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65327D" w14:textId="77777777" w:rsidR="00F70545" w:rsidRPr="00A01D04" w:rsidRDefault="007170A8">
      <w:pPr>
        <w:spacing w:after="0" w:line="240" w:lineRule="auto"/>
        <w:jc w:val="center"/>
        <w:rPr>
          <w:rFonts w:ascii="Arial" w:eastAsia="Calibri" w:hAnsi="Arial" w:cs="Arial"/>
          <w:b/>
          <w:lang w:val="en-US"/>
        </w:rPr>
      </w:pPr>
      <w:bookmarkStart w:id="0" w:name="_GoBack"/>
      <w:bookmarkEnd w:id="0"/>
      <w:r w:rsidRPr="00A01D04">
        <w:rPr>
          <w:rFonts w:ascii="Arial" w:eastAsia="Calibri" w:hAnsi="Arial" w:cs="Arial"/>
          <w:b/>
          <w:lang w:val="en-US"/>
        </w:rPr>
        <w:t>NOTES TO FINANCIAL STATEMENTS</w:t>
      </w:r>
    </w:p>
    <w:p w14:paraId="034ECF70" w14:textId="331A5953" w:rsidR="00F70545" w:rsidRPr="00A01D04" w:rsidRDefault="007170A8">
      <w:pPr>
        <w:spacing w:after="0" w:line="240" w:lineRule="auto"/>
        <w:jc w:val="center"/>
        <w:rPr>
          <w:rFonts w:ascii="Arial" w:eastAsia="Calibri" w:hAnsi="Arial" w:cs="Arial"/>
          <w:i/>
          <w:lang w:val="en-US"/>
        </w:rPr>
      </w:pPr>
      <w:r w:rsidRPr="00A01D04">
        <w:rPr>
          <w:rFonts w:ascii="Arial" w:eastAsia="Calibri" w:hAnsi="Arial" w:cs="Arial"/>
          <w:i/>
          <w:lang w:val="en-US"/>
        </w:rPr>
        <w:t>All amounts in Philippine Peso unless otherwise stated</w:t>
      </w:r>
    </w:p>
    <w:p w14:paraId="0178AFFE" w14:textId="331F8890" w:rsidR="00F70545" w:rsidRPr="00A01D04" w:rsidRDefault="007170A8">
      <w:pPr>
        <w:pBdr>
          <w:bottom w:val="single" w:sz="4" w:space="1" w:color="auto"/>
        </w:pBdr>
        <w:spacing w:after="0" w:line="240" w:lineRule="auto"/>
        <w:jc w:val="center"/>
        <w:rPr>
          <w:rFonts w:ascii="Arial" w:eastAsia="Calibri" w:hAnsi="Arial" w:cs="Arial"/>
          <w:lang w:val="en-US"/>
        </w:rPr>
      </w:pPr>
      <w:r w:rsidRPr="00A01D04">
        <w:rPr>
          <w:rFonts w:ascii="Arial" w:hAnsi="Arial" w:cs="Arial"/>
          <w:i/>
          <w:lang w:val="en-US"/>
        </w:rPr>
        <w:t xml:space="preserve">(With </w:t>
      </w:r>
      <w:r w:rsidR="00DC3CA8" w:rsidRPr="00A01D04">
        <w:rPr>
          <w:rFonts w:ascii="Arial" w:hAnsi="Arial" w:cs="Arial"/>
          <w:i/>
          <w:lang w:val="en-US"/>
        </w:rPr>
        <w:t xml:space="preserve">corresponding figures </w:t>
      </w:r>
      <w:r w:rsidRPr="00A01D04">
        <w:rPr>
          <w:rFonts w:ascii="Arial" w:hAnsi="Arial" w:cs="Arial"/>
          <w:i/>
          <w:lang w:val="en-US"/>
        </w:rPr>
        <w:t xml:space="preserve">for </w:t>
      </w:r>
      <w:r w:rsidR="00DC3CA8" w:rsidRPr="00A01D04">
        <w:rPr>
          <w:rFonts w:ascii="Arial" w:hAnsi="Arial" w:cs="Arial"/>
          <w:i/>
          <w:lang w:val="en-US"/>
        </w:rPr>
        <w:t>CY</w:t>
      </w:r>
      <w:r w:rsidRPr="00A01D04">
        <w:rPr>
          <w:rFonts w:ascii="Arial" w:hAnsi="Arial" w:cs="Arial"/>
          <w:i/>
          <w:lang w:val="en-US"/>
        </w:rPr>
        <w:t xml:space="preserve"> 202</w:t>
      </w:r>
      <w:r w:rsidR="009E7002">
        <w:rPr>
          <w:rFonts w:ascii="Arial" w:hAnsi="Arial" w:cs="Arial"/>
          <w:i/>
          <w:lang w:val="en-US"/>
        </w:rPr>
        <w:t>3</w:t>
      </w:r>
      <w:r w:rsidRPr="00A01D04">
        <w:rPr>
          <w:rFonts w:ascii="Arial" w:hAnsi="Arial" w:cs="Arial"/>
          <w:i/>
          <w:lang w:val="en-US"/>
        </w:rPr>
        <w:t>)</w:t>
      </w:r>
    </w:p>
    <w:p w14:paraId="0E044E83" w14:textId="77777777" w:rsidR="00F70545" w:rsidRPr="00A01D04" w:rsidRDefault="00F70545">
      <w:pPr>
        <w:spacing w:after="0" w:line="240" w:lineRule="auto"/>
        <w:jc w:val="both"/>
        <w:rPr>
          <w:rFonts w:ascii="Arial" w:eastAsia="Calibri" w:hAnsi="Arial" w:cs="Arial"/>
          <w:b/>
          <w:lang w:val="en-US"/>
        </w:rPr>
      </w:pPr>
    </w:p>
    <w:p w14:paraId="5644BAA5" w14:textId="5C5D2D6E"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 xml:space="preserve"> </w:t>
      </w:r>
      <w:r w:rsidRPr="00A01D04">
        <w:rPr>
          <w:rFonts w:ascii="Arial" w:hAnsi="Arial" w:cs="Arial"/>
          <w:b/>
          <w:bCs/>
        </w:rPr>
        <w:t>Profile</w:t>
      </w:r>
      <w:r w:rsidR="00B521D9">
        <w:rPr>
          <w:rFonts w:ascii="Arial" w:hAnsi="Arial" w:cs="Arial"/>
          <w:b/>
          <w:bCs/>
        </w:rPr>
        <w:t xml:space="preserve"> </w:t>
      </w:r>
    </w:p>
    <w:p w14:paraId="23A5E077" w14:textId="77777777" w:rsidR="00F70545" w:rsidRPr="00A01D04" w:rsidRDefault="00F70545" w:rsidP="00A93CEC">
      <w:pPr>
        <w:spacing w:after="0" w:line="240" w:lineRule="auto"/>
        <w:ind w:left="1080"/>
        <w:jc w:val="both"/>
        <w:rPr>
          <w:rFonts w:ascii="Arial" w:eastAsia="Calibri" w:hAnsi="Arial" w:cs="Arial"/>
          <w:bCs/>
          <w:lang w:val="en-US"/>
        </w:rPr>
      </w:pPr>
    </w:p>
    <w:p w14:paraId="16571A6F" w14:textId="6F11715A" w:rsidR="0004221A" w:rsidRPr="00A01D04" w:rsidRDefault="0004221A" w:rsidP="00A93CEC">
      <w:pPr>
        <w:spacing w:after="0" w:line="240" w:lineRule="auto"/>
        <w:ind w:left="1080"/>
        <w:jc w:val="both"/>
        <w:rPr>
          <w:rFonts w:ascii="Arial" w:eastAsia="Calibri" w:hAnsi="Arial" w:cs="Arial"/>
          <w:bCs/>
        </w:rPr>
      </w:pPr>
      <w:r w:rsidRPr="00A01D04">
        <w:rPr>
          <w:rFonts w:ascii="Arial" w:eastAsia="Calibri" w:hAnsi="Arial" w:cs="Arial"/>
          <w:bCs/>
          <w:i/>
          <w:iCs/>
          <w:lang w:val="en-US"/>
        </w:rPr>
        <w:t>Historical Background</w:t>
      </w:r>
    </w:p>
    <w:p w14:paraId="269DC448" w14:textId="77777777" w:rsidR="0004221A" w:rsidRPr="00A01D04" w:rsidRDefault="0004221A" w:rsidP="00A93CEC">
      <w:pPr>
        <w:spacing w:after="0" w:line="240" w:lineRule="auto"/>
        <w:ind w:left="1080"/>
        <w:jc w:val="both"/>
        <w:rPr>
          <w:rFonts w:ascii="Arial" w:eastAsia="Calibri" w:hAnsi="Arial" w:cs="Arial"/>
          <w:bCs/>
        </w:rPr>
      </w:pPr>
    </w:p>
    <w:p w14:paraId="5562DCE8" w14:textId="4BEBD2BB" w:rsidR="00F70545" w:rsidRPr="00A01D04" w:rsidRDefault="0004221A" w:rsidP="00A93CEC">
      <w:pPr>
        <w:spacing w:after="0" w:line="240" w:lineRule="auto"/>
        <w:ind w:left="1080"/>
        <w:jc w:val="both"/>
        <w:rPr>
          <w:rFonts w:ascii="Arial" w:eastAsia="Calibri" w:hAnsi="Arial" w:cs="Arial"/>
          <w:bCs/>
        </w:rPr>
      </w:pPr>
      <w:r w:rsidRPr="00A01D04">
        <w:rPr>
          <w:rFonts w:ascii="Arial" w:eastAsia="Calibri" w:hAnsi="Arial" w:cs="Arial"/>
          <w:bCs/>
        </w:rPr>
        <w:t xml:space="preserve">The City of Pasig </w:t>
      </w:r>
      <w:r w:rsidR="00DD2621" w:rsidRPr="00A01D04">
        <w:rPr>
          <w:rFonts w:ascii="Arial" w:eastAsia="Calibri" w:hAnsi="Arial" w:cs="Arial"/>
          <w:bCs/>
        </w:rPr>
        <w:t>is one of the cities-municipality</w:t>
      </w:r>
      <w:r w:rsidR="00B84561" w:rsidRPr="00A01D04">
        <w:rPr>
          <w:rFonts w:ascii="Arial" w:eastAsia="Calibri" w:hAnsi="Arial" w:cs="Arial"/>
          <w:bCs/>
        </w:rPr>
        <w:t xml:space="preserve"> of Metro Manila in the Philippines and was the former capital of province of Rizal prior to the formation of this grouping of cities designated as the National Capital Region. The City of Pasig is primarily residential and industrial but has becoming increasingly commercial in recent years.</w:t>
      </w:r>
    </w:p>
    <w:p w14:paraId="35775A56" w14:textId="77777777" w:rsidR="00B84561" w:rsidRPr="00A01D04" w:rsidRDefault="00B84561" w:rsidP="00A93CEC">
      <w:pPr>
        <w:spacing w:after="0" w:line="240" w:lineRule="auto"/>
        <w:ind w:left="1080"/>
        <w:jc w:val="both"/>
        <w:rPr>
          <w:rFonts w:ascii="Arial" w:eastAsia="Calibri" w:hAnsi="Arial" w:cs="Arial"/>
          <w:bCs/>
        </w:rPr>
      </w:pPr>
    </w:p>
    <w:p w14:paraId="3ED1620B" w14:textId="548DF737" w:rsidR="00B84561" w:rsidRPr="00A01D04" w:rsidRDefault="00B84561" w:rsidP="00A93CEC">
      <w:pPr>
        <w:spacing w:after="0" w:line="240" w:lineRule="auto"/>
        <w:ind w:left="1080"/>
        <w:jc w:val="both"/>
        <w:rPr>
          <w:rFonts w:ascii="Arial" w:eastAsia="Calibri" w:hAnsi="Arial" w:cs="Arial"/>
          <w:bCs/>
        </w:rPr>
      </w:pPr>
      <w:r w:rsidRPr="00A01D04">
        <w:rPr>
          <w:rFonts w:ascii="Arial" w:eastAsia="Calibri" w:hAnsi="Arial" w:cs="Arial"/>
          <w:bCs/>
        </w:rPr>
        <w:t>The City of Pasig is one of the three municipalities appointed by the Diocese of the Roman Catholic Church in the Philippines, making the Pasig Cathedral landmark coincide to its township in 1573. The name Pasig is believed to come from the Sanskrit word “</w:t>
      </w:r>
      <w:r w:rsidRPr="00A01D04">
        <w:rPr>
          <w:rFonts w:ascii="Arial" w:eastAsia="Calibri" w:hAnsi="Arial" w:cs="Arial"/>
          <w:bCs/>
          <w:i/>
        </w:rPr>
        <w:t>passis</w:t>
      </w:r>
      <w:r w:rsidRPr="00A01D04">
        <w:rPr>
          <w:rFonts w:ascii="Arial" w:eastAsia="Calibri" w:hAnsi="Arial" w:cs="Arial"/>
          <w:bCs/>
        </w:rPr>
        <w:t>” or sand which refers to the community on the sandy riverbank. Some historians trace the name of Pasig to the Tagalog word “</w:t>
      </w:r>
      <w:r w:rsidRPr="00A01D04">
        <w:rPr>
          <w:rFonts w:ascii="Arial" w:eastAsia="Calibri" w:hAnsi="Arial" w:cs="Arial"/>
          <w:bCs/>
          <w:i/>
        </w:rPr>
        <w:t>mabagsik”</w:t>
      </w:r>
      <w:r w:rsidRPr="00A01D04">
        <w:rPr>
          <w:rFonts w:ascii="Arial" w:eastAsia="Calibri" w:hAnsi="Arial" w:cs="Arial"/>
          <w:bCs/>
        </w:rPr>
        <w:t xml:space="preserve"> which means violent action. It was also called “</w:t>
      </w:r>
      <w:r w:rsidRPr="00A01D04">
        <w:rPr>
          <w:rFonts w:ascii="Arial" w:eastAsia="Calibri" w:hAnsi="Arial" w:cs="Arial"/>
          <w:bCs/>
          <w:i/>
        </w:rPr>
        <w:t>mapaksik</w:t>
      </w:r>
      <w:r w:rsidRPr="00A01D04">
        <w:rPr>
          <w:rFonts w:ascii="Arial" w:eastAsia="Calibri" w:hAnsi="Arial" w:cs="Arial"/>
          <w:bCs/>
        </w:rPr>
        <w:t>” by Chinese in Binondo, Manila. “Mapaksik” later became “Pasik” and then Pasig. It may also come from “</w:t>
      </w:r>
      <w:r w:rsidRPr="00A01D04">
        <w:rPr>
          <w:rFonts w:ascii="Arial" w:eastAsia="Calibri" w:hAnsi="Arial" w:cs="Arial"/>
          <w:bCs/>
          <w:i/>
        </w:rPr>
        <w:t>pasigan</w:t>
      </w:r>
      <w:r w:rsidRPr="00A01D04">
        <w:rPr>
          <w:rFonts w:ascii="Arial" w:eastAsia="Calibri" w:hAnsi="Arial" w:cs="Arial"/>
          <w:bCs/>
        </w:rPr>
        <w:t xml:space="preserve">” which means riverbank. </w:t>
      </w:r>
      <w:r w:rsidR="000323AA" w:rsidRPr="00A01D04">
        <w:rPr>
          <w:rFonts w:ascii="Arial" w:eastAsia="Calibri" w:hAnsi="Arial" w:cs="Arial"/>
          <w:bCs/>
        </w:rPr>
        <w:t>According former Director of the Institute of National Language, “Pasig” is old Sanskrit meaning “river flowing from one body of water to another,” which briefly describes the river because the rivers flows from Laguna de Bay to Manila Bay.</w:t>
      </w:r>
    </w:p>
    <w:p w14:paraId="00AC9471" w14:textId="77777777" w:rsidR="000323AA" w:rsidRPr="00A01D04" w:rsidRDefault="000323AA" w:rsidP="00A93CEC">
      <w:pPr>
        <w:spacing w:after="0" w:line="240" w:lineRule="auto"/>
        <w:ind w:left="1080"/>
        <w:jc w:val="both"/>
        <w:rPr>
          <w:rFonts w:ascii="Arial" w:eastAsia="Calibri" w:hAnsi="Arial" w:cs="Arial"/>
          <w:bCs/>
        </w:rPr>
      </w:pPr>
    </w:p>
    <w:p w14:paraId="77C75AFC" w14:textId="1249A327" w:rsidR="000323AA" w:rsidRPr="00A01D04" w:rsidRDefault="000323AA" w:rsidP="00A93CEC">
      <w:pPr>
        <w:spacing w:after="0" w:line="240" w:lineRule="auto"/>
        <w:ind w:left="1080"/>
        <w:jc w:val="both"/>
        <w:rPr>
          <w:rFonts w:ascii="Arial" w:eastAsia="Calibri" w:hAnsi="Arial" w:cs="Arial"/>
          <w:bCs/>
        </w:rPr>
      </w:pPr>
      <w:r w:rsidRPr="00A01D04">
        <w:rPr>
          <w:rFonts w:ascii="Arial" w:eastAsia="Calibri" w:hAnsi="Arial" w:cs="Arial"/>
          <w:bCs/>
        </w:rPr>
        <w:t xml:space="preserve">On June 11, 1901, the province of Rizal was created through Act No. 137 of the Philippine Commission. Pasig was incorporated into the province of Rizal and was designated as the capital of the new province. In 1975, Pasig was carved out of Rizal province and became part of Metro Manila when the Metro Manila Commission (pre-cursor of Metro Manila Authority and later Metropolitan Manila Development Authority) was created by President Ferdinand Marcos through Presidential Decree </w:t>
      </w:r>
      <w:r w:rsidR="00AD3FD3" w:rsidRPr="00A01D04">
        <w:rPr>
          <w:rFonts w:ascii="Arial" w:eastAsia="Calibri" w:hAnsi="Arial" w:cs="Arial"/>
          <w:bCs/>
        </w:rPr>
        <w:t xml:space="preserve">No. </w:t>
      </w:r>
      <w:r w:rsidRPr="00A01D04">
        <w:rPr>
          <w:rFonts w:ascii="Arial" w:eastAsia="Calibri" w:hAnsi="Arial" w:cs="Arial"/>
          <w:bCs/>
        </w:rPr>
        <w:t xml:space="preserve">824. In July 1994, Pasig was converted into a highly urbanized City through Republic </w:t>
      </w:r>
      <w:r w:rsidR="00783F6B" w:rsidRPr="00A01D04">
        <w:rPr>
          <w:rFonts w:ascii="Arial" w:eastAsia="Calibri" w:hAnsi="Arial" w:cs="Arial"/>
          <w:bCs/>
        </w:rPr>
        <w:t>Act</w:t>
      </w:r>
      <w:r w:rsidR="008B2E07">
        <w:rPr>
          <w:rFonts w:ascii="Arial" w:eastAsia="Calibri" w:hAnsi="Arial" w:cs="Arial"/>
          <w:bCs/>
        </w:rPr>
        <w:t xml:space="preserve"> (RA)</w:t>
      </w:r>
      <w:r w:rsidR="00783F6B" w:rsidRPr="00A01D04">
        <w:rPr>
          <w:rFonts w:ascii="Arial" w:eastAsia="Calibri" w:hAnsi="Arial" w:cs="Arial"/>
          <w:bCs/>
        </w:rPr>
        <w:t xml:space="preserve"> </w:t>
      </w:r>
      <w:r w:rsidRPr="00A01D04">
        <w:rPr>
          <w:rFonts w:ascii="Arial" w:eastAsia="Calibri" w:hAnsi="Arial" w:cs="Arial"/>
          <w:bCs/>
        </w:rPr>
        <w:t xml:space="preserve">No. 7829 and in December 1994, </w:t>
      </w:r>
      <w:r w:rsidR="00BE5238">
        <w:rPr>
          <w:rFonts w:ascii="Arial" w:eastAsia="Calibri" w:hAnsi="Arial" w:cs="Arial"/>
          <w:bCs/>
        </w:rPr>
        <w:br/>
      </w:r>
      <w:r w:rsidRPr="00A01D04">
        <w:rPr>
          <w:rFonts w:ascii="Arial" w:eastAsia="Calibri" w:hAnsi="Arial" w:cs="Arial"/>
          <w:bCs/>
        </w:rPr>
        <w:t xml:space="preserve">President Fidel V. Ramos signed it into law, which was ratified through a plebiscite </w:t>
      </w:r>
      <w:r w:rsidR="00AD3FD3" w:rsidRPr="00A01D04">
        <w:rPr>
          <w:rFonts w:ascii="Arial" w:eastAsia="Calibri" w:hAnsi="Arial" w:cs="Arial"/>
          <w:bCs/>
        </w:rPr>
        <w:t>on January 21, 1995.</w:t>
      </w:r>
    </w:p>
    <w:p w14:paraId="5E008AC7" w14:textId="77777777" w:rsidR="00AD3FD3" w:rsidRPr="00A01D04" w:rsidRDefault="00AD3FD3" w:rsidP="00A93CEC">
      <w:pPr>
        <w:spacing w:after="0" w:line="240" w:lineRule="auto"/>
        <w:ind w:left="1080"/>
        <w:jc w:val="both"/>
        <w:rPr>
          <w:rFonts w:ascii="Arial" w:eastAsia="Calibri" w:hAnsi="Arial" w:cs="Arial"/>
          <w:bCs/>
        </w:rPr>
      </w:pPr>
    </w:p>
    <w:p w14:paraId="55D8CD3B" w14:textId="49D494B7" w:rsidR="00AD3FD3" w:rsidRPr="00A01D04" w:rsidRDefault="00AD3FD3" w:rsidP="00A93CEC">
      <w:pPr>
        <w:spacing w:after="0" w:line="240" w:lineRule="auto"/>
        <w:ind w:left="1080"/>
        <w:jc w:val="both"/>
        <w:rPr>
          <w:rFonts w:ascii="Arial" w:eastAsia="Calibri" w:hAnsi="Arial" w:cs="Arial"/>
          <w:bCs/>
          <w:i/>
          <w:iCs/>
          <w:lang w:val="en-US"/>
        </w:rPr>
      </w:pPr>
      <w:r w:rsidRPr="00A01D04">
        <w:rPr>
          <w:rFonts w:ascii="Arial" w:eastAsia="Calibri" w:hAnsi="Arial" w:cs="Arial"/>
          <w:bCs/>
          <w:i/>
          <w:iCs/>
          <w:lang w:val="en-US"/>
        </w:rPr>
        <w:t>Geographic Location</w:t>
      </w:r>
    </w:p>
    <w:p w14:paraId="7B59FB68" w14:textId="77777777" w:rsidR="00AD3FD3" w:rsidRPr="00A01D04" w:rsidRDefault="00AD3FD3" w:rsidP="00A93CEC">
      <w:pPr>
        <w:spacing w:after="0" w:line="240" w:lineRule="auto"/>
        <w:ind w:left="1080"/>
        <w:jc w:val="both"/>
        <w:rPr>
          <w:rFonts w:ascii="Arial" w:eastAsia="Calibri" w:hAnsi="Arial" w:cs="Arial"/>
          <w:bCs/>
          <w:i/>
          <w:iCs/>
          <w:lang w:val="en-US"/>
        </w:rPr>
      </w:pPr>
    </w:p>
    <w:p w14:paraId="460EB732" w14:textId="3C4AE3DB" w:rsidR="00AD3FD3" w:rsidRPr="00A01D04" w:rsidRDefault="00AD3FD3" w:rsidP="00A93CEC">
      <w:pPr>
        <w:spacing w:after="0" w:line="240" w:lineRule="auto"/>
        <w:ind w:left="1080"/>
        <w:jc w:val="both"/>
        <w:rPr>
          <w:rFonts w:ascii="Arial" w:eastAsia="Calibri" w:hAnsi="Arial" w:cs="Arial"/>
          <w:bCs/>
          <w:lang w:val="en-US"/>
        </w:rPr>
      </w:pPr>
      <w:r w:rsidRPr="00A01D04">
        <w:rPr>
          <w:rFonts w:ascii="Arial" w:eastAsia="Calibri" w:hAnsi="Arial" w:cs="Arial"/>
          <w:bCs/>
          <w:lang w:val="en-US"/>
        </w:rPr>
        <w:t xml:space="preserve">Pasig is located at the eastern boundary of Metro Manila. It lies approximately in the southern end of Pasig River and is bound by Quezon City and Marikina City in the north; the City of Mandaluyong in the west; Pateros, Taguig City and Makati City in the south; and Rizal towns of Cainta and Taytay in the east. </w:t>
      </w:r>
    </w:p>
    <w:p w14:paraId="201423F9" w14:textId="77777777" w:rsidR="00AD3FD3" w:rsidRPr="00A01D04" w:rsidRDefault="00AD3FD3" w:rsidP="00A93CEC">
      <w:pPr>
        <w:spacing w:after="0" w:line="240" w:lineRule="auto"/>
        <w:ind w:left="1080"/>
        <w:jc w:val="both"/>
        <w:rPr>
          <w:rFonts w:ascii="Arial" w:eastAsia="Calibri" w:hAnsi="Arial" w:cs="Arial"/>
          <w:bCs/>
          <w:lang w:val="en-US"/>
        </w:rPr>
      </w:pPr>
    </w:p>
    <w:p w14:paraId="3FB4D203" w14:textId="19ED013E" w:rsidR="00AD3FD3" w:rsidRPr="00A01D04" w:rsidRDefault="00AD3FD3" w:rsidP="00A93CEC">
      <w:pPr>
        <w:spacing w:after="0" w:line="240" w:lineRule="auto"/>
        <w:ind w:left="1080"/>
        <w:jc w:val="both"/>
        <w:rPr>
          <w:rFonts w:ascii="Arial" w:eastAsia="Calibri" w:hAnsi="Arial" w:cs="Arial"/>
          <w:bCs/>
          <w:lang w:val="en-US"/>
        </w:rPr>
      </w:pPr>
      <w:r w:rsidRPr="00A01D04">
        <w:rPr>
          <w:rFonts w:ascii="Arial" w:eastAsia="Calibri" w:hAnsi="Arial" w:cs="Arial"/>
          <w:bCs/>
          <w:lang w:val="en-US"/>
        </w:rPr>
        <w:t xml:space="preserve">On a regional perspective, City of Pasig is situated within the Laguna de Bay basin and between two coastal growth centers of Metro Manila and </w:t>
      </w:r>
      <w:r w:rsidRPr="00A01D04">
        <w:rPr>
          <w:rFonts w:ascii="Arial" w:eastAsia="Calibri" w:hAnsi="Arial" w:cs="Arial"/>
          <w:bCs/>
        </w:rPr>
        <w:t>Marikina, Rizal, Laguna, and Quezon</w:t>
      </w:r>
      <w:r w:rsidRPr="00A01D04">
        <w:rPr>
          <w:rFonts w:ascii="Arial" w:eastAsia="Calibri" w:hAnsi="Arial" w:cs="Arial"/>
          <w:bCs/>
          <w:lang w:val="en-US"/>
        </w:rPr>
        <w:t xml:space="preserve"> (MARILAQUE).</w:t>
      </w:r>
    </w:p>
    <w:p w14:paraId="63812FC4" w14:textId="77777777" w:rsidR="00783F6B" w:rsidRPr="00A01D04" w:rsidRDefault="00783F6B" w:rsidP="00A93CEC">
      <w:pPr>
        <w:spacing w:after="0" w:line="240" w:lineRule="auto"/>
        <w:ind w:left="1080"/>
        <w:jc w:val="both"/>
        <w:rPr>
          <w:rFonts w:ascii="Arial" w:eastAsia="Calibri" w:hAnsi="Arial" w:cs="Arial"/>
          <w:bCs/>
          <w:lang w:val="en-US"/>
        </w:rPr>
      </w:pPr>
    </w:p>
    <w:p w14:paraId="6E126045" w14:textId="77777777" w:rsidR="00783F6B" w:rsidRPr="00A01D04" w:rsidRDefault="00783F6B" w:rsidP="00A93CEC">
      <w:pPr>
        <w:spacing w:after="0" w:line="240" w:lineRule="auto"/>
        <w:ind w:left="1080"/>
        <w:jc w:val="both"/>
        <w:rPr>
          <w:rFonts w:ascii="Arial" w:eastAsia="Calibri" w:hAnsi="Arial" w:cs="Arial"/>
          <w:bCs/>
          <w:lang w:val="en-US"/>
        </w:rPr>
      </w:pPr>
    </w:p>
    <w:p w14:paraId="520430C0" w14:textId="77777777" w:rsidR="00783F6B" w:rsidRPr="00A01D04" w:rsidRDefault="00783F6B" w:rsidP="00A93CEC">
      <w:pPr>
        <w:spacing w:after="0" w:line="240" w:lineRule="auto"/>
        <w:ind w:left="1080"/>
        <w:jc w:val="both"/>
        <w:rPr>
          <w:rFonts w:ascii="Arial" w:eastAsia="Calibri" w:hAnsi="Arial" w:cs="Arial"/>
          <w:bCs/>
          <w:lang w:val="en-US"/>
        </w:rPr>
      </w:pPr>
    </w:p>
    <w:p w14:paraId="6AEA34F4" w14:textId="77777777" w:rsidR="005C5FE5" w:rsidRPr="00A01D04" w:rsidRDefault="005C5FE5" w:rsidP="00A93CEC">
      <w:pPr>
        <w:spacing w:after="0" w:line="240" w:lineRule="auto"/>
        <w:ind w:left="1080"/>
        <w:jc w:val="both"/>
        <w:rPr>
          <w:rFonts w:ascii="Arial" w:eastAsia="Calibri" w:hAnsi="Arial" w:cs="Arial"/>
          <w:bCs/>
          <w:i/>
          <w:iCs/>
          <w:lang w:val="en-US"/>
        </w:rPr>
      </w:pPr>
    </w:p>
    <w:p w14:paraId="357C82C0" w14:textId="198697A5" w:rsidR="00F70545" w:rsidRPr="00A01D04" w:rsidRDefault="00AD3FD3" w:rsidP="00A93CEC">
      <w:pPr>
        <w:spacing w:after="0" w:line="240" w:lineRule="auto"/>
        <w:ind w:left="1080"/>
        <w:jc w:val="both"/>
        <w:rPr>
          <w:rFonts w:ascii="Arial" w:eastAsia="Calibri" w:hAnsi="Arial" w:cs="Arial"/>
          <w:bCs/>
          <w:i/>
          <w:iCs/>
          <w:lang w:val="en-US"/>
        </w:rPr>
      </w:pPr>
      <w:r w:rsidRPr="00A01D04">
        <w:rPr>
          <w:rFonts w:ascii="Arial" w:eastAsia="Calibri" w:hAnsi="Arial" w:cs="Arial"/>
          <w:bCs/>
          <w:i/>
          <w:iCs/>
          <w:lang w:val="en-US"/>
        </w:rPr>
        <w:lastRenderedPageBreak/>
        <w:t>Territorial Jurisdiction and Barangay Subdivision</w:t>
      </w:r>
    </w:p>
    <w:p w14:paraId="05CF0EFE" w14:textId="77777777" w:rsidR="00783F6B" w:rsidRPr="00A01D04" w:rsidRDefault="00783F6B" w:rsidP="00A93CEC">
      <w:pPr>
        <w:spacing w:after="0" w:line="240" w:lineRule="auto"/>
        <w:ind w:left="1080"/>
        <w:jc w:val="both"/>
        <w:rPr>
          <w:rFonts w:ascii="Arial" w:eastAsia="Calibri" w:hAnsi="Arial" w:cs="Arial"/>
          <w:bCs/>
          <w:i/>
          <w:iCs/>
          <w:lang w:val="en-US"/>
        </w:rPr>
      </w:pPr>
    </w:p>
    <w:p w14:paraId="10925C47" w14:textId="31E0F793" w:rsidR="00F70545" w:rsidRPr="00A01D04" w:rsidRDefault="00AD3FD3" w:rsidP="00A93CEC">
      <w:pPr>
        <w:spacing w:after="0" w:line="240" w:lineRule="auto"/>
        <w:ind w:left="1080"/>
        <w:jc w:val="both"/>
        <w:rPr>
          <w:rFonts w:ascii="Arial" w:eastAsia="Calibri" w:hAnsi="Arial" w:cs="Arial"/>
          <w:bCs/>
          <w:iCs/>
          <w:lang w:val="en-US"/>
        </w:rPr>
      </w:pPr>
      <w:r w:rsidRPr="00A01D04">
        <w:rPr>
          <w:rFonts w:ascii="Arial" w:eastAsia="Calibri" w:hAnsi="Arial" w:cs="Arial"/>
          <w:bCs/>
          <w:iCs/>
          <w:lang w:val="en-US"/>
        </w:rPr>
        <w:t>The City of Pasig has an aggregate area of 3,539.</w:t>
      </w:r>
      <w:r w:rsidR="0045162B" w:rsidRPr="00A01D04">
        <w:rPr>
          <w:rFonts w:ascii="Arial" w:eastAsia="Calibri" w:hAnsi="Arial" w:cs="Arial"/>
          <w:bCs/>
          <w:iCs/>
          <w:lang w:val="en-US"/>
        </w:rPr>
        <w:t>8</w:t>
      </w:r>
      <w:r w:rsidR="0045162B">
        <w:rPr>
          <w:rFonts w:ascii="Arial" w:eastAsia="Calibri" w:hAnsi="Arial" w:cs="Arial"/>
          <w:bCs/>
          <w:iCs/>
          <w:lang w:val="en-US"/>
        </w:rPr>
        <w:t>1</w:t>
      </w:r>
      <w:r w:rsidR="0045162B" w:rsidRPr="00A01D04">
        <w:rPr>
          <w:rFonts w:ascii="Arial" w:eastAsia="Calibri" w:hAnsi="Arial" w:cs="Arial"/>
          <w:bCs/>
          <w:iCs/>
          <w:lang w:val="en-US"/>
        </w:rPr>
        <w:t xml:space="preserve"> </w:t>
      </w:r>
      <w:r w:rsidRPr="00A01D04">
        <w:rPr>
          <w:rFonts w:ascii="Arial" w:eastAsia="Calibri" w:hAnsi="Arial" w:cs="Arial"/>
          <w:bCs/>
          <w:iCs/>
          <w:lang w:val="en-US"/>
        </w:rPr>
        <w:t>hectares. It ranks 8</w:t>
      </w:r>
      <w:r w:rsidRPr="00A01D04">
        <w:rPr>
          <w:rFonts w:ascii="Arial" w:eastAsia="Calibri" w:hAnsi="Arial" w:cs="Arial"/>
          <w:bCs/>
          <w:iCs/>
          <w:vertAlign w:val="superscript"/>
          <w:lang w:val="en-US"/>
        </w:rPr>
        <w:t>th</w:t>
      </w:r>
      <w:r w:rsidRPr="00A01D04">
        <w:rPr>
          <w:rFonts w:ascii="Arial" w:eastAsia="Calibri" w:hAnsi="Arial" w:cs="Arial"/>
          <w:bCs/>
          <w:iCs/>
          <w:lang w:val="en-US"/>
        </w:rPr>
        <w:t xml:space="preserve"> in terms of land area (roughly 5 percent) of the Metropolitan Manila area. It </w:t>
      </w:r>
      <w:r w:rsidR="007170A8" w:rsidRPr="00A01D04">
        <w:rPr>
          <w:rFonts w:ascii="Arial" w:eastAsia="Calibri" w:hAnsi="Arial" w:cs="Arial"/>
          <w:bCs/>
          <w:lang w:val="en-US"/>
        </w:rPr>
        <w:t xml:space="preserve">is politically divided into two districts with </w:t>
      </w:r>
      <w:r w:rsidR="0004221A" w:rsidRPr="00A01D04">
        <w:rPr>
          <w:rFonts w:ascii="Arial" w:eastAsia="Calibri" w:hAnsi="Arial" w:cs="Arial"/>
          <w:bCs/>
          <w:lang w:val="en-US"/>
        </w:rPr>
        <w:t>30</w:t>
      </w:r>
      <w:r w:rsidR="007170A8" w:rsidRPr="00A01D04">
        <w:rPr>
          <w:rFonts w:ascii="Arial" w:eastAsia="Calibri" w:hAnsi="Arial" w:cs="Arial"/>
          <w:bCs/>
          <w:lang w:val="en-US"/>
        </w:rPr>
        <w:t xml:space="preserve"> barangays, namely: </w:t>
      </w:r>
    </w:p>
    <w:p w14:paraId="59EADBEB" w14:textId="77777777" w:rsidR="00F70545" w:rsidRPr="00A01D04" w:rsidRDefault="00F70545" w:rsidP="00A93CEC">
      <w:pPr>
        <w:spacing w:after="0" w:line="240" w:lineRule="auto"/>
        <w:ind w:left="1080"/>
        <w:jc w:val="both"/>
        <w:rPr>
          <w:rFonts w:ascii="Arial" w:eastAsia="Calibri" w:hAnsi="Arial" w:cs="Arial"/>
          <w:bCs/>
          <w:lang w:val="en-US"/>
        </w:rPr>
      </w:pPr>
    </w:p>
    <w:p w14:paraId="2203B531" w14:textId="7274E46C" w:rsidR="00F70545" w:rsidRPr="00A01D04" w:rsidRDefault="007170A8" w:rsidP="00A93CEC">
      <w:pPr>
        <w:spacing w:after="0" w:line="240" w:lineRule="auto"/>
        <w:ind w:left="1080"/>
        <w:jc w:val="both"/>
        <w:rPr>
          <w:rFonts w:ascii="Arial" w:eastAsia="Calibri" w:hAnsi="Arial" w:cs="Arial"/>
          <w:bCs/>
          <w:lang w:val="en-US"/>
        </w:rPr>
      </w:pPr>
      <w:r w:rsidRPr="00A01D04">
        <w:rPr>
          <w:rFonts w:ascii="Arial" w:eastAsia="Calibri" w:hAnsi="Arial" w:cs="Arial"/>
          <w:bCs/>
          <w:lang w:val="en-US"/>
        </w:rPr>
        <w:t xml:space="preserve">District I – Barangays </w:t>
      </w:r>
      <w:r w:rsidR="0004221A" w:rsidRPr="00A01D04">
        <w:rPr>
          <w:rFonts w:ascii="Arial" w:eastAsia="Calibri" w:hAnsi="Arial" w:cs="Arial"/>
          <w:bCs/>
        </w:rPr>
        <w:t xml:space="preserve">Bagong Ilog, Bagong Katipunan, Bambang, Buting, Caniogan, Kalawaan, Kapasigan, Kapitolyo, Malinao, Oranbo, Palatiw, Pineda, Sagad, San Antonio, San Joaquin, San Jose, San Nicolas, Sta. Cruz, Sta. Rosa, Sto. Tomas, Sumilang, and Ugong. </w:t>
      </w:r>
    </w:p>
    <w:p w14:paraId="034AE515" w14:textId="77777777" w:rsidR="00F70545" w:rsidRPr="00A01D04" w:rsidRDefault="00F70545" w:rsidP="00A93CEC">
      <w:pPr>
        <w:spacing w:after="0" w:line="240" w:lineRule="auto"/>
        <w:ind w:left="1080"/>
        <w:jc w:val="both"/>
        <w:rPr>
          <w:rFonts w:ascii="Arial" w:eastAsia="Calibri" w:hAnsi="Arial" w:cs="Arial"/>
          <w:bCs/>
          <w:lang w:val="en-US"/>
        </w:rPr>
      </w:pPr>
    </w:p>
    <w:p w14:paraId="6B4306A8" w14:textId="4049D5AD" w:rsidR="00F70545" w:rsidRPr="00A01D04" w:rsidRDefault="007170A8" w:rsidP="00A93CEC">
      <w:pPr>
        <w:spacing w:after="0" w:line="240" w:lineRule="auto"/>
        <w:ind w:left="1080"/>
        <w:jc w:val="both"/>
        <w:rPr>
          <w:rFonts w:ascii="Arial" w:eastAsia="Calibri" w:hAnsi="Arial" w:cs="Arial"/>
          <w:bCs/>
          <w:lang w:val="en-US"/>
        </w:rPr>
      </w:pPr>
      <w:r w:rsidRPr="00A01D04">
        <w:rPr>
          <w:rFonts w:ascii="Arial" w:eastAsia="Calibri" w:hAnsi="Arial" w:cs="Arial"/>
          <w:bCs/>
          <w:lang w:val="en-US"/>
        </w:rPr>
        <w:t xml:space="preserve">District II – Barangays </w:t>
      </w:r>
      <w:r w:rsidR="0004221A" w:rsidRPr="00A01D04">
        <w:rPr>
          <w:rFonts w:ascii="Arial" w:eastAsia="Calibri" w:hAnsi="Arial" w:cs="Arial"/>
          <w:bCs/>
        </w:rPr>
        <w:t xml:space="preserve">Dela Paz, Manggahan, Maybunga, Pinagbuhatan, Rosario, San Miguel, Santolan, and Sta. Lucia. </w:t>
      </w:r>
    </w:p>
    <w:p w14:paraId="14A29CC2" w14:textId="77777777" w:rsidR="00F70545" w:rsidRPr="00A01D04" w:rsidRDefault="00F70545" w:rsidP="00A93CEC">
      <w:pPr>
        <w:spacing w:after="0" w:line="240" w:lineRule="auto"/>
        <w:ind w:left="1080"/>
        <w:jc w:val="both"/>
        <w:rPr>
          <w:rFonts w:ascii="Arial" w:eastAsia="Calibri" w:hAnsi="Arial" w:cs="Arial"/>
          <w:lang w:val="en-US"/>
        </w:rPr>
      </w:pPr>
    </w:p>
    <w:p w14:paraId="3D648B6E" w14:textId="047780BC" w:rsidR="00F70545" w:rsidRPr="00A01D04" w:rsidRDefault="007170A8" w:rsidP="00A93CEC">
      <w:pPr>
        <w:spacing w:after="0" w:line="240" w:lineRule="auto"/>
        <w:ind w:left="1080"/>
        <w:jc w:val="both"/>
        <w:rPr>
          <w:rFonts w:ascii="Arial" w:eastAsia="Calibri" w:hAnsi="Arial" w:cs="Arial"/>
          <w:i/>
          <w:iCs/>
          <w:lang w:val="en-US"/>
        </w:rPr>
      </w:pPr>
      <w:r w:rsidRPr="00A01D04">
        <w:rPr>
          <w:rFonts w:ascii="Arial" w:eastAsia="Calibri" w:hAnsi="Arial" w:cs="Arial"/>
          <w:i/>
          <w:iCs/>
          <w:lang w:val="en-US"/>
        </w:rPr>
        <w:t>Comprehensive Development Plan (CDP)</w:t>
      </w:r>
    </w:p>
    <w:p w14:paraId="5545C357" w14:textId="77777777" w:rsidR="00F70545" w:rsidRPr="00A01D04" w:rsidRDefault="00F70545" w:rsidP="00A93CEC">
      <w:pPr>
        <w:spacing w:after="0" w:line="240" w:lineRule="auto"/>
        <w:ind w:left="1080"/>
        <w:jc w:val="both"/>
        <w:rPr>
          <w:rFonts w:ascii="Arial" w:eastAsia="Calibri" w:hAnsi="Arial" w:cs="Arial"/>
          <w:lang w:val="en-US"/>
        </w:rPr>
      </w:pPr>
    </w:p>
    <w:p w14:paraId="7063CC46" w14:textId="2D8A74A4" w:rsidR="00F70545" w:rsidRPr="00A01D04" w:rsidRDefault="007170A8" w:rsidP="00A93CEC">
      <w:pPr>
        <w:tabs>
          <w:tab w:val="left" w:pos="900"/>
        </w:tabs>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City of </w:t>
      </w:r>
      <w:r w:rsidR="003A19A5" w:rsidRPr="00A01D04">
        <w:rPr>
          <w:rFonts w:ascii="Arial" w:eastAsia="Calibri" w:hAnsi="Arial" w:cs="Arial"/>
          <w:lang w:val="en-US"/>
        </w:rPr>
        <w:t>Pasig</w:t>
      </w:r>
      <w:r w:rsidRPr="00A01D04">
        <w:rPr>
          <w:rFonts w:ascii="Arial" w:eastAsia="Calibri" w:hAnsi="Arial" w:cs="Arial"/>
          <w:lang w:val="en-US"/>
        </w:rPr>
        <w:t xml:space="preserve"> contains a list of sectoral programs and projects in support of its CDP.  Essentially, the Local Development Investment Plan (LDIP) aims to help the vision of the City </w:t>
      </w:r>
      <w:r w:rsidR="003A19A5" w:rsidRPr="00A01D04">
        <w:rPr>
          <w:rFonts w:ascii="Arial" w:eastAsia="Calibri" w:hAnsi="Arial" w:cs="Arial"/>
          <w:lang w:val="en-US"/>
        </w:rPr>
        <w:t>to be the exemplar of participatory and good governance where communities enjoy a high quality of life in a competitive and inclusive economy, ecologically-balanced environment, innovative and resilient infrastructure guided by a responsive transparent, and accountable government. The City of Pasig aims to address five</w:t>
      </w:r>
      <w:r w:rsidRPr="00A01D04">
        <w:rPr>
          <w:rFonts w:ascii="Arial" w:eastAsia="Calibri" w:hAnsi="Arial" w:cs="Arial"/>
          <w:lang w:val="en-US"/>
        </w:rPr>
        <w:t xml:space="preserve"> cross sectoral challenges, to wit:</w:t>
      </w:r>
    </w:p>
    <w:p w14:paraId="3FA09A4F" w14:textId="77777777" w:rsidR="00F70545" w:rsidRPr="00A01D04" w:rsidRDefault="00F70545" w:rsidP="00A93CEC">
      <w:pPr>
        <w:tabs>
          <w:tab w:val="left" w:pos="900"/>
        </w:tabs>
        <w:spacing w:after="0" w:line="240" w:lineRule="auto"/>
        <w:ind w:left="1080"/>
        <w:jc w:val="both"/>
        <w:rPr>
          <w:rFonts w:ascii="Arial" w:eastAsia="Calibri" w:hAnsi="Arial" w:cs="Arial"/>
          <w:lang w:val="en-US"/>
        </w:rPr>
      </w:pPr>
    </w:p>
    <w:p w14:paraId="0F4C8C5D" w14:textId="47FDBE2F" w:rsidR="00F70545" w:rsidRPr="00A01D04" w:rsidRDefault="00A906D2" w:rsidP="00A93CEC">
      <w:pPr>
        <w:numPr>
          <w:ilvl w:val="0"/>
          <w:numId w:val="4"/>
        </w:numPr>
        <w:spacing w:after="0" w:line="240" w:lineRule="auto"/>
        <w:ind w:left="1440"/>
        <w:contextualSpacing/>
        <w:jc w:val="both"/>
        <w:rPr>
          <w:rFonts w:ascii="Arial" w:eastAsia="Calibri" w:hAnsi="Arial" w:cs="Arial"/>
          <w:lang w:val="en-US"/>
        </w:rPr>
      </w:pPr>
      <w:r w:rsidRPr="00A01D04">
        <w:rPr>
          <w:rFonts w:ascii="Arial" w:eastAsia="Calibri" w:hAnsi="Arial" w:cs="Arial"/>
          <w:lang w:val="en-US"/>
        </w:rPr>
        <w:t>Providing adequate, safe, affordable, and inclusive housing with complete access to basic services and employment opportunities</w:t>
      </w:r>
      <w:r w:rsidR="007170A8" w:rsidRPr="00A01D04">
        <w:rPr>
          <w:rFonts w:ascii="Arial" w:eastAsia="Calibri" w:hAnsi="Arial" w:cs="Arial"/>
          <w:lang w:val="en-US"/>
        </w:rPr>
        <w:t>;</w:t>
      </w:r>
    </w:p>
    <w:p w14:paraId="06B18017" w14:textId="266A81C2" w:rsidR="00F70545" w:rsidRPr="00A01D04" w:rsidRDefault="00A906D2" w:rsidP="00A93CEC">
      <w:pPr>
        <w:numPr>
          <w:ilvl w:val="0"/>
          <w:numId w:val="4"/>
        </w:numPr>
        <w:spacing w:after="0" w:line="240" w:lineRule="auto"/>
        <w:ind w:left="1440"/>
        <w:contextualSpacing/>
        <w:jc w:val="both"/>
        <w:rPr>
          <w:rFonts w:ascii="Arial" w:eastAsia="Calibri" w:hAnsi="Arial" w:cs="Arial"/>
          <w:lang w:val="en-US"/>
        </w:rPr>
      </w:pPr>
      <w:r w:rsidRPr="00A01D04">
        <w:rPr>
          <w:rFonts w:ascii="Arial" w:eastAsia="Calibri" w:hAnsi="Arial" w:cs="Arial"/>
          <w:lang w:val="en-US"/>
        </w:rPr>
        <w:t>Building a competitive and inclusive economy</w:t>
      </w:r>
      <w:r w:rsidR="007170A8" w:rsidRPr="00A01D04">
        <w:rPr>
          <w:rFonts w:ascii="Arial" w:eastAsia="Calibri" w:hAnsi="Arial" w:cs="Arial"/>
          <w:lang w:val="en-US"/>
        </w:rPr>
        <w:t>;</w:t>
      </w:r>
    </w:p>
    <w:p w14:paraId="628B9D96" w14:textId="7299B231" w:rsidR="00F70545" w:rsidRPr="00A01D04" w:rsidRDefault="00B32E23" w:rsidP="00A93CEC">
      <w:pPr>
        <w:numPr>
          <w:ilvl w:val="0"/>
          <w:numId w:val="4"/>
        </w:numPr>
        <w:spacing w:after="0" w:line="240" w:lineRule="auto"/>
        <w:ind w:left="1440"/>
        <w:contextualSpacing/>
        <w:jc w:val="both"/>
        <w:rPr>
          <w:rFonts w:ascii="Arial" w:eastAsia="Calibri" w:hAnsi="Arial" w:cs="Arial"/>
          <w:lang w:val="en-US"/>
        </w:rPr>
      </w:pPr>
      <w:r w:rsidRPr="00A01D04">
        <w:rPr>
          <w:rFonts w:ascii="Arial" w:eastAsia="Calibri" w:hAnsi="Arial" w:cs="Arial"/>
          <w:lang w:val="en-US"/>
        </w:rPr>
        <w:t>Reducing structural vulnerabilities and providing functional buildings and infrastructures through innovative building and infrastructure development</w:t>
      </w:r>
      <w:r w:rsidR="007170A8" w:rsidRPr="00A01D04">
        <w:rPr>
          <w:rFonts w:ascii="Arial" w:eastAsia="Calibri" w:hAnsi="Arial" w:cs="Arial"/>
          <w:lang w:val="en-US"/>
        </w:rPr>
        <w:t xml:space="preserve">; </w:t>
      </w:r>
    </w:p>
    <w:p w14:paraId="21297C47" w14:textId="324E2E63" w:rsidR="00F70545" w:rsidRPr="00A01D04" w:rsidRDefault="00B32E23" w:rsidP="00A93CEC">
      <w:pPr>
        <w:numPr>
          <w:ilvl w:val="0"/>
          <w:numId w:val="4"/>
        </w:numPr>
        <w:spacing w:after="0" w:line="240" w:lineRule="auto"/>
        <w:ind w:left="1440"/>
        <w:contextualSpacing/>
        <w:jc w:val="both"/>
        <w:rPr>
          <w:rFonts w:ascii="Arial" w:eastAsia="Calibri" w:hAnsi="Arial" w:cs="Arial"/>
          <w:lang w:val="en-US"/>
        </w:rPr>
      </w:pPr>
      <w:r w:rsidRPr="00A01D04">
        <w:rPr>
          <w:rFonts w:ascii="Arial" w:eastAsia="Calibri" w:hAnsi="Arial" w:cs="Arial"/>
          <w:lang w:val="en-US"/>
        </w:rPr>
        <w:t xml:space="preserve">Increasing urban greening, proper solid waste management, improving water quality, access to safe water and air quality, increasing </w:t>
      </w:r>
      <w:r w:rsidR="007F0BF1" w:rsidRPr="00A01D04">
        <w:rPr>
          <w:rFonts w:ascii="Arial" w:eastAsia="Calibri" w:hAnsi="Arial" w:cs="Arial"/>
          <w:lang w:val="en-US"/>
        </w:rPr>
        <w:t>the use of renewable energy and biodiversity in urban landscapes</w:t>
      </w:r>
      <w:r w:rsidR="00A906D2" w:rsidRPr="00A01D04">
        <w:rPr>
          <w:rFonts w:ascii="Arial" w:eastAsia="Calibri" w:hAnsi="Arial" w:cs="Arial"/>
          <w:lang w:val="en-US"/>
        </w:rPr>
        <w:t>; and</w:t>
      </w:r>
    </w:p>
    <w:p w14:paraId="0D55FCFC" w14:textId="43A214EE" w:rsidR="00B32E23" w:rsidRPr="00A01D04" w:rsidRDefault="007F0BF1" w:rsidP="00A93CEC">
      <w:pPr>
        <w:numPr>
          <w:ilvl w:val="0"/>
          <w:numId w:val="4"/>
        </w:numPr>
        <w:spacing w:after="0" w:line="240" w:lineRule="auto"/>
        <w:ind w:left="1440"/>
        <w:contextualSpacing/>
        <w:jc w:val="both"/>
        <w:rPr>
          <w:rFonts w:ascii="Arial" w:eastAsia="Calibri" w:hAnsi="Arial" w:cs="Arial"/>
          <w:lang w:val="en-US"/>
        </w:rPr>
      </w:pPr>
      <w:r w:rsidRPr="00A01D04">
        <w:rPr>
          <w:rFonts w:ascii="Arial" w:eastAsia="Calibri" w:hAnsi="Arial" w:cs="Arial"/>
          <w:lang w:val="en-US"/>
        </w:rPr>
        <w:t>Responsive, transparent and accountable City.</w:t>
      </w:r>
    </w:p>
    <w:p w14:paraId="4F918223" w14:textId="77777777" w:rsidR="00F70545" w:rsidRPr="00A01D04" w:rsidRDefault="00F70545" w:rsidP="00A93CEC">
      <w:pPr>
        <w:tabs>
          <w:tab w:val="left" w:pos="900"/>
        </w:tabs>
        <w:spacing w:after="0" w:line="240" w:lineRule="auto"/>
        <w:ind w:left="1080"/>
        <w:jc w:val="both"/>
        <w:rPr>
          <w:rFonts w:ascii="Arial" w:eastAsia="Calibri" w:hAnsi="Arial" w:cs="Arial"/>
          <w:lang w:val="en-US"/>
        </w:rPr>
      </w:pPr>
    </w:p>
    <w:p w14:paraId="1C3A6A75" w14:textId="6AEDA649" w:rsidR="00F70545" w:rsidRPr="00A01D04" w:rsidRDefault="007170A8" w:rsidP="00A93CEC">
      <w:pPr>
        <w:spacing w:after="0" w:line="240" w:lineRule="auto"/>
        <w:ind w:left="1080"/>
        <w:jc w:val="both"/>
        <w:rPr>
          <w:rFonts w:ascii="Arial" w:eastAsia="Calibri" w:hAnsi="Arial" w:cs="Arial"/>
          <w:bCs/>
          <w:lang w:val="en-US"/>
        </w:rPr>
      </w:pPr>
      <w:r w:rsidRPr="00A01D04">
        <w:rPr>
          <w:rFonts w:ascii="Arial" w:eastAsia="Calibri" w:hAnsi="Arial" w:cs="Arial"/>
          <w:bCs/>
          <w:lang w:val="en-US"/>
        </w:rPr>
        <w:t xml:space="preserve">The City </w:t>
      </w:r>
      <w:r w:rsidR="007F0BF1" w:rsidRPr="00A01D04">
        <w:rPr>
          <w:rFonts w:ascii="Arial" w:eastAsia="Calibri" w:hAnsi="Arial" w:cs="Arial"/>
          <w:bCs/>
          <w:lang w:val="en-US"/>
        </w:rPr>
        <w:t>of Pasig</w:t>
      </w:r>
      <w:r w:rsidRPr="00A01D04">
        <w:rPr>
          <w:rFonts w:ascii="Arial" w:eastAsia="Calibri" w:hAnsi="Arial" w:cs="Arial"/>
          <w:bCs/>
          <w:lang w:val="en-US"/>
        </w:rPr>
        <w:t xml:space="preserve"> is committed to demonstrate a CDP model that not only adheres to the concerns of the poor and the marginalized but also to each and every resident of </w:t>
      </w:r>
      <w:r w:rsidR="007F0BF1" w:rsidRPr="00A01D04">
        <w:rPr>
          <w:rFonts w:ascii="Arial" w:eastAsia="Calibri" w:hAnsi="Arial" w:cs="Arial"/>
          <w:bCs/>
          <w:lang w:val="en-US"/>
        </w:rPr>
        <w:t>Pasig</w:t>
      </w:r>
      <w:r w:rsidRPr="00A01D04">
        <w:rPr>
          <w:rFonts w:ascii="Arial" w:eastAsia="Calibri" w:hAnsi="Arial" w:cs="Arial"/>
          <w:bCs/>
          <w:lang w:val="en-US"/>
        </w:rPr>
        <w:t xml:space="preserve"> and this CDP encompasses the Sectoral Development Plan (SDP) with its programs, projects and activities (PPAs) of the administration headed by Mayor </w:t>
      </w:r>
      <w:r w:rsidR="007F0BF1" w:rsidRPr="00A01D04">
        <w:rPr>
          <w:rFonts w:ascii="Arial" w:eastAsia="Calibri" w:hAnsi="Arial" w:cs="Arial"/>
          <w:bCs/>
          <w:lang w:val="en-US"/>
        </w:rPr>
        <w:t>Victor Ma. Regis N. Sotto</w:t>
      </w:r>
      <w:r w:rsidRPr="00A01D04">
        <w:rPr>
          <w:rFonts w:ascii="Arial" w:eastAsia="Calibri" w:hAnsi="Arial" w:cs="Arial"/>
          <w:bCs/>
          <w:lang w:val="en-US"/>
        </w:rPr>
        <w:t xml:space="preserve"> which is directed to achieve the goal towards a “</w:t>
      </w:r>
      <w:r w:rsidR="007F0BF1" w:rsidRPr="00A01D04">
        <w:rPr>
          <w:rFonts w:ascii="Arial" w:eastAsia="Calibri" w:hAnsi="Arial" w:cs="Arial"/>
          <w:bCs/>
          <w:i/>
          <w:lang w:val="en-US"/>
        </w:rPr>
        <w:t>Pasig: Umaagos ang Pag-asa</w:t>
      </w:r>
      <w:r w:rsidR="003C1078" w:rsidRPr="00A01D04">
        <w:rPr>
          <w:rFonts w:ascii="Arial" w:eastAsia="Calibri" w:hAnsi="Arial" w:cs="Arial"/>
          <w:bCs/>
          <w:lang w:val="en-US"/>
        </w:rPr>
        <w:t>,</w:t>
      </w:r>
      <w:r w:rsidRPr="00A01D04">
        <w:rPr>
          <w:rFonts w:ascii="Arial" w:eastAsia="Calibri" w:hAnsi="Arial" w:cs="Arial"/>
          <w:bCs/>
          <w:lang w:val="en-US"/>
        </w:rPr>
        <w:t>” discussed as follows:</w:t>
      </w:r>
    </w:p>
    <w:p w14:paraId="0812DA02" w14:textId="77777777" w:rsidR="00F70545" w:rsidRPr="00A01D04" w:rsidRDefault="00F70545" w:rsidP="00A93CEC">
      <w:pPr>
        <w:spacing w:after="0" w:line="240" w:lineRule="auto"/>
        <w:ind w:left="1080"/>
        <w:jc w:val="both"/>
        <w:rPr>
          <w:rFonts w:ascii="Arial" w:eastAsia="Calibri" w:hAnsi="Arial" w:cs="Arial"/>
          <w:bCs/>
          <w:lang w:val="en-US"/>
        </w:rPr>
      </w:pPr>
    </w:p>
    <w:p w14:paraId="4E553556" w14:textId="64D2B78F" w:rsidR="00F70545" w:rsidRPr="00A01D04" w:rsidRDefault="00CB41DD" w:rsidP="00342318">
      <w:pPr>
        <w:numPr>
          <w:ilvl w:val="0"/>
          <w:numId w:val="5"/>
        </w:numPr>
        <w:spacing w:after="0" w:line="240" w:lineRule="auto"/>
        <w:ind w:left="1418" w:hanging="338"/>
        <w:contextualSpacing/>
        <w:jc w:val="both"/>
        <w:rPr>
          <w:rFonts w:ascii="Arial" w:eastAsia="Calibri" w:hAnsi="Arial" w:cs="Arial"/>
          <w:lang w:val="en-US"/>
        </w:rPr>
      </w:pPr>
      <w:r w:rsidRPr="00A01D04">
        <w:rPr>
          <w:rFonts w:ascii="Arial" w:eastAsia="Calibri" w:hAnsi="Arial" w:cs="Arial"/>
          <w:b/>
          <w:lang w:val="en-US"/>
        </w:rPr>
        <w:t xml:space="preserve">Social Development </w:t>
      </w:r>
      <w:r w:rsidR="007170A8" w:rsidRPr="00A01D04">
        <w:rPr>
          <w:rFonts w:ascii="Arial" w:eastAsia="Calibri" w:hAnsi="Arial" w:cs="Arial"/>
          <w:b/>
          <w:lang w:val="en-US"/>
        </w:rPr>
        <w:t xml:space="preserve">Sector </w:t>
      </w:r>
      <w:r w:rsidR="007170A8" w:rsidRPr="00342318">
        <w:rPr>
          <w:rFonts w:ascii="Arial" w:eastAsia="Calibri" w:hAnsi="Arial" w:cs="Arial"/>
          <w:bCs/>
          <w:lang w:val="en-US"/>
        </w:rPr>
        <w:t>–</w:t>
      </w:r>
      <w:r w:rsidR="007170A8" w:rsidRPr="00A01D04">
        <w:rPr>
          <w:rFonts w:ascii="Arial" w:eastAsia="Calibri" w:hAnsi="Arial" w:cs="Arial"/>
          <w:b/>
          <w:lang w:val="en-US"/>
        </w:rPr>
        <w:t xml:space="preserve"> </w:t>
      </w:r>
      <w:r w:rsidRPr="00A01D04">
        <w:rPr>
          <w:rFonts w:ascii="Arial" w:eastAsia="Calibri" w:hAnsi="Arial" w:cs="Arial"/>
          <w:bCs/>
        </w:rPr>
        <w:t>it</w:t>
      </w:r>
      <w:r w:rsidRPr="00A01D04">
        <w:rPr>
          <w:rFonts w:ascii="Arial" w:eastAsia="Calibri" w:hAnsi="Arial" w:cs="Arial"/>
          <w:b/>
        </w:rPr>
        <w:t xml:space="preserve"> </w:t>
      </w:r>
      <w:r w:rsidRPr="00A01D04">
        <w:rPr>
          <w:rFonts w:ascii="Arial" w:eastAsia="Calibri" w:hAnsi="Arial" w:cs="Arial"/>
          <w:bCs/>
        </w:rPr>
        <w:t xml:space="preserve">tackles the issues on education, health, social welfare, children, protective services, housing, and sports and recreation. This sectoral plan is designed to deal with the issues and concerns in improving the quality of life through empowering the citizenry by giving them equal access to quality health services, education, housing and other social services in a safe and crime-free environment. </w:t>
      </w:r>
    </w:p>
    <w:p w14:paraId="6EA93D96" w14:textId="77777777" w:rsidR="003150FE" w:rsidRPr="00A01D04" w:rsidRDefault="003150FE" w:rsidP="00A93CEC">
      <w:pPr>
        <w:spacing w:after="0" w:line="240" w:lineRule="auto"/>
        <w:ind w:left="1080"/>
        <w:contextualSpacing/>
        <w:jc w:val="both"/>
        <w:rPr>
          <w:rFonts w:ascii="Arial" w:eastAsia="Calibri" w:hAnsi="Arial" w:cs="Arial"/>
          <w:b/>
          <w:lang w:val="en-US"/>
        </w:rPr>
      </w:pPr>
    </w:p>
    <w:p w14:paraId="6DAC8AD1" w14:textId="77777777" w:rsidR="003150FE" w:rsidRPr="00A01D04" w:rsidRDefault="003150FE" w:rsidP="00A93CEC">
      <w:pPr>
        <w:spacing w:after="0" w:line="240" w:lineRule="auto"/>
        <w:ind w:left="1080"/>
        <w:contextualSpacing/>
        <w:jc w:val="both"/>
        <w:rPr>
          <w:rFonts w:ascii="Arial" w:eastAsia="Calibri" w:hAnsi="Arial" w:cs="Arial"/>
          <w:b/>
          <w:lang w:val="en-US"/>
        </w:rPr>
      </w:pPr>
    </w:p>
    <w:p w14:paraId="0F56605A" w14:textId="77777777" w:rsidR="003150FE" w:rsidRPr="00A01D04" w:rsidRDefault="003150FE" w:rsidP="00A93CEC">
      <w:pPr>
        <w:spacing w:after="0" w:line="240" w:lineRule="auto"/>
        <w:ind w:left="1080"/>
        <w:contextualSpacing/>
        <w:jc w:val="both"/>
        <w:rPr>
          <w:rFonts w:ascii="Arial" w:eastAsia="Calibri" w:hAnsi="Arial" w:cs="Arial"/>
          <w:b/>
          <w:lang w:val="en-US"/>
        </w:rPr>
      </w:pPr>
    </w:p>
    <w:p w14:paraId="158063EB" w14:textId="77777777" w:rsidR="00075B99" w:rsidRPr="00A01D04" w:rsidRDefault="00075B99" w:rsidP="00A93CEC">
      <w:pPr>
        <w:spacing w:after="0" w:line="240" w:lineRule="auto"/>
        <w:ind w:left="1080"/>
        <w:contextualSpacing/>
        <w:jc w:val="both"/>
        <w:rPr>
          <w:rFonts w:ascii="Arial" w:eastAsia="Calibri" w:hAnsi="Arial" w:cs="Arial"/>
          <w:b/>
          <w:lang w:val="en-US"/>
        </w:rPr>
      </w:pPr>
    </w:p>
    <w:p w14:paraId="3E32E462" w14:textId="28F1B891" w:rsidR="00075B99" w:rsidRPr="00A01D04" w:rsidRDefault="00C7074C" w:rsidP="00A93CEC">
      <w:pPr>
        <w:spacing w:after="0" w:line="240" w:lineRule="auto"/>
        <w:ind w:left="1080"/>
        <w:contextualSpacing/>
        <w:jc w:val="both"/>
        <w:rPr>
          <w:rFonts w:ascii="Arial" w:eastAsia="Calibri" w:hAnsi="Arial" w:cs="Arial"/>
          <w:i/>
          <w:lang w:val="en-US"/>
        </w:rPr>
      </w:pPr>
      <w:r>
        <w:rPr>
          <w:rFonts w:ascii="Arial" w:eastAsia="Calibri" w:hAnsi="Arial" w:cs="Arial"/>
          <w:i/>
          <w:lang w:val="en-US"/>
        </w:rPr>
        <w:lastRenderedPageBreak/>
        <w:t xml:space="preserve">PPAs: </w:t>
      </w:r>
      <w:r>
        <w:rPr>
          <w:rFonts w:ascii="Arial" w:eastAsia="Calibri" w:hAnsi="Arial" w:cs="Arial"/>
          <w:i/>
          <w:lang w:val="en-US"/>
        </w:rPr>
        <w:tab/>
      </w:r>
    </w:p>
    <w:p w14:paraId="34CEAA3F" w14:textId="77777777" w:rsidR="00075B99" w:rsidRPr="00A01D04" w:rsidRDefault="00075B99" w:rsidP="00A93CEC">
      <w:pPr>
        <w:spacing w:after="0" w:line="240" w:lineRule="auto"/>
        <w:ind w:left="1080"/>
        <w:contextualSpacing/>
        <w:jc w:val="both"/>
        <w:rPr>
          <w:rFonts w:ascii="Arial" w:eastAsia="Calibri" w:hAnsi="Arial" w:cs="Arial"/>
          <w:lang w:val="en-US"/>
        </w:rPr>
      </w:pPr>
    </w:p>
    <w:p w14:paraId="7766054E" w14:textId="737B4EC7" w:rsidR="00075B99" w:rsidRPr="00A01D04" w:rsidRDefault="00075B99" w:rsidP="00342318">
      <w:pPr>
        <w:pStyle w:val="ListParagraph"/>
        <w:numPr>
          <w:ilvl w:val="0"/>
          <w:numId w:val="27"/>
        </w:numPr>
        <w:spacing w:after="0" w:line="240" w:lineRule="auto"/>
        <w:ind w:left="1843"/>
        <w:jc w:val="both"/>
        <w:rPr>
          <w:rFonts w:ascii="Arial" w:hAnsi="Arial" w:cs="Arial"/>
        </w:rPr>
      </w:pPr>
      <w:r w:rsidRPr="00A01D04">
        <w:rPr>
          <w:rFonts w:ascii="Arial" w:hAnsi="Arial" w:cs="Arial"/>
          <w:bCs/>
          <w:lang w:val="en-PH"/>
        </w:rPr>
        <w:t xml:space="preserve">Pasig City Land Acquisition, Land Banking for </w:t>
      </w:r>
      <w:r w:rsidRPr="00A01D04">
        <w:rPr>
          <w:rFonts w:ascii="Arial" w:hAnsi="Arial" w:cs="Arial"/>
          <w:i/>
          <w:iCs/>
          <w:lang w:val="en-PH"/>
        </w:rPr>
        <w:t>Pabahay para sa Mapanlahok at Maunlad na Pamayanan;</w:t>
      </w:r>
    </w:p>
    <w:p w14:paraId="5C8A26FF" w14:textId="773B2503" w:rsidR="00075B99" w:rsidRPr="00A01D04" w:rsidRDefault="00075B99" w:rsidP="00342318">
      <w:pPr>
        <w:pStyle w:val="ListParagraph"/>
        <w:numPr>
          <w:ilvl w:val="0"/>
          <w:numId w:val="27"/>
        </w:numPr>
        <w:spacing w:after="0" w:line="240" w:lineRule="auto"/>
        <w:ind w:left="1843"/>
        <w:jc w:val="both"/>
        <w:rPr>
          <w:rFonts w:ascii="Arial" w:hAnsi="Arial" w:cs="Arial"/>
        </w:rPr>
      </w:pPr>
      <w:r w:rsidRPr="00A01D04">
        <w:rPr>
          <w:rFonts w:ascii="Arial" w:hAnsi="Arial" w:cs="Arial"/>
          <w:lang w:val="en-PH"/>
        </w:rPr>
        <w:t xml:space="preserve">Passage of Ordinance No. 49, s. 2022 to convert </w:t>
      </w:r>
      <w:r w:rsidR="00C7074C" w:rsidRPr="00C7074C">
        <w:rPr>
          <w:rFonts w:ascii="Arial" w:hAnsi="Arial" w:cs="Arial"/>
          <w:lang w:val="en-PH"/>
        </w:rPr>
        <w:t>Pasig City Children's Hospital</w:t>
      </w:r>
      <w:r w:rsidR="00C7074C">
        <w:rPr>
          <w:rFonts w:ascii="Arial" w:hAnsi="Arial" w:cs="Arial"/>
          <w:lang w:val="en-PH"/>
        </w:rPr>
        <w:t xml:space="preserve"> (</w:t>
      </w:r>
      <w:r w:rsidRPr="00A01D04">
        <w:rPr>
          <w:rFonts w:ascii="Arial" w:hAnsi="Arial" w:cs="Arial"/>
          <w:lang w:val="en-PH"/>
        </w:rPr>
        <w:t>PCCH</w:t>
      </w:r>
      <w:r w:rsidR="00C7074C">
        <w:rPr>
          <w:rFonts w:ascii="Arial" w:hAnsi="Arial" w:cs="Arial"/>
          <w:lang w:val="en-PH"/>
        </w:rPr>
        <w:t>)</w:t>
      </w:r>
      <w:r w:rsidRPr="00A01D04">
        <w:rPr>
          <w:rFonts w:ascii="Arial" w:hAnsi="Arial" w:cs="Arial"/>
          <w:lang w:val="en-PH"/>
        </w:rPr>
        <w:t xml:space="preserve"> into a Level 2 General Hospital and provide a high standard of medical service to Pasigueños;</w:t>
      </w:r>
    </w:p>
    <w:p w14:paraId="64A023A5" w14:textId="0EE52BCE" w:rsidR="00075B99" w:rsidRPr="00A01D04" w:rsidRDefault="00075B99" w:rsidP="00342318">
      <w:pPr>
        <w:pStyle w:val="ListParagraph"/>
        <w:numPr>
          <w:ilvl w:val="0"/>
          <w:numId w:val="27"/>
        </w:numPr>
        <w:spacing w:after="0" w:line="240" w:lineRule="auto"/>
        <w:ind w:left="1843"/>
        <w:jc w:val="both"/>
        <w:rPr>
          <w:rFonts w:ascii="Arial" w:hAnsi="Arial" w:cs="Arial"/>
        </w:rPr>
      </w:pPr>
      <w:r w:rsidRPr="00A01D04">
        <w:rPr>
          <w:rFonts w:ascii="Arial" w:hAnsi="Arial" w:cs="Arial"/>
          <w:lang w:val="en-PH"/>
        </w:rPr>
        <w:t>Operation of Mega Dialysis Center;</w:t>
      </w:r>
    </w:p>
    <w:p w14:paraId="6A374AF9" w14:textId="58725C08" w:rsidR="00075B99" w:rsidRPr="00A01D04" w:rsidRDefault="00075B99" w:rsidP="00342318">
      <w:pPr>
        <w:pStyle w:val="ListParagraph"/>
        <w:numPr>
          <w:ilvl w:val="0"/>
          <w:numId w:val="27"/>
        </w:numPr>
        <w:spacing w:after="0" w:line="240" w:lineRule="auto"/>
        <w:ind w:left="1843"/>
        <w:jc w:val="both"/>
        <w:rPr>
          <w:rFonts w:ascii="Arial" w:hAnsi="Arial" w:cs="Arial"/>
        </w:rPr>
      </w:pPr>
      <w:r w:rsidRPr="00A01D04">
        <w:rPr>
          <w:rFonts w:ascii="Arial" w:hAnsi="Arial" w:cs="Arial"/>
          <w:lang w:val="en-PH"/>
        </w:rPr>
        <w:t>Renovation of four health centers completed in 2023;</w:t>
      </w:r>
    </w:p>
    <w:p w14:paraId="2B74919A" w14:textId="35E699DA" w:rsidR="00075B99" w:rsidRPr="00A01D04" w:rsidRDefault="00075B99" w:rsidP="00342318">
      <w:pPr>
        <w:pStyle w:val="ListParagraph"/>
        <w:numPr>
          <w:ilvl w:val="0"/>
          <w:numId w:val="27"/>
        </w:numPr>
        <w:spacing w:after="0" w:line="240" w:lineRule="auto"/>
        <w:ind w:left="1843"/>
        <w:jc w:val="both"/>
        <w:rPr>
          <w:rFonts w:ascii="Arial" w:hAnsi="Arial" w:cs="Arial"/>
        </w:rPr>
      </w:pPr>
      <w:r w:rsidRPr="00A01D04">
        <w:rPr>
          <w:rFonts w:ascii="Arial" w:hAnsi="Arial" w:cs="Arial"/>
          <w:lang w:val="en-PH"/>
        </w:rPr>
        <w:t xml:space="preserve">Passage of Ordinance No. 34, s. 2023: The Special Drug Education Center was established to provide drug abuse intervention, counselling and skills training, and other preventive interventions to out-of-school youth (OSY), </w:t>
      </w:r>
      <w:r w:rsidR="00E40715" w:rsidRPr="00A01D04">
        <w:rPr>
          <w:rFonts w:ascii="Arial" w:hAnsi="Arial" w:cs="Arial"/>
          <w:lang w:val="en-PH"/>
        </w:rPr>
        <w:t>child in conflict with the law (</w:t>
      </w:r>
      <w:r w:rsidRPr="00A01D04">
        <w:rPr>
          <w:rFonts w:ascii="Arial" w:hAnsi="Arial" w:cs="Arial"/>
          <w:lang w:val="en-PH"/>
        </w:rPr>
        <w:t>CICL</w:t>
      </w:r>
      <w:r w:rsidR="00E40715" w:rsidRPr="00A01D04">
        <w:rPr>
          <w:rFonts w:ascii="Arial" w:hAnsi="Arial" w:cs="Arial"/>
          <w:lang w:val="en-PH"/>
        </w:rPr>
        <w:t>)</w:t>
      </w:r>
      <w:r w:rsidRPr="00A01D04">
        <w:rPr>
          <w:rFonts w:ascii="Arial" w:hAnsi="Arial" w:cs="Arial"/>
          <w:lang w:val="en-PH"/>
        </w:rPr>
        <w:t>, and especially to children whose parents and relatives are into substance and drug abuse;</w:t>
      </w:r>
    </w:p>
    <w:p w14:paraId="7DA097CE" w14:textId="288A7BE1" w:rsidR="00E40715" w:rsidRPr="00A01D04" w:rsidRDefault="00E40715" w:rsidP="00342318">
      <w:pPr>
        <w:pStyle w:val="ListParagraph"/>
        <w:numPr>
          <w:ilvl w:val="0"/>
          <w:numId w:val="27"/>
        </w:numPr>
        <w:spacing w:after="0" w:line="240" w:lineRule="auto"/>
        <w:ind w:left="1843"/>
        <w:jc w:val="both"/>
        <w:rPr>
          <w:rFonts w:ascii="Arial" w:hAnsi="Arial" w:cs="Arial"/>
        </w:rPr>
      </w:pPr>
      <w:r w:rsidRPr="00A01D04">
        <w:rPr>
          <w:rFonts w:ascii="Arial" w:hAnsi="Arial" w:cs="Arial"/>
          <w:iCs/>
          <w:lang w:val="en-PH"/>
        </w:rPr>
        <w:t>De-Kalidad na Edukasyon ng Mamamayan Tungo sa Maunlad na Bayan;</w:t>
      </w:r>
    </w:p>
    <w:p w14:paraId="63BF3B08" w14:textId="1F698916" w:rsidR="00E40715" w:rsidRPr="00A01D04" w:rsidRDefault="00E40715" w:rsidP="00342318">
      <w:pPr>
        <w:pStyle w:val="ListParagraph"/>
        <w:numPr>
          <w:ilvl w:val="0"/>
          <w:numId w:val="27"/>
        </w:numPr>
        <w:spacing w:after="0" w:line="240" w:lineRule="auto"/>
        <w:ind w:left="1843"/>
        <w:jc w:val="both"/>
        <w:rPr>
          <w:rFonts w:ascii="Arial" w:hAnsi="Arial" w:cs="Arial"/>
        </w:rPr>
      </w:pPr>
      <w:r w:rsidRPr="00A01D04">
        <w:rPr>
          <w:rFonts w:ascii="Arial" w:hAnsi="Arial" w:cs="Arial"/>
          <w:lang w:val="en-PH"/>
        </w:rPr>
        <w:t>Expansion of scholarship and incentive program for excellence; and</w:t>
      </w:r>
    </w:p>
    <w:p w14:paraId="2EBCE344" w14:textId="5FFF0991" w:rsidR="00E40715" w:rsidRPr="00A01D04" w:rsidRDefault="00E40715" w:rsidP="00342318">
      <w:pPr>
        <w:pStyle w:val="ListParagraph"/>
        <w:numPr>
          <w:ilvl w:val="0"/>
          <w:numId w:val="27"/>
        </w:numPr>
        <w:spacing w:after="0" w:line="240" w:lineRule="auto"/>
        <w:ind w:left="1843"/>
        <w:jc w:val="both"/>
        <w:rPr>
          <w:rFonts w:ascii="Arial" w:hAnsi="Arial" w:cs="Arial"/>
        </w:rPr>
      </w:pPr>
      <w:r w:rsidRPr="00A01D04">
        <w:rPr>
          <w:rFonts w:ascii="Arial" w:hAnsi="Arial" w:cs="Arial"/>
          <w:bCs/>
          <w:lang w:val="en-PH"/>
        </w:rPr>
        <w:t>Expanded the services for senior citizens and solo parents.</w:t>
      </w:r>
    </w:p>
    <w:p w14:paraId="5BF1976D" w14:textId="77777777" w:rsidR="00840EAF" w:rsidRPr="00A01D04" w:rsidRDefault="00840EAF" w:rsidP="00A93CEC">
      <w:pPr>
        <w:spacing w:after="0" w:line="240" w:lineRule="auto"/>
        <w:ind w:left="1080"/>
        <w:contextualSpacing/>
        <w:jc w:val="both"/>
        <w:rPr>
          <w:rFonts w:ascii="Arial" w:eastAsia="Calibri" w:hAnsi="Arial" w:cs="Arial"/>
          <w:lang w:val="en-US"/>
        </w:rPr>
      </w:pPr>
    </w:p>
    <w:p w14:paraId="37481995" w14:textId="762EC659" w:rsidR="00F70545" w:rsidRPr="00A01D04" w:rsidRDefault="00CB41DD" w:rsidP="00342318">
      <w:pPr>
        <w:numPr>
          <w:ilvl w:val="0"/>
          <w:numId w:val="5"/>
        </w:numPr>
        <w:spacing w:after="0" w:line="240" w:lineRule="auto"/>
        <w:ind w:left="1418" w:hanging="338"/>
        <w:contextualSpacing/>
        <w:jc w:val="both"/>
        <w:rPr>
          <w:rFonts w:ascii="Arial" w:hAnsi="Arial" w:cs="Arial"/>
          <w:bCs/>
        </w:rPr>
      </w:pPr>
      <w:r w:rsidRPr="00A01D04">
        <w:rPr>
          <w:rFonts w:ascii="Arial" w:hAnsi="Arial" w:cs="Arial"/>
          <w:b/>
        </w:rPr>
        <w:t>Economic Development</w:t>
      </w:r>
      <w:r w:rsidR="007170A8" w:rsidRPr="00A01D04">
        <w:rPr>
          <w:rFonts w:ascii="Arial" w:hAnsi="Arial" w:cs="Arial"/>
          <w:b/>
        </w:rPr>
        <w:t xml:space="preserve"> Sector </w:t>
      </w:r>
      <w:r w:rsidR="007170A8" w:rsidRPr="00342318">
        <w:rPr>
          <w:rFonts w:ascii="Arial" w:hAnsi="Arial" w:cs="Arial"/>
          <w:bCs/>
        </w:rPr>
        <w:t>–</w:t>
      </w:r>
      <w:r w:rsidR="007170A8" w:rsidRPr="00A01D04">
        <w:rPr>
          <w:rFonts w:ascii="Arial" w:hAnsi="Arial" w:cs="Arial"/>
          <w:b/>
        </w:rPr>
        <w:t xml:space="preserve"> </w:t>
      </w:r>
      <w:r w:rsidRPr="00A01D04">
        <w:rPr>
          <w:rFonts w:ascii="Arial" w:hAnsi="Arial" w:cs="Arial"/>
        </w:rPr>
        <w:t xml:space="preserve">it covers the issues of tourism, livelihood education and commerce and trade. It leverages the City’s growing economy to sustain growth and create opportunities for expansion, especially through targeted government investments and emerging industries. It aims to attain a sustainable, progressive, and inclusive/equitable economy through increase in income and employment opportunities on the individual as well as the City to uplift the way of living. </w:t>
      </w:r>
    </w:p>
    <w:p w14:paraId="7C2019A1" w14:textId="77777777" w:rsidR="00E40715" w:rsidRPr="00A01D04" w:rsidRDefault="00E40715" w:rsidP="00A93CEC">
      <w:pPr>
        <w:pStyle w:val="ListParagraph"/>
        <w:spacing w:after="0" w:line="240" w:lineRule="auto"/>
        <w:ind w:left="1080"/>
        <w:jc w:val="both"/>
        <w:rPr>
          <w:rFonts w:ascii="Arial" w:hAnsi="Arial" w:cs="Arial"/>
          <w:b/>
        </w:rPr>
      </w:pPr>
    </w:p>
    <w:p w14:paraId="76842461" w14:textId="5C424C72" w:rsidR="00E40715" w:rsidRPr="00A01D04" w:rsidRDefault="00C7074C" w:rsidP="00A93CEC">
      <w:pPr>
        <w:pStyle w:val="ListParagraph"/>
        <w:spacing w:after="0" w:line="240" w:lineRule="auto"/>
        <w:ind w:left="1080"/>
        <w:jc w:val="both"/>
        <w:rPr>
          <w:rFonts w:ascii="Arial" w:hAnsi="Arial" w:cs="Arial"/>
          <w:i/>
        </w:rPr>
      </w:pPr>
      <w:r>
        <w:rPr>
          <w:rFonts w:ascii="Arial" w:hAnsi="Arial" w:cs="Arial"/>
          <w:i/>
        </w:rPr>
        <w:t>PPAs:</w:t>
      </w:r>
    </w:p>
    <w:p w14:paraId="01CBD52F" w14:textId="77777777" w:rsidR="00E40715" w:rsidRPr="00A01D04" w:rsidRDefault="00E40715" w:rsidP="00A93CEC">
      <w:pPr>
        <w:pStyle w:val="ListParagraph"/>
        <w:spacing w:after="0" w:line="240" w:lineRule="auto"/>
        <w:ind w:left="1080"/>
        <w:jc w:val="both"/>
        <w:rPr>
          <w:rFonts w:ascii="Arial" w:hAnsi="Arial" w:cs="Arial"/>
          <w:i/>
        </w:rPr>
      </w:pPr>
    </w:p>
    <w:p w14:paraId="03BE1118" w14:textId="5576DFC6" w:rsidR="00E40715" w:rsidRPr="00342318" w:rsidRDefault="00E40715"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Institutionalization of People’s Participation in Pasig City Planning and Development for Further Improvement of Delivery of Basic Services;</w:t>
      </w:r>
    </w:p>
    <w:p w14:paraId="519862EA" w14:textId="423718C7" w:rsidR="00E40715" w:rsidRPr="00342318" w:rsidRDefault="00E40715"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Barangay and Sangguniang Kabataan Elections and Sangguniang Kabataan Federation Elections - Marked by Justice (Free from Political Influence by the City Government of Pasig);</w:t>
      </w:r>
    </w:p>
    <w:p w14:paraId="56BE5179" w14:textId="3C41891B" w:rsidR="00E40715" w:rsidRPr="00342318" w:rsidRDefault="00E40715"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Revenue Collection Efficiency;</w:t>
      </w:r>
    </w:p>
    <w:p w14:paraId="3935B058" w14:textId="44D33900" w:rsidR="00E40715" w:rsidRPr="00342318" w:rsidRDefault="00E40715"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Implementation of City-wide Land Information Management and Automation (CLIMA);</w:t>
      </w:r>
    </w:p>
    <w:p w14:paraId="5211861E" w14:textId="4576C485" w:rsidR="00E40715" w:rsidRPr="00342318" w:rsidRDefault="00E40715"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Pasig City’s Bronze Award for PRIME-HRM, or Program to Institutionalize Meritocracy and Excellence in Human Resource Management</w:t>
      </w:r>
      <w:r w:rsidR="00BE0134" w:rsidRPr="00A01D04">
        <w:rPr>
          <w:rFonts w:ascii="Arial" w:hAnsi="Arial" w:cs="Arial"/>
          <w:bCs/>
          <w:lang w:val="en-PH"/>
        </w:rPr>
        <w:t>;</w:t>
      </w:r>
      <w:r w:rsidR="003150FE" w:rsidRPr="00A01D04">
        <w:rPr>
          <w:rFonts w:ascii="Arial" w:hAnsi="Arial" w:cs="Arial"/>
          <w:bCs/>
          <w:lang w:val="en-PH"/>
        </w:rPr>
        <w:t xml:space="preserve"> and</w:t>
      </w:r>
    </w:p>
    <w:p w14:paraId="255FFC99" w14:textId="60D6286A" w:rsidR="00BE0134" w:rsidRPr="00342318" w:rsidRDefault="00BE0134"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Programs for post-COVID-19 economic recovery</w:t>
      </w:r>
      <w:r w:rsidR="003150FE" w:rsidRPr="00A01D04">
        <w:rPr>
          <w:rFonts w:ascii="Arial" w:hAnsi="Arial" w:cs="Arial"/>
          <w:bCs/>
          <w:lang w:val="en-PH"/>
        </w:rPr>
        <w:t>.</w:t>
      </w:r>
    </w:p>
    <w:p w14:paraId="49EEE4DF" w14:textId="77777777" w:rsidR="009F2FE1" w:rsidRPr="00A01D04" w:rsidRDefault="009F2FE1" w:rsidP="00A93CEC">
      <w:pPr>
        <w:spacing w:after="0" w:line="240" w:lineRule="auto"/>
        <w:ind w:left="1080"/>
        <w:jc w:val="both"/>
        <w:rPr>
          <w:rFonts w:ascii="Arial" w:hAnsi="Arial" w:cs="Arial"/>
          <w:bCs/>
        </w:rPr>
      </w:pPr>
    </w:p>
    <w:p w14:paraId="6D97DACF" w14:textId="1C630522" w:rsidR="00F70545" w:rsidRPr="00A01D04" w:rsidRDefault="007170A8" w:rsidP="00342318">
      <w:pPr>
        <w:numPr>
          <w:ilvl w:val="0"/>
          <w:numId w:val="5"/>
        </w:numPr>
        <w:spacing w:after="0" w:line="240" w:lineRule="auto"/>
        <w:ind w:left="1418" w:hanging="338"/>
        <w:contextualSpacing/>
        <w:jc w:val="both"/>
        <w:rPr>
          <w:rFonts w:ascii="Arial" w:hAnsi="Arial" w:cs="Arial"/>
          <w:bCs/>
        </w:rPr>
      </w:pPr>
      <w:r w:rsidRPr="00A01D04">
        <w:rPr>
          <w:rFonts w:ascii="Arial" w:hAnsi="Arial" w:cs="Arial"/>
          <w:b/>
        </w:rPr>
        <w:t xml:space="preserve">Infrastructure Development Sector </w:t>
      </w:r>
      <w:r w:rsidRPr="00342318">
        <w:rPr>
          <w:rFonts w:ascii="Arial" w:hAnsi="Arial" w:cs="Arial"/>
          <w:bCs/>
        </w:rPr>
        <w:t>–</w:t>
      </w:r>
      <w:r w:rsidRPr="00A01D04">
        <w:rPr>
          <w:rFonts w:ascii="Arial" w:hAnsi="Arial" w:cs="Arial"/>
          <w:b/>
        </w:rPr>
        <w:t xml:space="preserve"> </w:t>
      </w:r>
      <w:r w:rsidRPr="00A01D04">
        <w:rPr>
          <w:rFonts w:ascii="Arial" w:hAnsi="Arial" w:cs="Arial"/>
          <w:bCs/>
        </w:rPr>
        <w:t xml:space="preserve">it </w:t>
      </w:r>
      <w:r w:rsidR="00CB41DD" w:rsidRPr="00A01D04">
        <w:rPr>
          <w:rFonts w:ascii="Arial" w:hAnsi="Arial" w:cs="Arial"/>
          <w:bCs/>
        </w:rPr>
        <w:t xml:space="preserve">ensures the availability of fully functional buildings and facilities and widening the accessibility of </w:t>
      </w:r>
      <w:r w:rsidR="00C7074C">
        <w:rPr>
          <w:rFonts w:ascii="Arial" w:hAnsi="Arial" w:cs="Arial"/>
          <w:bCs/>
        </w:rPr>
        <w:br/>
      </w:r>
      <w:r w:rsidR="00CB41DD" w:rsidRPr="00A01D04">
        <w:rPr>
          <w:rFonts w:ascii="Arial" w:hAnsi="Arial" w:cs="Arial"/>
          <w:bCs/>
        </w:rPr>
        <w:t>socio-economic services. This sector is primarily concern for the preparation of the infrastructure development plan (IDP) which includes its road network</w:t>
      </w:r>
      <w:r w:rsidR="00ED65AA" w:rsidRPr="00A01D04">
        <w:rPr>
          <w:rFonts w:ascii="Arial" w:hAnsi="Arial" w:cs="Arial"/>
          <w:bCs/>
        </w:rPr>
        <w:t>, transportation, septage and sewerage system, flood control and drainage facilities, water utilities, power utilities, communication facilities and public administrative support infrastructure.</w:t>
      </w:r>
    </w:p>
    <w:p w14:paraId="151232AD" w14:textId="77777777" w:rsidR="00ED65AA" w:rsidRPr="00A01D04" w:rsidRDefault="00ED65AA" w:rsidP="00A93CEC">
      <w:pPr>
        <w:pStyle w:val="ListParagraph"/>
        <w:spacing w:after="0" w:line="240" w:lineRule="auto"/>
        <w:ind w:left="1080"/>
        <w:jc w:val="both"/>
        <w:rPr>
          <w:rFonts w:ascii="Arial" w:hAnsi="Arial" w:cs="Arial"/>
          <w:bCs/>
        </w:rPr>
      </w:pPr>
    </w:p>
    <w:p w14:paraId="785DFC9A" w14:textId="77777777" w:rsidR="003150FE" w:rsidRDefault="003150FE" w:rsidP="00A93CEC">
      <w:pPr>
        <w:pStyle w:val="ListParagraph"/>
        <w:spacing w:after="0" w:line="240" w:lineRule="auto"/>
        <w:ind w:left="1080"/>
        <w:jc w:val="both"/>
        <w:rPr>
          <w:rFonts w:ascii="Arial" w:hAnsi="Arial" w:cs="Arial"/>
          <w:bCs/>
        </w:rPr>
      </w:pPr>
    </w:p>
    <w:p w14:paraId="0B05FC6A" w14:textId="77777777" w:rsidR="00BC35F3" w:rsidRDefault="00BC35F3" w:rsidP="00A93CEC">
      <w:pPr>
        <w:pStyle w:val="ListParagraph"/>
        <w:spacing w:after="0" w:line="240" w:lineRule="auto"/>
        <w:ind w:left="1080"/>
        <w:jc w:val="both"/>
        <w:rPr>
          <w:rFonts w:ascii="Arial" w:hAnsi="Arial" w:cs="Arial"/>
          <w:bCs/>
        </w:rPr>
      </w:pPr>
    </w:p>
    <w:p w14:paraId="0B4F5674" w14:textId="767B8CF9" w:rsidR="00BE0134" w:rsidRPr="00342318" w:rsidRDefault="00C7074C" w:rsidP="00A93CEC">
      <w:pPr>
        <w:pStyle w:val="ListParagraph"/>
        <w:spacing w:after="0" w:line="240" w:lineRule="auto"/>
        <w:ind w:left="1080"/>
        <w:jc w:val="both"/>
        <w:rPr>
          <w:rFonts w:ascii="Arial" w:hAnsi="Arial" w:cs="Arial"/>
          <w:bCs/>
          <w:i/>
          <w:iCs/>
        </w:rPr>
      </w:pPr>
      <w:r w:rsidRPr="00342318">
        <w:rPr>
          <w:rFonts w:ascii="Arial" w:hAnsi="Arial" w:cs="Arial"/>
          <w:bCs/>
          <w:i/>
          <w:iCs/>
        </w:rPr>
        <w:lastRenderedPageBreak/>
        <w:t>PPAs</w:t>
      </w:r>
      <w:r>
        <w:rPr>
          <w:rFonts w:ascii="Arial" w:hAnsi="Arial" w:cs="Arial"/>
          <w:bCs/>
          <w:i/>
          <w:iCs/>
        </w:rPr>
        <w:t>:</w:t>
      </w:r>
    </w:p>
    <w:p w14:paraId="7DB4466D" w14:textId="77777777" w:rsidR="00BE0134" w:rsidRPr="00A01D04" w:rsidRDefault="00BE0134" w:rsidP="00A93CEC">
      <w:pPr>
        <w:pStyle w:val="ListParagraph"/>
        <w:spacing w:after="0" w:line="240" w:lineRule="auto"/>
        <w:ind w:left="1080"/>
        <w:jc w:val="both"/>
        <w:rPr>
          <w:rFonts w:ascii="Arial" w:hAnsi="Arial" w:cs="Arial"/>
          <w:bCs/>
        </w:rPr>
      </w:pPr>
    </w:p>
    <w:p w14:paraId="74B9599B" w14:textId="7037AA2E" w:rsidR="00E40715" w:rsidRPr="00342318" w:rsidRDefault="00BE0134"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Completion and Opening of New Columbarium;</w:t>
      </w:r>
    </w:p>
    <w:p w14:paraId="419A4371" w14:textId="4D25A9A5" w:rsidR="00BE0134" w:rsidRPr="00342318" w:rsidRDefault="00BE0134"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Safer/well-lit roads and bridges and improved open spaces and parks, waterways, and other critical areas;</w:t>
      </w:r>
    </w:p>
    <w:p w14:paraId="0C194D06" w14:textId="4893D989" w:rsidR="00BE0134" w:rsidRPr="00342318" w:rsidRDefault="00BE0134"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Renovations and Improvements of Barangay Halls, Multipurpose Halls and School Facilities; and</w:t>
      </w:r>
    </w:p>
    <w:p w14:paraId="64E89530" w14:textId="3A478BA0" w:rsidR="00BE0134" w:rsidRPr="00342318" w:rsidRDefault="00BE0134"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 xml:space="preserve">Repair of revenue generating buildings such as the </w:t>
      </w:r>
      <w:r w:rsidRPr="00342318">
        <w:rPr>
          <w:rFonts w:ascii="Arial" w:hAnsi="Arial" w:cs="Arial"/>
          <w:bCs/>
          <w:lang w:val="en-PH"/>
        </w:rPr>
        <w:t>Tanghalang Pasigueno</w:t>
      </w:r>
      <w:r w:rsidRPr="00A01D04">
        <w:rPr>
          <w:rFonts w:ascii="Arial" w:hAnsi="Arial" w:cs="Arial"/>
          <w:bCs/>
          <w:lang w:val="en-PH"/>
        </w:rPr>
        <w:t>, Revolving Tower, Sports Center, Museum; Renovation of Central Supply Depot and Motorpool and; Improvements of the Mutya ng Pasig Mega Market</w:t>
      </w:r>
      <w:r w:rsidR="003150FE" w:rsidRPr="00A01D04">
        <w:rPr>
          <w:rFonts w:ascii="Arial" w:hAnsi="Arial" w:cs="Arial"/>
          <w:bCs/>
          <w:lang w:val="en-PH"/>
        </w:rPr>
        <w:t>.</w:t>
      </w:r>
    </w:p>
    <w:p w14:paraId="38418772" w14:textId="01F212BE" w:rsidR="00E40715" w:rsidRPr="00A01D04" w:rsidRDefault="00E40715" w:rsidP="00A93CEC">
      <w:pPr>
        <w:spacing w:after="0" w:line="240" w:lineRule="auto"/>
        <w:ind w:left="1080"/>
        <w:jc w:val="both"/>
        <w:rPr>
          <w:rFonts w:ascii="Arial" w:hAnsi="Arial" w:cs="Arial"/>
          <w:bCs/>
        </w:rPr>
      </w:pPr>
    </w:p>
    <w:p w14:paraId="20BEC3B8" w14:textId="69200AA4" w:rsidR="00840EAF" w:rsidRPr="00A01D04" w:rsidRDefault="00ED65AA" w:rsidP="00342318">
      <w:pPr>
        <w:numPr>
          <w:ilvl w:val="0"/>
          <w:numId w:val="5"/>
        </w:numPr>
        <w:spacing w:after="0" w:line="240" w:lineRule="auto"/>
        <w:ind w:left="1418" w:hanging="338"/>
        <w:contextualSpacing/>
        <w:jc w:val="both"/>
        <w:rPr>
          <w:rFonts w:ascii="Arial" w:hAnsi="Arial" w:cs="Arial"/>
          <w:bCs/>
        </w:rPr>
      </w:pPr>
      <w:r w:rsidRPr="00A01D04">
        <w:rPr>
          <w:rFonts w:ascii="Arial" w:hAnsi="Arial" w:cs="Arial"/>
          <w:b/>
        </w:rPr>
        <w:t>Environmental</w:t>
      </w:r>
      <w:r w:rsidR="007170A8" w:rsidRPr="00A01D04">
        <w:rPr>
          <w:rFonts w:ascii="Arial" w:hAnsi="Arial" w:cs="Arial"/>
          <w:b/>
        </w:rPr>
        <w:t xml:space="preserve"> Development Sector </w:t>
      </w:r>
      <w:r w:rsidR="007170A8" w:rsidRPr="00342318">
        <w:rPr>
          <w:rFonts w:ascii="Arial" w:hAnsi="Arial" w:cs="Arial"/>
          <w:bCs/>
        </w:rPr>
        <w:t>–</w:t>
      </w:r>
      <w:r w:rsidR="007170A8" w:rsidRPr="00A01D04">
        <w:rPr>
          <w:rFonts w:ascii="Arial" w:hAnsi="Arial" w:cs="Arial"/>
          <w:b/>
        </w:rPr>
        <w:t xml:space="preserve"> </w:t>
      </w:r>
      <w:r w:rsidR="00B613B3" w:rsidRPr="00A01D04">
        <w:rPr>
          <w:rFonts w:ascii="Arial" w:hAnsi="Arial" w:cs="Arial"/>
          <w:bCs/>
        </w:rPr>
        <w:t>a vital component in achieving Pasig City’s vision in the proper conservation and management of its environment and natural resources. The City’s environment management plan</w:t>
      </w:r>
      <w:r w:rsidR="007170A8" w:rsidRPr="00A01D04">
        <w:rPr>
          <w:rFonts w:ascii="Arial" w:hAnsi="Arial" w:cs="Arial"/>
          <w:bCs/>
        </w:rPr>
        <w:t xml:space="preserve"> is designed to </w:t>
      </w:r>
      <w:r w:rsidR="00B613B3" w:rsidRPr="00A01D04">
        <w:rPr>
          <w:rFonts w:ascii="Arial" w:hAnsi="Arial" w:cs="Arial"/>
          <w:bCs/>
        </w:rPr>
        <w:t xml:space="preserve">provide strategies to further improve the environmental conditions and systems of the City. It ensures that proposed developments will conform to the environmental laws and guidelines which lead to Pasig City being disaster resilient, climate adaptive, and ecologically balanced. </w:t>
      </w:r>
      <w:r w:rsidR="007170A8" w:rsidRPr="00A01D04">
        <w:rPr>
          <w:rFonts w:ascii="Arial" w:hAnsi="Arial" w:cs="Arial"/>
          <w:bCs/>
        </w:rPr>
        <w:t xml:space="preserve"> </w:t>
      </w:r>
    </w:p>
    <w:p w14:paraId="047E06FE" w14:textId="77777777" w:rsidR="00E40715" w:rsidRPr="00A01D04" w:rsidRDefault="00E40715" w:rsidP="00A93CEC">
      <w:pPr>
        <w:pStyle w:val="ListParagraph"/>
        <w:spacing w:after="0" w:line="240" w:lineRule="auto"/>
        <w:ind w:left="1080"/>
        <w:jc w:val="both"/>
        <w:rPr>
          <w:rFonts w:ascii="Arial" w:hAnsi="Arial" w:cs="Arial"/>
          <w:bCs/>
        </w:rPr>
      </w:pPr>
    </w:p>
    <w:p w14:paraId="423B9830" w14:textId="7CDC2B4F" w:rsidR="00BE0134" w:rsidRPr="00A01D04" w:rsidRDefault="00C7074C" w:rsidP="00A93CEC">
      <w:pPr>
        <w:pStyle w:val="ListParagraph"/>
        <w:spacing w:after="0" w:line="240" w:lineRule="auto"/>
        <w:ind w:left="1080"/>
        <w:jc w:val="both"/>
        <w:rPr>
          <w:rFonts w:ascii="Arial" w:hAnsi="Arial" w:cs="Arial"/>
          <w:bCs/>
        </w:rPr>
      </w:pPr>
      <w:r>
        <w:rPr>
          <w:rFonts w:ascii="Arial" w:hAnsi="Arial" w:cs="Arial"/>
          <w:i/>
        </w:rPr>
        <w:t>PPAs:</w:t>
      </w:r>
    </w:p>
    <w:p w14:paraId="034A32CC" w14:textId="0F44CAAE" w:rsidR="00BE0134" w:rsidRPr="00A01D04" w:rsidRDefault="00BE0134" w:rsidP="00A93CEC">
      <w:pPr>
        <w:pStyle w:val="ListParagraph"/>
        <w:spacing w:after="0" w:line="240" w:lineRule="auto"/>
        <w:ind w:left="1080"/>
        <w:jc w:val="both"/>
        <w:rPr>
          <w:rFonts w:ascii="Arial" w:hAnsi="Arial" w:cs="Arial"/>
          <w:bCs/>
        </w:rPr>
      </w:pPr>
    </w:p>
    <w:p w14:paraId="0B589DAD" w14:textId="5C79C37A" w:rsidR="00F70545" w:rsidRPr="00342318" w:rsidRDefault="00E40715"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Improved garbage collection pursuant to an updated and more comprehensive Solid Waste Management Plan;</w:t>
      </w:r>
    </w:p>
    <w:p w14:paraId="464D079F" w14:textId="1987CF47" w:rsidR="00E40715" w:rsidRPr="00342318" w:rsidRDefault="00E40715"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City Government support to keep barangays prepared: Provision of Fire Trucks and Patient Transport Vehicles to the Barangays of Pasig City: Mitigating Natural and Man-Made Disaster;</w:t>
      </w:r>
    </w:p>
    <w:p w14:paraId="0A279BE1" w14:textId="43470DE6" w:rsidR="00E40715" w:rsidRPr="00342318" w:rsidRDefault="00E40715"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Increasing adaptive capacities of Pasig City households and Pasig City Government employees to natural and man-made hazards through the provision of Emergency Go Bags;</w:t>
      </w:r>
    </w:p>
    <w:p w14:paraId="17ECFD49" w14:textId="0F312586" w:rsidR="00E40715" w:rsidRPr="00342318" w:rsidRDefault="00E40715"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GAWAD TAGA-ILOG 3.0 - The Search for the Most Improved Estero;</w:t>
      </w:r>
    </w:p>
    <w:p w14:paraId="6B793EC6" w14:textId="4552E387" w:rsidR="00E40715" w:rsidRPr="00342318" w:rsidRDefault="00E40715"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2023 Urban Governance Exemplar Awards</w:t>
      </w:r>
      <w:r w:rsidR="00BF2589" w:rsidRPr="00A01D04">
        <w:rPr>
          <w:rFonts w:ascii="Arial" w:hAnsi="Arial" w:cs="Arial"/>
          <w:bCs/>
          <w:lang w:val="en-PH"/>
        </w:rPr>
        <w:t>;</w:t>
      </w:r>
      <w:r w:rsidR="00BE0134" w:rsidRPr="00A01D04">
        <w:rPr>
          <w:rFonts w:ascii="Arial" w:hAnsi="Arial" w:cs="Arial"/>
          <w:bCs/>
          <w:lang w:val="en-PH"/>
        </w:rPr>
        <w:t xml:space="preserve"> and</w:t>
      </w:r>
    </w:p>
    <w:p w14:paraId="1F308C8E" w14:textId="17EF7C3A" w:rsidR="00BF2589" w:rsidRPr="00342318" w:rsidRDefault="00BE0134" w:rsidP="00342318">
      <w:pPr>
        <w:pStyle w:val="ListParagraph"/>
        <w:numPr>
          <w:ilvl w:val="0"/>
          <w:numId w:val="27"/>
        </w:numPr>
        <w:spacing w:after="0" w:line="240" w:lineRule="auto"/>
        <w:ind w:left="1843"/>
        <w:jc w:val="both"/>
        <w:rPr>
          <w:rFonts w:ascii="Arial" w:hAnsi="Arial" w:cs="Arial"/>
          <w:bCs/>
          <w:lang w:val="en-PH"/>
        </w:rPr>
      </w:pPr>
      <w:r w:rsidRPr="00342318">
        <w:rPr>
          <w:rFonts w:ascii="Arial" w:hAnsi="Arial" w:cs="Arial"/>
          <w:bCs/>
          <w:lang w:val="en-PH"/>
        </w:rPr>
        <w:t>Gawad Kalasag</w:t>
      </w:r>
      <w:r w:rsidRPr="00A01D04">
        <w:rPr>
          <w:rFonts w:ascii="Arial" w:hAnsi="Arial" w:cs="Arial"/>
          <w:bCs/>
          <w:lang w:val="en-PH"/>
        </w:rPr>
        <w:t>: Beyond Compliant Seal of Excellence.</w:t>
      </w:r>
    </w:p>
    <w:p w14:paraId="597D69CD" w14:textId="77777777" w:rsidR="00BE0134" w:rsidRPr="00A01D04" w:rsidRDefault="00BE0134" w:rsidP="00A93CEC">
      <w:pPr>
        <w:pStyle w:val="ListParagraph"/>
        <w:spacing w:after="0" w:line="240" w:lineRule="auto"/>
        <w:ind w:left="1080"/>
        <w:jc w:val="both"/>
        <w:rPr>
          <w:rFonts w:ascii="Arial" w:hAnsi="Arial" w:cs="Arial"/>
          <w:bCs/>
        </w:rPr>
      </w:pPr>
    </w:p>
    <w:p w14:paraId="61A59E75" w14:textId="58EF19D2" w:rsidR="00F70545" w:rsidRPr="00A01D04" w:rsidRDefault="007170A8" w:rsidP="00342318">
      <w:pPr>
        <w:numPr>
          <w:ilvl w:val="0"/>
          <w:numId w:val="5"/>
        </w:numPr>
        <w:spacing w:after="0" w:line="240" w:lineRule="auto"/>
        <w:ind w:left="1418" w:hanging="338"/>
        <w:contextualSpacing/>
        <w:jc w:val="both"/>
        <w:rPr>
          <w:rFonts w:ascii="Arial" w:hAnsi="Arial" w:cs="Arial"/>
          <w:bCs/>
        </w:rPr>
      </w:pPr>
      <w:r w:rsidRPr="00A01D04">
        <w:rPr>
          <w:rFonts w:ascii="Arial" w:hAnsi="Arial" w:cs="Arial"/>
          <w:b/>
        </w:rPr>
        <w:t xml:space="preserve">Institutional Sector </w:t>
      </w:r>
      <w:r w:rsidRPr="00342318">
        <w:rPr>
          <w:rFonts w:ascii="Arial" w:hAnsi="Arial" w:cs="Arial"/>
          <w:bCs/>
        </w:rPr>
        <w:t>–</w:t>
      </w:r>
      <w:r w:rsidRPr="00A01D04">
        <w:rPr>
          <w:rFonts w:ascii="Arial" w:hAnsi="Arial" w:cs="Arial"/>
          <w:b/>
        </w:rPr>
        <w:t xml:space="preserve"> </w:t>
      </w:r>
      <w:r w:rsidRPr="00A01D04">
        <w:rPr>
          <w:rFonts w:ascii="Arial" w:hAnsi="Arial" w:cs="Arial"/>
          <w:bCs/>
        </w:rPr>
        <w:t xml:space="preserve">it focuses on strengthening the capability of the local government bureaucracy, </w:t>
      </w:r>
      <w:r w:rsidR="00B613B3" w:rsidRPr="00A01D04">
        <w:rPr>
          <w:rFonts w:ascii="Arial" w:hAnsi="Arial" w:cs="Arial"/>
          <w:bCs/>
        </w:rPr>
        <w:t xml:space="preserve">to be an exemplar of participatory good governance with responsive, transparent and accountable government. </w:t>
      </w:r>
      <w:r w:rsidR="009A2754" w:rsidRPr="00A01D04">
        <w:rPr>
          <w:rFonts w:ascii="Arial" w:hAnsi="Arial" w:cs="Arial"/>
          <w:bCs/>
        </w:rPr>
        <w:t xml:space="preserve">It also aims to maintain an organization full of highly competent public servants, by adopting </w:t>
      </w:r>
      <w:r w:rsidR="004B7867" w:rsidRPr="00A01D04">
        <w:rPr>
          <w:rFonts w:ascii="Arial" w:hAnsi="Arial" w:cs="Arial"/>
          <w:bCs/>
        </w:rPr>
        <w:t>sound local fiscal programs to funds its priority development programs, and by fostering an environment for increased participation.</w:t>
      </w:r>
      <w:r w:rsidR="009A2754" w:rsidRPr="00A01D04">
        <w:rPr>
          <w:rFonts w:ascii="Arial" w:hAnsi="Arial" w:cs="Arial"/>
          <w:bCs/>
        </w:rPr>
        <w:t xml:space="preserve"> </w:t>
      </w:r>
    </w:p>
    <w:p w14:paraId="02ECAAC9" w14:textId="77777777" w:rsidR="004B7867" w:rsidRPr="00A01D04" w:rsidRDefault="004B7867" w:rsidP="00A93CEC">
      <w:pPr>
        <w:spacing w:after="0" w:line="240" w:lineRule="auto"/>
        <w:ind w:left="1080"/>
        <w:jc w:val="both"/>
        <w:rPr>
          <w:rFonts w:ascii="Arial" w:hAnsi="Arial" w:cs="Arial"/>
          <w:b/>
        </w:rPr>
      </w:pPr>
    </w:p>
    <w:p w14:paraId="147927CF" w14:textId="25766379" w:rsidR="00BE0134" w:rsidRPr="00A01D04" w:rsidRDefault="00200CA5" w:rsidP="00A93CEC">
      <w:pPr>
        <w:spacing w:after="0" w:line="240" w:lineRule="auto"/>
        <w:ind w:left="1080"/>
        <w:jc w:val="both"/>
        <w:rPr>
          <w:rFonts w:ascii="Arial" w:hAnsi="Arial" w:cs="Arial"/>
          <w:b/>
        </w:rPr>
      </w:pPr>
      <w:r>
        <w:rPr>
          <w:rFonts w:ascii="Arial" w:eastAsia="Calibri" w:hAnsi="Arial" w:cs="Arial"/>
          <w:i/>
          <w:lang w:val="en-US"/>
        </w:rPr>
        <w:t>PPAs</w:t>
      </w:r>
      <w:r w:rsidR="00BE0134" w:rsidRPr="00A01D04">
        <w:rPr>
          <w:rFonts w:ascii="Arial" w:eastAsia="Calibri" w:hAnsi="Arial" w:cs="Arial"/>
          <w:i/>
          <w:lang w:val="en-US"/>
        </w:rPr>
        <w:t>:</w:t>
      </w:r>
    </w:p>
    <w:p w14:paraId="06F8F92F" w14:textId="77777777" w:rsidR="00BE0134" w:rsidRPr="00A01D04" w:rsidRDefault="00BE0134" w:rsidP="00A93CEC">
      <w:pPr>
        <w:spacing w:after="0" w:line="240" w:lineRule="auto"/>
        <w:ind w:left="1080"/>
        <w:jc w:val="both"/>
        <w:rPr>
          <w:rFonts w:ascii="Arial" w:hAnsi="Arial" w:cs="Arial"/>
          <w:b/>
        </w:rPr>
      </w:pPr>
    </w:p>
    <w:p w14:paraId="6EB5F3AE" w14:textId="283A23CE" w:rsidR="00BE0134" w:rsidRPr="00342318" w:rsidRDefault="00D53177" w:rsidP="00342318">
      <w:pPr>
        <w:pStyle w:val="ListParagraph"/>
        <w:numPr>
          <w:ilvl w:val="0"/>
          <w:numId w:val="27"/>
        </w:numPr>
        <w:spacing w:after="0" w:line="240" w:lineRule="auto"/>
        <w:ind w:left="1843"/>
        <w:jc w:val="both"/>
        <w:rPr>
          <w:rFonts w:ascii="Arial" w:hAnsi="Arial" w:cs="Arial"/>
          <w:bCs/>
          <w:lang w:val="en-PH"/>
        </w:rPr>
      </w:pPr>
      <w:r w:rsidRPr="00A01D04">
        <w:rPr>
          <w:rFonts w:ascii="Arial" w:hAnsi="Arial" w:cs="Arial"/>
          <w:bCs/>
          <w:lang w:val="en-PH"/>
        </w:rPr>
        <w:t xml:space="preserve">Highly Functional </w:t>
      </w:r>
      <w:r w:rsidRPr="00200CA5">
        <w:rPr>
          <w:rFonts w:ascii="Arial" w:hAnsi="Arial" w:cs="Arial"/>
          <w:bCs/>
          <w:lang w:val="en-PH"/>
        </w:rPr>
        <w:t>Local Council on Anti Trafficking – Violence Against Women and Children (LCAT VAWC);</w:t>
      </w:r>
    </w:p>
    <w:p w14:paraId="02728003" w14:textId="3B619E54" w:rsidR="00BE0134" w:rsidRPr="00342318" w:rsidRDefault="00D53177" w:rsidP="00342318">
      <w:pPr>
        <w:pStyle w:val="ListParagraph"/>
        <w:numPr>
          <w:ilvl w:val="0"/>
          <w:numId w:val="27"/>
        </w:numPr>
        <w:spacing w:after="0" w:line="240" w:lineRule="auto"/>
        <w:ind w:left="1843"/>
        <w:jc w:val="both"/>
        <w:rPr>
          <w:rFonts w:ascii="Arial" w:hAnsi="Arial" w:cs="Arial"/>
          <w:bCs/>
          <w:lang w:val="en-PH"/>
        </w:rPr>
      </w:pPr>
      <w:r w:rsidRPr="00200CA5">
        <w:rPr>
          <w:rFonts w:ascii="Arial" w:hAnsi="Arial" w:cs="Arial"/>
          <w:bCs/>
          <w:lang w:val="en-PH"/>
        </w:rPr>
        <w:t>Passed all Local Council for the Protection of Children (LCPC) Indicators as  assessed and rated by the Department of the Interior and Local Government in 2023; and</w:t>
      </w:r>
    </w:p>
    <w:p w14:paraId="057C5EFD" w14:textId="05CEF913" w:rsidR="00DC1AC7" w:rsidRPr="00342318" w:rsidRDefault="00D53177" w:rsidP="00342318">
      <w:pPr>
        <w:pStyle w:val="ListParagraph"/>
        <w:numPr>
          <w:ilvl w:val="0"/>
          <w:numId w:val="27"/>
        </w:numPr>
        <w:spacing w:after="0" w:line="240" w:lineRule="auto"/>
        <w:ind w:left="1843"/>
        <w:jc w:val="both"/>
        <w:rPr>
          <w:rFonts w:ascii="Arial" w:hAnsi="Arial" w:cs="Arial"/>
          <w:bCs/>
          <w:lang w:val="en-PH"/>
        </w:rPr>
      </w:pPr>
      <w:r w:rsidRPr="00200CA5">
        <w:rPr>
          <w:rFonts w:ascii="Arial" w:hAnsi="Arial" w:cs="Arial"/>
          <w:bCs/>
          <w:lang w:val="en-PH"/>
        </w:rPr>
        <w:t>Entered into partnerships which allowed for internship programs to augment healthcare personnel.</w:t>
      </w:r>
    </w:p>
    <w:p w14:paraId="155F3C66"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lastRenderedPageBreak/>
        <w:t>Statement of Compliance and Basis of Preparation of Financial Statements</w:t>
      </w:r>
    </w:p>
    <w:p w14:paraId="019CD1FA" w14:textId="77777777" w:rsidR="00F70545" w:rsidRPr="00A01D04" w:rsidRDefault="00F70545" w:rsidP="00FE7EDD">
      <w:pPr>
        <w:spacing w:after="0" w:line="240" w:lineRule="auto"/>
        <w:ind w:left="1080"/>
        <w:jc w:val="both"/>
        <w:rPr>
          <w:rFonts w:ascii="Arial" w:eastAsia="Calibri" w:hAnsi="Arial" w:cs="Arial"/>
          <w:lang w:val="en-US"/>
        </w:rPr>
      </w:pPr>
    </w:p>
    <w:p w14:paraId="78300AC8" w14:textId="34F60006" w:rsidR="00F70545" w:rsidRPr="00A01D04" w:rsidRDefault="007170A8" w:rsidP="00FE7EDD">
      <w:pPr>
        <w:spacing w:after="0" w:line="240" w:lineRule="auto"/>
        <w:ind w:left="1080"/>
        <w:contextualSpacing/>
        <w:jc w:val="both"/>
        <w:rPr>
          <w:rFonts w:ascii="Arial" w:eastAsia="Calibri" w:hAnsi="Arial" w:cs="Arial"/>
          <w:b/>
          <w:color w:val="FF0000"/>
          <w:lang w:val="en-US"/>
        </w:rPr>
      </w:pPr>
      <w:r w:rsidRPr="00A01D04">
        <w:rPr>
          <w:rFonts w:ascii="Arial" w:eastAsia="Calibri" w:hAnsi="Arial" w:cs="Arial"/>
          <w:lang w:val="en-US"/>
        </w:rPr>
        <w:t xml:space="preserve">The </w:t>
      </w:r>
      <w:r w:rsidRPr="00A01D04">
        <w:rPr>
          <w:rFonts w:ascii="Arial" w:eastAsia="Times New Roman" w:hAnsi="Arial" w:cs="Arial"/>
          <w:lang w:val="en-US"/>
        </w:rPr>
        <w:t>Financial Statements have been prepared in accordance with the International Public Sector Accounting Standards (IPSAS). The Financial Statements are presented in pesos, which is the functional and reporting currency of the City</w:t>
      </w:r>
      <w:r w:rsidR="003F183E" w:rsidRPr="00A01D04">
        <w:rPr>
          <w:rFonts w:ascii="Arial" w:eastAsia="Times New Roman" w:hAnsi="Arial" w:cs="Arial"/>
          <w:lang w:val="en-US"/>
        </w:rPr>
        <w:t>.</w:t>
      </w:r>
    </w:p>
    <w:p w14:paraId="1043E6CD" w14:textId="77777777" w:rsidR="00F2676D" w:rsidRPr="00A01D04" w:rsidRDefault="00F2676D" w:rsidP="00FE7EDD">
      <w:pPr>
        <w:spacing w:after="0" w:line="240" w:lineRule="auto"/>
        <w:ind w:left="1080"/>
        <w:contextualSpacing/>
        <w:jc w:val="both"/>
        <w:rPr>
          <w:rFonts w:ascii="Arial" w:eastAsia="Calibri" w:hAnsi="Arial" w:cs="Arial"/>
          <w:b/>
          <w:lang w:val="en-US"/>
        </w:rPr>
      </w:pPr>
    </w:p>
    <w:p w14:paraId="08F5B751" w14:textId="77777777" w:rsidR="00DF140A" w:rsidRPr="00A01D04" w:rsidRDefault="00DF140A" w:rsidP="00FE7EDD">
      <w:pPr>
        <w:spacing w:after="0" w:line="240" w:lineRule="auto"/>
        <w:ind w:left="1080"/>
        <w:contextualSpacing/>
        <w:jc w:val="both"/>
        <w:rPr>
          <w:rFonts w:ascii="Arial" w:eastAsia="Calibri" w:hAnsi="Arial" w:cs="Arial"/>
          <w:b/>
          <w:lang w:val="en-US"/>
        </w:rPr>
      </w:pPr>
    </w:p>
    <w:p w14:paraId="5FEA4A2D" w14:textId="12D94E9D"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Summary of Significant Accounting and Financial Reporting Policies</w:t>
      </w:r>
    </w:p>
    <w:p w14:paraId="3A2C862D" w14:textId="77777777" w:rsidR="00F70545" w:rsidRPr="00A01D04" w:rsidRDefault="00F70545">
      <w:pPr>
        <w:spacing w:after="0" w:line="240" w:lineRule="auto"/>
        <w:jc w:val="both"/>
        <w:rPr>
          <w:rFonts w:ascii="Arial" w:eastAsia="Calibri" w:hAnsi="Arial" w:cs="Arial"/>
          <w:lang w:val="en-US"/>
        </w:rPr>
      </w:pPr>
    </w:p>
    <w:p w14:paraId="5924406A" w14:textId="77777777" w:rsidR="00F70545" w:rsidRPr="00A01D04" w:rsidRDefault="007170A8"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lang w:val="en-US"/>
        </w:rPr>
        <w:t>Basis of Preparation</w:t>
      </w:r>
    </w:p>
    <w:p w14:paraId="5EC81B11" w14:textId="77777777" w:rsidR="00F70545" w:rsidRPr="00A01D04" w:rsidRDefault="00F70545" w:rsidP="006B6253">
      <w:pPr>
        <w:spacing w:after="0" w:line="240" w:lineRule="auto"/>
        <w:ind w:left="1620"/>
        <w:contextualSpacing/>
        <w:jc w:val="both"/>
        <w:rPr>
          <w:rFonts w:ascii="Arial" w:eastAsia="Calibri" w:hAnsi="Arial" w:cs="Arial"/>
          <w:u w:val="single"/>
          <w:lang w:val="en-US"/>
        </w:rPr>
      </w:pPr>
    </w:p>
    <w:p w14:paraId="3DC33EFB" w14:textId="773FC78E" w:rsidR="00F70545" w:rsidRPr="00A01D04" w:rsidRDefault="007170A8" w:rsidP="006B6253">
      <w:pPr>
        <w:spacing w:after="0" w:line="240" w:lineRule="auto"/>
        <w:ind w:left="1620"/>
        <w:jc w:val="both"/>
        <w:rPr>
          <w:rFonts w:ascii="Arial" w:eastAsia="Calibri" w:hAnsi="Arial" w:cs="Arial"/>
          <w:lang w:val="en-US"/>
        </w:rPr>
      </w:pPr>
      <w:r w:rsidRPr="00A01D04">
        <w:rPr>
          <w:rFonts w:ascii="Arial" w:eastAsia="Calibri" w:hAnsi="Arial" w:cs="Arial"/>
          <w:lang w:val="en-US"/>
        </w:rPr>
        <w:t xml:space="preserve">The IPSAS have been the framework in the preparation and presentation of the City’s financial statements. The accounting policies have been applied </w:t>
      </w:r>
      <w:r w:rsidR="0020261C" w:rsidRPr="00A01D04">
        <w:rPr>
          <w:rFonts w:ascii="Arial" w:eastAsia="Calibri" w:hAnsi="Arial" w:cs="Arial"/>
          <w:lang w:val="en-US"/>
        </w:rPr>
        <w:t>since</w:t>
      </w:r>
      <w:r w:rsidRPr="00A01D04">
        <w:rPr>
          <w:rFonts w:ascii="Arial" w:eastAsia="Calibri" w:hAnsi="Arial" w:cs="Arial"/>
          <w:lang w:val="en-US"/>
        </w:rPr>
        <w:t xml:space="preserve"> </w:t>
      </w:r>
      <w:r w:rsidR="00FC7E73" w:rsidRPr="00A01D04">
        <w:rPr>
          <w:rFonts w:ascii="Arial" w:eastAsia="Calibri" w:hAnsi="Arial" w:cs="Arial"/>
          <w:lang w:val="en-US"/>
        </w:rPr>
        <w:t xml:space="preserve">calendar year </w:t>
      </w:r>
      <w:r w:rsidRPr="00A01D04">
        <w:rPr>
          <w:rFonts w:ascii="Arial" w:eastAsia="Calibri" w:hAnsi="Arial" w:cs="Arial"/>
          <w:lang w:val="en-US"/>
        </w:rPr>
        <w:t xml:space="preserve">(CY) 2015. </w:t>
      </w:r>
    </w:p>
    <w:p w14:paraId="0653FAEE" w14:textId="77777777" w:rsidR="00F70545" w:rsidRPr="00A01D04" w:rsidRDefault="00F70545" w:rsidP="006B6253">
      <w:pPr>
        <w:spacing w:after="0" w:line="240" w:lineRule="auto"/>
        <w:ind w:left="1620" w:hanging="540"/>
        <w:jc w:val="both"/>
        <w:rPr>
          <w:rFonts w:ascii="Arial" w:eastAsia="Calibri" w:hAnsi="Arial" w:cs="Arial"/>
          <w:lang w:val="en-US"/>
        </w:rPr>
      </w:pPr>
    </w:p>
    <w:p w14:paraId="5ECE2479" w14:textId="49D2D07B" w:rsidR="00F70545" w:rsidRPr="00A01D04" w:rsidRDefault="007170A8" w:rsidP="00A93CEC">
      <w:pPr>
        <w:numPr>
          <w:ilvl w:val="0"/>
          <w:numId w:val="1"/>
        </w:numPr>
        <w:spacing w:after="0" w:line="240" w:lineRule="auto"/>
        <w:ind w:left="1620" w:hanging="540"/>
        <w:contextualSpacing/>
        <w:jc w:val="both"/>
        <w:rPr>
          <w:rFonts w:ascii="Arial" w:eastAsia="Times New Roman" w:hAnsi="Arial" w:cs="Arial"/>
          <w:b/>
          <w:lang w:val="en-US"/>
        </w:rPr>
      </w:pPr>
      <w:r w:rsidRPr="00A01D04">
        <w:rPr>
          <w:rFonts w:ascii="Arial" w:eastAsia="Calibri" w:hAnsi="Arial" w:cs="Arial"/>
          <w:b/>
          <w:bCs/>
          <w:lang w:val="en-US"/>
        </w:rPr>
        <w:t xml:space="preserve">Accrual </w:t>
      </w:r>
      <w:r w:rsidR="00A63695">
        <w:rPr>
          <w:rFonts w:ascii="Arial" w:eastAsia="Calibri" w:hAnsi="Arial" w:cs="Arial"/>
          <w:b/>
          <w:lang w:val="en-US"/>
        </w:rPr>
        <w:t>A</w:t>
      </w:r>
      <w:r w:rsidRPr="00A01D04">
        <w:rPr>
          <w:rFonts w:ascii="Arial" w:eastAsia="Calibri" w:hAnsi="Arial" w:cs="Arial"/>
          <w:b/>
          <w:lang w:val="en-US"/>
        </w:rPr>
        <w:t>ccounting</w:t>
      </w:r>
    </w:p>
    <w:p w14:paraId="255A0FA6" w14:textId="77777777" w:rsidR="00F70545" w:rsidRPr="00A01D04" w:rsidRDefault="00F70545" w:rsidP="006B6253">
      <w:pPr>
        <w:spacing w:after="0" w:line="240" w:lineRule="auto"/>
        <w:ind w:left="1620"/>
        <w:contextualSpacing/>
        <w:jc w:val="both"/>
        <w:rPr>
          <w:rFonts w:ascii="Arial" w:eastAsia="Calibri" w:hAnsi="Arial" w:cs="Arial"/>
          <w:b/>
          <w:bCs/>
          <w:lang w:val="en-US"/>
        </w:rPr>
      </w:pPr>
    </w:p>
    <w:p w14:paraId="0B17170B" w14:textId="05906A71" w:rsidR="00F70545" w:rsidRPr="00A01D04" w:rsidRDefault="007170A8" w:rsidP="006B6253">
      <w:pPr>
        <w:spacing w:after="0" w:line="240" w:lineRule="auto"/>
        <w:ind w:left="1620"/>
        <w:contextualSpacing/>
        <w:jc w:val="both"/>
        <w:rPr>
          <w:rFonts w:ascii="Arial" w:eastAsia="Times New Roman" w:hAnsi="Arial" w:cs="Arial"/>
          <w:lang w:val="en-US"/>
        </w:rPr>
      </w:pPr>
      <w:r w:rsidRPr="00A01D04">
        <w:rPr>
          <w:rFonts w:ascii="Arial" w:eastAsia="Times New Roman" w:hAnsi="Arial" w:cs="Arial"/>
          <w:lang w:val="en-US"/>
        </w:rPr>
        <w:t xml:space="preserve">Income and expenses were recognized on accrual basis of accounting. Income from taxes shall be recognized as receivable when the taxable </w:t>
      </w:r>
      <w:r w:rsidR="0020261C" w:rsidRPr="00A01D04">
        <w:rPr>
          <w:rFonts w:ascii="Arial" w:eastAsia="Times New Roman" w:hAnsi="Arial" w:cs="Arial"/>
          <w:lang w:val="en-US"/>
        </w:rPr>
        <w:t xml:space="preserve">events </w:t>
      </w:r>
      <w:r w:rsidRPr="00A01D04">
        <w:rPr>
          <w:rFonts w:ascii="Arial" w:eastAsia="Times New Roman" w:hAnsi="Arial" w:cs="Arial"/>
          <w:lang w:val="en-US"/>
        </w:rPr>
        <w:t>occur. Expense shall also be recognized upon incurrence.</w:t>
      </w:r>
    </w:p>
    <w:p w14:paraId="0FDBBC45" w14:textId="71B611B8" w:rsidR="00F70545" w:rsidRPr="00A01D04" w:rsidRDefault="00F70545" w:rsidP="006B6253">
      <w:pPr>
        <w:autoSpaceDE w:val="0"/>
        <w:autoSpaceDN w:val="0"/>
        <w:adjustRightInd w:val="0"/>
        <w:spacing w:after="0" w:line="240" w:lineRule="auto"/>
        <w:ind w:left="1620"/>
        <w:contextualSpacing/>
        <w:jc w:val="both"/>
        <w:rPr>
          <w:rFonts w:ascii="Arial" w:eastAsia="Times New Roman" w:hAnsi="Arial" w:cs="Arial"/>
          <w:bCs/>
          <w:lang w:val="en-US"/>
        </w:rPr>
      </w:pPr>
    </w:p>
    <w:p w14:paraId="7BD24A2D" w14:textId="77777777" w:rsidR="00F70545" w:rsidRPr="00A01D04" w:rsidRDefault="007170A8"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bCs/>
          <w:lang w:val="en-US"/>
        </w:rPr>
        <w:t xml:space="preserve">Fund </w:t>
      </w:r>
      <w:r w:rsidRPr="00A01D04">
        <w:rPr>
          <w:rFonts w:ascii="Arial" w:eastAsia="Calibri" w:hAnsi="Arial" w:cs="Arial"/>
          <w:b/>
          <w:lang w:val="en-US"/>
        </w:rPr>
        <w:t>Concept</w:t>
      </w:r>
    </w:p>
    <w:p w14:paraId="4D749982" w14:textId="77777777" w:rsidR="00F70545" w:rsidRPr="00A01D04" w:rsidRDefault="00F70545" w:rsidP="006B6253">
      <w:pPr>
        <w:spacing w:after="0" w:line="240" w:lineRule="auto"/>
        <w:ind w:left="1620"/>
        <w:contextualSpacing/>
        <w:jc w:val="both"/>
        <w:rPr>
          <w:rFonts w:ascii="Arial" w:eastAsia="Calibri" w:hAnsi="Arial" w:cs="Arial"/>
          <w:b/>
          <w:bCs/>
          <w:lang w:val="en-US"/>
        </w:rPr>
      </w:pPr>
    </w:p>
    <w:p w14:paraId="0D31DF21" w14:textId="77777777" w:rsidR="00F70545" w:rsidRPr="00A01D04" w:rsidRDefault="007170A8" w:rsidP="006B6253">
      <w:pPr>
        <w:spacing w:after="0" w:line="240" w:lineRule="auto"/>
        <w:ind w:left="1620"/>
        <w:jc w:val="both"/>
        <w:rPr>
          <w:rFonts w:ascii="Arial" w:eastAsia="Times New Roman" w:hAnsi="Arial" w:cs="Arial"/>
          <w:bCs/>
          <w:lang w:val="en-US"/>
        </w:rPr>
      </w:pPr>
      <w:r w:rsidRPr="00A01D04">
        <w:rPr>
          <w:rFonts w:ascii="Arial" w:eastAsia="Times New Roman" w:hAnsi="Arial" w:cs="Arial"/>
          <w:bCs/>
          <w:lang w:val="en-US"/>
        </w:rPr>
        <w:t>The City maintains three funds, namely:</w:t>
      </w:r>
    </w:p>
    <w:p w14:paraId="4D49B2BB" w14:textId="77777777" w:rsidR="00F70545" w:rsidRPr="00A01D04" w:rsidRDefault="00F70545" w:rsidP="006B6253">
      <w:pPr>
        <w:spacing w:after="0" w:line="240" w:lineRule="auto"/>
        <w:ind w:left="1620"/>
        <w:jc w:val="both"/>
        <w:rPr>
          <w:rFonts w:ascii="Arial" w:eastAsia="Times New Roman" w:hAnsi="Arial" w:cs="Arial"/>
          <w:bCs/>
          <w:lang w:val="en-US"/>
        </w:rPr>
      </w:pPr>
    </w:p>
    <w:p w14:paraId="1F5A7D30" w14:textId="77777777" w:rsidR="00F70545" w:rsidRPr="00A01D04" w:rsidRDefault="007170A8"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General Fund (GF);</w:t>
      </w:r>
    </w:p>
    <w:p w14:paraId="6D815853" w14:textId="77777777" w:rsidR="00F70545" w:rsidRPr="00A01D04" w:rsidRDefault="007170A8"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Special Education Fund (SEF); and</w:t>
      </w:r>
    </w:p>
    <w:p w14:paraId="162669B5" w14:textId="51C04DCC" w:rsidR="00F70545" w:rsidRPr="00A01D04" w:rsidRDefault="007170A8"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Trust Fund (TF)</w:t>
      </w:r>
      <w:r w:rsidR="0077120C" w:rsidRPr="00A01D04">
        <w:rPr>
          <w:rFonts w:ascii="Arial" w:eastAsia="Times New Roman" w:hAnsi="Arial" w:cs="Arial"/>
          <w:bCs/>
        </w:rPr>
        <w:t>.</w:t>
      </w:r>
    </w:p>
    <w:p w14:paraId="5AB1FA7A" w14:textId="77777777" w:rsidR="00F70545" w:rsidRPr="00A01D04" w:rsidRDefault="00F70545" w:rsidP="006B6253">
      <w:pPr>
        <w:spacing w:after="0" w:line="240" w:lineRule="auto"/>
        <w:ind w:left="1620"/>
        <w:jc w:val="both"/>
        <w:rPr>
          <w:rFonts w:ascii="Arial" w:eastAsia="Times New Roman" w:hAnsi="Arial" w:cs="Arial"/>
          <w:bCs/>
          <w:lang w:val="en-US"/>
        </w:rPr>
      </w:pPr>
    </w:p>
    <w:p w14:paraId="78E2FD39" w14:textId="478EB76D" w:rsidR="00F70545" w:rsidRPr="00A01D04" w:rsidRDefault="007170A8" w:rsidP="006B6253">
      <w:pPr>
        <w:spacing w:after="0" w:line="240" w:lineRule="auto"/>
        <w:ind w:left="1620"/>
        <w:jc w:val="both"/>
        <w:rPr>
          <w:rFonts w:ascii="Arial" w:eastAsia="Times New Roman" w:hAnsi="Arial" w:cs="Arial"/>
          <w:bCs/>
          <w:lang w:val="en-US"/>
        </w:rPr>
      </w:pPr>
      <w:r w:rsidRPr="00A01D04">
        <w:rPr>
          <w:rFonts w:ascii="Arial" w:eastAsia="Times New Roman" w:hAnsi="Arial" w:cs="Arial"/>
          <w:bCs/>
          <w:lang w:val="en-US"/>
        </w:rPr>
        <w:t>Separate set of books of accounts shall be maintained for each fund.</w:t>
      </w:r>
      <w:r w:rsidR="000B13A0">
        <w:rPr>
          <w:rFonts w:ascii="Arial" w:eastAsia="Times New Roman" w:hAnsi="Arial" w:cs="Arial"/>
          <w:bCs/>
          <w:lang w:val="en-US"/>
        </w:rPr>
        <w:t xml:space="preserve"> </w:t>
      </w:r>
      <w:r w:rsidR="000B13A0">
        <w:rPr>
          <w:rFonts w:ascii="Arial" w:eastAsia="Times New Roman" w:hAnsi="Arial" w:cs="Arial"/>
          <w:bCs/>
          <w:lang w:val="en-US"/>
        </w:rPr>
        <w:br/>
      </w:r>
      <w:r w:rsidR="000B13A0">
        <w:rPr>
          <w:rFonts w:ascii="Arial" w:eastAsia="Arial" w:hAnsi="Arial" w:cs="Arial"/>
          <w:color w:val="000000"/>
        </w:rPr>
        <w:t xml:space="preserve">For CY 2024, the </w:t>
      </w:r>
      <w:r w:rsidR="000B13A0" w:rsidRPr="00A01D04">
        <w:rPr>
          <w:rFonts w:ascii="Arial" w:eastAsia="Times New Roman" w:hAnsi="Arial" w:cs="Arial"/>
          <w:bCs/>
          <w:lang w:val="en-US"/>
        </w:rPr>
        <w:t xml:space="preserve">Special Health Fund </w:t>
      </w:r>
      <w:r w:rsidR="000B13A0">
        <w:rPr>
          <w:rFonts w:ascii="Arial" w:eastAsia="Times New Roman" w:hAnsi="Arial" w:cs="Arial"/>
          <w:bCs/>
          <w:lang w:val="en-US"/>
        </w:rPr>
        <w:t xml:space="preserve">(SHF) of the City </w:t>
      </w:r>
      <w:r w:rsidR="000B13A0" w:rsidRPr="00A01D04">
        <w:rPr>
          <w:rFonts w:ascii="Arial" w:eastAsia="Times New Roman" w:hAnsi="Arial" w:cs="Arial"/>
          <w:bCs/>
          <w:lang w:val="en-US"/>
        </w:rPr>
        <w:t xml:space="preserve">is included in the GF </w:t>
      </w:r>
      <w:r w:rsidR="000B13A0">
        <w:rPr>
          <w:rFonts w:ascii="Arial" w:eastAsia="Times New Roman" w:hAnsi="Arial" w:cs="Arial"/>
          <w:bCs/>
          <w:lang w:val="en-US"/>
        </w:rPr>
        <w:t xml:space="preserve">and TF, aligned with </w:t>
      </w:r>
      <w:r w:rsidR="000B13A0">
        <w:rPr>
          <w:rFonts w:ascii="Arial" w:eastAsia="Arial" w:hAnsi="Arial" w:cs="Arial"/>
        </w:rPr>
        <w:t>COA Circular No. 2023-003, which stipulates the accounting and reporting guidelines for the SHF, pursuant to Section 20 of the Implementing Rules and Regulations of RA No. 11223, or the Universal Health Care Act.</w:t>
      </w:r>
    </w:p>
    <w:p w14:paraId="42F511D5" w14:textId="77777777" w:rsidR="00DC1AC7" w:rsidRPr="00A01D04" w:rsidRDefault="00DC1AC7" w:rsidP="006B6253">
      <w:pPr>
        <w:spacing w:after="0" w:line="240" w:lineRule="auto"/>
        <w:ind w:left="1620"/>
        <w:contextualSpacing/>
        <w:jc w:val="both"/>
        <w:rPr>
          <w:rFonts w:ascii="Arial" w:eastAsia="Calibri" w:hAnsi="Arial" w:cs="Arial"/>
          <w:b/>
          <w:lang w:val="en-US"/>
        </w:rPr>
      </w:pPr>
    </w:p>
    <w:p w14:paraId="652792E9" w14:textId="77777777" w:rsidR="00F70545" w:rsidRPr="00A01D04" w:rsidRDefault="007170A8"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lang w:val="en-US"/>
        </w:rPr>
        <w:t>Special</w:t>
      </w:r>
      <w:r w:rsidRPr="00A01D04">
        <w:rPr>
          <w:rFonts w:ascii="Arial" w:eastAsia="Calibri" w:hAnsi="Arial" w:cs="Arial"/>
          <w:b/>
          <w:bCs/>
          <w:lang w:val="en-US"/>
        </w:rPr>
        <w:t xml:space="preserve"> Accounts in the General Fund (SAGF)</w:t>
      </w:r>
    </w:p>
    <w:p w14:paraId="3A3BD0CF" w14:textId="77777777" w:rsidR="00F70545" w:rsidRPr="00A01D04" w:rsidRDefault="00F70545" w:rsidP="006B6253">
      <w:pPr>
        <w:spacing w:after="0" w:line="240" w:lineRule="auto"/>
        <w:ind w:left="1620"/>
        <w:contextualSpacing/>
        <w:jc w:val="both"/>
        <w:rPr>
          <w:rFonts w:ascii="Arial" w:eastAsia="Calibri" w:hAnsi="Arial" w:cs="Arial"/>
          <w:b/>
          <w:bCs/>
          <w:lang w:val="en-US"/>
        </w:rPr>
      </w:pPr>
    </w:p>
    <w:p w14:paraId="23C658B6" w14:textId="1B90EB48" w:rsidR="00F70545" w:rsidRPr="00A01D04" w:rsidRDefault="0056100F" w:rsidP="006B6253">
      <w:pPr>
        <w:spacing w:after="0" w:line="240" w:lineRule="auto"/>
        <w:ind w:left="1620"/>
        <w:contextualSpacing/>
        <w:jc w:val="both"/>
        <w:rPr>
          <w:rFonts w:ascii="Arial" w:eastAsia="Calibri" w:hAnsi="Arial" w:cs="Arial"/>
          <w:lang w:val="en-US"/>
        </w:rPr>
      </w:pPr>
      <w:r w:rsidRPr="00A01D04">
        <w:rPr>
          <w:rFonts w:ascii="Arial" w:eastAsia="Calibri" w:hAnsi="Arial" w:cs="Arial"/>
          <w:bCs/>
          <w:lang w:val="en-US"/>
        </w:rPr>
        <w:t>The City maintains special accounts under the GF for the following economic enterprises it operates:</w:t>
      </w:r>
    </w:p>
    <w:p w14:paraId="0B460AD9" w14:textId="77777777" w:rsidR="00F70545" w:rsidRPr="00A01D04" w:rsidRDefault="00F70545" w:rsidP="006B6253">
      <w:pPr>
        <w:spacing w:after="0" w:line="240" w:lineRule="auto"/>
        <w:ind w:left="1620"/>
        <w:jc w:val="both"/>
        <w:rPr>
          <w:rFonts w:ascii="Arial" w:eastAsia="Calibri" w:hAnsi="Arial" w:cs="Arial"/>
          <w:lang w:val="en-US"/>
        </w:rPr>
      </w:pPr>
    </w:p>
    <w:p w14:paraId="191ADA4F" w14:textId="354E3B4D" w:rsidR="00F70545" w:rsidRPr="00A01D04" w:rsidRDefault="0056100F"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Pasig City General Hospital</w:t>
      </w:r>
      <w:r w:rsidR="009D1B31">
        <w:rPr>
          <w:rFonts w:ascii="Arial" w:eastAsia="Times New Roman" w:hAnsi="Arial" w:cs="Arial"/>
          <w:bCs/>
        </w:rPr>
        <w:t xml:space="preserve"> (PCGH)</w:t>
      </w:r>
      <w:r w:rsidR="007170A8" w:rsidRPr="00A01D04">
        <w:rPr>
          <w:rFonts w:ascii="Arial" w:eastAsia="Times New Roman" w:hAnsi="Arial" w:cs="Arial"/>
          <w:bCs/>
        </w:rPr>
        <w:t>;</w:t>
      </w:r>
    </w:p>
    <w:p w14:paraId="0BE865D1" w14:textId="5F4D572F" w:rsidR="0056100F" w:rsidRPr="00A01D04" w:rsidRDefault="007E7DE6" w:rsidP="00A93CEC">
      <w:pPr>
        <w:pStyle w:val="ListParagraph"/>
        <w:numPr>
          <w:ilvl w:val="0"/>
          <w:numId w:val="31"/>
        </w:numPr>
        <w:spacing w:after="0" w:line="240" w:lineRule="auto"/>
        <w:jc w:val="both"/>
        <w:rPr>
          <w:rFonts w:ascii="Arial" w:eastAsia="Times New Roman" w:hAnsi="Arial" w:cs="Arial"/>
          <w:bCs/>
        </w:rPr>
      </w:pPr>
      <w:r>
        <w:rPr>
          <w:rFonts w:ascii="Arial" w:eastAsia="Times New Roman" w:hAnsi="Arial" w:cs="Arial"/>
          <w:bCs/>
        </w:rPr>
        <w:t>PCCH</w:t>
      </w:r>
      <w:r w:rsidR="0056100F" w:rsidRPr="00A01D04">
        <w:rPr>
          <w:rFonts w:ascii="Arial" w:eastAsia="Times New Roman" w:hAnsi="Arial" w:cs="Arial"/>
          <w:bCs/>
        </w:rPr>
        <w:t>;</w:t>
      </w:r>
    </w:p>
    <w:p w14:paraId="005E3583" w14:textId="3271506A" w:rsidR="0056100F" w:rsidRPr="00A01D04" w:rsidRDefault="0056100F"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Pamantasan ng Lungsod ng Pasig;</w:t>
      </w:r>
    </w:p>
    <w:p w14:paraId="2C157D06" w14:textId="21745EB5" w:rsidR="0056100F" w:rsidRPr="00A01D04" w:rsidRDefault="0056100F"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Rainforest Adventure Experience (RAVE);</w:t>
      </w:r>
    </w:p>
    <w:p w14:paraId="344F3F54" w14:textId="1911D4E4" w:rsidR="0056100F" w:rsidRPr="00A01D04" w:rsidRDefault="0056100F"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Tanghalang Pasigueno;</w:t>
      </w:r>
    </w:p>
    <w:p w14:paraId="77F4F535" w14:textId="1F1EE652" w:rsidR="0056100F" w:rsidRPr="00A01D04" w:rsidRDefault="0077120C"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Stadiums/Sports Center;</w:t>
      </w:r>
    </w:p>
    <w:p w14:paraId="4DF662B5" w14:textId="3F173934" w:rsidR="0077120C" w:rsidRPr="00A01D04" w:rsidRDefault="0077120C"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Market Administration;</w:t>
      </w:r>
    </w:p>
    <w:p w14:paraId="2F935806" w14:textId="7BE36D53" w:rsidR="0077120C" w:rsidRPr="00A01D04" w:rsidRDefault="0077120C"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Slaughterhouse;</w:t>
      </w:r>
    </w:p>
    <w:p w14:paraId="367562AC" w14:textId="45857F57" w:rsidR="0077120C" w:rsidRPr="00A01D04" w:rsidRDefault="0077120C"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Youth Training Center; and</w:t>
      </w:r>
    </w:p>
    <w:p w14:paraId="08A6E715" w14:textId="3184E134" w:rsidR="0077120C" w:rsidRPr="00A01D04" w:rsidRDefault="0077120C"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lastRenderedPageBreak/>
        <w:t>Operation of Cemetery.</w:t>
      </w:r>
    </w:p>
    <w:p w14:paraId="46765232" w14:textId="77777777" w:rsidR="00F70545" w:rsidRDefault="00F70545" w:rsidP="006B6253">
      <w:pPr>
        <w:spacing w:after="0" w:line="240" w:lineRule="auto"/>
        <w:ind w:left="1620" w:hanging="540"/>
        <w:jc w:val="both"/>
        <w:rPr>
          <w:rFonts w:ascii="Arial" w:eastAsia="Times New Roman" w:hAnsi="Arial" w:cs="Arial"/>
          <w:bCs/>
          <w:lang w:val="en-US"/>
        </w:rPr>
      </w:pPr>
    </w:p>
    <w:p w14:paraId="443C1437" w14:textId="007F38E9" w:rsidR="00F70545" w:rsidRPr="00A01D04" w:rsidRDefault="007170A8" w:rsidP="00A93CEC">
      <w:pPr>
        <w:spacing w:after="0" w:line="240" w:lineRule="auto"/>
        <w:ind w:left="1620"/>
        <w:contextualSpacing/>
        <w:jc w:val="both"/>
        <w:rPr>
          <w:rFonts w:ascii="Arial" w:eastAsia="Times New Roman" w:hAnsi="Arial" w:cs="Arial"/>
          <w:bCs/>
          <w:lang w:val="en-US"/>
        </w:rPr>
      </w:pPr>
      <w:r w:rsidRPr="00A01D04">
        <w:rPr>
          <w:rFonts w:ascii="Arial" w:eastAsia="Times New Roman" w:hAnsi="Arial" w:cs="Arial"/>
          <w:bCs/>
          <w:lang w:val="en-US"/>
        </w:rPr>
        <w:t xml:space="preserve">SAGF </w:t>
      </w:r>
      <w:r w:rsidRPr="00A01D04">
        <w:rPr>
          <w:rFonts w:ascii="Arial" w:eastAsia="Calibri" w:hAnsi="Arial" w:cs="Arial"/>
          <w:bCs/>
          <w:lang w:val="en-US"/>
        </w:rPr>
        <w:t>shall</w:t>
      </w:r>
      <w:r w:rsidRPr="00A01D04">
        <w:rPr>
          <w:rFonts w:ascii="Arial" w:eastAsia="Times New Roman" w:hAnsi="Arial" w:cs="Arial"/>
          <w:bCs/>
          <w:lang w:val="en-US"/>
        </w:rPr>
        <w:t xml:space="preserve"> be maintained for the following purposes:</w:t>
      </w:r>
    </w:p>
    <w:p w14:paraId="4FE069D5" w14:textId="77777777" w:rsidR="00F70545" w:rsidRPr="00A01D04" w:rsidRDefault="00F70545" w:rsidP="006B6253">
      <w:pPr>
        <w:spacing w:after="0" w:line="240" w:lineRule="auto"/>
        <w:ind w:left="1620" w:hanging="540"/>
        <w:jc w:val="both"/>
        <w:rPr>
          <w:rFonts w:ascii="Arial" w:eastAsia="Times New Roman" w:hAnsi="Arial" w:cs="Arial"/>
          <w:bCs/>
          <w:lang w:val="en-US"/>
        </w:rPr>
      </w:pPr>
    </w:p>
    <w:p w14:paraId="1C5E8767" w14:textId="77777777" w:rsidR="00A10C3D" w:rsidRPr="00A01D04" w:rsidRDefault="007170A8"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Public utilities and economic enterprises;</w:t>
      </w:r>
    </w:p>
    <w:p w14:paraId="59E4084F" w14:textId="12A69994" w:rsidR="00F70545" w:rsidRPr="00A01D04" w:rsidRDefault="007170A8"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Loans, interests, bonds issued and other contributions for specific purposes;</w:t>
      </w:r>
    </w:p>
    <w:p w14:paraId="1C1FAC9F" w14:textId="2953F84A" w:rsidR="00F70545" w:rsidRPr="00A01D04" w:rsidRDefault="007170A8"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 xml:space="preserve">Development projects funded from the Share in </w:t>
      </w:r>
      <w:r w:rsidR="003F183E" w:rsidRPr="00A01D04">
        <w:rPr>
          <w:rFonts w:ascii="Arial" w:eastAsia="Times New Roman" w:hAnsi="Arial" w:cs="Arial"/>
          <w:bCs/>
        </w:rPr>
        <w:t>I</w:t>
      </w:r>
      <w:r w:rsidRPr="00A01D04">
        <w:rPr>
          <w:rFonts w:ascii="Arial" w:eastAsia="Times New Roman" w:hAnsi="Arial" w:cs="Arial"/>
          <w:bCs/>
        </w:rPr>
        <w:t>nternal Revenue Collections;</w:t>
      </w:r>
    </w:p>
    <w:p w14:paraId="062E1526" w14:textId="77777777" w:rsidR="00F70545" w:rsidRPr="00A01D04" w:rsidRDefault="007170A8"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Share from National Wealth; and</w:t>
      </w:r>
    </w:p>
    <w:p w14:paraId="30EE0DED" w14:textId="77777777" w:rsidR="00F70545" w:rsidRPr="00A01D04" w:rsidRDefault="007170A8" w:rsidP="00A93CEC">
      <w:pPr>
        <w:pStyle w:val="ListParagraph"/>
        <w:numPr>
          <w:ilvl w:val="0"/>
          <w:numId w:val="31"/>
        </w:numPr>
        <w:spacing w:after="0" w:line="240" w:lineRule="auto"/>
        <w:jc w:val="both"/>
        <w:rPr>
          <w:rFonts w:ascii="Arial" w:eastAsia="Times New Roman" w:hAnsi="Arial" w:cs="Arial"/>
          <w:bCs/>
        </w:rPr>
      </w:pPr>
      <w:r w:rsidRPr="00A01D04">
        <w:rPr>
          <w:rFonts w:ascii="Arial" w:eastAsia="Times New Roman" w:hAnsi="Arial" w:cs="Arial"/>
          <w:bCs/>
        </w:rPr>
        <w:t>Such other special accounts which may be created by law or ordinance.</w:t>
      </w:r>
    </w:p>
    <w:p w14:paraId="3798FCA3" w14:textId="77777777" w:rsidR="00F70545" w:rsidRPr="00A01D04" w:rsidRDefault="00F70545" w:rsidP="006B6253">
      <w:pPr>
        <w:spacing w:after="0" w:line="240" w:lineRule="auto"/>
        <w:ind w:left="1620" w:hanging="540"/>
        <w:jc w:val="both"/>
        <w:rPr>
          <w:rFonts w:ascii="Arial" w:eastAsia="Times New Roman" w:hAnsi="Arial" w:cs="Arial"/>
          <w:bCs/>
          <w:lang w:val="en-US"/>
        </w:rPr>
      </w:pPr>
    </w:p>
    <w:p w14:paraId="0320D442" w14:textId="77777777" w:rsidR="00F70545" w:rsidRPr="00A01D04" w:rsidRDefault="007170A8" w:rsidP="006B6253">
      <w:pPr>
        <w:numPr>
          <w:ilvl w:val="0"/>
          <w:numId w:val="1"/>
        </w:numPr>
        <w:spacing w:after="0" w:line="240" w:lineRule="auto"/>
        <w:ind w:left="1620" w:hanging="540"/>
        <w:contextualSpacing/>
        <w:rPr>
          <w:rFonts w:ascii="Arial" w:eastAsia="Calibri" w:hAnsi="Arial" w:cs="Arial"/>
          <w:b/>
          <w:lang w:val="en-US"/>
        </w:rPr>
      </w:pPr>
      <w:r w:rsidRPr="00A01D04">
        <w:rPr>
          <w:rFonts w:ascii="Arial" w:eastAsia="Times New Roman" w:hAnsi="Arial" w:cs="Arial"/>
          <w:b/>
          <w:lang w:val="en-US"/>
        </w:rPr>
        <w:t>General Purpose Financial Statements</w:t>
      </w:r>
    </w:p>
    <w:p w14:paraId="1D7B8FB1" w14:textId="77777777" w:rsidR="00F70545" w:rsidRPr="00A01D04" w:rsidRDefault="00F70545" w:rsidP="006B6253">
      <w:pPr>
        <w:tabs>
          <w:tab w:val="left" w:pos="900"/>
        </w:tabs>
        <w:spacing w:after="0" w:line="240" w:lineRule="auto"/>
        <w:ind w:left="1620" w:hanging="540"/>
        <w:contextualSpacing/>
        <w:rPr>
          <w:rFonts w:ascii="Arial" w:eastAsia="Times New Roman" w:hAnsi="Arial" w:cs="Arial"/>
          <w:b/>
          <w:lang w:val="en-US"/>
        </w:rPr>
      </w:pPr>
    </w:p>
    <w:p w14:paraId="2844371F" w14:textId="77777777" w:rsidR="00F70545" w:rsidRPr="00A01D04" w:rsidRDefault="007170A8" w:rsidP="00A93CEC">
      <w:pPr>
        <w:spacing w:after="0" w:line="240" w:lineRule="auto"/>
        <w:ind w:left="1620"/>
        <w:contextualSpacing/>
        <w:jc w:val="both"/>
        <w:rPr>
          <w:rFonts w:ascii="Arial" w:eastAsia="Calibri" w:hAnsi="Arial" w:cs="Arial"/>
          <w:bCs/>
          <w:lang w:val="en-US"/>
        </w:rPr>
      </w:pPr>
      <w:r w:rsidRPr="00A01D04">
        <w:rPr>
          <w:rFonts w:ascii="Arial" w:eastAsia="Calibri" w:hAnsi="Arial" w:cs="Arial"/>
          <w:bCs/>
          <w:lang w:val="en-US"/>
        </w:rPr>
        <w:t xml:space="preserve">A </w:t>
      </w:r>
      <w:r w:rsidRPr="00A01D04">
        <w:rPr>
          <w:rFonts w:ascii="Arial" w:eastAsia="Times New Roman" w:hAnsi="Arial" w:cs="Arial"/>
          <w:bCs/>
          <w:lang w:val="en-US"/>
        </w:rPr>
        <w:t>complete</w:t>
      </w:r>
      <w:r w:rsidRPr="00A01D04">
        <w:rPr>
          <w:rFonts w:ascii="Arial" w:eastAsia="Calibri" w:hAnsi="Arial" w:cs="Arial"/>
          <w:bCs/>
          <w:lang w:val="en-US"/>
        </w:rPr>
        <w:t xml:space="preserve"> set of financial statements comprises:</w:t>
      </w:r>
    </w:p>
    <w:p w14:paraId="5C03651F" w14:textId="77777777" w:rsidR="00F70545" w:rsidRPr="00A01D04" w:rsidRDefault="00F70545" w:rsidP="006B6253">
      <w:pPr>
        <w:tabs>
          <w:tab w:val="left" w:pos="900"/>
        </w:tabs>
        <w:spacing w:after="0" w:line="240" w:lineRule="auto"/>
        <w:ind w:left="1620" w:hanging="540"/>
        <w:contextualSpacing/>
        <w:rPr>
          <w:rFonts w:ascii="Arial" w:eastAsia="Calibri" w:hAnsi="Arial" w:cs="Arial"/>
          <w:bCs/>
          <w:lang w:val="en-US"/>
        </w:rPr>
      </w:pPr>
    </w:p>
    <w:p w14:paraId="094B2D55" w14:textId="77777777" w:rsidR="00F70545" w:rsidRPr="00A01D04" w:rsidRDefault="007170A8" w:rsidP="00A93CEC">
      <w:pPr>
        <w:pStyle w:val="ListParagraph"/>
        <w:numPr>
          <w:ilvl w:val="0"/>
          <w:numId w:val="32"/>
        </w:numPr>
        <w:spacing w:after="0" w:line="240" w:lineRule="auto"/>
        <w:ind w:left="1980"/>
        <w:rPr>
          <w:rFonts w:ascii="Arial" w:hAnsi="Arial" w:cs="Arial"/>
        </w:rPr>
      </w:pPr>
      <w:r w:rsidRPr="00A01D04">
        <w:rPr>
          <w:rFonts w:ascii="Arial" w:hAnsi="Arial" w:cs="Arial"/>
          <w:bCs/>
        </w:rPr>
        <w:t>Statement of Financial Position;</w:t>
      </w:r>
    </w:p>
    <w:p w14:paraId="2416CBE7" w14:textId="77777777" w:rsidR="00F70545" w:rsidRPr="007E7DE6" w:rsidRDefault="007170A8" w:rsidP="00A93CEC">
      <w:pPr>
        <w:pStyle w:val="ListParagraph"/>
        <w:numPr>
          <w:ilvl w:val="0"/>
          <w:numId w:val="32"/>
        </w:numPr>
        <w:spacing w:after="0" w:line="240" w:lineRule="auto"/>
        <w:ind w:left="1980"/>
        <w:rPr>
          <w:rFonts w:ascii="Arial" w:hAnsi="Arial" w:cs="Arial"/>
        </w:rPr>
      </w:pPr>
      <w:r w:rsidRPr="00A01D04">
        <w:rPr>
          <w:rFonts w:ascii="Arial" w:hAnsi="Arial" w:cs="Arial"/>
          <w:bCs/>
        </w:rPr>
        <w:t>Statement of Financial Performance;</w:t>
      </w:r>
    </w:p>
    <w:p w14:paraId="126B4F39" w14:textId="77777777" w:rsidR="007E7DE6" w:rsidRPr="00A01D04" w:rsidRDefault="007E7DE6" w:rsidP="007E7DE6">
      <w:pPr>
        <w:pStyle w:val="ListParagraph"/>
        <w:numPr>
          <w:ilvl w:val="0"/>
          <w:numId w:val="32"/>
        </w:numPr>
        <w:spacing w:after="0" w:line="240" w:lineRule="auto"/>
        <w:ind w:left="1980"/>
        <w:rPr>
          <w:rFonts w:ascii="Arial" w:hAnsi="Arial" w:cs="Arial"/>
        </w:rPr>
      </w:pPr>
      <w:r w:rsidRPr="00A01D04">
        <w:rPr>
          <w:rFonts w:ascii="Arial" w:hAnsi="Arial" w:cs="Arial"/>
          <w:bCs/>
        </w:rPr>
        <w:t>Statement Cash Flows;</w:t>
      </w:r>
    </w:p>
    <w:p w14:paraId="19993556" w14:textId="77777777" w:rsidR="00F70545" w:rsidRPr="00A01D04" w:rsidRDefault="007170A8" w:rsidP="00A93CEC">
      <w:pPr>
        <w:pStyle w:val="ListParagraph"/>
        <w:numPr>
          <w:ilvl w:val="0"/>
          <w:numId w:val="32"/>
        </w:numPr>
        <w:spacing w:after="0" w:line="240" w:lineRule="auto"/>
        <w:ind w:left="1980"/>
        <w:rPr>
          <w:rFonts w:ascii="Arial" w:hAnsi="Arial" w:cs="Arial"/>
        </w:rPr>
      </w:pPr>
      <w:r w:rsidRPr="00A01D04">
        <w:rPr>
          <w:rFonts w:ascii="Arial" w:hAnsi="Arial" w:cs="Arial"/>
          <w:bCs/>
        </w:rPr>
        <w:t>Statement of Changes in Net Assets/Equity;</w:t>
      </w:r>
    </w:p>
    <w:p w14:paraId="0211E947" w14:textId="77777777" w:rsidR="00F70545" w:rsidRPr="00A01D04" w:rsidRDefault="007170A8" w:rsidP="00A93CEC">
      <w:pPr>
        <w:pStyle w:val="ListParagraph"/>
        <w:numPr>
          <w:ilvl w:val="0"/>
          <w:numId w:val="32"/>
        </w:numPr>
        <w:spacing w:after="0" w:line="240" w:lineRule="auto"/>
        <w:ind w:left="1980"/>
        <w:rPr>
          <w:rFonts w:ascii="Arial" w:hAnsi="Arial" w:cs="Arial"/>
        </w:rPr>
      </w:pPr>
      <w:r w:rsidRPr="00A01D04">
        <w:rPr>
          <w:rFonts w:ascii="Arial" w:hAnsi="Arial" w:cs="Arial"/>
          <w:bCs/>
        </w:rPr>
        <w:t>Statement of Comparison of Budget and Actual Amounts; and</w:t>
      </w:r>
    </w:p>
    <w:p w14:paraId="042EE98A" w14:textId="47D1C1C8" w:rsidR="00F70545" w:rsidRPr="00A01D04" w:rsidRDefault="007170A8" w:rsidP="00A93CEC">
      <w:pPr>
        <w:pStyle w:val="ListParagraph"/>
        <w:numPr>
          <w:ilvl w:val="0"/>
          <w:numId w:val="32"/>
        </w:numPr>
        <w:spacing w:after="0" w:line="240" w:lineRule="auto"/>
        <w:ind w:left="1980"/>
        <w:rPr>
          <w:rFonts w:ascii="Arial" w:hAnsi="Arial" w:cs="Arial"/>
        </w:rPr>
      </w:pPr>
      <w:r w:rsidRPr="00A01D04">
        <w:rPr>
          <w:rFonts w:ascii="Arial" w:hAnsi="Arial" w:cs="Arial"/>
          <w:bCs/>
        </w:rPr>
        <w:t>Notes to Financial Statements, comprising a summary of significant accounting policies and explanatory notes</w:t>
      </w:r>
      <w:r w:rsidR="00415444" w:rsidRPr="00A01D04">
        <w:rPr>
          <w:rFonts w:ascii="Arial" w:hAnsi="Arial" w:cs="Arial"/>
          <w:bCs/>
        </w:rPr>
        <w:t>.</w:t>
      </w:r>
    </w:p>
    <w:p w14:paraId="16C21513" w14:textId="77777777" w:rsidR="00F70545" w:rsidRPr="00A01D04" w:rsidRDefault="00F70545" w:rsidP="006B6253">
      <w:pPr>
        <w:tabs>
          <w:tab w:val="left" w:pos="900"/>
        </w:tabs>
        <w:spacing w:after="0" w:line="240" w:lineRule="auto"/>
        <w:ind w:left="1620" w:hanging="540"/>
        <w:contextualSpacing/>
        <w:rPr>
          <w:rFonts w:ascii="Arial" w:eastAsia="Calibri" w:hAnsi="Arial" w:cs="Arial"/>
          <w:lang w:val="en-US"/>
        </w:rPr>
      </w:pPr>
    </w:p>
    <w:p w14:paraId="2EAF3E61" w14:textId="1FE32AE6" w:rsidR="00F70545" w:rsidRPr="00A01D04" w:rsidRDefault="007170A8" w:rsidP="006B6253">
      <w:pPr>
        <w:numPr>
          <w:ilvl w:val="0"/>
          <w:numId w:val="1"/>
        </w:numPr>
        <w:spacing w:after="0" w:line="240" w:lineRule="auto"/>
        <w:ind w:left="1620" w:hanging="540"/>
        <w:contextualSpacing/>
        <w:rPr>
          <w:rFonts w:ascii="Arial" w:eastAsia="Calibri" w:hAnsi="Arial" w:cs="Arial"/>
          <w:b/>
          <w:lang w:val="en-US"/>
        </w:rPr>
      </w:pPr>
      <w:r w:rsidRPr="00A01D04">
        <w:rPr>
          <w:rFonts w:ascii="Arial" w:eastAsia="Calibri" w:hAnsi="Arial" w:cs="Arial"/>
          <w:b/>
          <w:lang w:val="en-US"/>
        </w:rPr>
        <w:t xml:space="preserve">Consolidated </w:t>
      </w:r>
      <w:r w:rsidR="00A63695">
        <w:rPr>
          <w:rFonts w:ascii="Arial" w:eastAsia="Calibri" w:hAnsi="Arial" w:cs="Arial"/>
          <w:b/>
          <w:lang w:val="en-US"/>
        </w:rPr>
        <w:t>F</w:t>
      </w:r>
      <w:r w:rsidRPr="00A01D04">
        <w:rPr>
          <w:rFonts w:ascii="Arial" w:eastAsia="Calibri" w:hAnsi="Arial" w:cs="Arial"/>
          <w:b/>
          <w:lang w:val="en-US"/>
        </w:rPr>
        <w:t xml:space="preserve">inancial </w:t>
      </w:r>
      <w:r w:rsidR="00A63695">
        <w:rPr>
          <w:rFonts w:ascii="Arial" w:eastAsia="Calibri" w:hAnsi="Arial" w:cs="Arial"/>
          <w:b/>
          <w:lang w:val="en-US"/>
        </w:rPr>
        <w:t>S</w:t>
      </w:r>
      <w:r w:rsidRPr="00A01D04">
        <w:rPr>
          <w:rFonts w:ascii="Arial" w:eastAsia="Calibri" w:hAnsi="Arial" w:cs="Arial"/>
          <w:b/>
          <w:lang w:val="en-US"/>
        </w:rPr>
        <w:t>tatements</w:t>
      </w:r>
    </w:p>
    <w:p w14:paraId="13F8DA95"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4CE63EF6" w14:textId="77777777" w:rsidR="00F70545" w:rsidRPr="00A01D04" w:rsidRDefault="007170A8" w:rsidP="00A93CEC">
      <w:pPr>
        <w:tabs>
          <w:tab w:val="left" w:pos="900"/>
        </w:tabs>
        <w:spacing w:after="0" w:line="240" w:lineRule="auto"/>
        <w:ind w:left="1620"/>
        <w:contextualSpacing/>
        <w:jc w:val="both"/>
        <w:rPr>
          <w:rFonts w:ascii="Arial" w:eastAsia="Calibri" w:hAnsi="Arial" w:cs="Arial"/>
          <w:bCs/>
          <w:lang w:val="en-US"/>
        </w:rPr>
      </w:pPr>
      <w:r w:rsidRPr="00A01D04">
        <w:rPr>
          <w:rFonts w:ascii="Arial" w:eastAsia="Calibri" w:hAnsi="Arial" w:cs="Arial"/>
          <w:bCs/>
          <w:lang w:val="en-US"/>
        </w:rPr>
        <w:t>Financial statements of controlled entities shall be consolidated with the financial statements of the controlling entity.</w:t>
      </w:r>
    </w:p>
    <w:p w14:paraId="380A47BC" w14:textId="2E0D0F46"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7D6EC9B7" w14:textId="77777777" w:rsidR="00F70545" w:rsidRPr="00A01D04" w:rsidRDefault="007170A8" w:rsidP="006B6253">
      <w:pPr>
        <w:numPr>
          <w:ilvl w:val="0"/>
          <w:numId w:val="1"/>
        </w:numPr>
        <w:spacing w:after="0" w:line="240" w:lineRule="auto"/>
        <w:ind w:left="1620" w:hanging="540"/>
        <w:contextualSpacing/>
        <w:rPr>
          <w:rFonts w:ascii="Arial" w:eastAsia="Calibri" w:hAnsi="Arial" w:cs="Arial"/>
          <w:b/>
          <w:lang w:val="en-US"/>
        </w:rPr>
      </w:pPr>
      <w:r w:rsidRPr="00A01D04">
        <w:rPr>
          <w:rFonts w:ascii="Arial" w:eastAsia="Calibri" w:hAnsi="Arial" w:cs="Arial"/>
          <w:b/>
          <w:lang w:val="en-US"/>
        </w:rPr>
        <w:t>Appropriations, Allotments and Obligations</w:t>
      </w:r>
    </w:p>
    <w:p w14:paraId="1E3D6A31"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351FA541" w14:textId="77777777" w:rsidR="00F70545" w:rsidRPr="00A01D04" w:rsidRDefault="007170A8"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Separate records are maintained for the budgetary accounts in view of the difference of the budgetary from the accounting basis.</w:t>
      </w:r>
    </w:p>
    <w:p w14:paraId="366E16D3" w14:textId="77777777" w:rsidR="0077120C" w:rsidRPr="00A01D04" w:rsidRDefault="0077120C" w:rsidP="00A93CEC">
      <w:pPr>
        <w:tabs>
          <w:tab w:val="left" w:pos="900"/>
        </w:tabs>
        <w:spacing w:after="0" w:line="240" w:lineRule="auto"/>
        <w:ind w:left="1620"/>
        <w:contextualSpacing/>
        <w:jc w:val="both"/>
        <w:rPr>
          <w:rFonts w:ascii="Arial" w:eastAsia="Calibri" w:hAnsi="Arial" w:cs="Arial"/>
          <w:lang w:val="en-US"/>
        </w:rPr>
      </w:pPr>
    </w:p>
    <w:p w14:paraId="4EB9FFC8" w14:textId="0591F4D0" w:rsidR="00DC1AC7" w:rsidRPr="00A01D04" w:rsidRDefault="007170A8"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Separate registries are maintained by the City Budget Department to control the appropriations, allotments and obligations for each of the four classes of expenditures – Personal Services</w:t>
      </w:r>
      <w:r w:rsidR="007E7DE6">
        <w:rPr>
          <w:rFonts w:ascii="Arial" w:eastAsia="Calibri" w:hAnsi="Arial" w:cs="Arial"/>
          <w:lang w:val="en-US"/>
        </w:rPr>
        <w:t xml:space="preserve"> (PS)</w:t>
      </w:r>
      <w:r w:rsidRPr="00A01D04">
        <w:rPr>
          <w:rFonts w:ascii="Arial" w:eastAsia="Calibri" w:hAnsi="Arial" w:cs="Arial"/>
          <w:lang w:val="en-US"/>
        </w:rPr>
        <w:t>, Maintenance and Other Operating Expenses</w:t>
      </w:r>
      <w:r w:rsidR="007E7DE6">
        <w:rPr>
          <w:rFonts w:ascii="Arial" w:eastAsia="Calibri" w:hAnsi="Arial" w:cs="Arial"/>
          <w:lang w:val="en-US"/>
        </w:rPr>
        <w:t xml:space="preserve"> (MOOE)</w:t>
      </w:r>
      <w:r w:rsidRPr="00A01D04">
        <w:rPr>
          <w:rFonts w:ascii="Arial" w:eastAsia="Calibri" w:hAnsi="Arial" w:cs="Arial"/>
          <w:lang w:val="en-US"/>
        </w:rPr>
        <w:t>, Financial Expenses</w:t>
      </w:r>
      <w:r w:rsidR="007E7DE6">
        <w:rPr>
          <w:rFonts w:ascii="Arial" w:eastAsia="Calibri" w:hAnsi="Arial" w:cs="Arial"/>
          <w:lang w:val="en-US"/>
        </w:rPr>
        <w:t xml:space="preserve"> (FE)</w:t>
      </w:r>
      <w:r w:rsidRPr="00A01D04">
        <w:rPr>
          <w:rFonts w:ascii="Arial" w:eastAsia="Calibri" w:hAnsi="Arial" w:cs="Arial"/>
          <w:lang w:val="en-US"/>
        </w:rPr>
        <w:t>, and Capital Outlay</w:t>
      </w:r>
      <w:r w:rsidR="007E7DE6">
        <w:rPr>
          <w:rFonts w:ascii="Arial" w:eastAsia="Calibri" w:hAnsi="Arial" w:cs="Arial"/>
          <w:lang w:val="en-US"/>
        </w:rPr>
        <w:t xml:space="preserve"> (CO)</w:t>
      </w:r>
      <w:r w:rsidRPr="00A01D04">
        <w:rPr>
          <w:rFonts w:ascii="Arial" w:eastAsia="Calibri" w:hAnsi="Arial" w:cs="Arial"/>
          <w:lang w:val="en-US"/>
        </w:rPr>
        <w:t>. These shall also be the basis for the certification as to the availability of appropriations.</w:t>
      </w:r>
    </w:p>
    <w:p w14:paraId="046386E2" w14:textId="77777777" w:rsidR="00937D51" w:rsidRPr="00A01D04" w:rsidRDefault="00937D51" w:rsidP="00A93CEC">
      <w:pPr>
        <w:tabs>
          <w:tab w:val="left" w:pos="900"/>
        </w:tabs>
        <w:spacing w:after="0" w:line="240" w:lineRule="auto"/>
        <w:ind w:left="1620"/>
        <w:contextualSpacing/>
        <w:jc w:val="both"/>
        <w:rPr>
          <w:rFonts w:ascii="Arial" w:eastAsia="Calibri" w:hAnsi="Arial" w:cs="Arial"/>
          <w:lang w:val="en-US"/>
        </w:rPr>
      </w:pPr>
    </w:p>
    <w:p w14:paraId="6E5B6CBD" w14:textId="77777777" w:rsidR="00F70545" w:rsidRPr="00A01D04" w:rsidRDefault="007170A8" w:rsidP="006B6253">
      <w:pPr>
        <w:numPr>
          <w:ilvl w:val="0"/>
          <w:numId w:val="1"/>
        </w:numPr>
        <w:spacing w:after="0" w:line="240" w:lineRule="auto"/>
        <w:ind w:left="1620" w:hanging="540"/>
        <w:contextualSpacing/>
        <w:rPr>
          <w:rFonts w:ascii="Arial" w:eastAsia="Calibri" w:hAnsi="Arial" w:cs="Arial"/>
          <w:b/>
          <w:lang w:val="en-US"/>
        </w:rPr>
      </w:pPr>
      <w:r w:rsidRPr="00A01D04">
        <w:rPr>
          <w:rFonts w:ascii="Arial" w:eastAsia="Calibri" w:hAnsi="Arial" w:cs="Arial"/>
          <w:b/>
          <w:lang w:val="en-US"/>
        </w:rPr>
        <w:t>Disaster Risk Reduction and Management Fund</w:t>
      </w:r>
    </w:p>
    <w:p w14:paraId="446785DF"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5287958D" w14:textId="42375CC6" w:rsidR="00F70545" w:rsidRPr="00A01D04" w:rsidRDefault="007170A8"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In compliance with Section 21 of RA No. 10121, otherwise known as the “Philippine Disaster Risk Reduction and Management Act of 2010”, the City’s unexpended Local Disaster Risk Reduction and Management Fund (LDRRMF) shall accrue to a Special Trust Fund</w:t>
      </w:r>
      <w:r w:rsidR="00C870F6">
        <w:rPr>
          <w:rFonts w:ascii="Arial" w:eastAsia="Calibri" w:hAnsi="Arial" w:cs="Arial"/>
          <w:lang w:val="en-US"/>
        </w:rPr>
        <w:t xml:space="preserve"> (STF)</w:t>
      </w:r>
      <w:r w:rsidRPr="00A01D04">
        <w:rPr>
          <w:rFonts w:ascii="Arial" w:eastAsia="Calibri" w:hAnsi="Arial" w:cs="Arial"/>
          <w:lang w:val="en-US"/>
        </w:rPr>
        <w:t xml:space="preserve">. The </w:t>
      </w:r>
      <w:r w:rsidR="00C870F6">
        <w:rPr>
          <w:rFonts w:ascii="Arial" w:eastAsia="Calibri" w:hAnsi="Arial" w:cs="Arial"/>
          <w:lang w:val="en-US"/>
        </w:rPr>
        <w:t>STF</w:t>
      </w:r>
      <w:r w:rsidRPr="00A01D04">
        <w:rPr>
          <w:rFonts w:ascii="Arial" w:eastAsia="Calibri" w:hAnsi="Arial" w:cs="Arial"/>
          <w:lang w:val="en-US"/>
        </w:rPr>
        <w:t xml:space="preserve"> shall be utilized solely for the purpose of supporting disaster risk reduction and management activities of the City Disaster Risk Reduction and Management Council (DRRMC) within the next five years. Any such amount not utilized </w:t>
      </w:r>
      <w:r w:rsidRPr="00A01D04">
        <w:rPr>
          <w:rFonts w:ascii="Arial" w:eastAsia="Calibri" w:hAnsi="Arial" w:cs="Arial"/>
          <w:lang w:val="en-US"/>
        </w:rPr>
        <w:lastRenderedPageBreak/>
        <w:t xml:space="preserve">after five years shall revert back to the </w:t>
      </w:r>
      <w:r w:rsidR="00C870F6">
        <w:rPr>
          <w:rFonts w:ascii="Arial" w:eastAsia="Calibri" w:hAnsi="Arial" w:cs="Arial"/>
          <w:lang w:val="en-US"/>
        </w:rPr>
        <w:t>GF</w:t>
      </w:r>
      <w:r w:rsidRPr="00A01D04">
        <w:rPr>
          <w:rFonts w:ascii="Arial" w:eastAsia="Calibri" w:hAnsi="Arial" w:cs="Arial"/>
          <w:lang w:val="en-US"/>
        </w:rPr>
        <w:t xml:space="preserve"> and will be available for other social services to be identified by the City of </w:t>
      </w:r>
      <w:r w:rsidR="0077120C" w:rsidRPr="00A01D04">
        <w:rPr>
          <w:rFonts w:ascii="Arial" w:eastAsia="Calibri" w:hAnsi="Arial" w:cs="Arial"/>
          <w:lang w:val="en-US"/>
        </w:rPr>
        <w:t>Pasig</w:t>
      </w:r>
      <w:r w:rsidRPr="00A01D04">
        <w:rPr>
          <w:rFonts w:ascii="Arial" w:eastAsia="Calibri" w:hAnsi="Arial" w:cs="Arial"/>
          <w:lang w:val="en-US"/>
        </w:rPr>
        <w:t>’s Sangguniang Panlungsod.</w:t>
      </w:r>
    </w:p>
    <w:p w14:paraId="36811E63"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12777F7A" w14:textId="16444672" w:rsidR="00F70545" w:rsidRPr="00A01D04" w:rsidRDefault="007170A8"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 xml:space="preserve">In relation to RA No. 10121, the Commission on Audit (COA) in its </w:t>
      </w:r>
      <w:r w:rsidRPr="00A01D04">
        <w:rPr>
          <w:rFonts w:ascii="Arial" w:eastAsia="Calibri" w:hAnsi="Arial" w:cs="Arial"/>
          <w:lang w:val="en-US"/>
        </w:rPr>
        <w:br/>
        <w:t>Circular No. 2012–002 issued accounting and reporting guidelines for LDRRMF. Based on these guidelines, the unexpended or unobligated balance of the Quick Response Fund</w:t>
      </w:r>
      <w:r w:rsidR="00C870F6">
        <w:rPr>
          <w:rFonts w:ascii="Arial" w:eastAsia="Calibri" w:hAnsi="Arial" w:cs="Arial"/>
          <w:lang w:val="en-US"/>
        </w:rPr>
        <w:t xml:space="preserve"> (QRF)</w:t>
      </w:r>
      <w:r w:rsidRPr="00A01D04">
        <w:rPr>
          <w:rFonts w:ascii="Arial" w:eastAsia="Calibri" w:hAnsi="Arial" w:cs="Arial"/>
          <w:lang w:val="en-US"/>
        </w:rPr>
        <w:t xml:space="preserve"> and the Disaster Risk Reduction Mitigation Fund (DRRMF) appropriated for </w:t>
      </w:r>
      <w:r w:rsidR="005426CD">
        <w:rPr>
          <w:rFonts w:ascii="Arial" w:eastAsia="Calibri" w:hAnsi="Arial" w:cs="Arial"/>
          <w:lang w:val="en-US"/>
        </w:rPr>
        <w:t xml:space="preserve">MOOE </w:t>
      </w:r>
      <w:r w:rsidRPr="00A01D04">
        <w:rPr>
          <w:rFonts w:ascii="Arial" w:eastAsia="Calibri" w:hAnsi="Arial" w:cs="Arial"/>
          <w:lang w:val="en-US"/>
        </w:rPr>
        <w:t xml:space="preserve">shall be transferred to the </w:t>
      </w:r>
      <w:r w:rsidR="005426CD">
        <w:rPr>
          <w:rFonts w:ascii="Arial" w:eastAsia="Calibri" w:hAnsi="Arial" w:cs="Arial"/>
          <w:lang w:val="en-US"/>
        </w:rPr>
        <w:t>STF</w:t>
      </w:r>
      <w:r w:rsidRPr="00A01D04">
        <w:rPr>
          <w:rFonts w:ascii="Arial" w:eastAsia="Calibri" w:hAnsi="Arial" w:cs="Arial"/>
          <w:lang w:val="en-US"/>
        </w:rPr>
        <w:t xml:space="preserve"> under the account “Disaster Risk Reduction and Management Fund” in the </w:t>
      </w:r>
      <w:r w:rsidR="005426CD">
        <w:rPr>
          <w:rFonts w:ascii="Arial" w:eastAsia="Calibri" w:hAnsi="Arial" w:cs="Arial"/>
          <w:lang w:val="en-US"/>
        </w:rPr>
        <w:t>TF</w:t>
      </w:r>
      <w:r w:rsidRPr="00A01D04">
        <w:rPr>
          <w:rFonts w:ascii="Arial" w:eastAsia="Calibri" w:hAnsi="Arial" w:cs="Arial"/>
          <w:lang w:val="en-US"/>
        </w:rPr>
        <w:t xml:space="preserve"> books of accounts.</w:t>
      </w:r>
    </w:p>
    <w:p w14:paraId="0D62380D"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1C204B3B" w14:textId="544F3D42" w:rsidR="00F70545" w:rsidRPr="00A01D04" w:rsidRDefault="007170A8"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 xml:space="preserve">All unexpended or unobligated balance of the LDRRMF for </w:t>
      </w:r>
      <w:r w:rsidR="005426CD">
        <w:rPr>
          <w:rFonts w:ascii="Arial" w:eastAsia="Calibri" w:hAnsi="Arial" w:cs="Arial"/>
          <w:lang w:val="en-US"/>
        </w:rPr>
        <w:t>CO</w:t>
      </w:r>
      <w:r w:rsidRPr="00A01D04">
        <w:rPr>
          <w:rFonts w:ascii="Arial" w:eastAsia="Calibri" w:hAnsi="Arial" w:cs="Arial"/>
          <w:lang w:val="en-US"/>
        </w:rPr>
        <w:t xml:space="preserve"> shall be included in the continuing appropriation under the GF books of accounts until the projects funded are completed. Any savings shall be available for use in the disaster risk reduction and management activities as provided in the LDRRMF Investment Plan.</w:t>
      </w:r>
    </w:p>
    <w:p w14:paraId="1DF2C498"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056CAA81" w14:textId="77777777" w:rsidR="00F70545" w:rsidRPr="00A01D04" w:rsidRDefault="007170A8" w:rsidP="006B6253">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lang w:val="en-US"/>
        </w:rPr>
        <w:t>Changes in Accounting Policy</w:t>
      </w:r>
    </w:p>
    <w:p w14:paraId="34D5BB94"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0689F6C2" w14:textId="22F51524" w:rsidR="00F70545" w:rsidRPr="00A01D04" w:rsidRDefault="007170A8"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Any change in the accounting policy shall be applied to transactions, other events and a condition retrospectively as if the policy had always been observed except to the extent that it is impracticable to determine either the period-specific effects or the cumulative effect of the change.</w:t>
      </w:r>
    </w:p>
    <w:p w14:paraId="2F38D26E" w14:textId="31EDA353" w:rsidR="00030439" w:rsidRPr="00A01D04" w:rsidRDefault="00030439" w:rsidP="00A93CEC">
      <w:pPr>
        <w:tabs>
          <w:tab w:val="left" w:pos="900"/>
        </w:tabs>
        <w:spacing w:after="0" w:line="240" w:lineRule="auto"/>
        <w:ind w:left="1620"/>
        <w:contextualSpacing/>
        <w:jc w:val="both"/>
        <w:rPr>
          <w:rFonts w:ascii="Arial" w:eastAsia="Calibri" w:hAnsi="Arial" w:cs="Arial"/>
          <w:lang w:val="en-US"/>
        </w:rPr>
      </w:pPr>
    </w:p>
    <w:p w14:paraId="049F6712" w14:textId="163B1EA8" w:rsidR="00030439" w:rsidRPr="00A01D04" w:rsidRDefault="00030439"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The increase in the capitalization threshold from P15,000.00 to P50,</w:t>
      </w:r>
      <w:r w:rsidR="007418D3" w:rsidRPr="00A01D04">
        <w:rPr>
          <w:rFonts w:ascii="Arial" w:eastAsia="Calibri" w:hAnsi="Arial" w:cs="Arial"/>
          <w:lang w:val="en-US"/>
        </w:rPr>
        <w:t xml:space="preserve">000.00 pursuant to COA Circular No. 2022-004 dated May 31, 2022, is a change in accounting policy and applied </w:t>
      </w:r>
      <w:r w:rsidR="003F183E" w:rsidRPr="00A01D04">
        <w:rPr>
          <w:rFonts w:ascii="Arial" w:eastAsia="Calibri" w:hAnsi="Arial" w:cs="Arial"/>
          <w:lang w:val="en-US"/>
        </w:rPr>
        <w:t>retrospectively</w:t>
      </w:r>
      <w:r w:rsidR="00AD0A42" w:rsidRPr="00A01D04">
        <w:rPr>
          <w:rFonts w:ascii="Arial" w:eastAsia="Calibri" w:hAnsi="Arial" w:cs="Arial"/>
          <w:lang w:val="en-US"/>
        </w:rPr>
        <w:t xml:space="preserve"> </w:t>
      </w:r>
      <w:r w:rsidR="00176D03" w:rsidRPr="00A01D04">
        <w:rPr>
          <w:rFonts w:ascii="Arial" w:eastAsia="Calibri" w:hAnsi="Arial" w:cs="Arial"/>
          <w:lang w:val="en-US"/>
        </w:rPr>
        <w:t xml:space="preserve">by the City </w:t>
      </w:r>
      <w:r w:rsidR="007418D3" w:rsidRPr="00A01D04">
        <w:rPr>
          <w:rFonts w:ascii="Arial" w:eastAsia="Calibri" w:hAnsi="Arial" w:cs="Arial"/>
          <w:lang w:val="en-US"/>
        </w:rPr>
        <w:t>for all tangible items purchased in CY 2022 and in the prior years.</w:t>
      </w:r>
    </w:p>
    <w:p w14:paraId="4C2D6BD8" w14:textId="77777777" w:rsidR="00341565" w:rsidRPr="00A01D04" w:rsidRDefault="00341565" w:rsidP="00A93CEC">
      <w:pPr>
        <w:tabs>
          <w:tab w:val="left" w:pos="900"/>
        </w:tabs>
        <w:spacing w:after="0" w:line="240" w:lineRule="auto"/>
        <w:ind w:left="1620"/>
        <w:contextualSpacing/>
        <w:jc w:val="both"/>
        <w:rPr>
          <w:rFonts w:ascii="Arial" w:eastAsia="Calibri" w:hAnsi="Arial" w:cs="Arial"/>
          <w:lang w:val="en-US"/>
        </w:rPr>
      </w:pPr>
    </w:p>
    <w:p w14:paraId="5BF714F5" w14:textId="30DC6A43" w:rsidR="00341565" w:rsidRPr="00A01D04" w:rsidRDefault="00341565"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 xml:space="preserve">Applying also COA Circular No. 2024-006 dated March 14, 2024 as supplemental guidelines in the implementation of COA Circular </w:t>
      </w:r>
      <w:r w:rsidR="003111CA">
        <w:rPr>
          <w:rFonts w:ascii="Arial" w:eastAsia="Calibri" w:hAnsi="Arial" w:cs="Arial"/>
          <w:lang w:val="en-US"/>
        </w:rPr>
        <w:br/>
      </w:r>
      <w:r w:rsidRPr="00A01D04">
        <w:rPr>
          <w:rFonts w:ascii="Arial" w:eastAsia="Calibri" w:hAnsi="Arial" w:cs="Arial"/>
          <w:lang w:val="en-US"/>
        </w:rPr>
        <w:t>No. 2022-004 in increasing the capitalization threshold, the recognition of the semi-expendable property including the appropriate accounts and forms to be used.</w:t>
      </w:r>
    </w:p>
    <w:p w14:paraId="75CC29B8"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34696F5B" w14:textId="77777777" w:rsidR="00F70545" w:rsidRPr="00A01D04" w:rsidRDefault="007170A8" w:rsidP="006B6253">
      <w:pPr>
        <w:numPr>
          <w:ilvl w:val="0"/>
          <w:numId w:val="1"/>
        </w:numPr>
        <w:tabs>
          <w:tab w:val="left" w:pos="900"/>
        </w:tabs>
        <w:spacing w:after="0" w:line="240" w:lineRule="auto"/>
        <w:ind w:left="1620" w:hanging="540"/>
        <w:contextualSpacing/>
        <w:jc w:val="both"/>
        <w:rPr>
          <w:rFonts w:ascii="Arial" w:eastAsia="Calibri" w:hAnsi="Arial" w:cs="Arial"/>
          <w:b/>
          <w:lang w:val="en-US"/>
        </w:rPr>
      </w:pPr>
      <w:r w:rsidRPr="00A01D04">
        <w:rPr>
          <w:rFonts w:ascii="Arial" w:eastAsia="Calibri" w:hAnsi="Arial" w:cs="Arial"/>
          <w:b/>
          <w:lang w:val="en-US"/>
        </w:rPr>
        <w:t>Changes in Accounting Estimates</w:t>
      </w:r>
    </w:p>
    <w:p w14:paraId="4BE1C51C"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2F538EDA" w14:textId="77777777" w:rsidR="00F70545" w:rsidRPr="00A01D04" w:rsidRDefault="007170A8"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Any change in accounting estimate shall be applied prospectively.</w:t>
      </w:r>
    </w:p>
    <w:p w14:paraId="339C0635"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339B6E56" w14:textId="77777777" w:rsidR="00F70545" w:rsidRPr="00A01D04" w:rsidRDefault="007170A8" w:rsidP="006B6253">
      <w:pPr>
        <w:numPr>
          <w:ilvl w:val="0"/>
          <w:numId w:val="1"/>
        </w:numPr>
        <w:tabs>
          <w:tab w:val="left" w:pos="900"/>
        </w:tabs>
        <w:spacing w:after="0" w:line="240" w:lineRule="auto"/>
        <w:ind w:left="1620" w:hanging="540"/>
        <w:contextualSpacing/>
        <w:jc w:val="both"/>
        <w:rPr>
          <w:rFonts w:ascii="Arial" w:eastAsia="Calibri" w:hAnsi="Arial" w:cs="Arial"/>
          <w:lang w:val="en-US"/>
        </w:rPr>
      </w:pPr>
      <w:r w:rsidRPr="00A01D04">
        <w:rPr>
          <w:rFonts w:ascii="Arial" w:eastAsia="Calibri" w:hAnsi="Arial" w:cs="Arial"/>
          <w:b/>
          <w:lang w:val="en-US"/>
        </w:rPr>
        <w:t>Prior Period Errors</w:t>
      </w:r>
    </w:p>
    <w:p w14:paraId="6CE4B268"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1C9D1F78" w14:textId="77777777" w:rsidR="00F70545" w:rsidRPr="00A01D04" w:rsidRDefault="007170A8"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Omissions from, and misstatements in, the entity’s financial statements for one or more prior periods shall be corrected through retrospective restatement in the recognition, measurement, and disclosure of amounts of elements of the financial statements as if a prior period error had never occurred.</w:t>
      </w:r>
    </w:p>
    <w:p w14:paraId="52CCF06C" w14:textId="77777777" w:rsidR="00F70545" w:rsidRDefault="00F70545" w:rsidP="00A93CEC">
      <w:pPr>
        <w:tabs>
          <w:tab w:val="left" w:pos="900"/>
        </w:tabs>
        <w:spacing w:after="0" w:line="240" w:lineRule="auto"/>
        <w:ind w:left="1620"/>
        <w:contextualSpacing/>
        <w:jc w:val="both"/>
        <w:rPr>
          <w:rFonts w:ascii="Arial" w:eastAsia="Calibri" w:hAnsi="Arial" w:cs="Arial"/>
          <w:lang w:val="en-US"/>
        </w:rPr>
      </w:pPr>
    </w:p>
    <w:p w14:paraId="38DD4D11" w14:textId="77777777" w:rsidR="0038057F" w:rsidRDefault="0038057F" w:rsidP="00A93CEC">
      <w:pPr>
        <w:tabs>
          <w:tab w:val="left" w:pos="900"/>
        </w:tabs>
        <w:spacing w:after="0" w:line="240" w:lineRule="auto"/>
        <w:ind w:left="1620"/>
        <w:contextualSpacing/>
        <w:jc w:val="both"/>
        <w:rPr>
          <w:rFonts w:ascii="Arial" w:eastAsia="Calibri" w:hAnsi="Arial" w:cs="Arial"/>
          <w:lang w:val="en-US"/>
        </w:rPr>
      </w:pPr>
    </w:p>
    <w:p w14:paraId="7C91D898" w14:textId="77777777" w:rsidR="0038057F" w:rsidRDefault="0038057F" w:rsidP="00A93CEC">
      <w:pPr>
        <w:tabs>
          <w:tab w:val="left" w:pos="900"/>
        </w:tabs>
        <w:spacing w:after="0" w:line="240" w:lineRule="auto"/>
        <w:ind w:left="1620"/>
        <w:contextualSpacing/>
        <w:jc w:val="both"/>
        <w:rPr>
          <w:rFonts w:ascii="Arial" w:eastAsia="Calibri" w:hAnsi="Arial" w:cs="Arial"/>
          <w:lang w:val="en-US"/>
        </w:rPr>
      </w:pPr>
    </w:p>
    <w:p w14:paraId="3229C097" w14:textId="77777777" w:rsidR="0038057F" w:rsidRPr="00A01D04" w:rsidRDefault="0038057F" w:rsidP="00A93CEC">
      <w:pPr>
        <w:tabs>
          <w:tab w:val="left" w:pos="900"/>
        </w:tabs>
        <w:spacing w:after="0" w:line="240" w:lineRule="auto"/>
        <w:ind w:left="1620"/>
        <w:contextualSpacing/>
        <w:jc w:val="both"/>
        <w:rPr>
          <w:rFonts w:ascii="Arial" w:eastAsia="Calibri" w:hAnsi="Arial" w:cs="Arial"/>
          <w:lang w:val="en-US"/>
        </w:rPr>
      </w:pPr>
    </w:p>
    <w:p w14:paraId="1B30310F" w14:textId="77777777" w:rsidR="00F70545" w:rsidRPr="00A01D04" w:rsidRDefault="007170A8" w:rsidP="006B6253">
      <w:pPr>
        <w:numPr>
          <w:ilvl w:val="0"/>
          <w:numId w:val="1"/>
        </w:numPr>
        <w:tabs>
          <w:tab w:val="left" w:pos="900"/>
        </w:tabs>
        <w:spacing w:after="0" w:line="240" w:lineRule="auto"/>
        <w:ind w:left="1620" w:hanging="540"/>
        <w:contextualSpacing/>
        <w:jc w:val="both"/>
        <w:rPr>
          <w:rFonts w:ascii="Arial" w:eastAsia="Calibri" w:hAnsi="Arial" w:cs="Arial"/>
          <w:lang w:val="en-US"/>
        </w:rPr>
      </w:pPr>
      <w:r w:rsidRPr="00A01D04">
        <w:rPr>
          <w:rFonts w:ascii="Arial" w:eastAsia="Calibri" w:hAnsi="Arial" w:cs="Arial"/>
          <w:b/>
          <w:lang w:val="en-US"/>
        </w:rPr>
        <w:lastRenderedPageBreak/>
        <w:t>Significant Judgments and Sources of Estimation and Uncertainty</w:t>
      </w:r>
    </w:p>
    <w:p w14:paraId="22D6CD6A"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2593217E" w14:textId="738C32F8" w:rsidR="00F70545" w:rsidRPr="00A01D04" w:rsidRDefault="007170A8"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The preparation of City’s financial statements in conformity with IPSAS requires the management to exercise judgment, to make estimates and use assumptions that affect the reported amounts of assets, liabilities, revenues or expenses, and disclosures. Management reviews its estimates on an ongoing basis using currently available information. Changes in facts and circumstances may result in revised estimates. Actual results could differ from the estimates. However, uncertainty about these assumptions and estimates could result in outcomes that require a material adjustment to the carrying amount of the asset or liability affected in future periods.</w:t>
      </w:r>
    </w:p>
    <w:p w14:paraId="1878AB47" w14:textId="77777777" w:rsidR="00F70545" w:rsidRPr="00A01D04" w:rsidRDefault="00F70545" w:rsidP="00A93CEC">
      <w:pPr>
        <w:tabs>
          <w:tab w:val="left" w:pos="900"/>
        </w:tabs>
        <w:spacing w:after="0" w:line="240" w:lineRule="auto"/>
        <w:ind w:left="1620"/>
        <w:contextualSpacing/>
        <w:jc w:val="both"/>
        <w:rPr>
          <w:rFonts w:ascii="Arial" w:eastAsia="Calibri" w:hAnsi="Arial" w:cs="Arial"/>
          <w:lang w:val="en-US"/>
        </w:rPr>
      </w:pPr>
    </w:p>
    <w:p w14:paraId="684F87BA" w14:textId="77777777" w:rsidR="00F70545" w:rsidRPr="00A01D04" w:rsidRDefault="007170A8" w:rsidP="00A93CEC">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The main estimates and judgments considered in the preparation of financial statements concerns the following:</w:t>
      </w:r>
    </w:p>
    <w:p w14:paraId="1A884F69" w14:textId="77777777" w:rsidR="000B7EC8" w:rsidRPr="00A01D04" w:rsidRDefault="000B7EC8" w:rsidP="00A93CEC">
      <w:pPr>
        <w:tabs>
          <w:tab w:val="left" w:pos="900"/>
        </w:tabs>
        <w:spacing w:after="0" w:line="240" w:lineRule="auto"/>
        <w:ind w:left="1620"/>
        <w:contextualSpacing/>
        <w:jc w:val="both"/>
        <w:rPr>
          <w:rFonts w:ascii="Arial" w:eastAsia="Calibri" w:hAnsi="Arial" w:cs="Arial"/>
          <w:lang w:val="en-US"/>
        </w:rPr>
      </w:pPr>
    </w:p>
    <w:p w14:paraId="5B1ABA93" w14:textId="77777777" w:rsidR="00F70545" w:rsidRPr="00A01D04" w:rsidRDefault="007170A8" w:rsidP="00B572B5">
      <w:pPr>
        <w:tabs>
          <w:tab w:val="left" w:pos="900"/>
        </w:tabs>
        <w:spacing w:after="0" w:line="240" w:lineRule="auto"/>
        <w:ind w:left="1620"/>
        <w:jc w:val="both"/>
        <w:rPr>
          <w:rFonts w:ascii="Arial" w:eastAsia="Calibri" w:hAnsi="Arial" w:cs="Arial"/>
          <w:i/>
          <w:lang w:val="en-US"/>
        </w:rPr>
      </w:pPr>
      <w:r w:rsidRPr="00A01D04">
        <w:rPr>
          <w:rFonts w:ascii="Arial" w:eastAsia="Calibri" w:hAnsi="Arial" w:cs="Arial"/>
          <w:i/>
          <w:lang w:val="en-US"/>
        </w:rPr>
        <w:t>Judgments</w:t>
      </w:r>
    </w:p>
    <w:p w14:paraId="2B747232" w14:textId="77777777" w:rsidR="00F70545" w:rsidRPr="00A01D04" w:rsidRDefault="00F70545" w:rsidP="00B572B5">
      <w:pPr>
        <w:tabs>
          <w:tab w:val="left" w:pos="900"/>
        </w:tabs>
        <w:spacing w:after="0" w:line="240" w:lineRule="auto"/>
        <w:ind w:left="1620"/>
        <w:jc w:val="both"/>
        <w:rPr>
          <w:rFonts w:ascii="Arial" w:eastAsia="Calibri" w:hAnsi="Arial" w:cs="Arial"/>
          <w:lang w:val="en-US"/>
        </w:rPr>
      </w:pPr>
    </w:p>
    <w:p w14:paraId="2D4DA502" w14:textId="77777777" w:rsidR="00F70545" w:rsidRPr="00A01D04" w:rsidRDefault="007170A8" w:rsidP="00B572B5">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In the process of applying the City’s accounting policies, management made judgments, which have the most significant effect on the amounts recognized in the Consolidated Financial Statements.</w:t>
      </w:r>
    </w:p>
    <w:p w14:paraId="0AD48E40" w14:textId="77777777" w:rsidR="00E94AA5" w:rsidRPr="00A01D04" w:rsidRDefault="00E94AA5" w:rsidP="00B572B5">
      <w:pPr>
        <w:tabs>
          <w:tab w:val="left" w:pos="900"/>
        </w:tabs>
        <w:spacing w:after="0" w:line="240" w:lineRule="auto"/>
        <w:ind w:left="1620"/>
        <w:jc w:val="both"/>
        <w:rPr>
          <w:rFonts w:ascii="Arial" w:eastAsia="Calibri" w:hAnsi="Arial" w:cs="Arial"/>
          <w:lang w:val="en-US"/>
        </w:rPr>
      </w:pPr>
    </w:p>
    <w:p w14:paraId="5F6988F9" w14:textId="77777777" w:rsidR="00F70545" w:rsidRPr="00A01D04" w:rsidRDefault="007170A8" w:rsidP="00B572B5">
      <w:pPr>
        <w:tabs>
          <w:tab w:val="left" w:pos="900"/>
        </w:tabs>
        <w:autoSpaceDE w:val="0"/>
        <w:autoSpaceDN w:val="0"/>
        <w:adjustRightInd w:val="0"/>
        <w:spacing w:after="0" w:line="240" w:lineRule="auto"/>
        <w:ind w:left="1620"/>
        <w:rPr>
          <w:rFonts w:ascii="Arial" w:eastAsia="Calibri" w:hAnsi="Arial" w:cs="Arial"/>
          <w:bCs/>
          <w:i/>
          <w:iCs/>
        </w:rPr>
      </w:pPr>
      <w:r w:rsidRPr="00A01D04">
        <w:rPr>
          <w:rFonts w:ascii="Arial" w:eastAsia="Calibri" w:hAnsi="Arial" w:cs="Arial"/>
          <w:bCs/>
          <w:i/>
          <w:iCs/>
        </w:rPr>
        <w:t>Operating lease commitments – City as lessor</w:t>
      </w:r>
    </w:p>
    <w:p w14:paraId="6EB88F26" w14:textId="77777777" w:rsidR="00F70545" w:rsidRPr="00A01D04" w:rsidRDefault="00F70545" w:rsidP="00B572B5">
      <w:pPr>
        <w:tabs>
          <w:tab w:val="left" w:pos="900"/>
        </w:tabs>
        <w:autoSpaceDE w:val="0"/>
        <w:autoSpaceDN w:val="0"/>
        <w:adjustRightInd w:val="0"/>
        <w:spacing w:after="0" w:line="240" w:lineRule="auto"/>
        <w:ind w:left="1620"/>
        <w:jc w:val="both"/>
        <w:rPr>
          <w:rFonts w:ascii="Arial" w:eastAsia="Calibri" w:hAnsi="Arial" w:cs="Arial"/>
        </w:rPr>
      </w:pPr>
    </w:p>
    <w:p w14:paraId="395884B7" w14:textId="77777777" w:rsidR="00F70545" w:rsidRPr="00A01D04" w:rsidRDefault="007170A8" w:rsidP="00B572B5">
      <w:pPr>
        <w:tabs>
          <w:tab w:val="left" w:pos="900"/>
        </w:tabs>
        <w:autoSpaceDE w:val="0"/>
        <w:autoSpaceDN w:val="0"/>
        <w:adjustRightInd w:val="0"/>
        <w:spacing w:after="0" w:line="240" w:lineRule="auto"/>
        <w:ind w:left="1620"/>
        <w:jc w:val="both"/>
        <w:rPr>
          <w:rFonts w:ascii="Arial" w:eastAsia="Calibri" w:hAnsi="Arial" w:cs="Arial"/>
        </w:rPr>
      </w:pPr>
      <w:r w:rsidRPr="00A01D04">
        <w:rPr>
          <w:rFonts w:ascii="Arial" w:eastAsia="Calibri" w:hAnsi="Arial" w:cs="Arial"/>
        </w:rPr>
        <w:t>The City has entered into property leases of its certain properties. The City has determined, based on an evaluation of the terms and conditions of the arrangements, (such as the lease term not constituting a substantial portion of the economic life of the commercial property) that it retains all the significant risks and rewards of ownership of the properties and accounts for the contracts as operating leases.</w:t>
      </w:r>
    </w:p>
    <w:p w14:paraId="13E82724" w14:textId="77777777" w:rsidR="00F70545" w:rsidRPr="00A01D04" w:rsidRDefault="00F70545" w:rsidP="00B572B5">
      <w:pPr>
        <w:tabs>
          <w:tab w:val="left" w:pos="900"/>
        </w:tabs>
        <w:autoSpaceDE w:val="0"/>
        <w:autoSpaceDN w:val="0"/>
        <w:adjustRightInd w:val="0"/>
        <w:spacing w:after="0" w:line="240" w:lineRule="auto"/>
        <w:ind w:left="1620"/>
        <w:rPr>
          <w:rFonts w:ascii="Arial" w:eastAsia="Calibri" w:hAnsi="Arial" w:cs="Arial"/>
          <w:bCs/>
          <w:iCs/>
        </w:rPr>
      </w:pPr>
    </w:p>
    <w:p w14:paraId="4C324E91" w14:textId="77777777" w:rsidR="00F70545" w:rsidRPr="00A01D04" w:rsidRDefault="007170A8" w:rsidP="00B572B5">
      <w:pPr>
        <w:tabs>
          <w:tab w:val="left" w:pos="900"/>
        </w:tabs>
        <w:autoSpaceDE w:val="0"/>
        <w:autoSpaceDN w:val="0"/>
        <w:adjustRightInd w:val="0"/>
        <w:spacing w:after="0" w:line="240" w:lineRule="auto"/>
        <w:ind w:left="1620"/>
        <w:rPr>
          <w:rFonts w:ascii="Arial" w:eastAsia="Calibri" w:hAnsi="Arial" w:cs="Arial"/>
          <w:bCs/>
          <w:i/>
          <w:iCs/>
        </w:rPr>
      </w:pPr>
      <w:r w:rsidRPr="00A01D04">
        <w:rPr>
          <w:rFonts w:ascii="Arial" w:eastAsia="Calibri" w:hAnsi="Arial" w:cs="Arial"/>
          <w:bCs/>
          <w:i/>
          <w:iCs/>
        </w:rPr>
        <w:t>Operating lease commitments – City as lessee</w:t>
      </w:r>
    </w:p>
    <w:p w14:paraId="40FCFD3F" w14:textId="77777777" w:rsidR="00F70545" w:rsidRPr="00A01D04" w:rsidRDefault="00F70545" w:rsidP="00B572B5">
      <w:pPr>
        <w:tabs>
          <w:tab w:val="left" w:pos="900"/>
        </w:tabs>
        <w:autoSpaceDE w:val="0"/>
        <w:autoSpaceDN w:val="0"/>
        <w:adjustRightInd w:val="0"/>
        <w:spacing w:after="0" w:line="240" w:lineRule="auto"/>
        <w:ind w:left="1620"/>
        <w:jc w:val="both"/>
        <w:rPr>
          <w:rFonts w:ascii="Arial" w:eastAsia="Calibri" w:hAnsi="Arial" w:cs="Arial"/>
        </w:rPr>
      </w:pPr>
    </w:p>
    <w:p w14:paraId="448C3B4B" w14:textId="77777777" w:rsidR="00F70545" w:rsidRPr="00A01D04" w:rsidRDefault="007170A8" w:rsidP="00B572B5">
      <w:pPr>
        <w:tabs>
          <w:tab w:val="left" w:pos="900"/>
        </w:tabs>
        <w:autoSpaceDE w:val="0"/>
        <w:autoSpaceDN w:val="0"/>
        <w:adjustRightInd w:val="0"/>
        <w:spacing w:after="0" w:line="240" w:lineRule="auto"/>
        <w:ind w:left="1620"/>
        <w:jc w:val="both"/>
        <w:rPr>
          <w:rFonts w:ascii="Arial" w:eastAsia="Calibri" w:hAnsi="Arial" w:cs="Arial"/>
        </w:rPr>
      </w:pPr>
      <w:r w:rsidRPr="00A01D04">
        <w:rPr>
          <w:rFonts w:ascii="Arial" w:eastAsia="Calibri" w:hAnsi="Arial" w:cs="Arial"/>
        </w:rPr>
        <w:t>The City has entered into leases over properties. As management has determined that the City has not obtained substantially all the risks and rewards of ownership of the properties, the leases have been classified as operating leases and accounted for accordingly.</w:t>
      </w:r>
    </w:p>
    <w:p w14:paraId="5CBD32B6" w14:textId="77777777" w:rsidR="00F70545" w:rsidRPr="00A01D04" w:rsidRDefault="00F70545" w:rsidP="00B572B5">
      <w:pPr>
        <w:tabs>
          <w:tab w:val="left" w:pos="900"/>
        </w:tabs>
        <w:spacing w:after="0" w:line="240" w:lineRule="auto"/>
        <w:ind w:left="1620"/>
        <w:jc w:val="both"/>
        <w:rPr>
          <w:rFonts w:ascii="Arial" w:eastAsia="Calibri" w:hAnsi="Arial" w:cs="Arial"/>
          <w:i/>
          <w:lang w:val="en-US"/>
        </w:rPr>
      </w:pPr>
    </w:p>
    <w:p w14:paraId="614F57D1" w14:textId="77777777" w:rsidR="00F70545" w:rsidRPr="00A01D04" w:rsidRDefault="007170A8" w:rsidP="00B572B5">
      <w:pPr>
        <w:tabs>
          <w:tab w:val="left" w:pos="900"/>
        </w:tabs>
        <w:spacing w:after="0" w:line="240" w:lineRule="auto"/>
        <w:ind w:left="1620"/>
        <w:jc w:val="both"/>
        <w:rPr>
          <w:rFonts w:ascii="Arial" w:eastAsia="Calibri" w:hAnsi="Arial" w:cs="Arial"/>
          <w:i/>
          <w:lang w:val="en-US"/>
        </w:rPr>
      </w:pPr>
      <w:r w:rsidRPr="00A01D04">
        <w:rPr>
          <w:rFonts w:ascii="Arial" w:eastAsia="Calibri" w:hAnsi="Arial" w:cs="Arial"/>
          <w:i/>
          <w:lang w:val="en-US"/>
        </w:rPr>
        <w:t>Estimates and Assumptions</w:t>
      </w:r>
    </w:p>
    <w:p w14:paraId="3BE8D5C0" w14:textId="77777777" w:rsidR="00F70545" w:rsidRPr="00A01D04" w:rsidRDefault="00F70545" w:rsidP="00B572B5">
      <w:pPr>
        <w:tabs>
          <w:tab w:val="left" w:pos="900"/>
        </w:tabs>
        <w:spacing w:after="0" w:line="240" w:lineRule="auto"/>
        <w:ind w:left="1620"/>
        <w:jc w:val="both"/>
        <w:rPr>
          <w:rFonts w:ascii="Arial" w:eastAsia="Calibri" w:hAnsi="Arial" w:cs="Arial"/>
          <w:lang w:val="en-US"/>
        </w:rPr>
      </w:pPr>
    </w:p>
    <w:p w14:paraId="6E5D0502" w14:textId="77777777" w:rsidR="00F70545" w:rsidRPr="00A01D04" w:rsidRDefault="007170A8" w:rsidP="00B572B5">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The key assumptions that have a significant risk of causing a material adjustment to the carrying amounts of assets and liabilities within the next financial year are described on the succeeding notes. The City based its assumptions and estimates on parameters available when the financial statements were prepared. However, existing circumstances and assumptions about future developments may change due to market changes or circumstances arising beyond the control of the City. Such changes are reflected in the assumptions when they occur. Changes in estimates are accounted for on a prospective basis.</w:t>
      </w:r>
    </w:p>
    <w:p w14:paraId="01960AE7" w14:textId="77777777" w:rsidR="00F70545" w:rsidRDefault="00F70545" w:rsidP="00B572B5">
      <w:pPr>
        <w:tabs>
          <w:tab w:val="left" w:pos="900"/>
        </w:tabs>
        <w:spacing w:after="0" w:line="240" w:lineRule="auto"/>
        <w:ind w:left="1620"/>
        <w:jc w:val="both"/>
        <w:rPr>
          <w:rFonts w:ascii="Arial" w:eastAsia="Calibri" w:hAnsi="Arial" w:cs="Arial"/>
          <w:b/>
          <w:lang w:val="en-US"/>
        </w:rPr>
      </w:pPr>
    </w:p>
    <w:p w14:paraId="6166673A" w14:textId="77777777" w:rsidR="0038057F" w:rsidRDefault="0038057F" w:rsidP="00B572B5">
      <w:pPr>
        <w:tabs>
          <w:tab w:val="left" w:pos="900"/>
        </w:tabs>
        <w:spacing w:after="0" w:line="240" w:lineRule="auto"/>
        <w:ind w:left="1620"/>
        <w:jc w:val="both"/>
        <w:rPr>
          <w:rFonts w:ascii="Arial" w:eastAsia="Calibri" w:hAnsi="Arial" w:cs="Arial"/>
          <w:b/>
          <w:lang w:val="en-US"/>
        </w:rPr>
      </w:pPr>
    </w:p>
    <w:p w14:paraId="6667B01D" w14:textId="77777777" w:rsidR="0038057F" w:rsidRPr="00A01D04" w:rsidRDefault="0038057F" w:rsidP="00B572B5">
      <w:pPr>
        <w:tabs>
          <w:tab w:val="left" w:pos="900"/>
        </w:tabs>
        <w:spacing w:after="0" w:line="240" w:lineRule="auto"/>
        <w:ind w:left="1620"/>
        <w:jc w:val="both"/>
        <w:rPr>
          <w:rFonts w:ascii="Arial" w:eastAsia="Calibri" w:hAnsi="Arial" w:cs="Arial"/>
          <w:b/>
          <w:lang w:val="en-US"/>
        </w:rPr>
      </w:pPr>
    </w:p>
    <w:p w14:paraId="742CE60E" w14:textId="77777777" w:rsidR="00F70545" w:rsidRPr="00A01D04" w:rsidRDefault="007170A8" w:rsidP="00B572B5">
      <w:pPr>
        <w:tabs>
          <w:tab w:val="left" w:pos="900"/>
        </w:tabs>
        <w:autoSpaceDE w:val="0"/>
        <w:autoSpaceDN w:val="0"/>
        <w:adjustRightInd w:val="0"/>
        <w:spacing w:after="0" w:line="240" w:lineRule="auto"/>
        <w:ind w:left="1620"/>
        <w:rPr>
          <w:rFonts w:ascii="Arial" w:eastAsia="Calibri" w:hAnsi="Arial" w:cs="Arial"/>
          <w:bCs/>
          <w:i/>
          <w:iCs/>
        </w:rPr>
      </w:pPr>
      <w:r w:rsidRPr="00A01D04">
        <w:rPr>
          <w:rFonts w:ascii="Arial" w:eastAsia="Calibri" w:hAnsi="Arial" w:cs="Arial"/>
          <w:bCs/>
          <w:i/>
          <w:iCs/>
        </w:rPr>
        <w:lastRenderedPageBreak/>
        <w:t>Useful lives and residual values</w:t>
      </w:r>
    </w:p>
    <w:p w14:paraId="79829262" w14:textId="77777777" w:rsidR="00F70545" w:rsidRPr="00A01D04" w:rsidRDefault="00F70545" w:rsidP="00B572B5">
      <w:pPr>
        <w:tabs>
          <w:tab w:val="left" w:pos="900"/>
        </w:tabs>
        <w:autoSpaceDE w:val="0"/>
        <w:autoSpaceDN w:val="0"/>
        <w:adjustRightInd w:val="0"/>
        <w:spacing w:after="0" w:line="240" w:lineRule="auto"/>
        <w:ind w:left="1620"/>
        <w:jc w:val="both"/>
        <w:rPr>
          <w:rFonts w:ascii="Arial" w:eastAsia="Calibri" w:hAnsi="Arial" w:cs="Arial"/>
        </w:rPr>
      </w:pPr>
    </w:p>
    <w:p w14:paraId="2136A32E" w14:textId="77777777" w:rsidR="00F70545" w:rsidRPr="00A01D04" w:rsidRDefault="007170A8" w:rsidP="00B572B5">
      <w:pPr>
        <w:tabs>
          <w:tab w:val="left" w:pos="900"/>
        </w:tabs>
        <w:autoSpaceDE w:val="0"/>
        <w:autoSpaceDN w:val="0"/>
        <w:adjustRightInd w:val="0"/>
        <w:spacing w:after="0" w:line="240" w:lineRule="auto"/>
        <w:ind w:left="1620"/>
        <w:jc w:val="both"/>
        <w:rPr>
          <w:rFonts w:ascii="Arial" w:eastAsia="Calibri" w:hAnsi="Arial" w:cs="Arial"/>
        </w:rPr>
      </w:pPr>
      <w:r w:rsidRPr="00A01D04">
        <w:rPr>
          <w:rFonts w:ascii="Arial" w:eastAsia="Calibri" w:hAnsi="Arial" w:cs="Arial"/>
        </w:rPr>
        <w:t>The useful lives and residual values of assets are assessed using the following indicators to inform potential future use and value from disposal:</w:t>
      </w:r>
    </w:p>
    <w:p w14:paraId="481ECCA4" w14:textId="77777777" w:rsidR="00F70545" w:rsidRPr="00A01D04" w:rsidRDefault="00F70545" w:rsidP="00B572B5">
      <w:pPr>
        <w:tabs>
          <w:tab w:val="left" w:pos="900"/>
        </w:tabs>
        <w:spacing w:after="0" w:line="240" w:lineRule="auto"/>
        <w:ind w:left="1620"/>
        <w:contextualSpacing/>
        <w:jc w:val="both"/>
        <w:rPr>
          <w:rFonts w:ascii="Arial" w:eastAsia="Calibri" w:hAnsi="Arial" w:cs="Arial"/>
          <w:u w:val="single"/>
          <w:lang w:val="en-US"/>
        </w:rPr>
      </w:pPr>
    </w:p>
    <w:p w14:paraId="609D7A81" w14:textId="77777777" w:rsidR="00F70545" w:rsidRPr="00A01D04" w:rsidRDefault="007170A8" w:rsidP="00A93CEC">
      <w:pPr>
        <w:pStyle w:val="ListParagraph"/>
        <w:numPr>
          <w:ilvl w:val="0"/>
          <w:numId w:val="33"/>
        </w:numPr>
        <w:tabs>
          <w:tab w:val="left" w:pos="900"/>
        </w:tabs>
        <w:autoSpaceDE w:val="0"/>
        <w:autoSpaceDN w:val="0"/>
        <w:adjustRightInd w:val="0"/>
        <w:spacing w:after="0" w:line="240" w:lineRule="auto"/>
        <w:jc w:val="both"/>
        <w:rPr>
          <w:rFonts w:ascii="Arial" w:hAnsi="Arial" w:cs="Arial"/>
        </w:rPr>
      </w:pPr>
      <w:r w:rsidRPr="00A01D04">
        <w:rPr>
          <w:rFonts w:ascii="Arial" w:hAnsi="Arial" w:cs="Arial"/>
        </w:rPr>
        <w:t>The condition of the asset based on the assessment of experts employed by the City;</w:t>
      </w:r>
    </w:p>
    <w:p w14:paraId="14719948" w14:textId="77777777" w:rsidR="00F70545" w:rsidRPr="00A01D04" w:rsidRDefault="007170A8" w:rsidP="00A93CEC">
      <w:pPr>
        <w:pStyle w:val="ListParagraph"/>
        <w:numPr>
          <w:ilvl w:val="0"/>
          <w:numId w:val="33"/>
        </w:numPr>
        <w:tabs>
          <w:tab w:val="left" w:pos="900"/>
        </w:tabs>
        <w:autoSpaceDE w:val="0"/>
        <w:autoSpaceDN w:val="0"/>
        <w:adjustRightInd w:val="0"/>
        <w:spacing w:after="0" w:line="240" w:lineRule="auto"/>
        <w:jc w:val="both"/>
        <w:rPr>
          <w:rFonts w:ascii="Arial" w:hAnsi="Arial" w:cs="Arial"/>
        </w:rPr>
      </w:pPr>
      <w:r w:rsidRPr="00A01D04">
        <w:rPr>
          <w:rFonts w:ascii="Arial" w:hAnsi="Arial" w:cs="Arial"/>
        </w:rPr>
        <w:t>The nature of the asset, its susceptibility and adaptability to changes in technology and processes;</w:t>
      </w:r>
    </w:p>
    <w:p w14:paraId="651220A4" w14:textId="77777777" w:rsidR="00F70545" w:rsidRPr="00A01D04" w:rsidRDefault="007170A8" w:rsidP="00A93CEC">
      <w:pPr>
        <w:pStyle w:val="ListParagraph"/>
        <w:numPr>
          <w:ilvl w:val="0"/>
          <w:numId w:val="33"/>
        </w:numPr>
        <w:tabs>
          <w:tab w:val="left" w:pos="900"/>
        </w:tabs>
        <w:autoSpaceDE w:val="0"/>
        <w:autoSpaceDN w:val="0"/>
        <w:adjustRightInd w:val="0"/>
        <w:spacing w:after="0" w:line="240" w:lineRule="auto"/>
        <w:rPr>
          <w:rFonts w:ascii="Arial" w:hAnsi="Arial" w:cs="Arial"/>
        </w:rPr>
      </w:pPr>
      <w:r w:rsidRPr="00A01D04">
        <w:rPr>
          <w:rFonts w:ascii="Arial" w:hAnsi="Arial" w:cs="Arial"/>
        </w:rPr>
        <w:t>The nature of the processes in which the asset is deployed; and</w:t>
      </w:r>
    </w:p>
    <w:p w14:paraId="037B2A58" w14:textId="77777777" w:rsidR="00F70545" w:rsidRPr="00A01D04" w:rsidRDefault="007170A8" w:rsidP="00A93CEC">
      <w:pPr>
        <w:pStyle w:val="ListParagraph"/>
        <w:numPr>
          <w:ilvl w:val="0"/>
          <w:numId w:val="33"/>
        </w:numPr>
        <w:tabs>
          <w:tab w:val="left" w:pos="900"/>
        </w:tabs>
        <w:autoSpaceDE w:val="0"/>
        <w:autoSpaceDN w:val="0"/>
        <w:adjustRightInd w:val="0"/>
        <w:spacing w:after="0" w:line="240" w:lineRule="auto"/>
        <w:rPr>
          <w:rFonts w:ascii="Arial" w:hAnsi="Arial" w:cs="Arial"/>
        </w:rPr>
      </w:pPr>
      <w:r w:rsidRPr="00A01D04">
        <w:rPr>
          <w:rFonts w:ascii="Arial" w:hAnsi="Arial" w:cs="Arial"/>
        </w:rPr>
        <w:t>Changes in the market in relation to the asset.</w:t>
      </w:r>
    </w:p>
    <w:p w14:paraId="35FE6688" w14:textId="77777777" w:rsidR="005C5FE5" w:rsidRPr="00A01D04" w:rsidRDefault="005C5FE5" w:rsidP="006B6253">
      <w:pPr>
        <w:tabs>
          <w:tab w:val="left" w:pos="900"/>
        </w:tabs>
        <w:spacing w:after="0" w:line="240" w:lineRule="auto"/>
        <w:ind w:left="1620" w:hanging="540"/>
        <w:jc w:val="both"/>
        <w:rPr>
          <w:rFonts w:ascii="Arial" w:eastAsia="Calibri" w:hAnsi="Arial" w:cs="Arial"/>
          <w:u w:val="single"/>
          <w:lang w:val="en-US"/>
        </w:rPr>
      </w:pPr>
    </w:p>
    <w:p w14:paraId="4A5ABEAE" w14:textId="77777777" w:rsidR="00F70545" w:rsidRPr="00A01D04" w:rsidRDefault="007170A8" w:rsidP="006B6253">
      <w:pPr>
        <w:numPr>
          <w:ilvl w:val="0"/>
          <w:numId w:val="1"/>
        </w:numPr>
        <w:tabs>
          <w:tab w:val="left" w:pos="900"/>
        </w:tabs>
        <w:spacing w:after="0" w:line="240" w:lineRule="auto"/>
        <w:ind w:left="1620" w:hanging="540"/>
        <w:contextualSpacing/>
        <w:jc w:val="both"/>
        <w:rPr>
          <w:rFonts w:ascii="Arial" w:eastAsia="Calibri" w:hAnsi="Arial" w:cs="Arial"/>
          <w:b/>
          <w:lang w:val="en-US"/>
        </w:rPr>
      </w:pPr>
      <w:r w:rsidRPr="00A01D04">
        <w:rPr>
          <w:rFonts w:ascii="Arial" w:eastAsia="Calibri" w:hAnsi="Arial" w:cs="Arial"/>
          <w:b/>
          <w:lang w:val="en-US"/>
        </w:rPr>
        <w:t>Revenue Recognition</w:t>
      </w:r>
    </w:p>
    <w:p w14:paraId="165204F6" w14:textId="77777777" w:rsidR="00F70545" w:rsidRPr="00A01D04" w:rsidRDefault="00F70545" w:rsidP="00A93CEC">
      <w:pPr>
        <w:tabs>
          <w:tab w:val="left" w:pos="900"/>
        </w:tabs>
        <w:autoSpaceDE w:val="0"/>
        <w:autoSpaceDN w:val="0"/>
        <w:adjustRightInd w:val="0"/>
        <w:spacing w:after="0" w:line="240" w:lineRule="auto"/>
        <w:ind w:left="1620"/>
        <w:jc w:val="both"/>
        <w:rPr>
          <w:rFonts w:ascii="Arial" w:eastAsia="Calibri" w:hAnsi="Arial" w:cs="Arial"/>
        </w:rPr>
      </w:pPr>
    </w:p>
    <w:p w14:paraId="63950C7C" w14:textId="64DE0F70" w:rsidR="00F70545" w:rsidRPr="00A01D04" w:rsidRDefault="007170A8" w:rsidP="00A93CEC">
      <w:pPr>
        <w:tabs>
          <w:tab w:val="left" w:pos="900"/>
        </w:tabs>
        <w:autoSpaceDE w:val="0"/>
        <w:autoSpaceDN w:val="0"/>
        <w:adjustRightInd w:val="0"/>
        <w:spacing w:after="0" w:line="240" w:lineRule="auto"/>
        <w:ind w:left="1620"/>
        <w:jc w:val="both"/>
        <w:rPr>
          <w:rFonts w:ascii="Arial" w:eastAsia="Calibri" w:hAnsi="Arial" w:cs="Arial"/>
        </w:rPr>
      </w:pPr>
      <w:r w:rsidRPr="00A01D04">
        <w:rPr>
          <w:rFonts w:ascii="Arial" w:eastAsia="Calibri" w:hAnsi="Arial" w:cs="Arial"/>
        </w:rPr>
        <w:t xml:space="preserve">Income refers to all revenues and receipts collected or received forming the gross accretions of funds of </w:t>
      </w:r>
      <w:r w:rsidRPr="001B1525">
        <w:rPr>
          <w:rFonts w:ascii="Arial" w:eastAsia="Calibri" w:hAnsi="Arial" w:cs="Arial"/>
        </w:rPr>
        <w:t xml:space="preserve">the </w:t>
      </w:r>
      <w:r w:rsidR="001B1525" w:rsidRPr="001B1525">
        <w:rPr>
          <w:rFonts w:ascii="Arial" w:eastAsia="Calibri" w:hAnsi="Arial" w:cs="Arial"/>
        </w:rPr>
        <w:t>L</w:t>
      </w:r>
      <w:r w:rsidRPr="00A01D04">
        <w:rPr>
          <w:rFonts w:ascii="Arial" w:eastAsia="Calibri" w:hAnsi="Arial" w:cs="Arial"/>
        </w:rPr>
        <w:t xml:space="preserve">ocal </w:t>
      </w:r>
      <w:r w:rsidR="001B1525">
        <w:rPr>
          <w:rFonts w:ascii="Arial" w:eastAsia="Calibri" w:hAnsi="Arial" w:cs="Arial"/>
        </w:rPr>
        <w:t>G</w:t>
      </w:r>
      <w:r w:rsidRPr="00A01D04">
        <w:rPr>
          <w:rFonts w:ascii="Arial" w:eastAsia="Calibri" w:hAnsi="Arial" w:cs="Arial"/>
        </w:rPr>
        <w:t xml:space="preserve">overnment </w:t>
      </w:r>
      <w:r w:rsidR="001B1525">
        <w:rPr>
          <w:rFonts w:ascii="Arial" w:eastAsia="Calibri" w:hAnsi="Arial" w:cs="Arial"/>
        </w:rPr>
        <w:t>U</w:t>
      </w:r>
      <w:r w:rsidRPr="00A01D04">
        <w:rPr>
          <w:rFonts w:ascii="Arial" w:eastAsia="Calibri" w:hAnsi="Arial" w:cs="Arial"/>
        </w:rPr>
        <w:t>nit</w:t>
      </w:r>
      <w:r w:rsidR="001B1525">
        <w:rPr>
          <w:rFonts w:ascii="Arial" w:eastAsia="Calibri" w:hAnsi="Arial" w:cs="Arial"/>
        </w:rPr>
        <w:t xml:space="preserve"> (LGU)</w:t>
      </w:r>
      <w:r w:rsidRPr="00A01D04">
        <w:rPr>
          <w:rFonts w:ascii="Arial" w:eastAsia="Calibri" w:hAnsi="Arial" w:cs="Arial"/>
        </w:rPr>
        <w:t>.</w:t>
      </w:r>
    </w:p>
    <w:p w14:paraId="680CD6F2" w14:textId="77777777" w:rsidR="00F70545" w:rsidRPr="00A01D04" w:rsidRDefault="00F70545" w:rsidP="00A93CEC">
      <w:pPr>
        <w:tabs>
          <w:tab w:val="left" w:pos="900"/>
        </w:tabs>
        <w:autoSpaceDE w:val="0"/>
        <w:autoSpaceDN w:val="0"/>
        <w:adjustRightInd w:val="0"/>
        <w:spacing w:after="0" w:line="240" w:lineRule="auto"/>
        <w:ind w:left="1620"/>
        <w:jc w:val="both"/>
        <w:rPr>
          <w:rFonts w:ascii="Arial" w:eastAsia="Calibri" w:hAnsi="Arial" w:cs="Arial"/>
        </w:rPr>
      </w:pPr>
    </w:p>
    <w:p w14:paraId="4F9F0351" w14:textId="7C92B03D" w:rsidR="00F70545" w:rsidRPr="00A01D04" w:rsidRDefault="007170A8" w:rsidP="00A93CEC">
      <w:pPr>
        <w:tabs>
          <w:tab w:val="left" w:pos="900"/>
        </w:tabs>
        <w:autoSpaceDE w:val="0"/>
        <w:autoSpaceDN w:val="0"/>
        <w:adjustRightInd w:val="0"/>
        <w:spacing w:after="0" w:line="240" w:lineRule="auto"/>
        <w:ind w:left="1620"/>
        <w:jc w:val="both"/>
        <w:rPr>
          <w:rFonts w:ascii="Arial" w:eastAsia="Calibri" w:hAnsi="Arial" w:cs="Arial"/>
        </w:rPr>
      </w:pPr>
      <w:r w:rsidRPr="00A01D04">
        <w:rPr>
          <w:rFonts w:ascii="Arial" w:eastAsia="Calibri" w:hAnsi="Arial" w:cs="Arial"/>
        </w:rPr>
        <w:t>Revenues refers to income derived from the regular system of taxation enforced under authority of law or ordinance, and, as such, regularly accrue every year.</w:t>
      </w:r>
      <w:r w:rsidR="00C93624" w:rsidRPr="00A01D04">
        <w:rPr>
          <w:rFonts w:ascii="Arial" w:eastAsia="Calibri" w:hAnsi="Arial" w:cs="Arial"/>
        </w:rPr>
        <w:t xml:space="preserve"> Revenue is recorded when the City has transferred the significant risks and rewards of ownership and recovery of the consideration is probable and can be measured reliably.</w:t>
      </w:r>
    </w:p>
    <w:p w14:paraId="224F0881" w14:textId="77777777" w:rsidR="00F70545" w:rsidRPr="00A01D04" w:rsidRDefault="00F70545" w:rsidP="00A93CEC">
      <w:pPr>
        <w:tabs>
          <w:tab w:val="left" w:pos="900"/>
        </w:tabs>
        <w:autoSpaceDE w:val="0"/>
        <w:autoSpaceDN w:val="0"/>
        <w:adjustRightInd w:val="0"/>
        <w:spacing w:after="0" w:line="240" w:lineRule="auto"/>
        <w:ind w:left="1620"/>
        <w:jc w:val="both"/>
        <w:rPr>
          <w:rFonts w:ascii="Arial" w:eastAsia="Calibri" w:hAnsi="Arial" w:cs="Arial"/>
        </w:rPr>
      </w:pPr>
    </w:p>
    <w:p w14:paraId="4D05FAAE" w14:textId="77777777" w:rsidR="00F70545" w:rsidRPr="00A01D04" w:rsidRDefault="007170A8" w:rsidP="00A93CEC">
      <w:pPr>
        <w:tabs>
          <w:tab w:val="left" w:pos="900"/>
        </w:tabs>
        <w:autoSpaceDE w:val="0"/>
        <w:autoSpaceDN w:val="0"/>
        <w:adjustRightInd w:val="0"/>
        <w:spacing w:after="0" w:line="240" w:lineRule="auto"/>
        <w:ind w:left="1620"/>
        <w:jc w:val="both"/>
        <w:rPr>
          <w:rFonts w:ascii="Arial" w:eastAsia="Calibri" w:hAnsi="Arial" w:cs="Arial"/>
        </w:rPr>
      </w:pPr>
      <w:r w:rsidRPr="00A01D04">
        <w:rPr>
          <w:rFonts w:ascii="Arial" w:eastAsia="Calibri" w:hAnsi="Arial" w:cs="Arial"/>
        </w:rPr>
        <w:t>Receipts refers to income realized from operations and activities of the local government or are received by it in the exercise of its corporate functions, consisting of charges for services rendered, conveniences furnished, or the price of a commodity sold, as well as loans, contributions or aids from other entities, except provisional advances for budgetary purposes.</w:t>
      </w:r>
    </w:p>
    <w:p w14:paraId="48F85669" w14:textId="77777777" w:rsidR="0077120C" w:rsidRPr="00A01D04" w:rsidRDefault="0077120C" w:rsidP="00A93CEC">
      <w:pPr>
        <w:tabs>
          <w:tab w:val="left" w:pos="900"/>
        </w:tabs>
        <w:autoSpaceDE w:val="0"/>
        <w:autoSpaceDN w:val="0"/>
        <w:adjustRightInd w:val="0"/>
        <w:spacing w:after="0" w:line="240" w:lineRule="auto"/>
        <w:ind w:left="1620"/>
        <w:jc w:val="both"/>
        <w:rPr>
          <w:rFonts w:ascii="Arial" w:eastAsia="Calibri" w:hAnsi="Arial" w:cs="Arial"/>
        </w:rPr>
      </w:pPr>
    </w:p>
    <w:p w14:paraId="00516F08" w14:textId="450AD67B" w:rsidR="0077120C" w:rsidRPr="00A01D04" w:rsidRDefault="00C93624" w:rsidP="00F65CC5">
      <w:pPr>
        <w:tabs>
          <w:tab w:val="left" w:pos="900"/>
        </w:tabs>
        <w:spacing w:after="0" w:line="240" w:lineRule="auto"/>
        <w:ind w:left="1620"/>
        <w:jc w:val="both"/>
        <w:rPr>
          <w:rFonts w:ascii="Arial" w:eastAsia="Times New Roman" w:hAnsi="Arial" w:cs="Arial"/>
          <w:u w:val="single"/>
          <w:lang w:val="en-US"/>
        </w:rPr>
      </w:pPr>
      <w:r w:rsidRPr="00A01D04">
        <w:rPr>
          <w:rFonts w:ascii="Arial" w:eastAsia="Times New Roman" w:hAnsi="Arial" w:cs="Arial"/>
          <w:u w:val="single"/>
          <w:lang w:val="en-US"/>
        </w:rPr>
        <w:t>Revenue from non-exchange transactions</w:t>
      </w:r>
    </w:p>
    <w:p w14:paraId="7C0C990F"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0EBD2701" w14:textId="53374BD9" w:rsidR="00C93624" w:rsidRPr="00A01D04" w:rsidRDefault="00C93624" w:rsidP="00F65CC5">
      <w:pPr>
        <w:tabs>
          <w:tab w:val="left" w:pos="900"/>
        </w:tabs>
        <w:spacing w:after="0" w:line="240" w:lineRule="auto"/>
        <w:ind w:left="1620"/>
        <w:jc w:val="both"/>
        <w:rPr>
          <w:rFonts w:ascii="Arial" w:eastAsia="Times New Roman" w:hAnsi="Arial" w:cs="Arial"/>
          <w:i/>
          <w:iCs/>
          <w:lang w:val="en-US"/>
        </w:rPr>
      </w:pPr>
      <w:r w:rsidRPr="00A01D04">
        <w:rPr>
          <w:rFonts w:ascii="Arial" w:eastAsia="Times New Roman" w:hAnsi="Arial" w:cs="Arial"/>
          <w:i/>
          <w:iCs/>
          <w:lang w:val="en-US"/>
        </w:rPr>
        <w:t>Taxes, fees and fines</w:t>
      </w:r>
    </w:p>
    <w:p w14:paraId="0F19B74A" w14:textId="77777777" w:rsidR="00C93624" w:rsidRPr="00A01D04" w:rsidRDefault="00C93624" w:rsidP="00F65CC5">
      <w:pPr>
        <w:tabs>
          <w:tab w:val="left" w:pos="900"/>
        </w:tabs>
        <w:spacing w:after="0" w:line="240" w:lineRule="auto"/>
        <w:ind w:left="1620"/>
        <w:jc w:val="both"/>
        <w:rPr>
          <w:rFonts w:ascii="Arial" w:eastAsia="Times New Roman" w:hAnsi="Arial" w:cs="Arial"/>
          <w:i/>
          <w:iCs/>
          <w:lang w:val="en-US"/>
        </w:rPr>
      </w:pPr>
    </w:p>
    <w:p w14:paraId="5BE40222" w14:textId="498A7CBE" w:rsidR="00C93624" w:rsidRPr="00A01D04" w:rsidRDefault="00C93624" w:rsidP="00F65CC5">
      <w:pPr>
        <w:tabs>
          <w:tab w:val="left" w:pos="900"/>
        </w:tabs>
        <w:spacing w:after="0" w:line="240" w:lineRule="auto"/>
        <w:ind w:left="1620"/>
        <w:jc w:val="both"/>
        <w:rPr>
          <w:rFonts w:ascii="Arial" w:eastAsia="Times New Roman" w:hAnsi="Arial" w:cs="Arial"/>
          <w:lang w:val="en-US"/>
        </w:rPr>
      </w:pPr>
      <w:r w:rsidRPr="00A01D04">
        <w:rPr>
          <w:rFonts w:ascii="Arial" w:eastAsia="Times New Roman" w:hAnsi="Arial" w:cs="Arial"/>
          <w:lang w:val="en-US"/>
        </w:rPr>
        <w:t>The City recognizes revenues from taxes, fees and fines when the event occurs and the asset recognition criteria are met.  To the extent that there is a related condition attached that would give rise to a liability to repay the amount, liability is recognized instead of revenue. Other non-exchange revenues are recognized when it is probable that the future economic benefit or service potential associated with the asset will flow to the entity and the fair value of the asset can be measured reliably.</w:t>
      </w:r>
    </w:p>
    <w:p w14:paraId="18B5AC34"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598CDB0A" w14:textId="6CF1DBB2" w:rsidR="00C93624" w:rsidRPr="00A01D04" w:rsidRDefault="00C93624" w:rsidP="00F65CC5">
      <w:pPr>
        <w:tabs>
          <w:tab w:val="left" w:pos="900"/>
        </w:tabs>
        <w:spacing w:after="0" w:line="240" w:lineRule="auto"/>
        <w:ind w:left="1620"/>
        <w:jc w:val="both"/>
        <w:rPr>
          <w:rFonts w:ascii="Arial" w:eastAsia="Times New Roman" w:hAnsi="Arial" w:cs="Arial"/>
          <w:i/>
          <w:iCs/>
          <w:lang w:val="en-US"/>
        </w:rPr>
      </w:pPr>
      <w:r w:rsidRPr="00A01D04">
        <w:rPr>
          <w:rFonts w:ascii="Arial" w:eastAsia="Times New Roman" w:hAnsi="Arial" w:cs="Arial"/>
          <w:i/>
          <w:iCs/>
          <w:lang w:val="en-US"/>
        </w:rPr>
        <w:t>Transfers from Other Government Entities</w:t>
      </w:r>
    </w:p>
    <w:p w14:paraId="0B9B8CF6"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3CF7A411" w14:textId="55F66327" w:rsidR="00C93624" w:rsidRPr="00A01D04" w:rsidRDefault="00C93624" w:rsidP="00F65CC5">
      <w:pPr>
        <w:tabs>
          <w:tab w:val="left" w:pos="900"/>
        </w:tabs>
        <w:spacing w:after="0" w:line="240" w:lineRule="auto"/>
        <w:ind w:left="1620"/>
        <w:jc w:val="both"/>
        <w:rPr>
          <w:rFonts w:ascii="Arial" w:eastAsia="Times New Roman" w:hAnsi="Arial" w:cs="Arial"/>
          <w:lang w:val="en-US"/>
        </w:rPr>
      </w:pPr>
      <w:r w:rsidRPr="00A01D04">
        <w:rPr>
          <w:rFonts w:ascii="Arial" w:eastAsia="Times New Roman" w:hAnsi="Arial" w:cs="Arial"/>
          <w:lang w:val="en-US"/>
        </w:rPr>
        <w:t>Revenues from non-exchange transactions with other government entities are measured at fair value and recognized on obtaining control of the asset (cash, goods, services and property) if the transfer is free from conditions and it is probable that the economic benefits or service potential related to the asset will flow to the City and can be measured reliably.</w:t>
      </w:r>
    </w:p>
    <w:p w14:paraId="261B8B39" w14:textId="4B761014" w:rsidR="00D90899" w:rsidRDefault="00D90899">
      <w:pPr>
        <w:rPr>
          <w:rFonts w:ascii="Arial" w:eastAsia="Times New Roman" w:hAnsi="Arial" w:cs="Arial"/>
          <w:lang w:val="en-US"/>
        </w:rPr>
      </w:pPr>
      <w:r>
        <w:rPr>
          <w:rFonts w:ascii="Arial" w:eastAsia="Times New Roman" w:hAnsi="Arial" w:cs="Arial"/>
          <w:lang w:val="en-US"/>
        </w:rPr>
        <w:br w:type="page"/>
      </w:r>
    </w:p>
    <w:p w14:paraId="1465EA63" w14:textId="4DBBCAC5" w:rsidR="00C93624" w:rsidRPr="00A01D04" w:rsidRDefault="00C93624" w:rsidP="00F65CC5">
      <w:pPr>
        <w:tabs>
          <w:tab w:val="left" w:pos="900"/>
        </w:tabs>
        <w:spacing w:after="0" w:line="240" w:lineRule="auto"/>
        <w:ind w:left="1620"/>
        <w:jc w:val="both"/>
        <w:rPr>
          <w:rFonts w:ascii="Arial" w:eastAsia="Times New Roman" w:hAnsi="Arial" w:cs="Arial"/>
          <w:u w:val="single"/>
          <w:lang w:val="en-US"/>
        </w:rPr>
      </w:pPr>
      <w:r w:rsidRPr="00A01D04">
        <w:rPr>
          <w:rFonts w:ascii="Arial" w:eastAsia="Times New Roman" w:hAnsi="Arial" w:cs="Arial"/>
          <w:u w:val="single"/>
          <w:lang w:val="en-US"/>
        </w:rPr>
        <w:lastRenderedPageBreak/>
        <w:t>Revenue from exchange transactions</w:t>
      </w:r>
    </w:p>
    <w:p w14:paraId="25906B91"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0A73077C" w14:textId="2F4F2585" w:rsidR="00C93624" w:rsidRPr="00A01D04" w:rsidRDefault="00C93624" w:rsidP="00F65CC5">
      <w:pPr>
        <w:tabs>
          <w:tab w:val="left" w:pos="900"/>
        </w:tabs>
        <w:spacing w:after="0" w:line="240" w:lineRule="auto"/>
        <w:ind w:left="1620"/>
        <w:jc w:val="both"/>
        <w:rPr>
          <w:rFonts w:ascii="Arial" w:eastAsia="Times New Roman" w:hAnsi="Arial" w:cs="Arial"/>
          <w:i/>
          <w:iCs/>
          <w:lang w:val="en-US"/>
        </w:rPr>
      </w:pPr>
      <w:r w:rsidRPr="00A01D04">
        <w:rPr>
          <w:rFonts w:ascii="Arial" w:eastAsia="Times New Roman" w:hAnsi="Arial" w:cs="Arial"/>
          <w:i/>
          <w:iCs/>
          <w:lang w:val="en-US"/>
        </w:rPr>
        <w:t>Rendering of services</w:t>
      </w:r>
    </w:p>
    <w:p w14:paraId="7ED92AF6"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279D1E40" w14:textId="79902F26" w:rsidR="00C93624" w:rsidRPr="00A01D04" w:rsidRDefault="00C93624" w:rsidP="00F65CC5">
      <w:pPr>
        <w:tabs>
          <w:tab w:val="left" w:pos="900"/>
        </w:tabs>
        <w:spacing w:after="0" w:line="240" w:lineRule="auto"/>
        <w:ind w:left="1620"/>
        <w:jc w:val="both"/>
        <w:rPr>
          <w:rFonts w:ascii="Arial" w:eastAsia="Times New Roman" w:hAnsi="Arial" w:cs="Arial"/>
          <w:lang w:val="en-US"/>
        </w:rPr>
      </w:pPr>
      <w:r w:rsidRPr="00A01D04">
        <w:rPr>
          <w:rFonts w:ascii="Arial" w:eastAsia="Times New Roman" w:hAnsi="Arial" w:cs="Arial"/>
          <w:lang w:val="en-US"/>
        </w:rPr>
        <w:t>The City recognizes revenue from rendering of services by reference to the stage of completion when the outcome of the transaction can be estimated reliably. The stage of completion is measured by reference to labor hours incurred to date as a percentage of total estimated labor hours.</w:t>
      </w:r>
    </w:p>
    <w:p w14:paraId="29AAD7D3"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5B7EC7A4" w14:textId="36031CF2" w:rsidR="00C93624" w:rsidRPr="00A01D04" w:rsidRDefault="00C93624" w:rsidP="00BC35F3">
      <w:pPr>
        <w:tabs>
          <w:tab w:val="left" w:pos="900"/>
        </w:tabs>
        <w:spacing w:after="0" w:line="240" w:lineRule="auto"/>
        <w:ind w:left="1620"/>
        <w:jc w:val="both"/>
        <w:rPr>
          <w:rFonts w:ascii="Arial" w:eastAsia="Times New Roman" w:hAnsi="Arial" w:cs="Arial"/>
          <w:lang w:val="en-US"/>
        </w:rPr>
      </w:pPr>
      <w:r w:rsidRPr="00A01D04">
        <w:rPr>
          <w:rFonts w:ascii="Arial" w:eastAsia="Times New Roman" w:hAnsi="Arial" w:cs="Arial"/>
          <w:lang w:val="en-US"/>
        </w:rPr>
        <w:t>Where the contract outcome cannot be measured reliably, revenue is recognized only to the extent that the expenses incurred are recoverable.</w:t>
      </w:r>
    </w:p>
    <w:p w14:paraId="121E1109" w14:textId="77777777" w:rsidR="00F65CC5" w:rsidRPr="00A01D04" w:rsidRDefault="00F65CC5" w:rsidP="00F65CC5">
      <w:pPr>
        <w:tabs>
          <w:tab w:val="left" w:pos="900"/>
        </w:tabs>
        <w:spacing w:after="0" w:line="240" w:lineRule="auto"/>
        <w:ind w:left="1620"/>
        <w:jc w:val="both"/>
        <w:rPr>
          <w:rFonts w:ascii="Arial" w:eastAsia="Times New Roman" w:hAnsi="Arial" w:cs="Arial"/>
          <w:i/>
          <w:iCs/>
          <w:lang w:val="en-US"/>
        </w:rPr>
      </w:pPr>
    </w:p>
    <w:p w14:paraId="710D735F" w14:textId="6DBEF8AA" w:rsidR="00C93624" w:rsidRPr="00A01D04" w:rsidRDefault="00C93624" w:rsidP="00F65CC5">
      <w:pPr>
        <w:tabs>
          <w:tab w:val="left" w:pos="900"/>
        </w:tabs>
        <w:spacing w:after="0" w:line="240" w:lineRule="auto"/>
        <w:ind w:left="1620"/>
        <w:jc w:val="both"/>
        <w:rPr>
          <w:rFonts w:ascii="Arial" w:eastAsia="Times New Roman" w:hAnsi="Arial" w:cs="Arial"/>
          <w:i/>
          <w:iCs/>
          <w:lang w:val="en-US"/>
        </w:rPr>
      </w:pPr>
      <w:r w:rsidRPr="00A01D04">
        <w:rPr>
          <w:rFonts w:ascii="Arial" w:eastAsia="Times New Roman" w:hAnsi="Arial" w:cs="Arial"/>
          <w:i/>
          <w:iCs/>
          <w:lang w:val="en-US"/>
        </w:rPr>
        <w:t>Sale of goods</w:t>
      </w:r>
    </w:p>
    <w:p w14:paraId="59538AB5"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2C57D08F" w14:textId="1028DDAA" w:rsidR="00C93624" w:rsidRPr="00A01D04" w:rsidRDefault="00C93624" w:rsidP="00F65CC5">
      <w:pPr>
        <w:tabs>
          <w:tab w:val="left" w:pos="900"/>
        </w:tabs>
        <w:spacing w:after="0" w:line="240" w:lineRule="auto"/>
        <w:ind w:left="1620"/>
        <w:jc w:val="both"/>
        <w:rPr>
          <w:rFonts w:ascii="Arial" w:eastAsia="Times New Roman" w:hAnsi="Arial" w:cs="Arial"/>
          <w:lang w:val="en-US"/>
        </w:rPr>
      </w:pPr>
      <w:r w:rsidRPr="00A01D04">
        <w:rPr>
          <w:rFonts w:ascii="Arial" w:eastAsia="Times New Roman" w:hAnsi="Arial" w:cs="Arial"/>
          <w:lang w:val="en-US"/>
        </w:rPr>
        <w:t>Revenue from the sale of goods is recognized when the significant risks and rewards of ownership have been transferred to the buyer, usually on delivery of the goods and when the amount of revenue can be measured reliably and it is probable that the economic benefits or service potential associated with the transaction will flow to the City.</w:t>
      </w:r>
    </w:p>
    <w:p w14:paraId="6430A751"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58EED696" w14:textId="2084A398" w:rsidR="00C93624" w:rsidRPr="00A01D04" w:rsidRDefault="00C93624" w:rsidP="00F65CC5">
      <w:pPr>
        <w:tabs>
          <w:tab w:val="left" w:pos="900"/>
        </w:tabs>
        <w:spacing w:after="0" w:line="240" w:lineRule="auto"/>
        <w:ind w:left="1620"/>
        <w:jc w:val="both"/>
        <w:rPr>
          <w:rFonts w:ascii="Arial" w:eastAsia="Times New Roman" w:hAnsi="Arial" w:cs="Arial"/>
          <w:i/>
          <w:iCs/>
          <w:lang w:val="en-US"/>
        </w:rPr>
      </w:pPr>
      <w:r w:rsidRPr="00A01D04">
        <w:rPr>
          <w:rFonts w:ascii="Arial" w:eastAsia="Times New Roman" w:hAnsi="Arial" w:cs="Arial"/>
          <w:i/>
          <w:iCs/>
          <w:lang w:val="en-US"/>
        </w:rPr>
        <w:t>Interest income</w:t>
      </w:r>
    </w:p>
    <w:p w14:paraId="505380C9"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1560D6CA" w14:textId="019331B6" w:rsidR="00C93624" w:rsidRPr="00A01D04" w:rsidRDefault="00C93624" w:rsidP="00F65CC5">
      <w:pPr>
        <w:tabs>
          <w:tab w:val="left" w:pos="900"/>
        </w:tabs>
        <w:spacing w:after="0" w:line="240" w:lineRule="auto"/>
        <w:ind w:left="1620"/>
        <w:jc w:val="both"/>
        <w:rPr>
          <w:rFonts w:ascii="Arial" w:eastAsia="Times New Roman" w:hAnsi="Arial" w:cs="Arial"/>
          <w:lang w:val="en-US"/>
        </w:rPr>
      </w:pPr>
      <w:r w:rsidRPr="00A01D04">
        <w:rPr>
          <w:rFonts w:ascii="Arial" w:eastAsia="Times New Roman" w:hAnsi="Arial" w:cs="Arial"/>
          <w:lang w:val="en-US"/>
        </w:rPr>
        <w:t>Interest income is accrued using the effective yield method. The effective yield discounts estimated future cash receipts through the expected life of the financial asset to that asset’s net carrying amount. The method applies this yield to the principal outstanding to determine interest income each period.</w:t>
      </w:r>
    </w:p>
    <w:p w14:paraId="5C24607F"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07D1109C" w14:textId="3C5DBFED" w:rsidR="00C93624" w:rsidRPr="00A01D04" w:rsidRDefault="00C93624" w:rsidP="00F65CC5">
      <w:pPr>
        <w:tabs>
          <w:tab w:val="left" w:pos="900"/>
        </w:tabs>
        <w:spacing w:after="0" w:line="240" w:lineRule="auto"/>
        <w:ind w:left="1620"/>
        <w:jc w:val="both"/>
        <w:rPr>
          <w:rFonts w:ascii="Arial" w:eastAsia="Times New Roman" w:hAnsi="Arial" w:cs="Arial"/>
          <w:i/>
          <w:iCs/>
          <w:lang w:val="en-US"/>
        </w:rPr>
      </w:pPr>
      <w:r w:rsidRPr="00A01D04">
        <w:rPr>
          <w:rFonts w:ascii="Arial" w:eastAsia="Times New Roman" w:hAnsi="Arial" w:cs="Arial"/>
          <w:i/>
          <w:iCs/>
          <w:lang w:val="en-US"/>
        </w:rPr>
        <w:t>Dividends</w:t>
      </w:r>
    </w:p>
    <w:p w14:paraId="458D901A"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7C02F4EE" w14:textId="6C9AEC55" w:rsidR="00C93624" w:rsidRPr="00A01D04" w:rsidRDefault="00C93624" w:rsidP="00F65CC5">
      <w:pPr>
        <w:tabs>
          <w:tab w:val="left" w:pos="900"/>
        </w:tabs>
        <w:spacing w:after="0" w:line="240" w:lineRule="auto"/>
        <w:ind w:left="1620"/>
        <w:jc w:val="both"/>
        <w:rPr>
          <w:rFonts w:ascii="Arial" w:eastAsia="Times New Roman" w:hAnsi="Arial" w:cs="Arial"/>
          <w:lang w:val="en-US"/>
        </w:rPr>
      </w:pPr>
      <w:r w:rsidRPr="00A01D04">
        <w:rPr>
          <w:rFonts w:ascii="Arial" w:eastAsia="Times New Roman" w:hAnsi="Arial" w:cs="Arial"/>
          <w:lang w:val="en-US"/>
        </w:rPr>
        <w:t>Dividends or similar distributions must be recognized when the shareholder’s or the City’s right to receive payments is established.</w:t>
      </w:r>
    </w:p>
    <w:p w14:paraId="7C3AB01F"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3B9138D8" w14:textId="078D029F" w:rsidR="00C93624" w:rsidRPr="00A01D04" w:rsidRDefault="00C93624" w:rsidP="00F65CC5">
      <w:pPr>
        <w:tabs>
          <w:tab w:val="left" w:pos="900"/>
        </w:tabs>
        <w:spacing w:after="0" w:line="240" w:lineRule="auto"/>
        <w:ind w:left="1620"/>
        <w:jc w:val="both"/>
        <w:rPr>
          <w:rFonts w:ascii="Arial" w:eastAsia="Times New Roman" w:hAnsi="Arial" w:cs="Arial"/>
          <w:i/>
          <w:iCs/>
          <w:lang w:val="en-US"/>
        </w:rPr>
      </w:pPr>
      <w:r w:rsidRPr="00A01D04">
        <w:rPr>
          <w:rFonts w:ascii="Arial" w:eastAsia="Times New Roman" w:hAnsi="Arial" w:cs="Arial"/>
          <w:i/>
          <w:iCs/>
          <w:lang w:val="en-US"/>
        </w:rPr>
        <w:t>Rental income</w:t>
      </w:r>
    </w:p>
    <w:p w14:paraId="6A33ABB8" w14:textId="77777777" w:rsidR="00C93624" w:rsidRPr="00A01D04" w:rsidRDefault="00C93624" w:rsidP="00F65CC5">
      <w:pPr>
        <w:tabs>
          <w:tab w:val="left" w:pos="900"/>
        </w:tabs>
        <w:spacing w:after="0" w:line="240" w:lineRule="auto"/>
        <w:ind w:left="1620"/>
        <w:jc w:val="both"/>
        <w:rPr>
          <w:rFonts w:ascii="Arial" w:eastAsia="Times New Roman" w:hAnsi="Arial" w:cs="Arial"/>
          <w:lang w:val="en-US"/>
        </w:rPr>
      </w:pPr>
    </w:p>
    <w:p w14:paraId="162464F2" w14:textId="222D99A3" w:rsidR="00C93624" w:rsidRPr="00A01D04" w:rsidRDefault="00C93624" w:rsidP="00F65CC5">
      <w:pPr>
        <w:tabs>
          <w:tab w:val="left" w:pos="900"/>
        </w:tabs>
        <w:spacing w:after="0" w:line="240" w:lineRule="auto"/>
        <w:ind w:left="1620"/>
        <w:jc w:val="both"/>
        <w:rPr>
          <w:rFonts w:ascii="Arial" w:eastAsia="Times New Roman" w:hAnsi="Arial" w:cs="Arial"/>
          <w:lang w:val="en-US"/>
        </w:rPr>
      </w:pPr>
      <w:r w:rsidRPr="00A01D04">
        <w:rPr>
          <w:rFonts w:ascii="Arial" w:eastAsia="Times New Roman" w:hAnsi="Arial" w:cs="Arial"/>
          <w:lang w:val="en-US"/>
        </w:rPr>
        <w:t>Rental income arising from operating leases on investment properties is accounted for on a straight-line basis over the lease terms and included in revenue.</w:t>
      </w:r>
    </w:p>
    <w:p w14:paraId="796EB96D" w14:textId="77777777" w:rsidR="00F70545" w:rsidRPr="00A01D04" w:rsidRDefault="00F70545" w:rsidP="00F65CC5">
      <w:pPr>
        <w:tabs>
          <w:tab w:val="left" w:pos="900"/>
        </w:tabs>
        <w:spacing w:after="0" w:line="240" w:lineRule="auto"/>
        <w:ind w:left="1620"/>
        <w:jc w:val="both"/>
        <w:rPr>
          <w:rFonts w:ascii="Arial" w:eastAsia="Calibri" w:hAnsi="Arial" w:cs="Arial"/>
          <w:lang w:val="en-US"/>
        </w:rPr>
      </w:pPr>
    </w:p>
    <w:p w14:paraId="27CC9119" w14:textId="77777777" w:rsidR="00F70545" w:rsidRPr="00A01D04" w:rsidRDefault="007170A8" w:rsidP="006B6253">
      <w:pPr>
        <w:numPr>
          <w:ilvl w:val="0"/>
          <w:numId w:val="1"/>
        </w:numPr>
        <w:tabs>
          <w:tab w:val="left" w:pos="900"/>
        </w:tabs>
        <w:spacing w:after="0" w:line="240" w:lineRule="auto"/>
        <w:ind w:left="1620" w:hanging="540"/>
        <w:contextualSpacing/>
        <w:rPr>
          <w:rFonts w:ascii="Arial" w:eastAsia="Calibri" w:hAnsi="Arial" w:cs="Arial"/>
          <w:b/>
          <w:lang w:val="en-US"/>
        </w:rPr>
      </w:pPr>
      <w:r w:rsidRPr="00A01D04">
        <w:rPr>
          <w:rFonts w:ascii="Arial" w:eastAsia="Calibri" w:hAnsi="Arial" w:cs="Arial"/>
          <w:b/>
          <w:iCs/>
          <w:lang w:val="en-US"/>
        </w:rPr>
        <w:t>Sources of Income of the City</w:t>
      </w:r>
    </w:p>
    <w:p w14:paraId="6DE7215B" w14:textId="77777777" w:rsidR="00F70545" w:rsidRPr="00A01D04" w:rsidRDefault="00F70545" w:rsidP="00A93CEC">
      <w:pPr>
        <w:tabs>
          <w:tab w:val="left" w:pos="900"/>
        </w:tabs>
        <w:spacing w:after="0" w:line="240" w:lineRule="auto"/>
        <w:ind w:left="1620"/>
        <w:jc w:val="both"/>
        <w:rPr>
          <w:rFonts w:ascii="Arial" w:eastAsia="Times New Roman" w:hAnsi="Arial" w:cs="Arial"/>
          <w:lang w:val="en-US"/>
        </w:rPr>
      </w:pPr>
    </w:p>
    <w:p w14:paraId="56F77F84" w14:textId="77777777" w:rsidR="00F70545" w:rsidRPr="00A01D04" w:rsidRDefault="007170A8" w:rsidP="00A93CEC">
      <w:pPr>
        <w:tabs>
          <w:tab w:val="left" w:pos="900"/>
        </w:tabs>
        <w:spacing w:after="0" w:line="240" w:lineRule="auto"/>
        <w:ind w:left="1620"/>
        <w:jc w:val="both"/>
        <w:rPr>
          <w:rFonts w:ascii="Arial" w:eastAsia="Times New Roman" w:hAnsi="Arial" w:cs="Arial"/>
          <w:lang w:val="en-US"/>
        </w:rPr>
      </w:pPr>
      <w:r w:rsidRPr="00A01D04">
        <w:rPr>
          <w:rFonts w:ascii="Arial" w:eastAsia="Times New Roman" w:hAnsi="Arial" w:cs="Arial"/>
          <w:lang w:val="en-US"/>
        </w:rPr>
        <w:t>The City’s sources of income are the following:</w:t>
      </w:r>
    </w:p>
    <w:p w14:paraId="6FE3D4AD" w14:textId="77777777" w:rsidR="00F70545" w:rsidRPr="00A01D04" w:rsidRDefault="00F70545" w:rsidP="00A93CEC">
      <w:pPr>
        <w:tabs>
          <w:tab w:val="left" w:pos="900"/>
        </w:tabs>
        <w:spacing w:after="0" w:line="240" w:lineRule="auto"/>
        <w:ind w:left="1620"/>
        <w:jc w:val="both"/>
        <w:rPr>
          <w:rFonts w:ascii="Arial" w:eastAsia="Times New Roman" w:hAnsi="Arial" w:cs="Arial"/>
          <w:lang w:val="en-US"/>
        </w:rPr>
      </w:pPr>
    </w:p>
    <w:p w14:paraId="1262D601" w14:textId="77777777" w:rsidR="00F70545" w:rsidRPr="00A01D04" w:rsidRDefault="007170A8" w:rsidP="00A93CEC">
      <w:pPr>
        <w:pStyle w:val="ListParagraph"/>
        <w:numPr>
          <w:ilvl w:val="0"/>
          <w:numId w:val="34"/>
        </w:numPr>
        <w:spacing w:after="0" w:line="240" w:lineRule="auto"/>
        <w:rPr>
          <w:rFonts w:ascii="Arial" w:hAnsi="Arial" w:cs="Arial"/>
          <w:iCs/>
        </w:rPr>
      </w:pPr>
      <w:r w:rsidRPr="00A01D04">
        <w:rPr>
          <w:rFonts w:ascii="Arial" w:hAnsi="Arial" w:cs="Arial"/>
          <w:bCs/>
          <w:iCs/>
        </w:rPr>
        <w:t>Tax revenue;</w:t>
      </w:r>
    </w:p>
    <w:p w14:paraId="74B8A03A" w14:textId="77777777" w:rsidR="00F70545" w:rsidRPr="00A01D04" w:rsidRDefault="007170A8" w:rsidP="00A93CEC">
      <w:pPr>
        <w:pStyle w:val="ListParagraph"/>
        <w:numPr>
          <w:ilvl w:val="0"/>
          <w:numId w:val="34"/>
        </w:numPr>
        <w:spacing w:after="0" w:line="240" w:lineRule="auto"/>
        <w:rPr>
          <w:rFonts w:ascii="Arial" w:hAnsi="Arial" w:cs="Arial"/>
          <w:iCs/>
        </w:rPr>
      </w:pPr>
      <w:r w:rsidRPr="00A01D04">
        <w:rPr>
          <w:rFonts w:ascii="Arial" w:hAnsi="Arial" w:cs="Arial"/>
          <w:bCs/>
          <w:iCs/>
        </w:rPr>
        <w:t>Service and Business Income;</w:t>
      </w:r>
    </w:p>
    <w:p w14:paraId="69E7D64A" w14:textId="77777777" w:rsidR="00F70545" w:rsidRPr="00A01D04" w:rsidRDefault="007170A8" w:rsidP="00A93CEC">
      <w:pPr>
        <w:pStyle w:val="ListParagraph"/>
        <w:numPr>
          <w:ilvl w:val="0"/>
          <w:numId w:val="34"/>
        </w:numPr>
        <w:spacing w:after="0" w:line="240" w:lineRule="auto"/>
        <w:rPr>
          <w:rFonts w:ascii="Arial" w:hAnsi="Arial" w:cs="Arial"/>
          <w:iCs/>
        </w:rPr>
      </w:pPr>
      <w:r w:rsidRPr="00A01D04">
        <w:rPr>
          <w:rFonts w:ascii="Arial" w:hAnsi="Arial" w:cs="Arial"/>
          <w:bCs/>
          <w:iCs/>
        </w:rPr>
        <w:t>Transfers, Assistance and Subsidy;</w:t>
      </w:r>
    </w:p>
    <w:p w14:paraId="7E14D395" w14:textId="77777777" w:rsidR="00F70545" w:rsidRPr="00A01D04" w:rsidRDefault="007170A8" w:rsidP="00A93CEC">
      <w:pPr>
        <w:pStyle w:val="ListParagraph"/>
        <w:numPr>
          <w:ilvl w:val="0"/>
          <w:numId w:val="34"/>
        </w:numPr>
        <w:spacing w:after="0" w:line="240" w:lineRule="auto"/>
        <w:rPr>
          <w:rFonts w:ascii="Arial" w:hAnsi="Arial" w:cs="Arial"/>
          <w:iCs/>
        </w:rPr>
      </w:pPr>
      <w:r w:rsidRPr="00A01D04">
        <w:rPr>
          <w:rFonts w:ascii="Arial" w:hAnsi="Arial" w:cs="Arial"/>
          <w:bCs/>
          <w:iCs/>
        </w:rPr>
        <w:t>Shares, Grants and Donations;</w:t>
      </w:r>
    </w:p>
    <w:p w14:paraId="00060141" w14:textId="77777777" w:rsidR="00F70545" w:rsidRPr="00A01D04" w:rsidRDefault="007170A8" w:rsidP="00A93CEC">
      <w:pPr>
        <w:pStyle w:val="ListParagraph"/>
        <w:numPr>
          <w:ilvl w:val="0"/>
          <w:numId w:val="34"/>
        </w:numPr>
        <w:spacing w:after="0" w:line="240" w:lineRule="auto"/>
        <w:rPr>
          <w:rFonts w:ascii="Arial" w:hAnsi="Arial" w:cs="Arial"/>
          <w:iCs/>
        </w:rPr>
      </w:pPr>
      <w:r w:rsidRPr="00A01D04">
        <w:rPr>
          <w:rFonts w:ascii="Arial" w:hAnsi="Arial" w:cs="Arial"/>
          <w:bCs/>
          <w:iCs/>
        </w:rPr>
        <w:t>Gains; and</w:t>
      </w:r>
    </w:p>
    <w:p w14:paraId="016AD37D" w14:textId="77777777" w:rsidR="00F70545" w:rsidRPr="00A01D04" w:rsidRDefault="007170A8" w:rsidP="00A93CEC">
      <w:pPr>
        <w:pStyle w:val="ListParagraph"/>
        <w:numPr>
          <w:ilvl w:val="0"/>
          <w:numId w:val="34"/>
        </w:numPr>
        <w:spacing w:after="0" w:line="240" w:lineRule="auto"/>
        <w:rPr>
          <w:rFonts w:ascii="Arial" w:hAnsi="Arial" w:cs="Arial"/>
          <w:iCs/>
        </w:rPr>
      </w:pPr>
      <w:r w:rsidRPr="00A01D04">
        <w:rPr>
          <w:rFonts w:ascii="Arial" w:hAnsi="Arial" w:cs="Arial"/>
          <w:bCs/>
          <w:iCs/>
        </w:rPr>
        <w:t>Miscellaneous Income.</w:t>
      </w:r>
    </w:p>
    <w:p w14:paraId="7A4010B7" w14:textId="77777777" w:rsidR="00F70545" w:rsidRDefault="00F70545" w:rsidP="006B6253">
      <w:pPr>
        <w:tabs>
          <w:tab w:val="left" w:pos="900"/>
        </w:tabs>
        <w:spacing w:after="0" w:line="240" w:lineRule="auto"/>
        <w:ind w:left="1620" w:hanging="540"/>
        <w:rPr>
          <w:rFonts w:ascii="Arial" w:eastAsia="Calibri" w:hAnsi="Arial" w:cs="Arial"/>
          <w:b/>
          <w:lang w:val="en-US"/>
        </w:rPr>
      </w:pPr>
    </w:p>
    <w:p w14:paraId="7F2CA395" w14:textId="77777777" w:rsidR="0038057F" w:rsidRDefault="0038057F" w:rsidP="006B6253">
      <w:pPr>
        <w:tabs>
          <w:tab w:val="left" w:pos="900"/>
        </w:tabs>
        <w:spacing w:after="0" w:line="240" w:lineRule="auto"/>
        <w:ind w:left="1620" w:hanging="540"/>
        <w:rPr>
          <w:rFonts w:ascii="Arial" w:eastAsia="Calibri" w:hAnsi="Arial" w:cs="Arial"/>
          <w:b/>
          <w:lang w:val="en-US"/>
        </w:rPr>
      </w:pPr>
    </w:p>
    <w:p w14:paraId="06CE2DB8" w14:textId="77777777" w:rsidR="00F70545" w:rsidRPr="00A01D04" w:rsidRDefault="007170A8" w:rsidP="006B6253">
      <w:pPr>
        <w:numPr>
          <w:ilvl w:val="0"/>
          <w:numId w:val="1"/>
        </w:numPr>
        <w:tabs>
          <w:tab w:val="left" w:pos="900"/>
        </w:tabs>
        <w:spacing w:after="0" w:line="240" w:lineRule="auto"/>
        <w:ind w:left="1620" w:hanging="540"/>
        <w:contextualSpacing/>
        <w:rPr>
          <w:rFonts w:ascii="Arial" w:eastAsia="Calibri" w:hAnsi="Arial" w:cs="Arial"/>
          <w:b/>
          <w:lang w:val="en-US"/>
        </w:rPr>
      </w:pPr>
      <w:r w:rsidRPr="00A01D04">
        <w:rPr>
          <w:rFonts w:ascii="Arial" w:eastAsia="Calibri" w:hAnsi="Arial" w:cs="Arial"/>
          <w:b/>
          <w:iCs/>
          <w:lang w:val="en-US"/>
        </w:rPr>
        <w:lastRenderedPageBreak/>
        <w:t>Method of Accounting for Revenues</w:t>
      </w:r>
    </w:p>
    <w:p w14:paraId="2EBC9DAC" w14:textId="77777777" w:rsidR="00F70545" w:rsidRPr="00A01D04" w:rsidRDefault="00F70545" w:rsidP="00A93CEC">
      <w:pPr>
        <w:tabs>
          <w:tab w:val="left" w:pos="900"/>
        </w:tabs>
        <w:spacing w:after="0" w:line="240" w:lineRule="auto"/>
        <w:ind w:left="1620"/>
        <w:jc w:val="both"/>
        <w:rPr>
          <w:rFonts w:ascii="Arial" w:eastAsia="Times New Roman" w:hAnsi="Arial" w:cs="Arial"/>
          <w:lang w:val="en-US"/>
        </w:rPr>
      </w:pPr>
    </w:p>
    <w:p w14:paraId="440CF0AC" w14:textId="307A40EA" w:rsidR="00497741" w:rsidRPr="00A01D04" w:rsidRDefault="007170A8" w:rsidP="00A93CEC">
      <w:pPr>
        <w:tabs>
          <w:tab w:val="left" w:pos="900"/>
        </w:tabs>
        <w:spacing w:after="0" w:line="240" w:lineRule="auto"/>
        <w:ind w:left="1620"/>
        <w:jc w:val="both"/>
        <w:rPr>
          <w:rFonts w:ascii="Arial" w:eastAsia="Times New Roman" w:hAnsi="Arial" w:cs="Arial"/>
          <w:lang w:val="en-US"/>
        </w:rPr>
      </w:pPr>
      <w:r w:rsidRPr="00A01D04">
        <w:rPr>
          <w:rFonts w:ascii="Arial" w:eastAsia="Times New Roman" w:hAnsi="Arial" w:cs="Arial"/>
          <w:lang w:val="en-US"/>
        </w:rPr>
        <w:t xml:space="preserve">The accrual method of accounting revenues was used to record all revenues and receipts accruing to City. In this method, the City recognize the revenue and the asset </w:t>
      </w:r>
      <w:r w:rsidR="00815CD0" w:rsidRPr="00A01D04">
        <w:rPr>
          <w:rFonts w:ascii="Arial" w:eastAsia="Times New Roman" w:hAnsi="Arial" w:cs="Arial"/>
          <w:lang w:val="en-US"/>
        </w:rPr>
        <w:t>with</w:t>
      </w:r>
      <w:r w:rsidRPr="00A01D04">
        <w:rPr>
          <w:rFonts w:ascii="Arial" w:eastAsia="Times New Roman" w:hAnsi="Arial" w:cs="Arial"/>
          <w:lang w:val="en-US"/>
        </w:rPr>
        <w:t xml:space="preserve"> respect of taxes when the taxable event occurs and the asset recognition criteria are met. For business and service revenues and other receipts, the asset and the revenue are recognized when services are rendered and it is probable that the economic benefits or service potential associated with the transaction will flow to the entity and the amount of revenue can be measured reliably.</w:t>
      </w:r>
    </w:p>
    <w:p w14:paraId="218F6A1B" w14:textId="77777777" w:rsidR="00D53177" w:rsidRPr="00A01D04" w:rsidRDefault="00D53177" w:rsidP="00342318">
      <w:pPr>
        <w:tabs>
          <w:tab w:val="left" w:pos="900"/>
        </w:tabs>
        <w:spacing w:after="0" w:line="240" w:lineRule="auto"/>
        <w:ind w:left="1620"/>
        <w:jc w:val="both"/>
        <w:rPr>
          <w:rFonts w:ascii="Arial" w:eastAsia="Calibri" w:hAnsi="Arial" w:cs="Arial"/>
          <w:b/>
          <w:lang w:val="en-US"/>
        </w:rPr>
      </w:pPr>
    </w:p>
    <w:p w14:paraId="7C5B83BD" w14:textId="77777777" w:rsidR="00F70545" w:rsidRPr="00A01D04" w:rsidRDefault="007170A8" w:rsidP="006B6253">
      <w:pPr>
        <w:numPr>
          <w:ilvl w:val="0"/>
          <w:numId w:val="1"/>
        </w:numPr>
        <w:tabs>
          <w:tab w:val="left" w:pos="900"/>
        </w:tabs>
        <w:spacing w:after="0" w:line="240" w:lineRule="auto"/>
        <w:ind w:left="1620" w:hanging="540"/>
        <w:contextualSpacing/>
        <w:rPr>
          <w:rFonts w:ascii="Arial" w:eastAsia="Calibri" w:hAnsi="Arial" w:cs="Arial"/>
          <w:b/>
          <w:lang w:val="en-US"/>
        </w:rPr>
      </w:pPr>
      <w:r w:rsidRPr="00A01D04">
        <w:rPr>
          <w:rFonts w:ascii="Arial" w:eastAsia="Calibri" w:hAnsi="Arial" w:cs="Arial"/>
          <w:b/>
          <w:lang w:val="en-US"/>
        </w:rPr>
        <w:t>Expense/Liability Recognition</w:t>
      </w:r>
    </w:p>
    <w:p w14:paraId="5DD9DC86" w14:textId="77777777" w:rsidR="00F70545" w:rsidRPr="00A01D04" w:rsidRDefault="00F70545" w:rsidP="006B6253">
      <w:pPr>
        <w:tabs>
          <w:tab w:val="left" w:pos="900"/>
        </w:tabs>
        <w:spacing w:after="0" w:line="240" w:lineRule="auto"/>
        <w:ind w:left="1620" w:hanging="540"/>
        <w:contextualSpacing/>
        <w:rPr>
          <w:rFonts w:ascii="Arial" w:eastAsia="Calibri" w:hAnsi="Arial" w:cs="Arial"/>
          <w:b/>
          <w:lang w:val="en-US"/>
        </w:rPr>
      </w:pPr>
    </w:p>
    <w:p w14:paraId="09EDEC0E" w14:textId="77777777" w:rsidR="00F70545" w:rsidRPr="00A01D04" w:rsidRDefault="007170A8" w:rsidP="00A93CEC">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Expenses/</w:t>
      </w:r>
      <w:r w:rsidRPr="00A01D04">
        <w:rPr>
          <w:rFonts w:ascii="Arial" w:eastAsia="Times New Roman" w:hAnsi="Arial" w:cs="Arial"/>
          <w:lang w:val="en-US"/>
        </w:rPr>
        <w:t>liabilities</w:t>
      </w:r>
      <w:r w:rsidRPr="00A01D04">
        <w:rPr>
          <w:rFonts w:ascii="Arial" w:eastAsia="Calibri" w:hAnsi="Arial" w:cs="Arial"/>
          <w:lang w:val="en-US"/>
        </w:rPr>
        <w:t xml:space="preserve"> were recognized at the time goods and services are accepted or rendered and supplier/creditor bills are received.</w:t>
      </w:r>
    </w:p>
    <w:p w14:paraId="3E276B65" w14:textId="77777777" w:rsidR="00DC1AC7" w:rsidRPr="00A01D04" w:rsidRDefault="00DC1AC7" w:rsidP="006B6253">
      <w:pPr>
        <w:tabs>
          <w:tab w:val="left" w:pos="900"/>
        </w:tabs>
        <w:spacing w:after="0" w:line="240" w:lineRule="auto"/>
        <w:ind w:left="1620" w:hanging="540"/>
        <w:contextualSpacing/>
        <w:rPr>
          <w:rFonts w:ascii="Arial" w:eastAsia="Calibri" w:hAnsi="Arial" w:cs="Arial"/>
          <w:b/>
          <w:lang w:val="en-US"/>
        </w:rPr>
      </w:pPr>
    </w:p>
    <w:p w14:paraId="2A811AB7" w14:textId="77777777" w:rsidR="00F70545" w:rsidRPr="00A01D04" w:rsidRDefault="007170A8" w:rsidP="006B6253">
      <w:pPr>
        <w:numPr>
          <w:ilvl w:val="0"/>
          <w:numId w:val="1"/>
        </w:numPr>
        <w:tabs>
          <w:tab w:val="left" w:pos="900"/>
        </w:tabs>
        <w:spacing w:after="0" w:line="240" w:lineRule="auto"/>
        <w:ind w:left="1620" w:hanging="540"/>
        <w:contextualSpacing/>
        <w:rPr>
          <w:rFonts w:ascii="Arial" w:eastAsia="Calibri" w:hAnsi="Arial" w:cs="Arial"/>
          <w:b/>
          <w:lang w:val="en-US"/>
        </w:rPr>
      </w:pPr>
      <w:r w:rsidRPr="00A01D04">
        <w:rPr>
          <w:rFonts w:ascii="Arial" w:eastAsia="Calibri" w:hAnsi="Arial" w:cs="Arial"/>
          <w:b/>
          <w:lang w:val="en-US"/>
        </w:rPr>
        <w:t>Cash and Cash Equivalents</w:t>
      </w:r>
    </w:p>
    <w:p w14:paraId="35EAB7A5" w14:textId="77777777" w:rsidR="00F70545" w:rsidRPr="00A01D04" w:rsidRDefault="00F70545" w:rsidP="006B6253">
      <w:pPr>
        <w:tabs>
          <w:tab w:val="left" w:pos="900"/>
        </w:tabs>
        <w:spacing w:after="0" w:line="240" w:lineRule="auto"/>
        <w:ind w:left="1620" w:hanging="540"/>
        <w:contextualSpacing/>
        <w:rPr>
          <w:rFonts w:ascii="Arial" w:eastAsia="Calibri" w:hAnsi="Arial" w:cs="Arial"/>
          <w:lang w:val="en-US"/>
        </w:rPr>
      </w:pPr>
    </w:p>
    <w:p w14:paraId="089414A1" w14:textId="77777777" w:rsidR="00F70545" w:rsidRPr="00A01D04" w:rsidRDefault="007170A8" w:rsidP="00A93CEC">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Cash and cash equivalents comprise cash on hand and cash in bank, deposits on call and highly liquid investments with an original maturity of three months or less, which are readily convertible to known amounts of cash and are subject to insignificant risk of changes in value.</w:t>
      </w:r>
    </w:p>
    <w:p w14:paraId="33E8163E" w14:textId="77777777" w:rsidR="00F70545" w:rsidRPr="00A01D04" w:rsidRDefault="00F70545" w:rsidP="006B6253">
      <w:pPr>
        <w:tabs>
          <w:tab w:val="left" w:pos="900"/>
        </w:tabs>
        <w:spacing w:after="0" w:line="240" w:lineRule="auto"/>
        <w:ind w:left="1620" w:hanging="540"/>
        <w:jc w:val="both"/>
        <w:rPr>
          <w:rFonts w:ascii="Arial" w:eastAsia="Calibri" w:hAnsi="Arial" w:cs="Arial"/>
          <w:iCs/>
          <w:color w:val="010202"/>
        </w:rPr>
      </w:pPr>
    </w:p>
    <w:p w14:paraId="69AA1360" w14:textId="77777777" w:rsidR="00F70545" w:rsidRPr="00A01D04" w:rsidRDefault="007170A8" w:rsidP="006B6253">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lang w:val="en-US"/>
        </w:rPr>
        <w:t>Inventories</w:t>
      </w:r>
    </w:p>
    <w:p w14:paraId="3CB63553" w14:textId="77777777" w:rsidR="00F70545" w:rsidRPr="00A01D04" w:rsidRDefault="00F70545" w:rsidP="00A93CEC">
      <w:pPr>
        <w:tabs>
          <w:tab w:val="left" w:pos="900"/>
        </w:tabs>
        <w:spacing w:after="0" w:line="240" w:lineRule="auto"/>
        <w:ind w:left="1620"/>
        <w:jc w:val="both"/>
        <w:rPr>
          <w:rFonts w:ascii="Arial" w:eastAsia="Calibri" w:hAnsi="Arial" w:cs="Arial"/>
          <w:lang w:val="en-US"/>
        </w:rPr>
      </w:pPr>
    </w:p>
    <w:p w14:paraId="352876C3" w14:textId="77777777" w:rsidR="00F70545" w:rsidRPr="00A01D04" w:rsidRDefault="007170A8" w:rsidP="00A93CEC">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Inventory is measured at cost upon initial recognition. Expenses incurred in bringing the inventory in its present location and conditions are also accounted for as part of the cost of the inventory. To the extent that inventory was received through non-exchange transactions (for no cost or for a nominal cost), the cost of the inventory is its fair value at the date of acquisition.</w:t>
      </w:r>
    </w:p>
    <w:p w14:paraId="6C60E6DC" w14:textId="77777777" w:rsidR="00F70545" w:rsidRPr="00A01D04" w:rsidRDefault="00F70545" w:rsidP="00A93CEC">
      <w:pPr>
        <w:tabs>
          <w:tab w:val="left" w:pos="900"/>
        </w:tabs>
        <w:spacing w:after="0" w:line="240" w:lineRule="auto"/>
        <w:ind w:left="1620"/>
        <w:jc w:val="both"/>
        <w:rPr>
          <w:rFonts w:ascii="Arial" w:eastAsia="Calibri" w:hAnsi="Arial" w:cs="Arial"/>
          <w:lang w:val="en-US"/>
        </w:rPr>
      </w:pPr>
    </w:p>
    <w:p w14:paraId="5C8585D3" w14:textId="77777777" w:rsidR="00F70545" w:rsidRPr="00A01D04" w:rsidRDefault="007170A8" w:rsidP="00A93CEC">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After initial recognition, inventory is measured at the lower of cost and net realizable value. However, to the extent that a class of inventory is distributed or deployed at no charge or for a nominal charge, that class of inventory is measured at the lower of cost and current replacement cost.</w:t>
      </w:r>
    </w:p>
    <w:p w14:paraId="096BCBE5" w14:textId="77777777" w:rsidR="00F70545" w:rsidRPr="00A01D04" w:rsidRDefault="00F70545" w:rsidP="00A93CEC">
      <w:pPr>
        <w:tabs>
          <w:tab w:val="left" w:pos="900"/>
        </w:tabs>
        <w:spacing w:after="0" w:line="240" w:lineRule="auto"/>
        <w:ind w:left="1620"/>
        <w:jc w:val="both"/>
        <w:rPr>
          <w:rFonts w:ascii="Arial" w:eastAsia="Calibri" w:hAnsi="Arial" w:cs="Arial"/>
          <w:lang w:val="en-US"/>
        </w:rPr>
      </w:pPr>
    </w:p>
    <w:p w14:paraId="0779B450" w14:textId="77777777" w:rsidR="00F70545" w:rsidRPr="00A01D04" w:rsidRDefault="007170A8" w:rsidP="00A93CEC">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Net realizable value is the estimated selling price in the ordinary course of operations, less the estimated costs of completion and the estimated costs necessary to make the sale, exchange, or distribution. Inventories are recognized as an expense when deployed for utilization or consumption in the ordinary course of operations of the City.</w:t>
      </w:r>
    </w:p>
    <w:p w14:paraId="6307034E" w14:textId="77777777" w:rsidR="00F70545" w:rsidRPr="00A01D04" w:rsidRDefault="00F70545" w:rsidP="00A93CEC">
      <w:pPr>
        <w:tabs>
          <w:tab w:val="left" w:pos="900"/>
        </w:tabs>
        <w:spacing w:after="0" w:line="240" w:lineRule="auto"/>
        <w:ind w:left="1620"/>
        <w:jc w:val="both"/>
        <w:rPr>
          <w:rFonts w:ascii="Arial" w:eastAsia="Calibri" w:hAnsi="Arial" w:cs="Arial"/>
          <w:lang w:val="en-US"/>
        </w:rPr>
      </w:pPr>
    </w:p>
    <w:p w14:paraId="1F16A18D" w14:textId="77777777" w:rsidR="00F70545" w:rsidRPr="00A01D04" w:rsidRDefault="007170A8" w:rsidP="00A93CEC">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Inventory is recorded using the perpetual inventory method wherein regular purchases are coursed through the inventory account. Inventories are recognized as an expense when deployed for utilization or consumption in the ordinary course of operations of the City. Except for those purchased from the petty cash funds (for immediate use and not for stock) which are charged immediately to the appropriate expense accounts.</w:t>
      </w:r>
    </w:p>
    <w:p w14:paraId="42406C60" w14:textId="77777777" w:rsidR="00F70545" w:rsidRDefault="00F70545" w:rsidP="00A93CEC">
      <w:pPr>
        <w:tabs>
          <w:tab w:val="left" w:pos="900"/>
        </w:tabs>
        <w:spacing w:after="0" w:line="240" w:lineRule="auto"/>
        <w:ind w:left="1620"/>
        <w:jc w:val="both"/>
        <w:rPr>
          <w:rFonts w:ascii="Arial" w:eastAsia="Calibri" w:hAnsi="Arial" w:cs="Arial"/>
          <w:lang w:val="en-US"/>
        </w:rPr>
      </w:pPr>
    </w:p>
    <w:p w14:paraId="7242D863" w14:textId="77777777" w:rsidR="0038057F" w:rsidRDefault="0038057F" w:rsidP="00A93CEC">
      <w:pPr>
        <w:tabs>
          <w:tab w:val="left" w:pos="900"/>
        </w:tabs>
        <w:spacing w:after="0" w:line="240" w:lineRule="auto"/>
        <w:ind w:left="1620"/>
        <w:jc w:val="both"/>
        <w:rPr>
          <w:rFonts w:ascii="Arial" w:eastAsia="Calibri" w:hAnsi="Arial" w:cs="Arial"/>
          <w:lang w:val="en-US"/>
        </w:rPr>
      </w:pPr>
    </w:p>
    <w:p w14:paraId="24EDFC99" w14:textId="77777777" w:rsidR="0038057F" w:rsidRPr="00A01D04" w:rsidRDefault="0038057F" w:rsidP="00A93CEC">
      <w:pPr>
        <w:tabs>
          <w:tab w:val="left" w:pos="900"/>
        </w:tabs>
        <w:spacing w:after="0" w:line="240" w:lineRule="auto"/>
        <w:ind w:left="1620"/>
        <w:jc w:val="both"/>
        <w:rPr>
          <w:rFonts w:ascii="Arial" w:eastAsia="Calibri" w:hAnsi="Arial" w:cs="Arial"/>
          <w:lang w:val="en-US"/>
        </w:rPr>
      </w:pPr>
    </w:p>
    <w:p w14:paraId="3C8A63A9" w14:textId="77777777" w:rsidR="00F70545" w:rsidRPr="00A01D04" w:rsidRDefault="007170A8" w:rsidP="006B6253">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lang w:val="en-US"/>
        </w:rPr>
        <w:lastRenderedPageBreak/>
        <w:t>Investment Property</w:t>
      </w:r>
    </w:p>
    <w:p w14:paraId="241E1A7F" w14:textId="77777777" w:rsidR="00F70545" w:rsidRPr="00A01D04" w:rsidRDefault="00F70545" w:rsidP="00A93CEC">
      <w:pPr>
        <w:tabs>
          <w:tab w:val="left" w:pos="900"/>
        </w:tabs>
        <w:spacing w:after="0" w:line="240" w:lineRule="auto"/>
        <w:ind w:left="1620"/>
        <w:jc w:val="both"/>
        <w:rPr>
          <w:rFonts w:ascii="Arial" w:eastAsia="Calibri" w:hAnsi="Arial" w:cs="Arial"/>
          <w:lang w:val="en-US"/>
        </w:rPr>
      </w:pPr>
    </w:p>
    <w:p w14:paraId="31EB3448" w14:textId="77777777" w:rsidR="00F70545" w:rsidRPr="00A01D04" w:rsidRDefault="007170A8" w:rsidP="00A93CEC">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 xml:space="preserve">Investment properties are measured initially at cost, including transaction costs. The carrying amount includes the replacement cost of components of an existing investment property at the time that cost is incurred if the recognition criteria are met and excludes the costs of day-to-day maintenance of an investment property. </w:t>
      </w:r>
    </w:p>
    <w:p w14:paraId="27418633" w14:textId="77777777" w:rsidR="00F70545" w:rsidRPr="00A01D04" w:rsidRDefault="00F70545" w:rsidP="00A93CEC">
      <w:pPr>
        <w:tabs>
          <w:tab w:val="left" w:pos="900"/>
        </w:tabs>
        <w:spacing w:after="0" w:line="240" w:lineRule="auto"/>
        <w:ind w:left="1620"/>
        <w:jc w:val="both"/>
        <w:rPr>
          <w:rFonts w:ascii="Arial" w:eastAsia="Calibri" w:hAnsi="Arial" w:cs="Arial"/>
          <w:lang w:val="en-US"/>
        </w:rPr>
      </w:pPr>
    </w:p>
    <w:p w14:paraId="17C6166A" w14:textId="77777777" w:rsidR="00F70545" w:rsidRPr="00A01D04" w:rsidRDefault="007170A8" w:rsidP="00A93CEC">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Investment property acquired through a non-exchange transaction is measured at its fair value at the date of acquisition. Subsequent to initial recognition, investment properties are measured using the cost model and are depreciated over a 30-year period.</w:t>
      </w:r>
    </w:p>
    <w:p w14:paraId="2556A9B7" w14:textId="77777777" w:rsidR="00F70545" w:rsidRPr="00A01D04" w:rsidRDefault="00F70545" w:rsidP="00A93CEC">
      <w:pPr>
        <w:tabs>
          <w:tab w:val="left" w:pos="900"/>
        </w:tabs>
        <w:spacing w:after="0" w:line="240" w:lineRule="auto"/>
        <w:ind w:left="1620"/>
        <w:jc w:val="both"/>
        <w:rPr>
          <w:rFonts w:ascii="Arial" w:eastAsia="Calibri" w:hAnsi="Arial" w:cs="Arial"/>
          <w:lang w:val="en-US"/>
        </w:rPr>
      </w:pPr>
    </w:p>
    <w:p w14:paraId="08B996B8" w14:textId="77777777" w:rsidR="00F70545" w:rsidRPr="00A01D04" w:rsidRDefault="007170A8" w:rsidP="00A93CEC">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Investment properties are derecognized either when they have been disposed of or when the investment property is permanently withdrawn from use and no future economic benefit or service potential is expected from its disposal. The difference between the net disposal proceeds and the carrying amount of the asset is recognized in the surplus or deficit in the period of derecognition. Transfers are made to or from investment property only when there is a change in use.</w:t>
      </w:r>
    </w:p>
    <w:p w14:paraId="52D7BE06" w14:textId="77777777" w:rsidR="00F70545" w:rsidRPr="00A01D04" w:rsidRDefault="00F70545" w:rsidP="00A93CEC">
      <w:pPr>
        <w:tabs>
          <w:tab w:val="left" w:pos="900"/>
        </w:tabs>
        <w:spacing w:after="0" w:line="240" w:lineRule="auto"/>
        <w:ind w:left="1620"/>
        <w:jc w:val="both"/>
        <w:rPr>
          <w:rFonts w:ascii="Arial" w:eastAsia="Calibri" w:hAnsi="Arial" w:cs="Arial"/>
          <w:lang w:val="en-US"/>
        </w:rPr>
      </w:pPr>
    </w:p>
    <w:p w14:paraId="39A1DA53" w14:textId="77777777" w:rsidR="00F70545" w:rsidRPr="00A01D04" w:rsidRDefault="007170A8" w:rsidP="00A93CEC">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All direct operating expenses arising from Investment Property that generates rental revenue are being collected from such Investment Property and any balance is recognized as Operating Lease Receivables.</w:t>
      </w:r>
    </w:p>
    <w:p w14:paraId="11417C72" w14:textId="77777777" w:rsidR="00F70545" w:rsidRPr="00A01D04" w:rsidRDefault="00F70545" w:rsidP="00A93CEC">
      <w:pPr>
        <w:tabs>
          <w:tab w:val="left" w:pos="900"/>
        </w:tabs>
        <w:spacing w:after="0" w:line="240" w:lineRule="auto"/>
        <w:ind w:left="1620"/>
        <w:jc w:val="both"/>
        <w:rPr>
          <w:rFonts w:ascii="Arial" w:eastAsia="Calibri" w:hAnsi="Arial" w:cs="Arial"/>
          <w:lang w:val="en-US"/>
        </w:rPr>
      </w:pPr>
    </w:p>
    <w:p w14:paraId="184FD02C" w14:textId="77777777" w:rsidR="00F70545" w:rsidRPr="00A01D04" w:rsidRDefault="007170A8" w:rsidP="006B6253">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iCs/>
          <w:lang w:val="en-US"/>
        </w:rPr>
        <w:t>Property, Plant and Equipment (PPE)</w:t>
      </w:r>
    </w:p>
    <w:p w14:paraId="48F1E8A6" w14:textId="77777777" w:rsidR="00F70545" w:rsidRPr="00A01D04" w:rsidRDefault="00F70545" w:rsidP="006B6253">
      <w:pPr>
        <w:tabs>
          <w:tab w:val="left" w:pos="900"/>
        </w:tabs>
        <w:spacing w:after="0" w:line="240" w:lineRule="auto"/>
        <w:ind w:left="1620" w:hanging="540"/>
        <w:contextualSpacing/>
        <w:jc w:val="both"/>
        <w:rPr>
          <w:rFonts w:ascii="Arial" w:eastAsia="Calibri" w:hAnsi="Arial" w:cs="Arial"/>
          <w:b/>
          <w:iCs/>
          <w:lang w:val="en-US"/>
        </w:rPr>
      </w:pPr>
    </w:p>
    <w:p w14:paraId="0376F8C8" w14:textId="77777777" w:rsidR="00F70545" w:rsidRPr="00A01D04" w:rsidRDefault="007170A8" w:rsidP="00A93CEC">
      <w:pPr>
        <w:tabs>
          <w:tab w:val="left" w:pos="900"/>
        </w:tabs>
        <w:spacing w:after="0" w:line="240" w:lineRule="auto"/>
        <w:ind w:left="1620"/>
        <w:jc w:val="both"/>
        <w:rPr>
          <w:rFonts w:ascii="Arial" w:eastAsia="Calibri" w:hAnsi="Arial" w:cs="Arial"/>
          <w:bCs/>
          <w:iCs/>
          <w:lang w:val="en-US"/>
        </w:rPr>
      </w:pPr>
      <w:r w:rsidRPr="00A01D04">
        <w:rPr>
          <w:rFonts w:ascii="Arial" w:eastAsia="Calibri" w:hAnsi="Arial" w:cs="Arial"/>
          <w:bCs/>
          <w:iCs/>
          <w:lang w:val="en-US"/>
        </w:rPr>
        <w:t>The cost of an item of PPE comprises:</w:t>
      </w:r>
    </w:p>
    <w:p w14:paraId="0632C748" w14:textId="77777777" w:rsidR="00F70545" w:rsidRPr="00A01D04" w:rsidRDefault="00F70545" w:rsidP="006B6253">
      <w:pPr>
        <w:tabs>
          <w:tab w:val="left" w:pos="900"/>
        </w:tabs>
        <w:spacing w:after="0" w:line="240" w:lineRule="auto"/>
        <w:ind w:left="1620" w:hanging="540"/>
        <w:contextualSpacing/>
        <w:jc w:val="both"/>
        <w:rPr>
          <w:rFonts w:ascii="Arial" w:eastAsia="Calibri" w:hAnsi="Arial" w:cs="Arial"/>
          <w:bCs/>
          <w:iCs/>
          <w:lang w:val="en-US"/>
        </w:rPr>
      </w:pPr>
    </w:p>
    <w:p w14:paraId="6513D897" w14:textId="77777777" w:rsidR="00F70545" w:rsidRPr="00A01D04" w:rsidRDefault="007170A8" w:rsidP="00A93CEC">
      <w:pPr>
        <w:numPr>
          <w:ilvl w:val="0"/>
          <w:numId w:val="35"/>
        </w:numPr>
        <w:tabs>
          <w:tab w:val="left" w:pos="900"/>
        </w:tabs>
        <w:spacing w:after="0" w:line="240" w:lineRule="auto"/>
        <w:ind w:left="1980"/>
        <w:contextualSpacing/>
        <w:jc w:val="both"/>
        <w:rPr>
          <w:rFonts w:ascii="Arial" w:eastAsia="Calibri" w:hAnsi="Arial" w:cs="Arial"/>
          <w:iCs/>
          <w:lang w:val="en-US"/>
        </w:rPr>
      </w:pPr>
      <w:r w:rsidRPr="00A01D04">
        <w:rPr>
          <w:rFonts w:ascii="Arial" w:eastAsia="Calibri" w:hAnsi="Arial" w:cs="Arial"/>
          <w:bCs/>
          <w:iCs/>
          <w:lang w:val="en-US"/>
        </w:rPr>
        <w:t>Its purchase price, including import duties and non-refundable purchase taxes, after deducting trade discounts and rebates;</w:t>
      </w:r>
    </w:p>
    <w:p w14:paraId="456904FA" w14:textId="77777777" w:rsidR="00F70545" w:rsidRPr="00A01D04" w:rsidRDefault="00F70545" w:rsidP="00A93CEC">
      <w:pPr>
        <w:tabs>
          <w:tab w:val="left" w:pos="900"/>
        </w:tabs>
        <w:spacing w:after="0" w:line="240" w:lineRule="auto"/>
        <w:ind w:left="1980" w:hanging="360"/>
        <w:contextualSpacing/>
        <w:jc w:val="both"/>
        <w:rPr>
          <w:rFonts w:ascii="Arial" w:eastAsia="Calibri" w:hAnsi="Arial" w:cs="Arial"/>
          <w:iCs/>
          <w:lang w:val="en-US"/>
        </w:rPr>
      </w:pPr>
    </w:p>
    <w:p w14:paraId="68F0C8C7" w14:textId="3B66979C" w:rsidR="00F70545" w:rsidRPr="00A01D04" w:rsidRDefault="007170A8" w:rsidP="00A93CEC">
      <w:pPr>
        <w:numPr>
          <w:ilvl w:val="0"/>
          <w:numId w:val="35"/>
        </w:numPr>
        <w:tabs>
          <w:tab w:val="left" w:pos="900"/>
        </w:tabs>
        <w:spacing w:after="0" w:line="240" w:lineRule="auto"/>
        <w:ind w:left="1980"/>
        <w:contextualSpacing/>
        <w:jc w:val="both"/>
        <w:rPr>
          <w:rFonts w:ascii="Arial" w:eastAsia="Calibri" w:hAnsi="Arial" w:cs="Arial"/>
          <w:bCs/>
          <w:iCs/>
          <w:lang w:val="en-US"/>
        </w:rPr>
      </w:pPr>
      <w:r w:rsidRPr="00A01D04">
        <w:rPr>
          <w:rFonts w:ascii="Arial" w:eastAsia="Calibri" w:hAnsi="Arial" w:cs="Arial"/>
          <w:bCs/>
          <w:iCs/>
          <w:lang w:val="en-US"/>
        </w:rPr>
        <w:t xml:space="preserve">Any costs directly attributable to bringing the asset into the location and condition necessary for it to be capable of operating in the manner intended by the </w:t>
      </w:r>
      <w:r w:rsidR="00736BB5" w:rsidRPr="00A01D04">
        <w:rPr>
          <w:rFonts w:ascii="Arial" w:eastAsia="Calibri" w:hAnsi="Arial" w:cs="Arial"/>
          <w:bCs/>
          <w:iCs/>
          <w:lang w:val="en-US"/>
        </w:rPr>
        <w:t>Management</w:t>
      </w:r>
      <w:r w:rsidRPr="00A01D04">
        <w:rPr>
          <w:rFonts w:ascii="Arial" w:eastAsia="Calibri" w:hAnsi="Arial" w:cs="Arial"/>
          <w:bCs/>
          <w:iCs/>
          <w:lang w:val="en-US"/>
        </w:rPr>
        <w:t>; and</w:t>
      </w:r>
    </w:p>
    <w:p w14:paraId="785371F3" w14:textId="77777777" w:rsidR="00F70545" w:rsidRPr="00A01D04" w:rsidRDefault="00F70545" w:rsidP="00A93CEC">
      <w:pPr>
        <w:tabs>
          <w:tab w:val="left" w:pos="900"/>
        </w:tabs>
        <w:spacing w:after="0" w:line="240" w:lineRule="auto"/>
        <w:ind w:left="1980" w:hanging="360"/>
        <w:contextualSpacing/>
        <w:jc w:val="both"/>
        <w:rPr>
          <w:rFonts w:ascii="Arial" w:eastAsia="Calibri" w:hAnsi="Arial" w:cs="Arial"/>
          <w:bCs/>
          <w:iCs/>
          <w:lang w:val="en-US"/>
        </w:rPr>
      </w:pPr>
    </w:p>
    <w:p w14:paraId="6BBB5EC5" w14:textId="092F268B" w:rsidR="00DC1AC7" w:rsidRPr="00A01D04" w:rsidRDefault="007170A8" w:rsidP="00A93CEC">
      <w:pPr>
        <w:pStyle w:val="ListParagraph"/>
        <w:numPr>
          <w:ilvl w:val="0"/>
          <w:numId w:val="35"/>
        </w:numPr>
        <w:tabs>
          <w:tab w:val="left" w:pos="900"/>
        </w:tabs>
        <w:spacing w:after="0" w:line="240" w:lineRule="auto"/>
        <w:ind w:left="1980"/>
        <w:jc w:val="both"/>
        <w:rPr>
          <w:rFonts w:ascii="Arial" w:hAnsi="Arial" w:cs="Arial"/>
          <w:bCs/>
          <w:iCs/>
        </w:rPr>
      </w:pPr>
      <w:r w:rsidRPr="00A01D04">
        <w:rPr>
          <w:rFonts w:ascii="Arial" w:hAnsi="Arial" w:cs="Arial"/>
          <w:bCs/>
          <w:iCs/>
        </w:rPr>
        <w:t>The initial estimate of the costs of dismantling and removing the item and restoring the site on which it is located, the obligation of which an entity incurs either when the item is acquired, or as a consequence of having used the item during a particular period for purposes other than to produce inventories during the period.</w:t>
      </w:r>
    </w:p>
    <w:p w14:paraId="02D42A11" w14:textId="77777777" w:rsidR="002E26FA" w:rsidRPr="00A01D04" w:rsidRDefault="002E26FA" w:rsidP="006B6253">
      <w:pPr>
        <w:tabs>
          <w:tab w:val="left" w:pos="900"/>
        </w:tabs>
        <w:spacing w:after="0" w:line="240" w:lineRule="auto"/>
        <w:ind w:left="1620" w:hanging="540"/>
        <w:contextualSpacing/>
        <w:jc w:val="both"/>
        <w:rPr>
          <w:rFonts w:ascii="Arial" w:hAnsi="Arial" w:cs="Arial"/>
          <w:bCs/>
          <w:iCs/>
        </w:rPr>
      </w:pPr>
    </w:p>
    <w:p w14:paraId="3535560E" w14:textId="77777777" w:rsidR="00F70545" w:rsidRPr="00A01D04" w:rsidRDefault="007170A8" w:rsidP="006B6253">
      <w:pPr>
        <w:numPr>
          <w:ilvl w:val="0"/>
          <w:numId w:val="1"/>
        </w:numPr>
        <w:tabs>
          <w:tab w:val="left" w:pos="900"/>
        </w:tabs>
        <w:spacing w:after="0" w:line="240" w:lineRule="auto"/>
        <w:ind w:left="1620" w:hanging="540"/>
        <w:contextualSpacing/>
        <w:jc w:val="both"/>
        <w:rPr>
          <w:rFonts w:ascii="Arial" w:eastAsia="Calibri" w:hAnsi="Arial" w:cs="Arial"/>
          <w:b/>
          <w:lang w:val="en-US"/>
        </w:rPr>
      </w:pPr>
      <w:r w:rsidRPr="00A01D04">
        <w:rPr>
          <w:rFonts w:ascii="Arial" w:eastAsia="Calibri" w:hAnsi="Arial" w:cs="Arial"/>
          <w:b/>
          <w:iCs/>
          <w:lang w:val="en-US"/>
        </w:rPr>
        <w:t>Depreciation</w:t>
      </w:r>
    </w:p>
    <w:p w14:paraId="5A3320F7" w14:textId="77777777" w:rsidR="00F70545" w:rsidRPr="00A01D04" w:rsidRDefault="00F70545" w:rsidP="00A93CEC">
      <w:pPr>
        <w:tabs>
          <w:tab w:val="left" w:pos="900"/>
        </w:tabs>
        <w:spacing w:after="0" w:line="240" w:lineRule="auto"/>
        <w:ind w:left="1620"/>
        <w:jc w:val="both"/>
        <w:rPr>
          <w:rFonts w:ascii="Arial" w:eastAsia="Calibri" w:hAnsi="Arial" w:cs="Arial"/>
          <w:bCs/>
          <w:iCs/>
          <w:lang w:val="en-US"/>
        </w:rPr>
      </w:pPr>
    </w:p>
    <w:p w14:paraId="76848150" w14:textId="77777777" w:rsidR="00F70545" w:rsidRPr="00A01D04" w:rsidRDefault="007170A8" w:rsidP="00A93CEC">
      <w:pPr>
        <w:tabs>
          <w:tab w:val="left" w:pos="900"/>
        </w:tabs>
        <w:spacing w:after="0" w:line="240" w:lineRule="auto"/>
        <w:ind w:left="1620"/>
        <w:jc w:val="both"/>
        <w:rPr>
          <w:rFonts w:ascii="Arial" w:eastAsia="Calibri" w:hAnsi="Arial" w:cs="Arial"/>
          <w:bCs/>
          <w:iCs/>
          <w:lang w:val="en-US"/>
        </w:rPr>
      </w:pPr>
      <w:r w:rsidRPr="00A01D04">
        <w:rPr>
          <w:rFonts w:ascii="Arial" w:eastAsia="Calibri" w:hAnsi="Arial" w:cs="Arial"/>
          <w:bCs/>
          <w:iCs/>
          <w:lang w:val="en-US"/>
        </w:rPr>
        <w:t xml:space="preserve">All PPE are stated at cost less accumulated depreciation. </w:t>
      </w:r>
    </w:p>
    <w:p w14:paraId="5461D53E" w14:textId="77777777" w:rsidR="00F70545" w:rsidRPr="00A01D04" w:rsidRDefault="00F70545" w:rsidP="00A93CEC">
      <w:pPr>
        <w:tabs>
          <w:tab w:val="left" w:pos="900"/>
        </w:tabs>
        <w:spacing w:after="0" w:line="240" w:lineRule="auto"/>
        <w:ind w:left="1620"/>
        <w:jc w:val="both"/>
        <w:rPr>
          <w:rFonts w:ascii="Arial" w:eastAsia="Calibri" w:hAnsi="Arial" w:cs="Arial"/>
          <w:bCs/>
          <w:iCs/>
          <w:lang w:val="en-US"/>
        </w:rPr>
      </w:pPr>
    </w:p>
    <w:p w14:paraId="483E9D0A" w14:textId="5D19120B" w:rsidR="00F70545" w:rsidRPr="00A01D04" w:rsidRDefault="007170A8" w:rsidP="00A93CEC">
      <w:pPr>
        <w:tabs>
          <w:tab w:val="left" w:pos="900"/>
        </w:tabs>
        <w:spacing w:after="0" w:line="240" w:lineRule="auto"/>
        <w:ind w:left="1620"/>
        <w:jc w:val="both"/>
        <w:rPr>
          <w:rFonts w:ascii="Arial" w:eastAsia="Calibri" w:hAnsi="Arial" w:cs="Arial"/>
          <w:bCs/>
          <w:iCs/>
          <w:lang w:val="en-US"/>
        </w:rPr>
      </w:pPr>
      <w:r w:rsidRPr="00A01D04">
        <w:rPr>
          <w:rFonts w:ascii="Arial" w:eastAsia="Calibri" w:hAnsi="Arial" w:cs="Arial"/>
          <w:bCs/>
          <w:iCs/>
          <w:lang w:val="en-US"/>
        </w:rPr>
        <w:t xml:space="preserve">Depreciation is charged at rates calculated to allocate cost or valuation of the asset less a residual value and adopted a residual value equivalent to five </w:t>
      </w:r>
      <w:r w:rsidR="00005994" w:rsidRPr="00A01D04">
        <w:rPr>
          <w:rFonts w:ascii="Arial" w:eastAsia="Calibri" w:hAnsi="Arial" w:cs="Arial"/>
          <w:bCs/>
          <w:iCs/>
          <w:lang w:val="en-US"/>
        </w:rPr>
        <w:t>percent</w:t>
      </w:r>
      <w:r w:rsidRPr="00A01D04">
        <w:rPr>
          <w:rFonts w:ascii="Arial" w:eastAsia="Calibri" w:hAnsi="Arial" w:cs="Arial"/>
          <w:bCs/>
          <w:iCs/>
          <w:lang w:val="en-US"/>
        </w:rPr>
        <w:t xml:space="preserve"> of the cost in accordance with the </w:t>
      </w:r>
      <w:r w:rsidR="00736BB5" w:rsidRPr="00A01D04">
        <w:rPr>
          <w:rFonts w:ascii="Arial" w:eastAsia="Calibri" w:hAnsi="Arial" w:cs="Arial"/>
          <w:bCs/>
          <w:iCs/>
          <w:lang w:val="en-US"/>
        </w:rPr>
        <w:t>IPSAS</w:t>
      </w:r>
      <w:r w:rsidR="00497741">
        <w:rPr>
          <w:rFonts w:ascii="Arial" w:eastAsia="Calibri" w:hAnsi="Arial" w:cs="Arial"/>
          <w:bCs/>
          <w:iCs/>
          <w:lang w:val="en-US"/>
        </w:rPr>
        <w:t>.</w:t>
      </w:r>
    </w:p>
    <w:p w14:paraId="251B6998" w14:textId="77777777" w:rsidR="00F70545" w:rsidRPr="00A01D04" w:rsidRDefault="00F70545" w:rsidP="00A93CEC">
      <w:pPr>
        <w:tabs>
          <w:tab w:val="left" w:pos="900"/>
        </w:tabs>
        <w:spacing w:after="0" w:line="240" w:lineRule="auto"/>
        <w:ind w:left="1620"/>
        <w:jc w:val="both"/>
        <w:rPr>
          <w:rFonts w:ascii="Arial" w:eastAsia="Calibri" w:hAnsi="Arial" w:cs="Arial"/>
          <w:bCs/>
          <w:iCs/>
          <w:lang w:val="en-US"/>
        </w:rPr>
      </w:pPr>
    </w:p>
    <w:p w14:paraId="27AEA158" w14:textId="309CB117" w:rsidR="00F70545" w:rsidRPr="00A01D04" w:rsidRDefault="007170A8" w:rsidP="00A93CEC">
      <w:pPr>
        <w:tabs>
          <w:tab w:val="left" w:pos="900"/>
        </w:tabs>
        <w:spacing w:after="0" w:line="240" w:lineRule="auto"/>
        <w:ind w:left="1620"/>
        <w:jc w:val="both"/>
        <w:rPr>
          <w:rFonts w:ascii="Arial" w:eastAsia="Times New Roman" w:hAnsi="Arial" w:cs="Arial"/>
          <w:bCs/>
          <w:iCs/>
          <w:lang w:val="en-US"/>
        </w:rPr>
      </w:pPr>
      <w:r w:rsidRPr="00A01D04">
        <w:rPr>
          <w:rFonts w:ascii="Arial" w:eastAsia="Calibri" w:hAnsi="Arial" w:cs="Arial"/>
          <w:bCs/>
          <w:iCs/>
          <w:lang w:val="en-US"/>
        </w:rPr>
        <w:lastRenderedPageBreak/>
        <w:t>The estimation of the useful life of the asset is a matter of judgment based on the experience of the entity. As of December 31, 20</w:t>
      </w:r>
      <w:r w:rsidR="00C93624" w:rsidRPr="00A01D04">
        <w:rPr>
          <w:rFonts w:ascii="Arial" w:eastAsia="Calibri" w:hAnsi="Arial" w:cs="Arial"/>
          <w:bCs/>
          <w:iCs/>
          <w:lang w:val="en-US"/>
        </w:rPr>
        <w:t>2</w:t>
      </w:r>
      <w:r w:rsidR="00605F96" w:rsidRPr="00A01D04">
        <w:rPr>
          <w:rFonts w:ascii="Arial" w:eastAsia="Calibri" w:hAnsi="Arial" w:cs="Arial"/>
          <w:bCs/>
          <w:iCs/>
          <w:lang w:val="en-US"/>
        </w:rPr>
        <w:t>4</w:t>
      </w:r>
      <w:r w:rsidRPr="00A01D04">
        <w:rPr>
          <w:rFonts w:ascii="Arial" w:eastAsia="Calibri" w:hAnsi="Arial" w:cs="Arial"/>
          <w:bCs/>
          <w:iCs/>
          <w:lang w:val="en-US"/>
        </w:rPr>
        <w:t>, the following useful life of the asset based on COA Circular No. 2003-007 were used by the City pending the new guidelines from the COA and/or the specific useful life as prescribed</w:t>
      </w:r>
      <w:r w:rsidRPr="00A01D04">
        <w:rPr>
          <w:rFonts w:ascii="Arial" w:eastAsia="Times New Roman" w:hAnsi="Arial" w:cs="Arial"/>
          <w:bCs/>
          <w:iCs/>
          <w:lang w:val="en-US"/>
        </w:rPr>
        <w:t xml:space="preserve"> by Management:</w:t>
      </w:r>
    </w:p>
    <w:p w14:paraId="71707E7D" w14:textId="77777777" w:rsidR="00F70545" w:rsidRPr="00A01D04" w:rsidRDefault="00F70545">
      <w:pPr>
        <w:widowControl w:val="0"/>
        <w:tabs>
          <w:tab w:val="left" w:pos="900"/>
        </w:tabs>
        <w:autoSpaceDE w:val="0"/>
        <w:autoSpaceDN w:val="0"/>
        <w:adjustRightInd w:val="0"/>
        <w:spacing w:after="0" w:line="240" w:lineRule="auto"/>
        <w:jc w:val="both"/>
        <w:rPr>
          <w:rFonts w:ascii="Arial" w:eastAsia="Times New Roman" w:hAnsi="Arial" w:cs="Arial"/>
          <w:bCs/>
          <w:iCs/>
          <w:lang w:val="en-US"/>
        </w:rPr>
      </w:pPr>
    </w:p>
    <w:tbl>
      <w:tblPr>
        <w:tblStyle w:val="TableGrid2"/>
        <w:tblW w:w="7272" w:type="dxa"/>
        <w:tblInd w:w="1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1512"/>
      </w:tblGrid>
      <w:tr w:rsidR="00F70545" w:rsidRPr="00A01D04" w14:paraId="593AAF01" w14:textId="77777777" w:rsidTr="00342318">
        <w:trPr>
          <w:tblHeader/>
        </w:trPr>
        <w:tc>
          <w:tcPr>
            <w:tcW w:w="5760" w:type="dxa"/>
            <w:tcBorders>
              <w:top w:val="single" w:sz="4" w:space="0" w:color="auto"/>
              <w:bottom w:val="single" w:sz="4" w:space="0" w:color="auto"/>
            </w:tcBorders>
          </w:tcPr>
          <w:p w14:paraId="03B1733B" w14:textId="77777777" w:rsidR="00F70545" w:rsidRPr="00A01D04" w:rsidRDefault="007170A8">
            <w:pPr>
              <w:widowControl w:val="0"/>
              <w:tabs>
                <w:tab w:val="left" w:pos="900"/>
              </w:tabs>
              <w:autoSpaceDE w:val="0"/>
              <w:autoSpaceDN w:val="0"/>
              <w:adjustRightInd w:val="0"/>
              <w:ind w:left="90"/>
              <w:jc w:val="center"/>
              <w:rPr>
                <w:rFonts w:ascii="Arial" w:hAnsi="Arial" w:cs="Arial"/>
                <w:b/>
                <w:bCs/>
                <w:iCs/>
                <w:sz w:val="22"/>
                <w:szCs w:val="22"/>
              </w:rPr>
            </w:pPr>
            <w:r w:rsidRPr="00A01D04">
              <w:rPr>
                <w:rFonts w:ascii="Arial" w:hAnsi="Arial" w:cs="Arial"/>
                <w:b/>
                <w:bCs/>
                <w:iCs/>
                <w:sz w:val="22"/>
                <w:szCs w:val="22"/>
              </w:rPr>
              <w:t>Property, Plant and Equipment</w:t>
            </w:r>
          </w:p>
        </w:tc>
        <w:tc>
          <w:tcPr>
            <w:tcW w:w="1512" w:type="dxa"/>
            <w:tcBorders>
              <w:top w:val="single" w:sz="4" w:space="0" w:color="auto"/>
              <w:bottom w:val="single" w:sz="4" w:space="0" w:color="auto"/>
            </w:tcBorders>
          </w:tcPr>
          <w:p w14:paraId="499E4E9D" w14:textId="77777777" w:rsidR="00F70545" w:rsidRPr="00A01D04" w:rsidRDefault="007170A8">
            <w:pPr>
              <w:widowControl w:val="0"/>
              <w:tabs>
                <w:tab w:val="left" w:pos="900"/>
              </w:tabs>
              <w:autoSpaceDE w:val="0"/>
              <w:autoSpaceDN w:val="0"/>
              <w:adjustRightInd w:val="0"/>
              <w:ind w:left="90"/>
              <w:jc w:val="center"/>
              <w:rPr>
                <w:rFonts w:ascii="Arial" w:hAnsi="Arial" w:cs="Arial"/>
                <w:b/>
                <w:bCs/>
                <w:iCs/>
                <w:sz w:val="22"/>
                <w:szCs w:val="22"/>
              </w:rPr>
            </w:pPr>
            <w:r w:rsidRPr="00A01D04">
              <w:rPr>
                <w:rFonts w:ascii="Arial" w:hAnsi="Arial" w:cs="Arial"/>
                <w:b/>
                <w:bCs/>
                <w:iCs/>
                <w:sz w:val="22"/>
                <w:szCs w:val="22"/>
              </w:rPr>
              <w:t>Useful Life</w:t>
            </w:r>
          </w:p>
        </w:tc>
      </w:tr>
      <w:tr w:rsidR="00F70545" w:rsidRPr="00A01D04" w14:paraId="1E0213E8" w14:textId="77777777" w:rsidTr="00342318">
        <w:tc>
          <w:tcPr>
            <w:tcW w:w="5760" w:type="dxa"/>
            <w:tcBorders>
              <w:top w:val="single" w:sz="4" w:space="0" w:color="auto"/>
            </w:tcBorders>
          </w:tcPr>
          <w:p w14:paraId="2CDF65D4" w14:textId="77777777" w:rsidR="00F70545" w:rsidRPr="00A01D04" w:rsidRDefault="007170A8">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sz w:val="22"/>
                <w:szCs w:val="22"/>
              </w:rPr>
              <w:t>Buildings</w:t>
            </w:r>
          </w:p>
        </w:tc>
        <w:tc>
          <w:tcPr>
            <w:tcW w:w="1512" w:type="dxa"/>
            <w:tcBorders>
              <w:top w:val="single" w:sz="4" w:space="0" w:color="auto"/>
            </w:tcBorders>
          </w:tcPr>
          <w:p w14:paraId="11525135" w14:textId="77777777" w:rsidR="00F70545" w:rsidRPr="00A01D04" w:rsidRDefault="007170A8">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30</w:t>
            </w:r>
          </w:p>
        </w:tc>
      </w:tr>
      <w:tr w:rsidR="00CC292A" w:rsidRPr="00A01D04" w14:paraId="41924D20" w14:textId="77777777" w:rsidTr="00342318">
        <w:tc>
          <w:tcPr>
            <w:tcW w:w="5760" w:type="dxa"/>
          </w:tcPr>
          <w:p w14:paraId="21EA4E8B" w14:textId="44B82B99" w:rsidR="00CC292A" w:rsidRPr="00A01D04" w:rsidRDefault="00CC292A">
            <w:pPr>
              <w:widowControl w:val="0"/>
              <w:tabs>
                <w:tab w:val="left" w:pos="900"/>
              </w:tabs>
              <w:autoSpaceDE w:val="0"/>
              <w:autoSpaceDN w:val="0"/>
              <w:adjustRightInd w:val="0"/>
              <w:ind w:left="90"/>
              <w:jc w:val="both"/>
              <w:rPr>
                <w:rFonts w:ascii="Arial" w:hAnsi="Arial" w:cs="Arial"/>
                <w:sz w:val="22"/>
                <w:szCs w:val="22"/>
              </w:rPr>
            </w:pPr>
            <w:r w:rsidRPr="00A01D04">
              <w:rPr>
                <w:rFonts w:ascii="Arial" w:hAnsi="Arial" w:cs="Arial"/>
                <w:sz w:val="22"/>
                <w:szCs w:val="22"/>
              </w:rPr>
              <w:t>School Buildings</w:t>
            </w:r>
          </w:p>
        </w:tc>
        <w:tc>
          <w:tcPr>
            <w:tcW w:w="1512" w:type="dxa"/>
          </w:tcPr>
          <w:p w14:paraId="34D3EF5B" w14:textId="5CD7B4A4"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30</w:t>
            </w:r>
          </w:p>
        </w:tc>
      </w:tr>
      <w:tr w:rsidR="00CC292A" w:rsidRPr="00A01D04" w14:paraId="17054B82" w14:textId="77777777" w:rsidTr="00342318">
        <w:tc>
          <w:tcPr>
            <w:tcW w:w="5760" w:type="dxa"/>
          </w:tcPr>
          <w:p w14:paraId="0B1756FC" w14:textId="48F246FD" w:rsidR="00CC292A" w:rsidRPr="00A01D04" w:rsidRDefault="00CC292A">
            <w:pPr>
              <w:widowControl w:val="0"/>
              <w:tabs>
                <w:tab w:val="left" w:pos="900"/>
              </w:tabs>
              <w:autoSpaceDE w:val="0"/>
              <w:autoSpaceDN w:val="0"/>
              <w:adjustRightInd w:val="0"/>
              <w:ind w:left="90"/>
              <w:jc w:val="both"/>
              <w:rPr>
                <w:rFonts w:ascii="Arial" w:hAnsi="Arial" w:cs="Arial"/>
                <w:sz w:val="22"/>
                <w:szCs w:val="22"/>
              </w:rPr>
            </w:pPr>
            <w:r w:rsidRPr="00A01D04">
              <w:rPr>
                <w:rFonts w:ascii="Arial" w:hAnsi="Arial" w:cs="Arial"/>
                <w:sz w:val="22"/>
                <w:szCs w:val="22"/>
              </w:rPr>
              <w:t>Hospitals and Health Centers</w:t>
            </w:r>
          </w:p>
        </w:tc>
        <w:tc>
          <w:tcPr>
            <w:tcW w:w="1512" w:type="dxa"/>
          </w:tcPr>
          <w:p w14:paraId="1970CA15" w14:textId="78011D95"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30</w:t>
            </w:r>
          </w:p>
        </w:tc>
      </w:tr>
      <w:tr w:rsidR="00CC292A" w:rsidRPr="00A01D04" w14:paraId="1DD7E436" w14:textId="77777777" w:rsidTr="00342318">
        <w:tc>
          <w:tcPr>
            <w:tcW w:w="5760" w:type="dxa"/>
          </w:tcPr>
          <w:p w14:paraId="7AD3C664" w14:textId="01AC213E" w:rsidR="00CC292A" w:rsidRPr="00A01D04" w:rsidRDefault="00CC292A">
            <w:pPr>
              <w:widowControl w:val="0"/>
              <w:tabs>
                <w:tab w:val="left" w:pos="900"/>
              </w:tabs>
              <w:autoSpaceDE w:val="0"/>
              <w:autoSpaceDN w:val="0"/>
              <w:adjustRightInd w:val="0"/>
              <w:ind w:left="90"/>
              <w:jc w:val="both"/>
              <w:rPr>
                <w:rFonts w:ascii="Arial" w:hAnsi="Arial" w:cs="Arial"/>
                <w:sz w:val="22"/>
                <w:szCs w:val="22"/>
              </w:rPr>
            </w:pPr>
            <w:r w:rsidRPr="00A01D04">
              <w:rPr>
                <w:rFonts w:ascii="Arial" w:hAnsi="Arial" w:cs="Arial"/>
                <w:sz w:val="22"/>
                <w:szCs w:val="22"/>
              </w:rPr>
              <w:t>Markets</w:t>
            </w:r>
          </w:p>
        </w:tc>
        <w:tc>
          <w:tcPr>
            <w:tcW w:w="1512" w:type="dxa"/>
          </w:tcPr>
          <w:p w14:paraId="296EE1C4" w14:textId="620F0A4D"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30</w:t>
            </w:r>
          </w:p>
        </w:tc>
      </w:tr>
      <w:tr w:rsidR="00CC292A" w:rsidRPr="00A01D04" w14:paraId="5DC2230F" w14:textId="77777777" w:rsidTr="00342318">
        <w:tc>
          <w:tcPr>
            <w:tcW w:w="5760" w:type="dxa"/>
          </w:tcPr>
          <w:p w14:paraId="48AF1D9E" w14:textId="494D58A5" w:rsidR="00CC292A" w:rsidRPr="00A01D04" w:rsidRDefault="00CC292A">
            <w:pPr>
              <w:widowControl w:val="0"/>
              <w:tabs>
                <w:tab w:val="left" w:pos="900"/>
              </w:tabs>
              <w:autoSpaceDE w:val="0"/>
              <w:autoSpaceDN w:val="0"/>
              <w:adjustRightInd w:val="0"/>
              <w:ind w:left="90"/>
              <w:jc w:val="both"/>
              <w:rPr>
                <w:rFonts w:ascii="Arial" w:hAnsi="Arial" w:cs="Arial"/>
                <w:sz w:val="22"/>
                <w:szCs w:val="22"/>
              </w:rPr>
            </w:pPr>
            <w:r w:rsidRPr="00A01D04">
              <w:rPr>
                <w:rFonts w:ascii="Arial" w:hAnsi="Arial" w:cs="Arial"/>
                <w:sz w:val="22"/>
                <w:szCs w:val="22"/>
              </w:rPr>
              <w:t>Other Structures</w:t>
            </w:r>
          </w:p>
        </w:tc>
        <w:tc>
          <w:tcPr>
            <w:tcW w:w="1512" w:type="dxa"/>
          </w:tcPr>
          <w:p w14:paraId="010FFF4F" w14:textId="232988DC"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30</w:t>
            </w:r>
          </w:p>
        </w:tc>
      </w:tr>
      <w:tr w:rsidR="00CC292A" w:rsidRPr="00A01D04" w14:paraId="2D88940A" w14:textId="77777777" w:rsidTr="00342318">
        <w:tc>
          <w:tcPr>
            <w:tcW w:w="5760" w:type="dxa"/>
          </w:tcPr>
          <w:p w14:paraId="71CBD7CC" w14:textId="707FBE2E" w:rsidR="00CC292A" w:rsidRPr="00A01D04" w:rsidRDefault="00CC292A">
            <w:pPr>
              <w:widowControl w:val="0"/>
              <w:tabs>
                <w:tab w:val="left" w:pos="900"/>
              </w:tabs>
              <w:autoSpaceDE w:val="0"/>
              <w:autoSpaceDN w:val="0"/>
              <w:adjustRightInd w:val="0"/>
              <w:ind w:left="90"/>
              <w:jc w:val="both"/>
              <w:rPr>
                <w:rFonts w:ascii="Arial" w:hAnsi="Arial" w:cs="Arial"/>
                <w:sz w:val="22"/>
                <w:szCs w:val="22"/>
              </w:rPr>
            </w:pPr>
            <w:r w:rsidRPr="00A01D04">
              <w:rPr>
                <w:rFonts w:ascii="Arial" w:hAnsi="Arial" w:cs="Arial"/>
                <w:sz w:val="22"/>
                <w:szCs w:val="22"/>
              </w:rPr>
              <w:t>Power Supply Systems</w:t>
            </w:r>
          </w:p>
        </w:tc>
        <w:tc>
          <w:tcPr>
            <w:tcW w:w="1512" w:type="dxa"/>
          </w:tcPr>
          <w:p w14:paraId="342293B0" w14:textId="1B823B04"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20-30</w:t>
            </w:r>
          </w:p>
        </w:tc>
      </w:tr>
      <w:tr w:rsidR="00CC292A" w:rsidRPr="00A01D04" w14:paraId="3033A1FE" w14:textId="77777777" w:rsidTr="00342318">
        <w:tc>
          <w:tcPr>
            <w:tcW w:w="5760" w:type="dxa"/>
          </w:tcPr>
          <w:p w14:paraId="2AE65FA6" w14:textId="29BFD241" w:rsidR="00CC292A" w:rsidRPr="00A01D04" w:rsidRDefault="00CC292A">
            <w:pPr>
              <w:widowControl w:val="0"/>
              <w:tabs>
                <w:tab w:val="left" w:pos="900"/>
              </w:tabs>
              <w:autoSpaceDE w:val="0"/>
              <w:autoSpaceDN w:val="0"/>
              <w:adjustRightInd w:val="0"/>
              <w:ind w:left="90"/>
              <w:jc w:val="both"/>
              <w:rPr>
                <w:rFonts w:ascii="Arial" w:hAnsi="Arial" w:cs="Arial"/>
                <w:sz w:val="22"/>
                <w:szCs w:val="22"/>
              </w:rPr>
            </w:pPr>
            <w:r w:rsidRPr="00A01D04">
              <w:rPr>
                <w:rFonts w:ascii="Arial" w:hAnsi="Arial" w:cs="Arial"/>
                <w:sz w:val="22"/>
                <w:szCs w:val="22"/>
              </w:rPr>
              <w:t>Slaughterhouses</w:t>
            </w:r>
          </w:p>
        </w:tc>
        <w:tc>
          <w:tcPr>
            <w:tcW w:w="1512" w:type="dxa"/>
          </w:tcPr>
          <w:p w14:paraId="62F01A73" w14:textId="12A8870A"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20-30</w:t>
            </w:r>
          </w:p>
        </w:tc>
      </w:tr>
      <w:tr w:rsidR="00F70545" w:rsidRPr="00A01D04" w14:paraId="4AD7C222" w14:textId="77777777" w:rsidTr="00342318">
        <w:tc>
          <w:tcPr>
            <w:tcW w:w="5760" w:type="dxa"/>
          </w:tcPr>
          <w:p w14:paraId="50C260DB" w14:textId="6BA8E65B" w:rsidR="00F70545" w:rsidRPr="00A01D04" w:rsidRDefault="00CC292A">
            <w:pPr>
              <w:widowControl w:val="0"/>
              <w:tabs>
                <w:tab w:val="left" w:pos="900"/>
              </w:tabs>
              <w:autoSpaceDE w:val="0"/>
              <w:autoSpaceDN w:val="0"/>
              <w:adjustRightInd w:val="0"/>
              <w:ind w:left="90"/>
              <w:jc w:val="both"/>
              <w:rPr>
                <w:rFonts w:ascii="Arial" w:hAnsi="Arial" w:cs="Arial"/>
                <w:sz w:val="22"/>
                <w:szCs w:val="22"/>
              </w:rPr>
            </w:pPr>
            <w:r w:rsidRPr="00A01D04">
              <w:rPr>
                <w:rFonts w:ascii="Arial" w:hAnsi="Arial" w:cs="Arial"/>
                <w:sz w:val="22"/>
                <w:szCs w:val="22"/>
              </w:rPr>
              <w:t>Road Networks</w:t>
            </w:r>
          </w:p>
        </w:tc>
        <w:tc>
          <w:tcPr>
            <w:tcW w:w="1512" w:type="dxa"/>
          </w:tcPr>
          <w:p w14:paraId="4C0A8687" w14:textId="4EC58052"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20</w:t>
            </w:r>
          </w:p>
        </w:tc>
      </w:tr>
      <w:tr w:rsidR="00F70545" w:rsidRPr="00A01D04" w14:paraId="73EF77FC" w14:textId="77777777" w:rsidTr="00342318">
        <w:tc>
          <w:tcPr>
            <w:tcW w:w="5760" w:type="dxa"/>
          </w:tcPr>
          <w:p w14:paraId="523F6B11" w14:textId="2263F8FB"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Sewer Systems</w:t>
            </w:r>
          </w:p>
        </w:tc>
        <w:tc>
          <w:tcPr>
            <w:tcW w:w="1512" w:type="dxa"/>
          </w:tcPr>
          <w:p w14:paraId="65FB4769" w14:textId="5601B50F"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20</w:t>
            </w:r>
          </w:p>
        </w:tc>
      </w:tr>
      <w:tr w:rsidR="00F70545" w:rsidRPr="00A01D04" w14:paraId="51DA0EA4" w14:textId="77777777" w:rsidTr="00342318">
        <w:tc>
          <w:tcPr>
            <w:tcW w:w="5760" w:type="dxa"/>
          </w:tcPr>
          <w:p w14:paraId="44DAED84" w14:textId="70CB17B6"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Parks, Plazas and Monuments</w:t>
            </w:r>
          </w:p>
        </w:tc>
        <w:tc>
          <w:tcPr>
            <w:tcW w:w="1512" w:type="dxa"/>
          </w:tcPr>
          <w:p w14:paraId="1DD6BB3E" w14:textId="2F9C3090"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20</w:t>
            </w:r>
          </w:p>
        </w:tc>
      </w:tr>
      <w:tr w:rsidR="00F70545" w:rsidRPr="00A01D04" w14:paraId="506F87A4" w14:textId="77777777" w:rsidTr="00342318">
        <w:tc>
          <w:tcPr>
            <w:tcW w:w="5760" w:type="dxa"/>
          </w:tcPr>
          <w:p w14:paraId="3570909B" w14:textId="35207901"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Water Supply Systems</w:t>
            </w:r>
          </w:p>
        </w:tc>
        <w:tc>
          <w:tcPr>
            <w:tcW w:w="1512" w:type="dxa"/>
          </w:tcPr>
          <w:p w14:paraId="3A685AC8" w14:textId="162B7C07"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10-30</w:t>
            </w:r>
          </w:p>
        </w:tc>
      </w:tr>
      <w:tr w:rsidR="00F70545" w:rsidRPr="00A01D04" w14:paraId="3B103299" w14:textId="77777777" w:rsidTr="00342318">
        <w:tc>
          <w:tcPr>
            <w:tcW w:w="5760" w:type="dxa"/>
          </w:tcPr>
          <w:p w14:paraId="61B38860" w14:textId="69E1061A"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Other Land Improvements</w:t>
            </w:r>
          </w:p>
        </w:tc>
        <w:tc>
          <w:tcPr>
            <w:tcW w:w="1512" w:type="dxa"/>
          </w:tcPr>
          <w:p w14:paraId="3F83B6FF" w14:textId="3902CE17"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5DC0AF22" w14:textId="77777777" w:rsidTr="00342318">
        <w:tc>
          <w:tcPr>
            <w:tcW w:w="5760" w:type="dxa"/>
          </w:tcPr>
          <w:p w14:paraId="7771E8E0" w14:textId="7DCCABCD"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Flood Control Systems</w:t>
            </w:r>
          </w:p>
        </w:tc>
        <w:tc>
          <w:tcPr>
            <w:tcW w:w="1512" w:type="dxa"/>
          </w:tcPr>
          <w:p w14:paraId="67FFDCA6" w14:textId="3BA9215F"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6501FAA7" w14:textId="77777777" w:rsidTr="00342318">
        <w:tc>
          <w:tcPr>
            <w:tcW w:w="5760" w:type="dxa"/>
          </w:tcPr>
          <w:p w14:paraId="440B9B98" w14:textId="76D8216F"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Other Infrastructure Assets</w:t>
            </w:r>
          </w:p>
        </w:tc>
        <w:tc>
          <w:tcPr>
            <w:tcW w:w="1512" w:type="dxa"/>
          </w:tcPr>
          <w:p w14:paraId="0C5CF3CF" w14:textId="62720B42"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59946464" w14:textId="77777777" w:rsidTr="00342318">
        <w:tc>
          <w:tcPr>
            <w:tcW w:w="5760" w:type="dxa"/>
          </w:tcPr>
          <w:p w14:paraId="17F9CA30" w14:textId="4CCFA5AD"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Agricultural and Forestry Equipment</w:t>
            </w:r>
          </w:p>
        </w:tc>
        <w:tc>
          <w:tcPr>
            <w:tcW w:w="1512" w:type="dxa"/>
          </w:tcPr>
          <w:p w14:paraId="64CE4E08" w14:textId="4C26C355"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233445CB" w14:textId="77777777" w:rsidTr="00342318">
        <w:tc>
          <w:tcPr>
            <w:tcW w:w="5760" w:type="dxa"/>
          </w:tcPr>
          <w:p w14:paraId="2CDC4837" w14:textId="730C10F5"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Communication Equipment</w:t>
            </w:r>
          </w:p>
        </w:tc>
        <w:tc>
          <w:tcPr>
            <w:tcW w:w="1512" w:type="dxa"/>
          </w:tcPr>
          <w:p w14:paraId="19CB3170" w14:textId="0620845A"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108F604D" w14:textId="77777777" w:rsidTr="00342318">
        <w:tc>
          <w:tcPr>
            <w:tcW w:w="5760" w:type="dxa"/>
          </w:tcPr>
          <w:p w14:paraId="276647C0" w14:textId="365C9B96"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Construction and Heavy Equipment</w:t>
            </w:r>
          </w:p>
        </w:tc>
        <w:tc>
          <w:tcPr>
            <w:tcW w:w="1512" w:type="dxa"/>
          </w:tcPr>
          <w:p w14:paraId="19DB63C6" w14:textId="28821676"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6F8C8665" w14:textId="77777777" w:rsidTr="00342318">
        <w:tc>
          <w:tcPr>
            <w:tcW w:w="5760" w:type="dxa"/>
          </w:tcPr>
          <w:p w14:paraId="676E1461" w14:textId="10713184"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Military, Police and Security Equipment</w:t>
            </w:r>
          </w:p>
        </w:tc>
        <w:tc>
          <w:tcPr>
            <w:tcW w:w="1512" w:type="dxa"/>
          </w:tcPr>
          <w:p w14:paraId="0510C61A" w14:textId="21A47553"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7AC4ECBC" w14:textId="77777777" w:rsidTr="00342318">
        <w:tc>
          <w:tcPr>
            <w:tcW w:w="5760" w:type="dxa"/>
          </w:tcPr>
          <w:p w14:paraId="7D0CBE4F" w14:textId="38FC7C50"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Medical Equipment</w:t>
            </w:r>
          </w:p>
        </w:tc>
        <w:tc>
          <w:tcPr>
            <w:tcW w:w="1512" w:type="dxa"/>
          </w:tcPr>
          <w:p w14:paraId="6CEDD302" w14:textId="3D35BD6E"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016D25A0" w14:textId="77777777" w:rsidTr="00342318">
        <w:tc>
          <w:tcPr>
            <w:tcW w:w="5760" w:type="dxa"/>
          </w:tcPr>
          <w:p w14:paraId="6FBACF9F" w14:textId="51DBC7B7" w:rsidR="00F70545" w:rsidRPr="00A01D04" w:rsidRDefault="00CC292A">
            <w:pPr>
              <w:widowControl w:val="0"/>
              <w:tabs>
                <w:tab w:val="left" w:pos="900"/>
              </w:tabs>
              <w:autoSpaceDE w:val="0"/>
              <w:autoSpaceDN w:val="0"/>
              <w:adjustRightInd w:val="0"/>
              <w:ind w:left="90"/>
              <w:jc w:val="both"/>
              <w:rPr>
                <w:rFonts w:ascii="Arial" w:hAnsi="Arial" w:cs="Arial"/>
                <w:sz w:val="22"/>
                <w:szCs w:val="22"/>
              </w:rPr>
            </w:pPr>
            <w:r w:rsidRPr="00A01D04">
              <w:rPr>
                <w:rFonts w:ascii="Arial" w:hAnsi="Arial" w:cs="Arial"/>
                <w:sz w:val="22"/>
                <w:szCs w:val="22"/>
              </w:rPr>
              <w:t>Sports Equipment</w:t>
            </w:r>
          </w:p>
        </w:tc>
        <w:tc>
          <w:tcPr>
            <w:tcW w:w="1512" w:type="dxa"/>
          </w:tcPr>
          <w:p w14:paraId="6CBBF32E" w14:textId="51B0FB5A"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2AB80B7F" w14:textId="77777777" w:rsidTr="00342318">
        <w:tc>
          <w:tcPr>
            <w:tcW w:w="5760" w:type="dxa"/>
          </w:tcPr>
          <w:p w14:paraId="53490C9E" w14:textId="497D4EEE"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Technical and Scientific Equipment</w:t>
            </w:r>
          </w:p>
        </w:tc>
        <w:tc>
          <w:tcPr>
            <w:tcW w:w="1512" w:type="dxa"/>
          </w:tcPr>
          <w:p w14:paraId="3475EAA8" w14:textId="0DA79619"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29EF970E" w14:textId="77777777" w:rsidTr="00342318">
        <w:tc>
          <w:tcPr>
            <w:tcW w:w="5760" w:type="dxa"/>
          </w:tcPr>
          <w:p w14:paraId="719DC028" w14:textId="2BD7D380"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Other Machinery and Equipment</w:t>
            </w:r>
          </w:p>
        </w:tc>
        <w:tc>
          <w:tcPr>
            <w:tcW w:w="1512" w:type="dxa"/>
          </w:tcPr>
          <w:p w14:paraId="4BE1A123" w14:textId="7135EDDC"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02B25B6F" w14:textId="77777777" w:rsidTr="00342318">
        <w:tc>
          <w:tcPr>
            <w:tcW w:w="5760" w:type="dxa"/>
          </w:tcPr>
          <w:p w14:paraId="6782B7AB" w14:textId="167B2119"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Watercrafts</w:t>
            </w:r>
          </w:p>
        </w:tc>
        <w:tc>
          <w:tcPr>
            <w:tcW w:w="1512" w:type="dxa"/>
          </w:tcPr>
          <w:p w14:paraId="1CCD152F" w14:textId="3CF2F447"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66211D34" w14:textId="77777777" w:rsidTr="00342318">
        <w:tc>
          <w:tcPr>
            <w:tcW w:w="5760" w:type="dxa"/>
          </w:tcPr>
          <w:p w14:paraId="0F6A5D03" w14:textId="1EBA47C7"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Other Transportation Equipment</w:t>
            </w:r>
          </w:p>
        </w:tc>
        <w:tc>
          <w:tcPr>
            <w:tcW w:w="1512" w:type="dxa"/>
          </w:tcPr>
          <w:p w14:paraId="7E7EEB98" w14:textId="4F921C16"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6030D2C5" w14:textId="77777777" w:rsidTr="00342318">
        <w:tc>
          <w:tcPr>
            <w:tcW w:w="5760" w:type="dxa"/>
          </w:tcPr>
          <w:p w14:paraId="1F6A3ED1" w14:textId="588FBEA1"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Furniture and Fixtures</w:t>
            </w:r>
          </w:p>
        </w:tc>
        <w:tc>
          <w:tcPr>
            <w:tcW w:w="1512" w:type="dxa"/>
          </w:tcPr>
          <w:p w14:paraId="49F8931E" w14:textId="334C5F18"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10</w:t>
            </w:r>
          </w:p>
        </w:tc>
      </w:tr>
      <w:tr w:rsidR="00F70545" w:rsidRPr="00A01D04" w14:paraId="776B35CB" w14:textId="77777777" w:rsidTr="00342318">
        <w:tc>
          <w:tcPr>
            <w:tcW w:w="5760" w:type="dxa"/>
          </w:tcPr>
          <w:p w14:paraId="4C12A67C" w14:textId="12D34C4B"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Disaster Response and Rescue Equipment</w:t>
            </w:r>
          </w:p>
        </w:tc>
        <w:tc>
          <w:tcPr>
            <w:tcW w:w="1512" w:type="dxa"/>
          </w:tcPr>
          <w:p w14:paraId="0289B180" w14:textId="4F229989"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7</w:t>
            </w:r>
          </w:p>
        </w:tc>
      </w:tr>
      <w:tr w:rsidR="00CC292A" w:rsidRPr="00A01D04" w14:paraId="1B0E10A4" w14:textId="77777777" w:rsidTr="00342318">
        <w:tc>
          <w:tcPr>
            <w:tcW w:w="5760" w:type="dxa"/>
          </w:tcPr>
          <w:p w14:paraId="251E9AFB" w14:textId="25CC1607" w:rsidR="00CC292A"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Motor Vehicles</w:t>
            </w:r>
          </w:p>
        </w:tc>
        <w:tc>
          <w:tcPr>
            <w:tcW w:w="1512" w:type="dxa"/>
          </w:tcPr>
          <w:p w14:paraId="222C5D90" w14:textId="7EFA23D8" w:rsidR="00CC292A" w:rsidRPr="00A01D04" w:rsidRDefault="00CC292A">
            <w:pPr>
              <w:widowControl w:val="0"/>
              <w:tabs>
                <w:tab w:val="left" w:pos="900"/>
              </w:tabs>
              <w:autoSpaceDE w:val="0"/>
              <w:autoSpaceDN w:val="0"/>
              <w:adjustRightInd w:val="0"/>
              <w:ind w:left="90"/>
              <w:jc w:val="center"/>
              <w:rPr>
                <w:rFonts w:ascii="Arial" w:hAnsi="Arial" w:cs="Arial"/>
                <w:bCs/>
                <w:iCs/>
              </w:rPr>
            </w:pPr>
            <w:r w:rsidRPr="00A01D04">
              <w:rPr>
                <w:rFonts w:ascii="Arial" w:hAnsi="Arial" w:cs="Arial"/>
                <w:bCs/>
                <w:iCs/>
              </w:rPr>
              <w:t>7</w:t>
            </w:r>
          </w:p>
        </w:tc>
      </w:tr>
      <w:tr w:rsidR="00F70545" w:rsidRPr="00A01D04" w14:paraId="0799713C" w14:textId="77777777" w:rsidTr="00342318">
        <w:tc>
          <w:tcPr>
            <w:tcW w:w="5760" w:type="dxa"/>
          </w:tcPr>
          <w:p w14:paraId="66FB92B9" w14:textId="0C264284" w:rsidR="00F70545"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Machinery</w:t>
            </w:r>
          </w:p>
        </w:tc>
        <w:tc>
          <w:tcPr>
            <w:tcW w:w="1512" w:type="dxa"/>
          </w:tcPr>
          <w:p w14:paraId="5C38BC37" w14:textId="647CD39A" w:rsidR="00F70545"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5</w:t>
            </w:r>
          </w:p>
        </w:tc>
      </w:tr>
      <w:tr w:rsidR="00CC292A" w:rsidRPr="00A01D04" w14:paraId="33FACE4A" w14:textId="77777777" w:rsidTr="00342318">
        <w:tc>
          <w:tcPr>
            <w:tcW w:w="5760" w:type="dxa"/>
          </w:tcPr>
          <w:p w14:paraId="6734FB2A" w14:textId="6A88C8EA" w:rsidR="00CC292A"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Office Equipment</w:t>
            </w:r>
          </w:p>
        </w:tc>
        <w:tc>
          <w:tcPr>
            <w:tcW w:w="1512" w:type="dxa"/>
          </w:tcPr>
          <w:p w14:paraId="769457D7" w14:textId="23CEB9BA"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5</w:t>
            </w:r>
          </w:p>
        </w:tc>
      </w:tr>
      <w:tr w:rsidR="00CC292A" w:rsidRPr="00A01D04" w14:paraId="0AE317EA" w14:textId="77777777" w:rsidTr="00342318">
        <w:tc>
          <w:tcPr>
            <w:tcW w:w="5760" w:type="dxa"/>
          </w:tcPr>
          <w:p w14:paraId="3E760A19" w14:textId="7A3ED3B0" w:rsidR="00CC292A"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Information and Communication Technology Equipment</w:t>
            </w:r>
          </w:p>
        </w:tc>
        <w:tc>
          <w:tcPr>
            <w:tcW w:w="1512" w:type="dxa"/>
          </w:tcPr>
          <w:p w14:paraId="516E2DE2" w14:textId="4CB7D4EF"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5</w:t>
            </w:r>
          </w:p>
        </w:tc>
      </w:tr>
      <w:tr w:rsidR="00CC292A" w:rsidRPr="00A01D04" w14:paraId="35AB6415" w14:textId="77777777" w:rsidTr="00342318">
        <w:tc>
          <w:tcPr>
            <w:tcW w:w="5760" w:type="dxa"/>
          </w:tcPr>
          <w:p w14:paraId="0CA86001" w14:textId="4F7F23A1" w:rsidR="00CC292A"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Printing Equipment</w:t>
            </w:r>
          </w:p>
        </w:tc>
        <w:tc>
          <w:tcPr>
            <w:tcW w:w="1512" w:type="dxa"/>
          </w:tcPr>
          <w:p w14:paraId="3277B6C5" w14:textId="4370AFCA"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5</w:t>
            </w:r>
          </w:p>
        </w:tc>
      </w:tr>
      <w:tr w:rsidR="00CC292A" w:rsidRPr="00A01D04" w14:paraId="1E1D1FAF" w14:textId="77777777" w:rsidTr="00342318">
        <w:tc>
          <w:tcPr>
            <w:tcW w:w="5760" w:type="dxa"/>
          </w:tcPr>
          <w:p w14:paraId="512A4C5E" w14:textId="6C8BCED2" w:rsidR="00CC292A"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Books</w:t>
            </w:r>
          </w:p>
        </w:tc>
        <w:tc>
          <w:tcPr>
            <w:tcW w:w="1512" w:type="dxa"/>
          </w:tcPr>
          <w:p w14:paraId="5EC09B92" w14:textId="55149F7D"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5</w:t>
            </w:r>
          </w:p>
        </w:tc>
      </w:tr>
      <w:tr w:rsidR="00CC292A" w:rsidRPr="00A01D04" w14:paraId="7ABCC946" w14:textId="77777777" w:rsidTr="00342318">
        <w:tc>
          <w:tcPr>
            <w:tcW w:w="5760" w:type="dxa"/>
            <w:tcBorders>
              <w:bottom w:val="single" w:sz="4" w:space="0" w:color="auto"/>
            </w:tcBorders>
          </w:tcPr>
          <w:p w14:paraId="3C3F15E3" w14:textId="60CAF098" w:rsidR="00CC292A" w:rsidRPr="00A01D04" w:rsidRDefault="00CC292A">
            <w:pPr>
              <w:widowControl w:val="0"/>
              <w:tabs>
                <w:tab w:val="left" w:pos="900"/>
              </w:tabs>
              <w:autoSpaceDE w:val="0"/>
              <w:autoSpaceDN w:val="0"/>
              <w:adjustRightInd w:val="0"/>
              <w:ind w:left="90"/>
              <w:jc w:val="both"/>
              <w:rPr>
                <w:rFonts w:ascii="Arial" w:hAnsi="Arial" w:cs="Arial"/>
                <w:bCs/>
                <w:iCs/>
                <w:sz w:val="22"/>
                <w:szCs w:val="22"/>
              </w:rPr>
            </w:pPr>
            <w:r w:rsidRPr="00A01D04">
              <w:rPr>
                <w:rFonts w:ascii="Arial" w:hAnsi="Arial" w:cs="Arial"/>
                <w:bCs/>
                <w:iCs/>
                <w:sz w:val="22"/>
                <w:szCs w:val="22"/>
              </w:rPr>
              <w:t>Other Property, Plant and Equipment</w:t>
            </w:r>
          </w:p>
        </w:tc>
        <w:tc>
          <w:tcPr>
            <w:tcW w:w="1512" w:type="dxa"/>
            <w:tcBorders>
              <w:bottom w:val="single" w:sz="4" w:space="0" w:color="auto"/>
            </w:tcBorders>
          </w:tcPr>
          <w:p w14:paraId="5B377CD4" w14:textId="133766B7" w:rsidR="00CC292A" w:rsidRPr="00A01D04" w:rsidRDefault="00CC292A">
            <w:pPr>
              <w:widowControl w:val="0"/>
              <w:tabs>
                <w:tab w:val="left" w:pos="900"/>
              </w:tabs>
              <w:autoSpaceDE w:val="0"/>
              <w:autoSpaceDN w:val="0"/>
              <w:adjustRightInd w:val="0"/>
              <w:ind w:left="90"/>
              <w:jc w:val="center"/>
              <w:rPr>
                <w:rFonts w:ascii="Arial" w:hAnsi="Arial" w:cs="Arial"/>
                <w:bCs/>
                <w:iCs/>
                <w:sz w:val="22"/>
                <w:szCs w:val="22"/>
              </w:rPr>
            </w:pPr>
            <w:r w:rsidRPr="00A01D04">
              <w:rPr>
                <w:rFonts w:ascii="Arial" w:hAnsi="Arial" w:cs="Arial"/>
                <w:bCs/>
                <w:iCs/>
                <w:sz w:val="22"/>
                <w:szCs w:val="22"/>
              </w:rPr>
              <w:t>5</w:t>
            </w:r>
          </w:p>
        </w:tc>
      </w:tr>
    </w:tbl>
    <w:p w14:paraId="2499C9D0" w14:textId="77777777" w:rsidR="00F70545" w:rsidRPr="00A01D04" w:rsidRDefault="00F70545" w:rsidP="00365C19">
      <w:pPr>
        <w:widowControl w:val="0"/>
        <w:autoSpaceDE w:val="0"/>
        <w:autoSpaceDN w:val="0"/>
        <w:adjustRightInd w:val="0"/>
        <w:spacing w:after="0" w:line="240" w:lineRule="auto"/>
        <w:ind w:left="1620"/>
        <w:jc w:val="both"/>
        <w:rPr>
          <w:rFonts w:ascii="Arial" w:eastAsia="Times New Roman" w:hAnsi="Arial" w:cs="Arial"/>
          <w:bCs/>
          <w:iCs/>
          <w:lang w:val="en-US"/>
        </w:rPr>
      </w:pPr>
    </w:p>
    <w:p w14:paraId="3AE00130" w14:textId="77777777" w:rsidR="00F70545" w:rsidRPr="00A01D04" w:rsidRDefault="007170A8" w:rsidP="00365C19">
      <w:pPr>
        <w:widowControl w:val="0"/>
        <w:autoSpaceDE w:val="0"/>
        <w:autoSpaceDN w:val="0"/>
        <w:adjustRightInd w:val="0"/>
        <w:spacing w:after="0" w:line="240" w:lineRule="auto"/>
        <w:ind w:left="1620"/>
        <w:jc w:val="both"/>
        <w:rPr>
          <w:rFonts w:ascii="Arial" w:eastAsia="Times New Roman" w:hAnsi="Arial" w:cs="Arial"/>
          <w:bCs/>
          <w:i/>
          <w:iCs/>
          <w:lang w:val="en-US"/>
        </w:rPr>
      </w:pPr>
      <w:r w:rsidRPr="00A01D04">
        <w:rPr>
          <w:rFonts w:ascii="Arial" w:eastAsia="Times New Roman" w:hAnsi="Arial" w:cs="Arial"/>
          <w:bCs/>
          <w:i/>
          <w:iCs/>
          <w:lang w:val="en-US"/>
        </w:rPr>
        <w:t>Depreciation Method</w:t>
      </w:r>
    </w:p>
    <w:p w14:paraId="3E9A52FF" w14:textId="77777777" w:rsidR="00F70545" w:rsidRPr="00A01D04" w:rsidRDefault="007170A8" w:rsidP="00365C19">
      <w:pPr>
        <w:widowControl w:val="0"/>
        <w:autoSpaceDE w:val="0"/>
        <w:autoSpaceDN w:val="0"/>
        <w:adjustRightInd w:val="0"/>
        <w:spacing w:after="0" w:line="240" w:lineRule="auto"/>
        <w:ind w:left="1620"/>
        <w:jc w:val="both"/>
        <w:rPr>
          <w:rFonts w:ascii="Arial" w:eastAsia="Times New Roman" w:hAnsi="Arial" w:cs="Arial"/>
          <w:bCs/>
          <w:iCs/>
          <w:lang w:val="en-US"/>
        </w:rPr>
      </w:pPr>
      <w:r w:rsidRPr="00A01D04">
        <w:rPr>
          <w:rFonts w:ascii="Arial" w:eastAsia="Times New Roman" w:hAnsi="Arial" w:cs="Arial"/>
          <w:bCs/>
          <w:iCs/>
          <w:lang w:val="en-US"/>
        </w:rPr>
        <w:tab/>
      </w:r>
    </w:p>
    <w:p w14:paraId="416EE232" w14:textId="77777777" w:rsidR="00F70545" w:rsidRPr="00A01D04" w:rsidRDefault="007170A8" w:rsidP="00365C19">
      <w:pPr>
        <w:autoSpaceDE w:val="0"/>
        <w:autoSpaceDN w:val="0"/>
        <w:adjustRightInd w:val="0"/>
        <w:spacing w:after="0" w:line="240" w:lineRule="auto"/>
        <w:ind w:left="1620"/>
        <w:jc w:val="both"/>
        <w:rPr>
          <w:rFonts w:ascii="Arial" w:eastAsia="Calibri" w:hAnsi="Arial" w:cs="Arial"/>
        </w:rPr>
      </w:pPr>
      <w:r w:rsidRPr="00A01D04">
        <w:rPr>
          <w:rFonts w:ascii="Arial" w:eastAsia="Calibri" w:hAnsi="Arial" w:cs="Arial"/>
        </w:rPr>
        <w:t xml:space="preserve">Depreciation on assets is charged on a straight-line basis over the estimated useful life of the asset. </w:t>
      </w:r>
    </w:p>
    <w:p w14:paraId="079F7EBB" w14:textId="77777777" w:rsidR="00736BB5" w:rsidRPr="00A01D04" w:rsidRDefault="00736BB5" w:rsidP="00365C19">
      <w:pPr>
        <w:autoSpaceDE w:val="0"/>
        <w:autoSpaceDN w:val="0"/>
        <w:adjustRightInd w:val="0"/>
        <w:spacing w:after="0" w:line="240" w:lineRule="auto"/>
        <w:ind w:left="1620"/>
        <w:jc w:val="both"/>
        <w:rPr>
          <w:rFonts w:ascii="Arial" w:eastAsia="Calibri" w:hAnsi="Arial" w:cs="Arial"/>
          <w:i/>
        </w:rPr>
      </w:pPr>
    </w:p>
    <w:p w14:paraId="564914DE" w14:textId="2CE79BB7" w:rsidR="00F70545" w:rsidRPr="00A01D04" w:rsidRDefault="007170A8" w:rsidP="00365C19">
      <w:pPr>
        <w:autoSpaceDE w:val="0"/>
        <w:autoSpaceDN w:val="0"/>
        <w:adjustRightInd w:val="0"/>
        <w:spacing w:after="0" w:line="240" w:lineRule="auto"/>
        <w:ind w:left="1620"/>
        <w:jc w:val="both"/>
        <w:rPr>
          <w:rFonts w:ascii="Arial" w:eastAsia="Calibri" w:hAnsi="Arial" w:cs="Arial"/>
          <w:i/>
        </w:rPr>
      </w:pPr>
      <w:r w:rsidRPr="00A01D04">
        <w:rPr>
          <w:rFonts w:ascii="Arial" w:eastAsia="Calibri" w:hAnsi="Arial" w:cs="Arial"/>
          <w:i/>
        </w:rPr>
        <w:t>Initial Recognition of Depreciation</w:t>
      </w:r>
    </w:p>
    <w:p w14:paraId="4CB2694E" w14:textId="77777777" w:rsidR="00F70545" w:rsidRPr="00A01D04" w:rsidRDefault="00F70545" w:rsidP="00365C19">
      <w:pPr>
        <w:autoSpaceDE w:val="0"/>
        <w:autoSpaceDN w:val="0"/>
        <w:adjustRightInd w:val="0"/>
        <w:spacing w:after="0" w:line="240" w:lineRule="auto"/>
        <w:ind w:left="1620"/>
        <w:jc w:val="both"/>
        <w:rPr>
          <w:rFonts w:ascii="Arial" w:eastAsia="Calibri" w:hAnsi="Arial" w:cs="Arial"/>
        </w:rPr>
      </w:pPr>
    </w:p>
    <w:p w14:paraId="737EBB4F" w14:textId="77777777" w:rsidR="00F70545" w:rsidRPr="00A01D04" w:rsidRDefault="007170A8" w:rsidP="00365C19">
      <w:pPr>
        <w:autoSpaceDE w:val="0"/>
        <w:autoSpaceDN w:val="0"/>
        <w:adjustRightInd w:val="0"/>
        <w:spacing w:after="0" w:line="240" w:lineRule="auto"/>
        <w:ind w:left="1620"/>
        <w:jc w:val="both"/>
        <w:rPr>
          <w:rFonts w:ascii="Arial" w:eastAsia="Calibri" w:hAnsi="Arial" w:cs="Arial"/>
        </w:rPr>
      </w:pPr>
      <w:r w:rsidRPr="00A01D04">
        <w:rPr>
          <w:rFonts w:ascii="Arial" w:eastAsia="Calibri" w:hAnsi="Arial" w:cs="Arial"/>
        </w:rPr>
        <w:t>Depreciation of an asset begins when it is available for use such as when it is in the location and condition necessary for it to be capable of operating in the manner intended by management.</w:t>
      </w:r>
    </w:p>
    <w:p w14:paraId="67C2527E" w14:textId="77777777" w:rsidR="00F70545" w:rsidRPr="00A01D04" w:rsidRDefault="007170A8" w:rsidP="00365C19">
      <w:pPr>
        <w:autoSpaceDE w:val="0"/>
        <w:autoSpaceDN w:val="0"/>
        <w:adjustRightInd w:val="0"/>
        <w:spacing w:after="0" w:line="240" w:lineRule="auto"/>
        <w:ind w:left="1620"/>
        <w:jc w:val="both"/>
        <w:rPr>
          <w:rFonts w:ascii="Arial" w:eastAsia="Calibri" w:hAnsi="Arial" w:cs="Arial"/>
        </w:rPr>
      </w:pPr>
      <w:r w:rsidRPr="00A01D04">
        <w:rPr>
          <w:rFonts w:ascii="Arial" w:eastAsia="Calibri" w:hAnsi="Arial" w:cs="Arial"/>
        </w:rPr>
        <w:lastRenderedPageBreak/>
        <w:t>Depreciation commences on the month of acquisition if acquired during the 1st day until the 15th day of the month.  For those acquired on the 16th day until the last day of the month, depreciation commences on the following month.</w:t>
      </w:r>
    </w:p>
    <w:p w14:paraId="24E39054" w14:textId="77777777" w:rsidR="00F70545" w:rsidRPr="00A01D04" w:rsidRDefault="00F70545" w:rsidP="00365C19">
      <w:pPr>
        <w:autoSpaceDE w:val="0"/>
        <w:autoSpaceDN w:val="0"/>
        <w:adjustRightInd w:val="0"/>
        <w:spacing w:after="0" w:line="240" w:lineRule="auto"/>
        <w:ind w:left="1620"/>
        <w:rPr>
          <w:rFonts w:ascii="Arial" w:eastAsia="Calibri" w:hAnsi="Arial" w:cs="Arial"/>
        </w:rPr>
      </w:pPr>
    </w:p>
    <w:p w14:paraId="4924B737" w14:textId="63C75EEC" w:rsidR="00F70545" w:rsidRPr="00A01D04" w:rsidRDefault="007170A8" w:rsidP="00365C19">
      <w:pPr>
        <w:spacing w:after="0" w:line="240" w:lineRule="auto"/>
        <w:ind w:left="1620"/>
        <w:jc w:val="both"/>
        <w:rPr>
          <w:rFonts w:ascii="Arial" w:eastAsia="Times New Roman" w:hAnsi="Arial" w:cs="Arial"/>
          <w:lang w:val="en-US"/>
        </w:rPr>
      </w:pPr>
      <w:r w:rsidRPr="00A01D04">
        <w:rPr>
          <w:rFonts w:ascii="Arial" w:eastAsia="Calibri" w:hAnsi="Arial" w:cs="Arial"/>
        </w:rPr>
        <w:t xml:space="preserve">Public Infrastructures were not previously recognized in the books. Public </w:t>
      </w:r>
      <w:r w:rsidRPr="00A01D04">
        <w:rPr>
          <w:rFonts w:ascii="Arial" w:eastAsia="Times New Roman" w:hAnsi="Arial" w:cs="Arial"/>
          <w:lang w:val="en-US"/>
        </w:rPr>
        <w:t xml:space="preserve">Infrastructures were valued following the construction period theory. During construction, public infrastructures such as roads and other infrastructures for general public use were recorded in the books of accounts under “Construction in Progress” account. Upon completion, these were transferred to the registry of public infrastructures and were presented as part of Government Equity. </w:t>
      </w:r>
      <w:r w:rsidRPr="00A01D04">
        <w:rPr>
          <w:rFonts w:ascii="Arial" w:eastAsia="Calibri" w:hAnsi="Arial" w:cs="Arial"/>
        </w:rPr>
        <w:t xml:space="preserve">The City availed of the 5-year transitional provision for the initial recognition of Public Infrastructure. </w:t>
      </w:r>
    </w:p>
    <w:p w14:paraId="20958483" w14:textId="77777777" w:rsidR="00F70545" w:rsidRPr="00A01D04" w:rsidRDefault="00F70545" w:rsidP="00365C19">
      <w:pPr>
        <w:spacing w:after="0" w:line="240" w:lineRule="auto"/>
        <w:ind w:left="1620"/>
        <w:jc w:val="both"/>
        <w:rPr>
          <w:rFonts w:ascii="Arial" w:eastAsia="Times New Roman" w:hAnsi="Arial" w:cs="Arial"/>
          <w:lang w:val="en-US"/>
        </w:rPr>
      </w:pPr>
    </w:p>
    <w:p w14:paraId="23094CAA" w14:textId="77777777" w:rsidR="00F70545" w:rsidRPr="00A01D04" w:rsidRDefault="007170A8" w:rsidP="00365C19">
      <w:pPr>
        <w:spacing w:after="0" w:line="240" w:lineRule="auto"/>
        <w:ind w:left="1620"/>
        <w:jc w:val="both"/>
        <w:rPr>
          <w:rFonts w:ascii="Arial" w:eastAsia="Times New Roman" w:hAnsi="Arial" w:cs="Arial"/>
          <w:lang w:val="en-US"/>
        </w:rPr>
      </w:pPr>
      <w:r w:rsidRPr="00A01D04">
        <w:rPr>
          <w:rFonts w:ascii="Arial" w:eastAsia="Times New Roman" w:hAnsi="Arial" w:cs="Arial"/>
          <w:lang w:val="en-US"/>
        </w:rPr>
        <w:t>Land is not depreciated but subject to impairment test.</w:t>
      </w:r>
    </w:p>
    <w:p w14:paraId="36CEDCA4" w14:textId="77777777" w:rsidR="00F70545" w:rsidRPr="00A01D04" w:rsidRDefault="00F70545" w:rsidP="00365C19">
      <w:pPr>
        <w:spacing w:after="0" w:line="240" w:lineRule="auto"/>
        <w:ind w:left="1620"/>
        <w:jc w:val="both"/>
        <w:rPr>
          <w:rFonts w:ascii="Arial" w:eastAsia="Times New Roman" w:hAnsi="Arial" w:cs="Arial"/>
          <w:lang w:val="en-US"/>
        </w:rPr>
      </w:pPr>
    </w:p>
    <w:p w14:paraId="38F352F9" w14:textId="77777777" w:rsidR="00F70545" w:rsidRPr="00A01D04" w:rsidRDefault="007170A8" w:rsidP="00365C19">
      <w:pPr>
        <w:spacing w:after="0" w:line="240" w:lineRule="auto"/>
        <w:ind w:left="1620"/>
        <w:jc w:val="both"/>
        <w:rPr>
          <w:rFonts w:ascii="Arial" w:eastAsia="Times New Roman" w:hAnsi="Arial" w:cs="Arial"/>
          <w:lang w:val="en-US"/>
        </w:rPr>
      </w:pPr>
      <w:r w:rsidRPr="00A01D04">
        <w:rPr>
          <w:rFonts w:ascii="Arial" w:eastAsia="Times New Roman" w:hAnsi="Arial" w:cs="Arial"/>
          <w:lang w:val="en-US"/>
        </w:rPr>
        <w:t>Items of PPE and/or any significant part of an asset are derecognized upon disposal or when no future economic benefits or service potential is expected from its continuing use. Any gain or loss arising on derecognition of the asset (calculated as the difference between the net disposal proceeds and the carrying amount of the asset) is included in the Statement of Financial Performance when the asset is derecognized.</w:t>
      </w:r>
    </w:p>
    <w:p w14:paraId="69C2FAAA" w14:textId="77777777" w:rsidR="00F70545" w:rsidRPr="00A01D04" w:rsidRDefault="00F70545" w:rsidP="00365C19">
      <w:pPr>
        <w:spacing w:after="0" w:line="240" w:lineRule="auto"/>
        <w:ind w:left="1620"/>
        <w:jc w:val="both"/>
        <w:rPr>
          <w:rFonts w:ascii="Arial" w:eastAsia="Times New Roman" w:hAnsi="Arial" w:cs="Arial"/>
          <w:lang w:val="en-US"/>
        </w:rPr>
      </w:pPr>
    </w:p>
    <w:p w14:paraId="78172E49" w14:textId="77777777" w:rsidR="00F70545" w:rsidRPr="00A01D04" w:rsidRDefault="007170A8"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iCs/>
          <w:lang w:val="en-US"/>
        </w:rPr>
        <w:t>Criteria</w:t>
      </w:r>
      <w:r w:rsidRPr="00A01D04">
        <w:rPr>
          <w:rFonts w:ascii="Arial" w:eastAsia="Calibri" w:hAnsi="Arial" w:cs="Arial"/>
          <w:b/>
          <w:bCs/>
          <w:lang w:val="en-US"/>
        </w:rPr>
        <w:t xml:space="preserve"> for Capitalization Threshold</w:t>
      </w:r>
    </w:p>
    <w:p w14:paraId="2C57A141" w14:textId="77777777" w:rsidR="00F70545" w:rsidRPr="00A01D04" w:rsidRDefault="00F70545">
      <w:pPr>
        <w:tabs>
          <w:tab w:val="left" w:pos="900"/>
        </w:tabs>
        <w:spacing w:after="0" w:line="240" w:lineRule="auto"/>
        <w:ind w:left="90"/>
        <w:contextualSpacing/>
        <w:jc w:val="both"/>
        <w:rPr>
          <w:rFonts w:ascii="Arial" w:eastAsia="Calibri" w:hAnsi="Arial" w:cs="Arial"/>
          <w:b/>
          <w:bCs/>
          <w:lang w:val="en-US"/>
        </w:rPr>
      </w:pPr>
    </w:p>
    <w:p w14:paraId="38D20278" w14:textId="25D62350" w:rsidR="00F70545" w:rsidRPr="00A01D04" w:rsidRDefault="008F4660" w:rsidP="00A93CEC">
      <w:pPr>
        <w:spacing w:after="0" w:line="240" w:lineRule="auto"/>
        <w:ind w:left="1620"/>
        <w:jc w:val="both"/>
        <w:rPr>
          <w:rFonts w:ascii="Arial" w:eastAsia="Calibri" w:hAnsi="Arial" w:cs="Arial"/>
          <w:lang w:val="en-US"/>
        </w:rPr>
      </w:pPr>
      <w:r w:rsidRPr="00A01D04">
        <w:rPr>
          <w:rFonts w:ascii="Arial" w:eastAsia="Calibri" w:hAnsi="Arial" w:cs="Arial"/>
          <w:lang w:val="en-US"/>
        </w:rPr>
        <w:t>Assets classified as Machinery and Equipment, Furniture, Fixtures and</w:t>
      </w:r>
      <w:r w:rsidR="00CE3C6C" w:rsidRPr="00A01D04">
        <w:rPr>
          <w:rFonts w:ascii="Arial" w:eastAsia="Calibri" w:hAnsi="Arial" w:cs="Arial"/>
          <w:lang w:val="en-US"/>
        </w:rPr>
        <w:t xml:space="preserve"> </w:t>
      </w:r>
      <w:r w:rsidRPr="00A01D04">
        <w:rPr>
          <w:rFonts w:ascii="Arial" w:eastAsia="Calibri" w:hAnsi="Arial" w:cs="Arial"/>
          <w:lang w:val="en-US"/>
        </w:rPr>
        <w:t xml:space="preserve">Books, and Other </w:t>
      </w:r>
      <w:r w:rsidR="00497741">
        <w:rPr>
          <w:rFonts w:ascii="Arial" w:eastAsia="Calibri" w:hAnsi="Arial" w:cs="Arial"/>
          <w:lang w:val="en-US"/>
        </w:rPr>
        <w:t>PPE</w:t>
      </w:r>
      <w:r w:rsidRPr="00A01D04">
        <w:rPr>
          <w:rFonts w:ascii="Arial" w:eastAsia="Calibri" w:hAnsi="Arial" w:cs="Arial"/>
          <w:lang w:val="en-US"/>
        </w:rPr>
        <w:t xml:space="preserve"> with individual cost of at</w:t>
      </w:r>
      <w:r w:rsidR="00CE3C6C" w:rsidRPr="00A01D04">
        <w:rPr>
          <w:rFonts w:ascii="Arial" w:eastAsia="Calibri" w:hAnsi="Arial" w:cs="Arial"/>
          <w:lang w:val="en-US"/>
        </w:rPr>
        <w:t xml:space="preserve"> </w:t>
      </w:r>
      <w:r w:rsidRPr="00A01D04">
        <w:rPr>
          <w:rFonts w:ascii="Arial" w:eastAsia="Calibri" w:hAnsi="Arial" w:cs="Arial"/>
          <w:lang w:val="en-US"/>
        </w:rPr>
        <w:t xml:space="preserve">least </w:t>
      </w:r>
      <w:r w:rsidR="003F183E" w:rsidRPr="00A01D04">
        <w:rPr>
          <w:rFonts w:ascii="Arial" w:eastAsia="Calibri" w:hAnsi="Arial" w:cs="Arial"/>
          <w:lang w:val="en-US"/>
        </w:rPr>
        <w:t>P50</w:t>
      </w:r>
      <w:r w:rsidRPr="00A01D04">
        <w:rPr>
          <w:rFonts w:ascii="Arial" w:eastAsia="Calibri" w:hAnsi="Arial" w:cs="Arial"/>
          <w:lang w:val="en-US"/>
        </w:rPr>
        <w:t>,000</w:t>
      </w:r>
      <w:r w:rsidR="003F183E" w:rsidRPr="00A01D04">
        <w:rPr>
          <w:rFonts w:ascii="Arial" w:eastAsia="Calibri" w:hAnsi="Arial" w:cs="Arial"/>
          <w:lang w:val="en-US"/>
        </w:rPr>
        <w:t>.00</w:t>
      </w:r>
      <w:r w:rsidRPr="00A01D04">
        <w:rPr>
          <w:rFonts w:ascii="Arial" w:eastAsia="Calibri" w:hAnsi="Arial" w:cs="Arial"/>
          <w:lang w:val="en-US"/>
        </w:rPr>
        <w:t xml:space="preserve"> and </w:t>
      </w:r>
      <w:r w:rsidR="00815CD0" w:rsidRPr="00A01D04">
        <w:rPr>
          <w:rFonts w:ascii="Arial" w:eastAsia="Calibri" w:hAnsi="Arial" w:cs="Arial"/>
          <w:lang w:val="en-US"/>
        </w:rPr>
        <w:t xml:space="preserve">useful </w:t>
      </w:r>
      <w:r w:rsidRPr="00A01D04">
        <w:rPr>
          <w:rFonts w:ascii="Arial" w:eastAsia="Calibri" w:hAnsi="Arial" w:cs="Arial"/>
          <w:lang w:val="en-US"/>
        </w:rPr>
        <w:t xml:space="preserve">life </w:t>
      </w:r>
      <w:r w:rsidR="00815CD0" w:rsidRPr="00A01D04">
        <w:rPr>
          <w:rFonts w:ascii="Arial" w:eastAsia="Calibri" w:hAnsi="Arial" w:cs="Arial"/>
          <w:lang w:val="en-US"/>
        </w:rPr>
        <w:t xml:space="preserve">of </w:t>
      </w:r>
      <w:r w:rsidRPr="00A01D04">
        <w:rPr>
          <w:rFonts w:ascii="Arial" w:eastAsia="Calibri" w:hAnsi="Arial" w:cs="Arial"/>
          <w:lang w:val="en-US"/>
        </w:rPr>
        <w:t>than one year are recognized as PPE. However,</w:t>
      </w:r>
      <w:r w:rsidR="00CE3C6C" w:rsidRPr="00A01D04">
        <w:rPr>
          <w:rFonts w:ascii="Arial" w:eastAsia="Calibri" w:hAnsi="Arial" w:cs="Arial"/>
          <w:lang w:val="en-US"/>
        </w:rPr>
        <w:t xml:space="preserve"> </w:t>
      </w:r>
      <w:r w:rsidRPr="00A01D04">
        <w:rPr>
          <w:rFonts w:ascii="Arial" w:eastAsia="Calibri" w:hAnsi="Arial" w:cs="Arial"/>
          <w:lang w:val="en-US"/>
        </w:rPr>
        <w:t>items with individual values below the threshold but which work together in</w:t>
      </w:r>
      <w:r w:rsidR="00CE3C6C" w:rsidRPr="00A01D04">
        <w:rPr>
          <w:rFonts w:ascii="Arial" w:eastAsia="Calibri" w:hAnsi="Arial" w:cs="Arial"/>
          <w:lang w:val="en-US"/>
        </w:rPr>
        <w:t xml:space="preserve"> </w:t>
      </w:r>
      <w:r w:rsidRPr="00A01D04">
        <w:rPr>
          <w:rFonts w:ascii="Arial" w:eastAsia="Calibri" w:hAnsi="Arial" w:cs="Arial"/>
          <w:lang w:val="en-US"/>
        </w:rPr>
        <w:t>the form of group of network asset whose total value exceeds the threshold</w:t>
      </w:r>
      <w:r w:rsidR="00CE3C6C" w:rsidRPr="00A01D04">
        <w:rPr>
          <w:rFonts w:ascii="Arial" w:eastAsia="Calibri" w:hAnsi="Arial" w:cs="Arial"/>
          <w:lang w:val="en-US"/>
        </w:rPr>
        <w:t xml:space="preserve"> s</w:t>
      </w:r>
      <w:r w:rsidRPr="00A01D04">
        <w:rPr>
          <w:rFonts w:ascii="Arial" w:eastAsia="Calibri" w:hAnsi="Arial" w:cs="Arial"/>
          <w:lang w:val="en-US"/>
        </w:rPr>
        <w:t>hall be recognized as part of the primary PPE.</w:t>
      </w:r>
    </w:p>
    <w:p w14:paraId="6BB596D9" w14:textId="77777777" w:rsidR="00F70545" w:rsidRPr="00A01D04" w:rsidRDefault="00F70545">
      <w:pPr>
        <w:tabs>
          <w:tab w:val="left" w:pos="900"/>
        </w:tabs>
        <w:spacing w:after="0" w:line="240" w:lineRule="auto"/>
        <w:ind w:left="1134"/>
        <w:contextualSpacing/>
        <w:jc w:val="both"/>
        <w:rPr>
          <w:rFonts w:ascii="Arial" w:eastAsia="Calibri" w:hAnsi="Arial" w:cs="Arial"/>
          <w:lang w:val="en-US"/>
        </w:rPr>
      </w:pPr>
    </w:p>
    <w:p w14:paraId="3068FA32" w14:textId="77777777" w:rsidR="00F70545" w:rsidRPr="00A01D04" w:rsidRDefault="007170A8"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iCs/>
          <w:lang w:val="en-US"/>
        </w:rPr>
        <w:t>Intangible</w:t>
      </w:r>
      <w:r w:rsidRPr="00A01D04">
        <w:rPr>
          <w:rFonts w:ascii="Arial" w:eastAsia="Calibri" w:hAnsi="Arial" w:cs="Arial"/>
          <w:b/>
          <w:lang w:val="en-US"/>
        </w:rPr>
        <w:t xml:space="preserve"> Assets</w:t>
      </w:r>
    </w:p>
    <w:p w14:paraId="46531147" w14:textId="77777777" w:rsidR="00F70545" w:rsidRPr="00A01D04" w:rsidRDefault="00F70545" w:rsidP="00A93CEC">
      <w:pPr>
        <w:spacing w:after="0" w:line="240" w:lineRule="auto"/>
        <w:ind w:left="1620"/>
        <w:jc w:val="both"/>
        <w:rPr>
          <w:rFonts w:ascii="Arial" w:eastAsia="Calibri" w:hAnsi="Arial" w:cs="Arial"/>
          <w:lang w:val="en-US"/>
        </w:rPr>
      </w:pPr>
    </w:p>
    <w:p w14:paraId="7BCAA4B6" w14:textId="097F2FEE" w:rsidR="00F70545" w:rsidRPr="00A01D04" w:rsidRDefault="007170A8" w:rsidP="00A93CEC">
      <w:pPr>
        <w:spacing w:after="0" w:line="240" w:lineRule="auto"/>
        <w:ind w:left="1620"/>
        <w:jc w:val="both"/>
        <w:rPr>
          <w:rFonts w:ascii="Arial" w:eastAsia="Calibri" w:hAnsi="Arial" w:cs="Arial"/>
          <w:lang w:val="en-US"/>
        </w:rPr>
      </w:pPr>
      <w:r w:rsidRPr="00A01D04">
        <w:rPr>
          <w:rFonts w:ascii="Arial" w:eastAsia="Calibri" w:hAnsi="Arial" w:cs="Arial"/>
          <w:lang w:val="en-US"/>
        </w:rPr>
        <w:t>Intangible assets acquired separately are initially recognized at cost. Following initial recognition, intangible assets are carried at cost less any accumulated amortization and accumulated impairment losses. Internally generated intangible assets, excluding capitalized development costs, are treated as expense and reflected in the Statement of Financial Performance in the year they are incurred.</w:t>
      </w:r>
    </w:p>
    <w:p w14:paraId="051C8937" w14:textId="77777777" w:rsidR="002700A8" w:rsidRPr="00A01D04" w:rsidRDefault="002700A8" w:rsidP="00A93CEC">
      <w:pPr>
        <w:spacing w:after="0" w:line="240" w:lineRule="auto"/>
        <w:ind w:left="1620"/>
        <w:jc w:val="both"/>
        <w:rPr>
          <w:rFonts w:ascii="Arial" w:eastAsia="Calibri" w:hAnsi="Arial" w:cs="Arial"/>
          <w:lang w:val="en-US"/>
        </w:rPr>
      </w:pPr>
    </w:p>
    <w:p w14:paraId="281DC4BE" w14:textId="77777777" w:rsidR="00F70545" w:rsidRPr="00A01D04" w:rsidRDefault="007170A8" w:rsidP="00A93CEC">
      <w:pPr>
        <w:spacing w:after="0" w:line="240" w:lineRule="auto"/>
        <w:ind w:left="1620"/>
        <w:jc w:val="both"/>
        <w:rPr>
          <w:rFonts w:ascii="Arial" w:eastAsia="Calibri" w:hAnsi="Arial" w:cs="Arial"/>
          <w:lang w:val="en-US"/>
        </w:rPr>
      </w:pPr>
      <w:r w:rsidRPr="00A01D04">
        <w:rPr>
          <w:rFonts w:ascii="Arial" w:eastAsia="Calibri" w:hAnsi="Arial" w:cs="Arial"/>
          <w:lang w:val="en-US"/>
        </w:rPr>
        <w:t>Intangible assets with a finite life are amortized over its useful life. Software is amortized for five years.</w:t>
      </w:r>
    </w:p>
    <w:p w14:paraId="191172C9" w14:textId="77777777" w:rsidR="00F70545" w:rsidRPr="00A01D04" w:rsidRDefault="00F70545" w:rsidP="00A93CEC">
      <w:pPr>
        <w:spacing w:after="0" w:line="240" w:lineRule="auto"/>
        <w:ind w:left="1620"/>
        <w:jc w:val="both"/>
        <w:rPr>
          <w:rFonts w:ascii="Arial" w:eastAsia="Calibri" w:hAnsi="Arial" w:cs="Arial"/>
          <w:lang w:val="en-US"/>
        </w:rPr>
      </w:pPr>
    </w:p>
    <w:p w14:paraId="4D6D409E" w14:textId="23157C72" w:rsidR="00F70545" w:rsidRPr="00A01D04" w:rsidRDefault="007170A8" w:rsidP="0038057F">
      <w:pPr>
        <w:spacing w:after="0" w:line="240" w:lineRule="auto"/>
        <w:ind w:left="1620"/>
        <w:jc w:val="both"/>
        <w:rPr>
          <w:rFonts w:ascii="Arial" w:eastAsia="Calibri" w:hAnsi="Arial" w:cs="Arial"/>
          <w:lang w:val="en-US"/>
        </w:rPr>
      </w:pPr>
      <w:r w:rsidRPr="00A01D04">
        <w:rPr>
          <w:rFonts w:ascii="Arial" w:eastAsia="Calibri" w:hAnsi="Arial" w:cs="Arial"/>
          <w:lang w:val="en-US"/>
        </w:rPr>
        <w:t>Intangible assets with a finite useful life are assessed for impairment whenever there is an indication that the asset may be impaired.</w:t>
      </w:r>
      <w:r w:rsidR="00497741">
        <w:rPr>
          <w:rFonts w:ascii="Arial" w:eastAsia="Calibri" w:hAnsi="Arial" w:cs="Arial"/>
          <w:lang w:val="en-US"/>
        </w:rPr>
        <w:br/>
      </w:r>
      <w:r w:rsidRPr="00A01D04">
        <w:rPr>
          <w:rFonts w:ascii="Arial" w:eastAsia="Calibri" w:hAnsi="Arial" w:cs="Arial"/>
          <w:lang w:val="en-US"/>
        </w:rPr>
        <w:t xml:space="preserve">The amortization period and the amortization method, for an intangible asset with a finite useful life, are reviewed at the end of each reporting period. Changes in the expected useful life or the expected pattern of consumption of future economic benefits embodied in the asset are considered to modify the amortization period or method, as appropriate, and are treated as </w:t>
      </w:r>
      <w:r w:rsidRPr="00A01D04">
        <w:rPr>
          <w:rFonts w:ascii="Arial" w:eastAsia="Calibri" w:hAnsi="Arial" w:cs="Arial"/>
          <w:lang w:val="en-US"/>
        </w:rPr>
        <w:lastRenderedPageBreak/>
        <w:t>changes in accounting estimates. The amortization expense on an intangible asset with a finite life is recognized in surplus or deficit as the expense category that is consistent with the nature of the intangible asset.</w:t>
      </w:r>
    </w:p>
    <w:p w14:paraId="3269F64B" w14:textId="0A53E6BA" w:rsidR="00BE5238" w:rsidRDefault="00BE5238" w:rsidP="00342318">
      <w:pPr>
        <w:spacing w:after="0" w:line="240" w:lineRule="auto"/>
        <w:rPr>
          <w:rFonts w:ascii="Arial" w:eastAsia="Calibri" w:hAnsi="Arial" w:cs="Arial"/>
          <w:lang w:val="en-US"/>
        </w:rPr>
      </w:pPr>
    </w:p>
    <w:p w14:paraId="5E5BB38D" w14:textId="2E9C049E" w:rsidR="00C15423" w:rsidRPr="00A01D04" w:rsidRDefault="007170A8" w:rsidP="0038057F">
      <w:pPr>
        <w:spacing w:after="0" w:line="240" w:lineRule="auto"/>
        <w:ind w:left="1620"/>
        <w:jc w:val="both"/>
        <w:rPr>
          <w:rFonts w:ascii="Arial" w:eastAsia="Calibri" w:hAnsi="Arial" w:cs="Arial"/>
          <w:lang w:val="en-US"/>
        </w:rPr>
      </w:pPr>
      <w:r w:rsidRPr="00A01D04">
        <w:rPr>
          <w:rFonts w:ascii="Arial" w:eastAsia="Calibri" w:hAnsi="Arial" w:cs="Arial"/>
          <w:lang w:val="en-US"/>
        </w:rPr>
        <w:t>Gains or losses arising from derecognition of an intangible asset are measured as the difference between the net disposal proceeds and the carrying amount of the asset and are recognized in the surplus or deficit when the asset is derecognized.</w:t>
      </w:r>
    </w:p>
    <w:p w14:paraId="5C500F21" w14:textId="77777777" w:rsidR="00365C19" w:rsidRPr="00A01D04" w:rsidRDefault="00365C19" w:rsidP="00A93CEC">
      <w:pPr>
        <w:spacing w:after="0" w:line="240" w:lineRule="auto"/>
        <w:ind w:left="1620"/>
        <w:jc w:val="both"/>
        <w:rPr>
          <w:rFonts w:ascii="Arial" w:eastAsia="Calibri" w:hAnsi="Arial" w:cs="Arial"/>
          <w:lang w:val="en-US"/>
        </w:rPr>
      </w:pPr>
    </w:p>
    <w:p w14:paraId="6DC810AC" w14:textId="77777777" w:rsidR="00F70545" w:rsidRPr="00A01D04" w:rsidRDefault="007170A8"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iCs/>
          <w:lang w:val="en-US"/>
        </w:rPr>
        <w:t>Financial</w:t>
      </w:r>
      <w:r w:rsidRPr="00A01D04">
        <w:rPr>
          <w:rFonts w:ascii="Arial" w:eastAsia="Calibri" w:hAnsi="Arial" w:cs="Arial"/>
          <w:b/>
          <w:lang w:val="en-US"/>
        </w:rPr>
        <w:t xml:space="preserve"> Instruments</w:t>
      </w:r>
    </w:p>
    <w:p w14:paraId="2F349A6F" w14:textId="77777777" w:rsidR="00F70545" w:rsidRPr="00A01D04" w:rsidRDefault="00F70545" w:rsidP="00365C19">
      <w:pPr>
        <w:tabs>
          <w:tab w:val="left" w:pos="900"/>
        </w:tabs>
        <w:spacing w:after="0" w:line="240" w:lineRule="auto"/>
        <w:ind w:left="1620"/>
        <w:contextualSpacing/>
        <w:jc w:val="both"/>
        <w:rPr>
          <w:rFonts w:ascii="Arial" w:eastAsia="Calibri" w:hAnsi="Arial" w:cs="Arial"/>
          <w:b/>
          <w:lang w:val="en-US"/>
        </w:rPr>
      </w:pPr>
    </w:p>
    <w:p w14:paraId="10156939" w14:textId="77777777" w:rsidR="00F70545" w:rsidRPr="00A01D04" w:rsidRDefault="007170A8" w:rsidP="00365C19">
      <w:pPr>
        <w:tabs>
          <w:tab w:val="left" w:pos="900"/>
        </w:tabs>
        <w:spacing w:after="0" w:line="240" w:lineRule="auto"/>
        <w:ind w:left="1620"/>
        <w:contextualSpacing/>
        <w:jc w:val="both"/>
        <w:rPr>
          <w:rFonts w:ascii="Arial" w:eastAsia="Calibri" w:hAnsi="Arial" w:cs="Arial"/>
          <w:b/>
          <w:lang w:val="en-US"/>
        </w:rPr>
      </w:pPr>
      <w:r w:rsidRPr="00A01D04">
        <w:rPr>
          <w:rFonts w:ascii="Arial" w:eastAsia="Calibri" w:hAnsi="Arial" w:cs="Arial"/>
          <w:b/>
          <w:lang w:val="en-US"/>
        </w:rPr>
        <w:t>Financial Assets</w:t>
      </w:r>
    </w:p>
    <w:p w14:paraId="20725B78" w14:textId="77777777" w:rsidR="00F70545" w:rsidRPr="00A01D04" w:rsidRDefault="00F70545" w:rsidP="00365C19">
      <w:pPr>
        <w:tabs>
          <w:tab w:val="left" w:pos="900"/>
        </w:tabs>
        <w:spacing w:after="0" w:line="240" w:lineRule="auto"/>
        <w:ind w:left="1620"/>
        <w:contextualSpacing/>
        <w:jc w:val="both"/>
        <w:rPr>
          <w:rFonts w:ascii="Arial" w:eastAsia="Calibri" w:hAnsi="Arial" w:cs="Arial"/>
          <w:b/>
          <w:lang w:val="en-US"/>
        </w:rPr>
      </w:pPr>
    </w:p>
    <w:p w14:paraId="5E2BC111" w14:textId="256579DF" w:rsidR="00F70545" w:rsidRPr="00A01D04" w:rsidRDefault="007170A8" w:rsidP="00365C19">
      <w:pPr>
        <w:tabs>
          <w:tab w:val="left" w:pos="900"/>
        </w:tabs>
        <w:spacing w:after="0" w:line="240" w:lineRule="auto"/>
        <w:ind w:left="1620"/>
        <w:contextualSpacing/>
        <w:jc w:val="both"/>
        <w:rPr>
          <w:rFonts w:ascii="Arial" w:eastAsia="Calibri" w:hAnsi="Arial" w:cs="Arial"/>
          <w:i/>
          <w:lang w:val="en-US"/>
        </w:rPr>
      </w:pPr>
      <w:r w:rsidRPr="00A01D04">
        <w:rPr>
          <w:rFonts w:ascii="Arial" w:eastAsia="Calibri" w:hAnsi="Arial" w:cs="Arial"/>
          <w:i/>
          <w:lang w:val="en-US"/>
        </w:rPr>
        <w:t xml:space="preserve">Initial </w:t>
      </w:r>
      <w:r w:rsidR="00A63695">
        <w:rPr>
          <w:rFonts w:ascii="Arial" w:eastAsia="Calibri" w:hAnsi="Arial" w:cs="Arial"/>
          <w:i/>
          <w:lang w:val="en-US"/>
        </w:rPr>
        <w:t>R</w:t>
      </w:r>
      <w:r w:rsidRPr="00A01D04">
        <w:rPr>
          <w:rFonts w:ascii="Arial" w:eastAsia="Calibri" w:hAnsi="Arial" w:cs="Arial"/>
          <w:i/>
          <w:lang w:val="en-US"/>
        </w:rPr>
        <w:t xml:space="preserve">ecognition and </w:t>
      </w:r>
      <w:r w:rsidR="00A63695">
        <w:rPr>
          <w:rFonts w:ascii="Arial" w:eastAsia="Calibri" w:hAnsi="Arial" w:cs="Arial"/>
          <w:i/>
          <w:lang w:val="en-US"/>
        </w:rPr>
        <w:t>M</w:t>
      </w:r>
      <w:r w:rsidRPr="00A01D04">
        <w:rPr>
          <w:rFonts w:ascii="Arial" w:eastAsia="Calibri" w:hAnsi="Arial" w:cs="Arial"/>
          <w:i/>
          <w:lang w:val="en-US"/>
        </w:rPr>
        <w:t>easurement</w:t>
      </w:r>
    </w:p>
    <w:p w14:paraId="4F9A850A" w14:textId="77777777" w:rsidR="00F70545" w:rsidRPr="00A01D04" w:rsidRDefault="00F70545" w:rsidP="00365C19">
      <w:pPr>
        <w:tabs>
          <w:tab w:val="left" w:pos="900"/>
        </w:tabs>
        <w:spacing w:after="0" w:line="240" w:lineRule="auto"/>
        <w:ind w:left="1620"/>
        <w:contextualSpacing/>
        <w:jc w:val="both"/>
        <w:rPr>
          <w:rFonts w:ascii="Arial" w:eastAsia="Calibri" w:hAnsi="Arial" w:cs="Arial"/>
          <w:b/>
          <w:lang w:val="en-US"/>
        </w:rPr>
      </w:pPr>
    </w:p>
    <w:p w14:paraId="75EE9EA1" w14:textId="77777777" w:rsidR="00F70545" w:rsidRPr="00A01D04" w:rsidRDefault="007170A8" w:rsidP="00365C19">
      <w:pPr>
        <w:tabs>
          <w:tab w:val="left" w:pos="900"/>
        </w:tabs>
        <w:spacing w:after="0" w:line="240" w:lineRule="auto"/>
        <w:ind w:left="1620"/>
        <w:contextualSpacing/>
        <w:jc w:val="both"/>
        <w:rPr>
          <w:rFonts w:ascii="Arial" w:eastAsia="Calibri" w:hAnsi="Arial" w:cs="Arial"/>
        </w:rPr>
      </w:pPr>
      <w:r w:rsidRPr="00A01D04">
        <w:rPr>
          <w:rFonts w:ascii="Arial" w:eastAsia="Calibri" w:hAnsi="Arial" w:cs="Arial"/>
        </w:rPr>
        <w:t>Financial assets are classified as loans and receivables. The City determines the classification of its financial assets at initial recognition.</w:t>
      </w:r>
      <w:r w:rsidRPr="00A01D04">
        <w:rPr>
          <w:rFonts w:ascii="Arial" w:eastAsia="Calibri" w:hAnsi="Arial" w:cs="Arial"/>
          <w:b/>
          <w:bCs/>
        </w:rPr>
        <w:t xml:space="preserve"> </w:t>
      </w:r>
      <w:r w:rsidRPr="00A01D04">
        <w:rPr>
          <w:rFonts w:ascii="Arial" w:eastAsia="Calibri" w:hAnsi="Arial" w:cs="Arial"/>
        </w:rPr>
        <w:t>The City’s financial assets include: cash and short-term deposits; trade and other receivables; loans and other receivables.</w:t>
      </w:r>
    </w:p>
    <w:p w14:paraId="5E488A10"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1FE56028" w14:textId="77777777" w:rsidR="00F70545" w:rsidRPr="00A01D04" w:rsidRDefault="007170A8" w:rsidP="00365C19">
      <w:pPr>
        <w:tabs>
          <w:tab w:val="left" w:pos="900"/>
        </w:tabs>
        <w:spacing w:after="0" w:line="240" w:lineRule="auto"/>
        <w:ind w:left="1620"/>
        <w:contextualSpacing/>
        <w:jc w:val="both"/>
        <w:rPr>
          <w:rFonts w:ascii="Arial" w:eastAsia="Calibri" w:hAnsi="Arial" w:cs="Arial"/>
          <w:i/>
        </w:rPr>
      </w:pPr>
      <w:r w:rsidRPr="00A01D04">
        <w:rPr>
          <w:rFonts w:ascii="Arial" w:eastAsia="Calibri" w:hAnsi="Arial" w:cs="Arial"/>
          <w:i/>
        </w:rPr>
        <w:t>Loans and Receivables</w:t>
      </w:r>
    </w:p>
    <w:p w14:paraId="3DA697ED"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3B1F3E2F" w14:textId="77777777" w:rsidR="00F70545" w:rsidRPr="00A01D04" w:rsidRDefault="007170A8" w:rsidP="00365C19">
      <w:pPr>
        <w:tabs>
          <w:tab w:val="left" w:pos="900"/>
        </w:tabs>
        <w:spacing w:after="0" w:line="240" w:lineRule="auto"/>
        <w:ind w:left="1620"/>
        <w:contextualSpacing/>
        <w:jc w:val="both"/>
        <w:rPr>
          <w:rFonts w:ascii="Arial" w:eastAsia="Calibri" w:hAnsi="Arial" w:cs="Arial"/>
        </w:rPr>
      </w:pPr>
      <w:r w:rsidRPr="00A01D04">
        <w:rPr>
          <w:rFonts w:ascii="Arial" w:eastAsia="Calibri" w:hAnsi="Arial" w:cs="Arial"/>
        </w:rPr>
        <w:t>Loans and receivables are non-derivative financial assets with fixed or determinable payments that are not quoted in an active market. After initial measurement, such financial assets are subsequently measured at amortized cost using the effective interest method, less impairment. Amortized cost is calculated by taking into account any discount or premium on acquisition and fees or costs that are an integral part of the effective interest rate. Losses arising from impairment are recognized in the surplus or deficit.</w:t>
      </w:r>
    </w:p>
    <w:p w14:paraId="38A157CF"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20B265A9" w14:textId="41011450" w:rsidR="00F70545" w:rsidRPr="00A01D04" w:rsidRDefault="007170A8" w:rsidP="00365C19">
      <w:pPr>
        <w:tabs>
          <w:tab w:val="left" w:pos="900"/>
        </w:tabs>
        <w:spacing w:after="0" w:line="240" w:lineRule="auto"/>
        <w:ind w:left="1620"/>
        <w:contextualSpacing/>
        <w:jc w:val="both"/>
        <w:rPr>
          <w:rFonts w:ascii="Arial" w:eastAsia="Calibri" w:hAnsi="Arial" w:cs="Arial"/>
          <w:i/>
        </w:rPr>
      </w:pPr>
      <w:r w:rsidRPr="00A01D04">
        <w:rPr>
          <w:rFonts w:ascii="Arial" w:eastAsia="Calibri" w:hAnsi="Arial" w:cs="Arial"/>
          <w:i/>
        </w:rPr>
        <w:t xml:space="preserve">Subsequent </w:t>
      </w:r>
      <w:r w:rsidR="00B77FEA">
        <w:rPr>
          <w:rFonts w:ascii="Arial" w:eastAsia="Calibri" w:hAnsi="Arial" w:cs="Arial"/>
          <w:i/>
        </w:rPr>
        <w:t>M</w:t>
      </w:r>
      <w:r w:rsidRPr="00A01D04">
        <w:rPr>
          <w:rFonts w:ascii="Arial" w:eastAsia="Calibri" w:hAnsi="Arial" w:cs="Arial"/>
          <w:i/>
        </w:rPr>
        <w:t>easurement</w:t>
      </w:r>
    </w:p>
    <w:p w14:paraId="76F2C67A"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2A65DBAB" w14:textId="77777777" w:rsidR="00CE3C6C" w:rsidRPr="00A01D04" w:rsidRDefault="007170A8" w:rsidP="00365C19">
      <w:pPr>
        <w:tabs>
          <w:tab w:val="left" w:pos="900"/>
        </w:tabs>
        <w:spacing w:after="0" w:line="240" w:lineRule="auto"/>
        <w:ind w:left="1620"/>
        <w:contextualSpacing/>
        <w:jc w:val="both"/>
        <w:rPr>
          <w:rFonts w:ascii="Arial" w:eastAsia="Calibri" w:hAnsi="Arial" w:cs="Arial"/>
        </w:rPr>
      </w:pPr>
      <w:r w:rsidRPr="00A01D04">
        <w:rPr>
          <w:rFonts w:ascii="Arial" w:eastAsia="Calibri" w:hAnsi="Arial" w:cs="Arial"/>
        </w:rPr>
        <w:t>The subsequent measurement of financial assets depends on their classification.</w:t>
      </w:r>
    </w:p>
    <w:p w14:paraId="58D01C2E" w14:textId="77777777" w:rsidR="00840EAF" w:rsidRPr="00A01D04" w:rsidRDefault="00840EAF" w:rsidP="00365C19">
      <w:pPr>
        <w:tabs>
          <w:tab w:val="left" w:pos="900"/>
        </w:tabs>
        <w:spacing w:after="0" w:line="240" w:lineRule="auto"/>
        <w:ind w:left="1620"/>
        <w:contextualSpacing/>
        <w:jc w:val="both"/>
        <w:rPr>
          <w:rFonts w:ascii="Arial" w:eastAsia="Calibri" w:hAnsi="Arial" w:cs="Arial"/>
        </w:rPr>
      </w:pPr>
    </w:p>
    <w:p w14:paraId="4C82025E" w14:textId="20A90105" w:rsidR="00F70545" w:rsidRPr="00A01D04" w:rsidRDefault="007170A8" w:rsidP="00365C19">
      <w:pPr>
        <w:tabs>
          <w:tab w:val="left" w:pos="900"/>
        </w:tabs>
        <w:spacing w:after="0" w:line="240" w:lineRule="auto"/>
        <w:ind w:left="1620"/>
        <w:contextualSpacing/>
        <w:jc w:val="both"/>
        <w:rPr>
          <w:rFonts w:ascii="Arial" w:eastAsia="Calibri" w:hAnsi="Arial" w:cs="Arial"/>
          <w:i/>
        </w:rPr>
      </w:pPr>
      <w:r w:rsidRPr="00A01D04">
        <w:rPr>
          <w:rFonts w:ascii="Arial" w:eastAsia="Calibri" w:hAnsi="Arial" w:cs="Arial"/>
          <w:i/>
        </w:rPr>
        <w:t>Derecognition</w:t>
      </w:r>
    </w:p>
    <w:p w14:paraId="32A19B9A"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7CDB3969" w14:textId="77777777" w:rsidR="00F70545" w:rsidRPr="00A01D04" w:rsidRDefault="007170A8" w:rsidP="00365C19">
      <w:pPr>
        <w:tabs>
          <w:tab w:val="left" w:pos="900"/>
        </w:tabs>
        <w:spacing w:after="0" w:line="240" w:lineRule="auto"/>
        <w:ind w:left="1620"/>
        <w:contextualSpacing/>
        <w:jc w:val="both"/>
        <w:rPr>
          <w:rFonts w:ascii="Arial" w:eastAsia="Calibri" w:hAnsi="Arial" w:cs="Arial"/>
        </w:rPr>
      </w:pPr>
      <w:r w:rsidRPr="00A01D04">
        <w:rPr>
          <w:rFonts w:ascii="Arial" w:eastAsia="Calibri" w:hAnsi="Arial" w:cs="Arial"/>
        </w:rPr>
        <w:t>The City derecognizes a financial asset or, where applicable, a part of a financial asset or part of a group of similar financial assets when:</w:t>
      </w:r>
    </w:p>
    <w:p w14:paraId="01366284"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1E6E0EB0" w14:textId="77777777" w:rsidR="00F70545" w:rsidRPr="00A01D04" w:rsidRDefault="007170A8" w:rsidP="00365C19">
      <w:pPr>
        <w:numPr>
          <w:ilvl w:val="0"/>
          <w:numId w:val="9"/>
        </w:numPr>
        <w:spacing w:after="0" w:line="240" w:lineRule="auto"/>
        <w:ind w:left="1980"/>
        <w:contextualSpacing/>
        <w:jc w:val="both"/>
        <w:rPr>
          <w:rFonts w:ascii="Arial" w:eastAsia="Calibri" w:hAnsi="Arial" w:cs="Arial"/>
          <w:lang w:val="en-US"/>
        </w:rPr>
      </w:pPr>
      <w:r w:rsidRPr="00A01D04">
        <w:rPr>
          <w:rFonts w:ascii="Arial" w:eastAsia="Calibri" w:hAnsi="Arial" w:cs="Arial"/>
        </w:rPr>
        <w:t>The rights to receive cash flows from the asset have expired or is waived; and</w:t>
      </w:r>
    </w:p>
    <w:p w14:paraId="7F363A45" w14:textId="77777777" w:rsidR="00F70545" w:rsidRPr="00A01D04" w:rsidRDefault="00F70545" w:rsidP="00365C19">
      <w:pPr>
        <w:spacing w:after="0" w:line="240" w:lineRule="auto"/>
        <w:ind w:left="1980" w:hanging="360"/>
        <w:contextualSpacing/>
        <w:jc w:val="both"/>
        <w:rPr>
          <w:rFonts w:ascii="Arial" w:eastAsia="Calibri" w:hAnsi="Arial" w:cs="Arial"/>
          <w:lang w:val="en-US"/>
        </w:rPr>
      </w:pPr>
    </w:p>
    <w:p w14:paraId="5E666795" w14:textId="77777777" w:rsidR="00F70545" w:rsidRPr="00A01D04" w:rsidRDefault="007170A8" w:rsidP="00365C19">
      <w:pPr>
        <w:numPr>
          <w:ilvl w:val="0"/>
          <w:numId w:val="9"/>
        </w:numPr>
        <w:spacing w:after="0" w:line="240" w:lineRule="auto"/>
        <w:ind w:left="1980"/>
        <w:contextualSpacing/>
        <w:jc w:val="both"/>
        <w:rPr>
          <w:rFonts w:ascii="Arial" w:eastAsia="Calibri" w:hAnsi="Arial" w:cs="Arial"/>
          <w:lang w:val="en-US"/>
        </w:rPr>
      </w:pPr>
      <w:r w:rsidRPr="00A01D04">
        <w:rPr>
          <w:rFonts w:ascii="Arial" w:eastAsia="Calibri" w:hAnsi="Arial" w:cs="Arial"/>
        </w:rPr>
        <w:t>The City has transferred its rights to receive cash flows from the asset or has assumed an obligation to pay the received cash flows in full without material delay to a third party; and either: (a) the City has transferred substantially all the risks and rewards of the asset; or (b) the City has neither transferred nor retained substantially all the risks and rewards of the asset, but has transferred control of the asset.</w:t>
      </w:r>
    </w:p>
    <w:p w14:paraId="19A0A0C3" w14:textId="77777777" w:rsidR="00F70545" w:rsidRPr="00A01D04" w:rsidRDefault="00F70545" w:rsidP="00365C19">
      <w:pPr>
        <w:tabs>
          <w:tab w:val="left" w:pos="900"/>
        </w:tabs>
        <w:spacing w:after="0" w:line="240" w:lineRule="auto"/>
        <w:ind w:left="1620"/>
        <w:jc w:val="both"/>
        <w:rPr>
          <w:rFonts w:ascii="Arial" w:eastAsia="Calibri" w:hAnsi="Arial" w:cs="Arial"/>
          <w:lang w:val="en-US"/>
        </w:rPr>
      </w:pPr>
    </w:p>
    <w:p w14:paraId="42442651" w14:textId="77777777" w:rsidR="00F70545" w:rsidRPr="00A01D04" w:rsidRDefault="007170A8" w:rsidP="00365C19">
      <w:pPr>
        <w:tabs>
          <w:tab w:val="left" w:pos="900"/>
        </w:tabs>
        <w:spacing w:after="0" w:line="240" w:lineRule="auto"/>
        <w:ind w:left="1620"/>
        <w:jc w:val="both"/>
        <w:rPr>
          <w:rFonts w:ascii="Arial" w:eastAsia="Calibri" w:hAnsi="Arial" w:cs="Arial"/>
          <w:i/>
          <w:lang w:val="en-US"/>
        </w:rPr>
      </w:pPr>
      <w:r w:rsidRPr="00A01D04">
        <w:rPr>
          <w:rFonts w:ascii="Arial" w:eastAsia="Calibri" w:hAnsi="Arial" w:cs="Arial"/>
          <w:i/>
          <w:lang w:val="en-US"/>
        </w:rPr>
        <w:lastRenderedPageBreak/>
        <w:t>Impairment of Financial Assets</w:t>
      </w:r>
    </w:p>
    <w:p w14:paraId="4B7EC439" w14:textId="77777777" w:rsidR="00F70545" w:rsidRPr="00A01D04" w:rsidRDefault="00F70545" w:rsidP="00365C19">
      <w:pPr>
        <w:tabs>
          <w:tab w:val="left" w:pos="900"/>
        </w:tabs>
        <w:spacing w:after="0" w:line="240" w:lineRule="auto"/>
        <w:ind w:left="1620"/>
        <w:jc w:val="both"/>
        <w:rPr>
          <w:rFonts w:ascii="Arial" w:eastAsia="Calibri" w:hAnsi="Arial" w:cs="Arial"/>
          <w:lang w:val="en-US"/>
        </w:rPr>
      </w:pPr>
    </w:p>
    <w:p w14:paraId="593A8D88" w14:textId="77777777" w:rsidR="00F70545" w:rsidRPr="00A01D04" w:rsidRDefault="007170A8" w:rsidP="00365C19">
      <w:pPr>
        <w:tabs>
          <w:tab w:val="left" w:pos="900"/>
        </w:tabs>
        <w:spacing w:after="0" w:line="240" w:lineRule="auto"/>
        <w:ind w:left="1620"/>
        <w:jc w:val="both"/>
        <w:rPr>
          <w:rFonts w:ascii="Arial" w:eastAsia="Calibri" w:hAnsi="Arial" w:cs="Arial"/>
          <w:lang w:val="en-US"/>
        </w:rPr>
      </w:pPr>
      <w:r w:rsidRPr="00A01D04">
        <w:rPr>
          <w:rFonts w:ascii="Arial" w:eastAsia="Calibri" w:hAnsi="Arial" w:cs="Arial"/>
          <w:lang w:val="en-US"/>
        </w:rPr>
        <w:t>The City assesses at each reporting date whether there is objective evidence that a financial asset or a group of financial assets is impaired. A financial asset or a group of financial assets is deemed to be impaired if, and only if, there is objective evidence of impairment as a result of one or more events that has occurred after the initial recognition of the asset (an incurred ‘loss event’) and that loss event has an impact on the estimated future cash flows of the financial asset or the group of financial assets that can be reliably estimated. Evidence of impairment may include the following indicators:</w:t>
      </w:r>
    </w:p>
    <w:p w14:paraId="3654778B" w14:textId="77777777" w:rsidR="00F70545" w:rsidRPr="00A01D04" w:rsidRDefault="00F70545" w:rsidP="00A93CEC">
      <w:pPr>
        <w:tabs>
          <w:tab w:val="left" w:pos="900"/>
        </w:tabs>
        <w:spacing w:after="0" w:line="240" w:lineRule="auto"/>
        <w:ind w:left="1620"/>
        <w:jc w:val="center"/>
        <w:rPr>
          <w:rFonts w:ascii="Arial" w:eastAsia="Calibri" w:hAnsi="Arial" w:cs="Arial"/>
          <w:lang w:val="en-US"/>
        </w:rPr>
      </w:pPr>
    </w:p>
    <w:p w14:paraId="617AE0DE" w14:textId="77777777" w:rsidR="00F70545" w:rsidRPr="00A01D04" w:rsidRDefault="007170A8" w:rsidP="00A93CEC">
      <w:pPr>
        <w:numPr>
          <w:ilvl w:val="0"/>
          <w:numId w:val="36"/>
        </w:numPr>
        <w:spacing w:after="0" w:line="240" w:lineRule="auto"/>
        <w:ind w:left="1980"/>
        <w:contextualSpacing/>
        <w:jc w:val="both"/>
        <w:rPr>
          <w:rFonts w:ascii="Arial" w:eastAsia="Calibri" w:hAnsi="Arial" w:cs="Arial"/>
        </w:rPr>
      </w:pPr>
      <w:r w:rsidRPr="00A01D04">
        <w:rPr>
          <w:rFonts w:ascii="Arial" w:eastAsia="Calibri" w:hAnsi="Arial" w:cs="Arial"/>
          <w:lang w:val="en-US" w:bidi="en-US"/>
        </w:rPr>
        <w:t xml:space="preserve">The </w:t>
      </w:r>
      <w:r w:rsidRPr="00A01D04">
        <w:rPr>
          <w:rFonts w:ascii="Arial" w:eastAsia="Calibri" w:hAnsi="Arial" w:cs="Arial"/>
        </w:rPr>
        <w:t>debtors or a group of debtors are experiencing significant financial difficulty;</w:t>
      </w:r>
    </w:p>
    <w:p w14:paraId="42118887" w14:textId="77777777" w:rsidR="00F70545" w:rsidRPr="00A01D04" w:rsidRDefault="00F70545" w:rsidP="00A93CEC">
      <w:pPr>
        <w:spacing w:after="0" w:line="240" w:lineRule="auto"/>
        <w:ind w:left="1980"/>
        <w:contextualSpacing/>
        <w:jc w:val="both"/>
        <w:rPr>
          <w:rFonts w:ascii="Arial" w:eastAsia="Calibri" w:hAnsi="Arial" w:cs="Arial"/>
        </w:rPr>
      </w:pPr>
    </w:p>
    <w:p w14:paraId="35AF81C1" w14:textId="77777777" w:rsidR="00F70545" w:rsidRPr="00A01D04" w:rsidRDefault="007170A8" w:rsidP="00A93CEC">
      <w:pPr>
        <w:numPr>
          <w:ilvl w:val="0"/>
          <w:numId w:val="36"/>
        </w:numPr>
        <w:spacing w:after="0" w:line="240" w:lineRule="auto"/>
        <w:ind w:left="1980"/>
        <w:contextualSpacing/>
        <w:jc w:val="both"/>
        <w:rPr>
          <w:rFonts w:ascii="Arial" w:eastAsia="Calibri" w:hAnsi="Arial" w:cs="Arial"/>
        </w:rPr>
      </w:pPr>
      <w:r w:rsidRPr="00A01D04">
        <w:rPr>
          <w:rFonts w:ascii="Arial" w:eastAsia="Calibri" w:hAnsi="Arial" w:cs="Arial"/>
        </w:rPr>
        <w:t>Default or delinquency in interest or principal payments;</w:t>
      </w:r>
    </w:p>
    <w:p w14:paraId="2911935E" w14:textId="77777777" w:rsidR="00F70545" w:rsidRPr="00A01D04" w:rsidRDefault="00F70545" w:rsidP="00A93CEC">
      <w:pPr>
        <w:spacing w:after="0" w:line="240" w:lineRule="auto"/>
        <w:ind w:left="1980"/>
        <w:contextualSpacing/>
        <w:jc w:val="both"/>
        <w:rPr>
          <w:rFonts w:ascii="Arial" w:eastAsia="Calibri" w:hAnsi="Arial" w:cs="Arial"/>
        </w:rPr>
      </w:pPr>
    </w:p>
    <w:p w14:paraId="224F5737" w14:textId="77777777" w:rsidR="00F70545" w:rsidRPr="00A01D04" w:rsidRDefault="007170A8" w:rsidP="00A93CEC">
      <w:pPr>
        <w:numPr>
          <w:ilvl w:val="0"/>
          <w:numId w:val="36"/>
        </w:numPr>
        <w:spacing w:after="0" w:line="240" w:lineRule="auto"/>
        <w:ind w:left="1980"/>
        <w:contextualSpacing/>
        <w:jc w:val="both"/>
        <w:rPr>
          <w:rFonts w:ascii="Arial" w:eastAsia="Calibri" w:hAnsi="Arial" w:cs="Arial"/>
        </w:rPr>
      </w:pPr>
      <w:r w:rsidRPr="00A01D04">
        <w:rPr>
          <w:rFonts w:ascii="Arial" w:eastAsia="Calibri" w:hAnsi="Arial" w:cs="Arial"/>
        </w:rPr>
        <w:t>The probability that debtors will enter bankruptcy or other financial reorganization; and</w:t>
      </w:r>
    </w:p>
    <w:p w14:paraId="58D19931" w14:textId="77777777" w:rsidR="00F70545" w:rsidRPr="00A01D04" w:rsidRDefault="00F70545" w:rsidP="00A93CEC">
      <w:pPr>
        <w:spacing w:after="0" w:line="240" w:lineRule="auto"/>
        <w:ind w:left="1980"/>
        <w:contextualSpacing/>
        <w:jc w:val="both"/>
        <w:rPr>
          <w:rFonts w:ascii="Arial" w:eastAsia="Calibri" w:hAnsi="Arial" w:cs="Arial"/>
        </w:rPr>
      </w:pPr>
    </w:p>
    <w:p w14:paraId="2158BC67" w14:textId="4966518D" w:rsidR="00DF140A" w:rsidRPr="00A01D04" w:rsidRDefault="007170A8" w:rsidP="00A93CEC">
      <w:pPr>
        <w:numPr>
          <w:ilvl w:val="0"/>
          <w:numId w:val="36"/>
        </w:numPr>
        <w:spacing w:after="0" w:line="240" w:lineRule="auto"/>
        <w:ind w:left="1980"/>
        <w:contextualSpacing/>
        <w:jc w:val="both"/>
        <w:rPr>
          <w:rFonts w:ascii="Arial" w:eastAsia="Calibri" w:hAnsi="Arial" w:cs="Arial"/>
          <w:lang w:val="en-US"/>
        </w:rPr>
      </w:pPr>
      <w:r w:rsidRPr="00A01D04">
        <w:rPr>
          <w:rFonts w:ascii="Arial" w:eastAsia="Calibri" w:hAnsi="Arial" w:cs="Arial"/>
        </w:rPr>
        <w:t>Observable</w:t>
      </w:r>
      <w:r w:rsidRPr="00A01D04">
        <w:rPr>
          <w:rFonts w:ascii="Arial" w:eastAsia="Calibri" w:hAnsi="Arial" w:cs="Arial"/>
          <w:lang w:val="en-US" w:bidi="en-US"/>
        </w:rPr>
        <w:t xml:space="preserve"> data indicates a measurable decrease in estimated future cash flows (</w:t>
      </w:r>
      <w:r w:rsidR="00840EAF" w:rsidRPr="00A01D04">
        <w:rPr>
          <w:rFonts w:ascii="Arial" w:eastAsia="Calibri" w:hAnsi="Arial" w:cs="Arial"/>
          <w:lang w:val="en-US" w:bidi="en-US"/>
        </w:rPr>
        <w:t xml:space="preserve">e.g., </w:t>
      </w:r>
      <w:r w:rsidRPr="00A01D04">
        <w:rPr>
          <w:rFonts w:ascii="Arial" w:eastAsia="Calibri" w:hAnsi="Arial" w:cs="Arial"/>
          <w:lang w:val="en-US" w:bidi="en-US"/>
        </w:rPr>
        <w:t>changes in arrears or economic conditions that correlate with defaults)</w:t>
      </w:r>
      <w:r w:rsidR="00365C19" w:rsidRPr="00A01D04">
        <w:rPr>
          <w:rFonts w:ascii="Arial" w:eastAsia="Calibri" w:hAnsi="Arial" w:cs="Arial"/>
          <w:lang w:val="en-US" w:bidi="en-US"/>
        </w:rPr>
        <w:t>.</w:t>
      </w:r>
    </w:p>
    <w:p w14:paraId="16C2DAAD" w14:textId="77777777" w:rsidR="00DF140A" w:rsidRPr="00A01D04" w:rsidRDefault="00DF140A">
      <w:pPr>
        <w:spacing w:after="0" w:line="240" w:lineRule="auto"/>
        <w:ind w:left="1530"/>
        <w:contextualSpacing/>
        <w:jc w:val="both"/>
        <w:rPr>
          <w:rFonts w:ascii="Arial" w:eastAsia="Calibri" w:hAnsi="Arial" w:cs="Arial"/>
          <w:lang w:val="en-US"/>
        </w:rPr>
      </w:pPr>
    </w:p>
    <w:p w14:paraId="391CA46E" w14:textId="617512A8" w:rsidR="00F70545" w:rsidRPr="00A01D04" w:rsidRDefault="007170A8"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iCs/>
          <w:lang w:val="en-US"/>
        </w:rPr>
        <w:t>Financial</w:t>
      </w:r>
      <w:r w:rsidRPr="00A01D04">
        <w:rPr>
          <w:rFonts w:ascii="Arial" w:eastAsia="Calibri" w:hAnsi="Arial" w:cs="Arial"/>
          <w:b/>
          <w:bCs/>
        </w:rPr>
        <w:t xml:space="preserve"> </w:t>
      </w:r>
      <w:r w:rsidR="00B77FEA">
        <w:rPr>
          <w:rFonts w:ascii="Arial" w:eastAsia="Calibri" w:hAnsi="Arial" w:cs="Arial"/>
          <w:b/>
          <w:bCs/>
        </w:rPr>
        <w:t>L</w:t>
      </w:r>
      <w:r w:rsidRPr="00A01D04">
        <w:rPr>
          <w:rFonts w:ascii="Arial" w:eastAsia="Calibri" w:hAnsi="Arial" w:cs="Arial"/>
          <w:b/>
          <w:bCs/>
        </w:rPr>
        <w:t>iabilities</w:t>
      </w:r>
    </w:p>
    <w:p w14:paraId="1ADCF1D2" w14:textId="77777777" w:rsidR="00F70545" w:rsidRPr="00A01D04" w:rsidRDefault="00F70545" w:rsidP="00365C19">
      <w:pPr>
        <w:tabs>
          <w:tab w:val="left" w:pos="900"/>
        </w:tabs>
        <w:spacing w:after="0" w:line="240" w:lineRule="auto"/>
        <w:ind w:left="1620"/>
        <w:contextualSpacing/>
        <w:jc w:val="both"/>
        <w:rPr>
          <w:rFonts w:ascii="Arial" w:eastAsia="Calibri" w:hAnsi="Arial" w:cs="Arial"/>
          <w:b/>
          <w:bCs/>
        </w:rPr>
      </w:pPr>
    </w:p>
    <w:p w14:paraId="2935C14F" w14:textId="02BAB747" w:rsidR="00F70545" w:rsidRPr="00A01D04" w:rsidRDefault="007170A8" w:rsidP="00365C19">
      <w:pPr>
        <w:tabs>
          <w:tab w:val="left" w:pos="900"/>
        </w:tabs>
        <w:spacing w:after="0" w:line="240" w:lineRule="auto"/>
        <w:ind w:left="1620"/>
        <w:contextualSpacing/>
        <w:jc w:val="both"/>
        <w:rPr>
          <w:rFonts w:ascii="Arial" w:eastAsia="Calibri" w:hAnsi="Arial" w:cs="Arial"/>
          <w:i/>
        </w:rPr>
      </w:pPr>
      <w:r w:rsidRPr="00A01D04">
        <w:rPr>
          <w:rFonts w:ascii="Arial" w:eastAsia="Calibri" w:hAnsi="Arial" w:cs="Arial"/>
          <w:i/>
        </w:rPr>
        <w:t xml:space="preserve">Initial </w:t>
      </w:r>
      <w:r w:rsidR="00651634">
        <w:rPr>
          <w:rFonts w:ascii="Arial" w:eastAsia="Calibri" w:hAnsi="Arial" w:cs="Arial"/>
          <w:i/>
        </w:rPr>
        <w:t>R</w:t>
      </w:r>
      <w:r w:rsidRPr="00A01D04">
        <w:rPr>
          <w:rFonts w:ascii="Arial" w:eastAsia="Calibri" w:hAnsi="Arial" w:cs="Arial"/>
          <w:i/>
        </w:rPr>
        <w:t xml:space="preserve">ecognition and </w:t>
      </w:r>
      <w:r w:rsidR="00651634">
        <w:rPr>
          <w:rFonts w:ascii="Arial" w:eastAsia="Calibri" w:hAnsi="Arial" w:cs="Arial"/>
          <w:i/>
        </w:rPr>
        <w:t>M</w:t>
      </w:r>
      <w:r w:rsidRPr="00A01D04">
        <w:rPr>
          <w:rFonts w:ascii="Arial" w:eastAsia="Calibri" w:hAnsi="Arial" w:cs="Arial"/>
          <w:i/>
        </w:rPr>
        <w:t>easurement</w:t>
      </w:r>
    </w:p>
    <w:p w14:paraId="0E45BA23"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24027A4D" w14:textId="77777777" w:rsidR="00F70545" w:rsidRPr="00A01D04" w:rsidRDefault="007170A8" w:rsidP="00365C19">
      <w:pPr>
        <w:tabs>
          <w:tab w:val="left" w:pos="900"/>
        </w:tabs>
        <w:spacing w:after="0" w:line="240" w:lineRule="auto"/>
        <w:ind w:left="1620"/>
        <w:contextualSpacing/>
        <w:jc w:val="both"/>
        <w:rPr>
          <w:rFonts w:ascii="Arial" w:eastAsia="Calibri" w:hAnsi="Arial" w:cs="Arial"/>
          <w:bCs/>
        </w:rPr>
      </w:pPr>
      <w:r w:rsidRPr="00A01D04">
        <w:rPr>
          <w:rFonts w:ascii="Arial" w:eastAsia="Calibri" w:hAnsi="Arial" w:cs="Arial"/>
        </w:rPr>
        <w:t>Financial liabilities within the scope of IPSAS 29 are classified as financial liabilities at fair value through surplus or deficit or loans and borrowings, as appropriate. The City determines the classification of its financial liabilities at initial recognition.</w:t>
      </w:r>
      <w:r w:rsidRPr="00A01D04">
        <w:rPr>
          <w:rFonts w:ascii="Arial" w:eastAsia="Calibri" w:hAnsi="Arial" w:cs="Arial"/>
          <w:bCs/>
        </w:rPr>
        <w:t xml:space="preserve"> </w:t>
      </w:r>
    </w:p>
    <w:p w14:paraId="0E1AAE8C" w14:textId="77777777" w:rsidR="00F70545" w:rsidRPr="00A01D04" w:rsidRDefault="00F70545" w:rsidP="00365C19">
      <w:pPr>
        <w:tabs>
          <w:tab w:val="left" w:pos="900"/>
        </w:tabs>
        <w:spacing w:after="0" w:line="240" w:lineRule="auto"/>
        <w:ind w:left="1620"/>
        <w:contextualSpacing/>
        <w:jc w:val="both"/>
        <w:rPr>
          <w:rFonts w:ascii="Arial" w:eastAsia="Calibri" w:hAnsi="Arial" w:cs="Arial"/>
          <w:bCs/>
        </w:rPr>
      </w:pPr>
    </w:p>
    <w:p w14:paraId="30A6EAC8" w14:textId="77777777" w:rsidR="00F70545" w:rsidRPr="00A01D04" w:rsidRDefault="007170A8" w:rsidP="00365C19">
      <w:pPr>
        <w:tabs>
          <w:tab w:val="left" w:pos="900"/>
        </w:tabs>
        <w:spacing w:after="0" w:line="240" w:lineRule="auto"/>
        <w:ind w:left="1620"/>
        <w:contextualSpacing/>
        <w:jc w:val="both"/>
        <w:rPr>
          <w:rFonts w:ascii="Arial" w:eastAsia="Calibri" w:hAnsi="Arial" w:cs="Arial"/>
          <w:bCs/>
        </w:rPr>
      </w:pPr>
      <w:r w:rsidRPr="00A01D04">
        <w:rPr>
          <w:rFonts w:ascii="Arial" w:eastAsia="Calibri" w:hAnsi="Arial" w:cs="Arial"/>
        </w:rPr>
        <w:t>All financial liabilities are recognized initially at fair value and, in the case of loans and borrowings.</w:t>
      </w:r>
      <w:r w:rsidRPr="00A01D04">
        <w:rPr>
          <w:rFonts w:ascii="Arial" w:eastAsia="Calibri" w:hAnsi="Arial" w:cs="Arial"/>
          <w:bCs/>
        </w:rPr>
        <w:t xml:space="preserve"> </w:t>
      </w:r>
      <w:r w:rsidRPr="00A01D04">
        <w:rPr>
          <w:rFonts w:ascii="Arial" w:eastAsia="Calibri" w:hAnsi="Arial" w:cs="Arial"/>
        </w:rPr>
        <w:t>The City’s financial liabilities include trade and other payables, loans and borrowings.</w:t>
      </w:r>
      <w:r w:rsidRPr="00A01D04">
        <w:rPr>
          <w:rFonts w:ascii="Arial" w:eastAsia="Calibri" w:hAnsi="Arial" w:cs="Arial"/>
          <w:bCs/>
        </w:rPr>
        <w:t xml:space="preserve"> </w:t>
      </w:r>
    </w:p>
    <w:p w14:paraId="0E89BDCC" w14:textId="77777777" w:rsidR="00F70545" w:rsidRPr="00A01D04" w:rsidRDefault="00F70545" w:rsidP="00365C19">
      <w:pPr>
        <w:tabs>
          <w:tab w:val="left" w:pos="900"/>
        </w:tabs>
        <w:spacing w:after="0" w:line="240" w:lineRule="auto"/>
        <w:ind w:left="1620"/>
        <w:contextualSpacing/>
        <w:jc w:val="both"/>
        <w:rPr>
          <w:rFonts w:ascii="Arial" w:eastAsia="Calibri" w:hAnsi="Arial" w:cs="Arial"/>
          <w:bCs/>
        </w:rPr>
      </w:pPr>
    </w:p>
    <w:p w14:paraId="5542E4FE" w14:textId="5015C3CF" w:rsidR="00F70545" w:rsidRPr="00A01D04" w:rsidRDefault="007170A8" w:rsidP="00365C19">
      <w:pPr>
        <w:tabs>
          <w:tab w:val="left" w:pos="900"/>
        </w:tabs>
        <w:spacing w:after="0" w:line="240" w:lineRule="auto"/>
        <w:ind w:left="1620"/>
        <w:contextualSpacing/>
        <w:jc w:val="both"/>
        <w:rPr>
          <w:rFonts w:ascii="Arial" w:eastAsia="Calibri" w:hAnsi="Arial" w:cs="Arial"/>
          <w:i/>
        </w:rPr>
      </w:pPr>
      <w:r w:rsidRPr="00A01D04">
        <w:rPr>
          <w:rFonts w:ascii="Arial" w:eastAsia="Calibri" w:hAnsi="Arial" w:cs="Arial"/>
          <w:i/>
        </w:rPr>
        <w:t xml:space="preserve">Subsequent </w:t>
      </w:r>
      <w:r w:rsidR="00B77FEA">
        <w:rPr>
          <w:rFonts w:ascii="Arial" w:eastAsia="Calibri" w:hAnsi="Arial" w:cs="Arial"/>
          <w:i/>
        </w:rPr>
        <w:t>M</w:t>
      </w:r>
      <w:r w:rsidRPr="00A01D04">
        <w:rPr>
          <w:rFonts w:ascii="Arial" w:eastAsia="Calibri" w:hAnsi="Arial" w:cs="Arial"/>
          <w:i/>
        </w:rPr>
        <w:t>easurement</w:t>
      </w:r>
    </w:p>
    <w:p w14:paraId="0257D2B9" w14:textId="77777777" w:rsidR="00F70545" w:rsidRPr="00A01D04" w:rsidRDefault="00F70545" w:rsidP="00365C19">
      <w:pPr>
        <w:tabs>
          <w:tab w:val="left" w:pos="900"/>
        </w:tabs>
        <w:spacing w:after="0" w:line="240" w:lineRule="auto"/>
        <w:ind w:left="1620"/>
        <w:contextualSpacing/>
        <w:jc w:val="both"/>
        <w:rPr>
          <w:rFonts w:ascii="Arial" w:eastAsia="Calibri" w:hAnsi="Arial" w:cs="Arial"/>
          <w:i/>
        </w:rPr>
      </w:pPr>
    </w:p>
    <w:p w14:paraId="7E3BACA4" w14:textId="77777777" w:rsidR="00F70545" w:rsidRPr="00A01D04" w:rsidRDefault="007170A8" w:rsidP="00365C19">
      <w:pPr>
        <w:tabs>
          <w:tab w:val="left" w:pos="900"/>
        </w:tabs>
        <w:spacing w:after="0" w:line="240" w:lineRule="auto"/>
        <w:ind w:left="1620"/>
        <w:contextualSpacing/>
        <w:jc w:val="both"/>
        <w:rPr>
          <w:rFonts w:ascii="Arial" w:eastAsia="Calibri" w:hAnsi="Arial" w:cs="Arial"/>
          <w:i/>
        </w:rPr>
      </w:pPr>
      <w:r w:rsidRPr="00A01D04">
        <w:rPr>
          <w:rFonts w:ascii="Arial" w:eastAsia="Calibri" w:hAnsi="Arial" w:cs="Arial"/>
        </w:rPr>
        <w:t>The measurement of financial liabilities depends on their classification.</w:t>
      </w:r>
    </w:p>
    <w:p w14:paraId="525AFA94" w14:textId="77777777" w:rsidR="00F70545" w:rsidRPr="00A01D04" w:rsidRDefault="00F70545" w:rsidP="00365C19">
      <w:pPr>
        <w:tabs>
          <w:tab w:val="left" w:pos="900"/>
        </w:tabs>
        <w:spacing w:after="0" w:line="240" w:lineRule="auto"/>
        <w:ind w:left="1620"/>
        <w:contextualSpacing/>
        <w:jc w:val="both"/>
        <w:rPr>
          <w:rFonts w:ascii="Arial" w:eastAsia="Calibri" w:hAnsi="Arial" w:cs="Arial"/>
          <w:i/>
        </w:rPr>
      </w:pPr>
    </w:p>
    <w:p w14:paraId="1E913773" w14:textId="77777777" w:rsidR="00736BB5" w:rsidRPr="00A01D04" w:rsidRDefault="00736BB5" w:rsidP="00365C19">
      <w:pPr>
        <w:tabs>
          <w:tab w:val="left" w:pos="900"/>
        </w:tabs>
        <w:spacing w:after="0" w:line="240" w:lineRule="auto"/>
        <w:ind w:left="1620"/>
        <w:contextualSpacing/>
        <w:jc w:val="both"/>
        <w:rPr>
          <w:rFonts w:ascii="Arial" w:eastAsia="Calibri" w:hAnsi="Arial" w:cs="Arial"/>
          <w:i/>
        </w:rPr>
      </w:pPr>
    </w:p>
    <w:p w14:paraId="074BD902" w14:textId="1E2F59BC" w:rsidR="00F70545" w:rsidRPr="00A01D04" w:rsidRDefault="007170A8" w:rsidP="00365C19">
      <w:pPr>
        <w:tabs>
          <w:tab w:val="left" w:pos="900"/>
        </w:tabs>
        <w:spacing w:after="0" w:line="240" w:lineRule="auto"/>
        <w:ind w:left="1620"/>
        <w:contextualSpacing/>
        <w:jc w:val="both"/>
        <w:rPr>
          <w:rFonts w:ascii="Arial" w:eastAsia="Calibri" w:hAnsi="Arial" w:cs="Arial"/>
          <w:i/>
        </w:rPr>
      </w:pPr>
      <w:r w:rsidRPr="00A01D04">
        <w:rPr>
          <w:rFonts w:ascii="Arial" w:eastAsia="Calibri" w:hAnsi="Arial" w:cs="Arial"/>
          <w:i/>
        </w:rPr>
        <w:t xml:space="preserve">Financial </w:t>
      </w:r>
      <w:r w:rsidR="00651634">
        <w:rPr>
          <w:rFonts w:ascii="Arial" w:eastAsia="Calibri" w:hAnsi="Arial" w:cs="Arial"/>
          <w:i/>
        </w:rPr>
        <w:t>L</w:t>
      </w:r>
      <w:r w:rsidRPr="00A01D04">
        <w:rPr>
          <w:rFonts w:ascii="Arial" w:eastAsia="Calibri" w:hAnsi="Arial" w:cs="Arial"/>
          <w:i/>
        </w:rPr>
        <w:t xml:space="preserve">iabilities at </w:t>
      </w:r>
      <w:r w:rsidR="00651634">
        <w:rPr>
          <w:rFonts w:ascii="Arial" w:eastAsia="Calibri" w:hAnsi="Arial" w:cs="Arial"/>
          <w:i/>
        </w:rPr>
        <w:t>F</w:t>
      </w:r>
      <w:r w:rsidRPr="00A01D04">
        <w:rPr>
          <w:rFonts w:ascii="Arial" w:eastAsia="Calibri" w:hAnsi="Arial" w:cs="Arial"/>
          <w:i/>
        </w:rPr>
        <w:t xml:space="preserve">air </w:t>
      </w:r>
      <w:r w:rsidR="00651634">
        <w:rPr>
          <w:rFonts w:ascii="Arial" w:eastAsia="Calibri" w:hAnsi="Arial" w:cs="Arial"/>
          <w:i/>
        </w:rPr>
        <w:t>V</w:t>
      </w:r>
      <w:r w:rsidRPr="00A01D04">
        <w:rPr>
          <w:rFonts w:ascii="Arial" w:eastAsia="Calibri" w:hAnsi="Arial" w:cs="Arial"/>
          <w:i/>
        </w:rPr>
        <w:t xml:space="preserve">alue </w:t>
      </w:r>
      <w:r w:rsidR="00651634">
        <w:rPr>
          <w:rFonts w:ascii="Arial" w:eastAsia="Calibri" w:hAnsi="Arial" w:cs="Arial"/>
          <w:i/>
        </w:rPr>
        <w:t>T</w:t>
      </w:r>
      <w:r w:rsidRPr="00A01D04">
        <w:rPr>
          <w:rFonts w:ascii="Arial" w:eastAsia="Calibri" w:hAnsi="Arial" w:cs="Arial"/>
          <w:i/>
        </w:rPr>
        <w:t xml:space="preserve">hrough </w:t>
      </w:r>
      <w:r w:rsidR="00651634">
        <w:rPr>
          <w:rFonts w:ascii="Arial" w:eastAsia="Calibri" w:hAnsi="Arial" w:cs="Arial"/>
          <w:i/>
        </w:rPr>
        <w:t>S</w:t>
      </w:r>
      <w:r w:rsidRPr="00A01D04">
        <w:rPr>
          <w:rFonts w:ascii="Arial" w:eastAsia="Calibri" w:hAnsi="Arial" w:cs="Arial"/>
          <w:i/>
        </w:rPr>
        <w:t xml:space="preserve">urplus or </w:t>
      </w:r>
      <w:r w:rsidR="00651634">
        <w:rPr>
          <w:rFonts w:ascii="Arial" w:eastAsia="Calibri" w:hAnsi="Arial" w:cs="Arial"/>
          <w:i/>
        </w:rPr>
        <w:t>D</w:t>
      </w:r>
      <w:r w:rsidRPr="00A01D04">
        <w:rPr>
          <w:rFonts w:ascii="Arial" w:eastAsia="Calibri" w:hAnsi="Arial" w:cs="Arial"/>
          <w:i/>
        </w:rPr>
        <w:t>eficit</w:t>
      </w:r>
    </w:p>
    <w:p w14:paraId="03D0E205"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7F7B8772" w14:textId="77777777" w:rsidR="00F70545" w:rsidRPr="00A01D04" w:rsidRDefault="007170A8" w:rsidP="00365C19">
      <w:pPr>
        <w:tabs>
          <w:tab w:val="left" w:pos="900"/>
        </w:tabs>
        <w:spacing w:after="0" w:line="240" w:lineRule="auto"/>
        <w:ind w:left="1620"/>
        <w:contextualSpacing/>
        <w:jc w:val="both"/>
        <w:rPr>
          <w:rFonts w:ascii="Arial" w:eastAsia="Calibri" w:hAnsi="Arial" w:cs="Arial"/>
        </w:rPr>
      </w:pPr>
      <w:r w:rsidRPr="00A01D04">
        <w:rPr>
          <w:rFonts w:ascii="Arial" w:eastAsia="Calibri" w:hAnsi="Arial" w:cs="Arial"/>
        </w:rPr>
        <w:t>Financial liabilities at fair value through surplus or deficit include financial liabilities held for trading and financial liabilities designated upon initial recognition as at fair value through surplus or deficit.</w:t>
      </w:r>
    </w:p>
    <w:p w14:paraId="41081201"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6DA79849" w14:textId="77777777" w:rsidR="00F70545" w:rsidRPr="00A01D04" w:rsidRDefault="007170A8" w:rsidP="00365C19">
      <w:pPr>
        <w:tabs>
          <w:tab w:val="left" w:pos="900"/>
        </w:tabs>
        <w:spacing w:after="0" w:line="240" w:lineRule="auto"/>
        <w:ind w:left="1620"/>
        <w:contextualSpacing/>
        <w:jc w:val="both"/>
        <w:rPr>
          <w:rFonts w:ascii="Arial" w:eastAsia="Calibri" w:hAnsi="Arial" w:cs="Arial"/>
          <w:i/>
        </w:rPr>
      </w:pPr>
      <w:r w:rsidRPr="00A01D04">
        <w:rPr>
          <w:rFonts w:ascii="Arial" w:eastAsia="Calibri" w:hAnsi="Arial" w:cs="Arial"/>
          <w:i/>
        </w:rPr>
        <w:t>Loans and Borrowings</w:t>
      </w:r>
    </w:p>
    <w:p w14:paraId="518A2640"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3BEA374C" w14:textId="77777777" w:rsidR="00F70545" w:rsidRPr="00A01D04" w:rsidRDefault="007170A8" w:rsidP="00365C19">
      <w:pPr>
        <w:tabs>
          <w:tab w:val="left" w:pos="900"/>
        </w:tabs>
        <w:spacing w:after="0" w:line="240" w:lineRule="auto"/>
        <w:ind w:left="1620"/>
        <w:contextualSpacing/>
        <w:jc w:val="both"/>
        <w:rPr>
          <w:rFonts w:ascii="Arial" w:eastAsia="Calibri" w:hAnsi="Arial" w:cs="Arial"/>
        </w:rPr>
      </w:pPr>
      <w:r w:rsidRPr="00A01D04">
        <w:rPr>
          <w:rFonts w:ascii="Arial" w:eastAsia="Calibri" w:hAnsi="Arial" w:cs="Arial"/>
        </w:rPr>
        <w:t xml:space="preserve">After initial recognition, interest bearing loans and borrowings are subsequently measured at amortized cost using the effective interest </w:t>
      </w:r>
      <w:r w:rsidRPr="00A01D04">
        <w:rPr>
          <w:rFonts w:ascii="Arial" w:eastAsia="Calibri" w:hAnsi="Arial" w:cs="Arial"/>
        </w:rPr>
        <w:lastRenderedPageBreak/>
        <w:t>method. Gains and losses are recognized in surplus or deficit when the liabilities are derecognized as well as through the effective interest method amortization process.</w:t>
      </w:r>
    </w:p>
    <w:p w14:paraId="2358347B"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09E20C4F" w14:textId="77777777" w:rsidR="00F70545" w:rsidRPr="00A01D04" w:rsidRDefault="007170A8" w:rsidP="00365C19">
      <w:pPr>
        <w:tabs>
          <w:tab w:val="left" w:pos="900"/>
        </w:tabs>
        <w:spacing w:after="0" w:line="240" w:lineRule="auto"/>
        <w:ind w:left="1620"/>
        <w:contextualSpacing/>
        <w:jc w:val="both"/>
        <w:rPr>
          <w:rFonts w:ascii="Arial" w:eastAsia="Calibri" w:hAnsi="Arial" w:cs="Arial"/>
        </w:rPr>
      </w:pPr>
      <w:r w:rsidRPr="00A01D04">
        <w:rPr>
          <w:rFonts w:ascii="Arial" w:eastAsia="Calibri" w:hAnsi="Arial" w:cs="Arial"/>
        </w:rPr>
        <w:t>Amortized cost is calculated by taking into account any discount or premium on acquisition and fees or costs that are an integral part of the effective interest rate.</w:t>
      </w:r>
    </w:p>
    <w:p w14:paraId="3FFED9F6"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2EFC931A" w14:textId="77777777" w:rsidR="00F70545" w:rsidRPr="00A01D04" w:rsidRDefault="007170A8" w:rsidP="00365C19">
      <w:pPr>
        <w:tabs>
          <w:tab w:val="left" w:pos="900"/>
        </w:tabs>
        <w:spacing w:after="0" w:line="240" w:lineRule="auto"/>
        <w:ind w:left="1620"/>
        <w:contextualSpacing/>
        <w:jc w:val="both"/>
        <w:rPr>
          <w:rFonts w:ascii="Arial" w:eastAsia="Calibri" w:hAnsi="Arial" w:cs="Arial"/>
          <w:i/>
        </w:rPr>
      </w:pPr>
      <w:r w:rsidRPr="00A01D04">
        <w:rPr>
          <w:rFonts w:ascii="Arial" w:eastAsia="Calibri" w:hAnsi="Arial" w:cs="Arial"/>
          <w:i/>
        </w:rPr>
        <w:t>Derecognition</w:t>
      </w:r>
    </w:p>
    <w:p w14:paraId="2AA41308"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737AD16D" w14:textId="77777777" w:rsidR="00F70545" w:rsidRPr="00A01D04" w:rsidRDefault="007170A8" w:rsidP="00365C19">
      <w:pPr>
        <w:tabs>
          <w:tab w:val="left" w:pos="900"/>
        </w:tabs>
        <w:spacing w:after="0" w:line="240" w:lineRule="auto"/>
        <w:ind w:left="1620"/>
        <w:contextualSpacing/>
        <w:jc w:val="both"/>
        <w:rPr>
          <w:rFonts w:ascii="Arial" w:eastAsia="Calibri" w:hAnsi="Arial" w:cs="Arial"/>
        </w:rPr>
      </w:pPr>
      <w:r w:rsidRPr="00A01D04">
        <w:rPr>
          <w:rFonts w:ascii="Arial" w:eastAsia="Calibri" w:hAnsi="Arial" w:cs="Arial"/>
        </w:rPr>
        <w:t>A financial liability is derecognized when the obligation under the liability is discharged or cancelled or expires.</w:t>
      </w:r>
    </w:p>
    <w:p w14:paraId="49C1334A" w14:textId="77777777" w:rsidR="00F70545" w:rsidRPr="00A01D04" w:rsidRDefault="00F70545" w:rsidP="00365C19">
      <w:pPr>
        <w:tabs>
          <w:tab w:val="left" w:pos="900"/>
        </w:tabs>
        <w:spacing w:after="0" w:line="240" w:lineRule="auto"/>
        <w:ind w:left="1620"/>
        <w:contextualSpacing/>
        <w:jc w:val="both"/>
        <w:rPr>
          <w:rFonts w:ascii="Arial" w:eastAsia="Calibri" w:hAnsi="Arial" w:cs="Arial"/>
        </w:rPr>
      </w:pPr>
    </w:p>
    <w:p w14:paraId="13D97EEB" w14:textId="77777777" w:rsidR="00F70545" w:rsidRPr="00A01D04" w:rsidRDefault="007170A8" w:rsidP="00365C19">
      <w:pPr>
        <w:tabs>
          <w:tab w:val="left" w:pos="900"/>
        </w:tabs>
        <w:spacing w:after="0" w:line="240" w:lineRule="auto"/>
        <w:ind w:left="1620"/>
        <w:contextualSpacing/>
        <w:jc w:val="both"/>
        <w:rPr>
          <w:rFonts w:ascii="Arial" w:eastAsia="Calibri" w:hAnsi="Arial" w:cs="Arial"/>
        </w:rPr>
      </w:pPr>
      <w:r w:rsidRPr="00A01D04">
        <w:rPr>
          <w:rFonts w:ascii="Arial" w:eastAsia="Calibri" w:hAnsi="Arial" w:cs="Arial"/>
        </w:rPr>
        <w:t>When an existing financial liability is replaced by another from the same lender on substantially different terms, or the terms of an existing liability are substantially modified, such an exchange or modification is treated as a derecognition of the original liability and the recognition of a new liability.</w:t>
      </w:r>
    </w:p>
    <w:p w14:paraId="19E6B977" w14:textId="77777777" w:rsidR="00F70545" w:rsidRPr="00A01D04" w:rsidRDefault="00F70545" w:rsidP="00365C19">
      <w:pPr>
        <w:tabs>
          <w:tab w:val="left" w:pos="900"/>
        </w:tabs>
        <w:spacing w:after="0" w:line="240" w:lineRule="auto"/>
        <w:ind w:left="1620"/>
        <w:contextualSpacing/>
        <w:jc w:val="both"/>
        <w:rPr>
          <w:rFonts w:ascii="Arial" w:eastAsia="Calibri" w:hAnsi="Arial" w:cs="Arial"/>
          <w:i/>
          <w:lang w:val="en-US"/>
        </w:rPr>
      </w:pPr>
    </w:p>
    <w:p w14:paraId="4365D7A2" w14:textId="77777777" w:rsidR="00F70545" w:rsidRPr="00A01D04" w:rsidRDefault="007170A8" w:rsidP="00365C19">
      <w:pPr>
        <w:tabs>
          <w:tab w:val="left" w:pos="900"/>
        </w:tabs>
        <w:spacing w:after="0" w:line="240" w:lineRule="auto"/>
        <w:ind w:left="1620"/>
        <w:contextualSpacing/>
        <w:jc w:val="both"/>
        <w:rPr>
          <w:rFonts w:ascii="Arial" w:eastAsia="Calibri" w:hAnsi="Arial" w:cs="Arial"/>
          <w:i/>
          <w:lang w:val="en-US"/>
        </w:rPr>
      </w:pPr>
      <w:r w:rsidRPr="00A01D04">
        <w:rPr>
          <w:rFonts w:ascii="Arial" w:eastAsia="Calibri" w:hAnsi="Arial" w:cs="Arial"/>
          <w:i/>
          <w:lang w:val="en-US"/>
        </w:rPr>
        <w:t>Offsetting of Financial Instruments</w:t>
      </w:r>
    </w:p>
    <w:p w14:paraId="350E2DAE" w14:textId="77777777" w:rsidR="00F70545" w:rsidRPr="00A01D04" w:rsidRDefault="00F70545" w:rsidP="00365C19">
      <w:pPr>
        <w:tabs>
          <w:tab w:val="left" w:pos="900"/>
        </w:tabs>
        <w:spacing w:after="0" w:line="240" w:lineRule="auto"/>
        <w:ind w:left="1620"/>
        <w:contextualSpacing/>
        <w:jc w:val="both"/>
        <w:rPr>
          <w:rFonts w:ascii="Arial" w:eastAsia="Calibri" w:hAnsi="Arial" w:cs="Arial"/>
          <w:lang w:val="en-US"/>
        </w:rPr>
      </w:pPr>
    </w:p>
    <w:p w14:paraId="7BFB3F27" w14:textId="50CE405D" w:rsidR="00F70545" w:rsidRPr="00A01D04" w:rsidRDefault="007170A8" w:rsidP="00365C19">
      <w:pPr>
        <w:tabs>
          <w:tab w:val="left" w:pos="900"/>
        </w:tabs>
        <w:spacing w:after="0" w:line="240" w:lineRule="auto"/>
        <w:ind w:left="1620"/>
        <w:contextualSpacing/>
        <w:jc w:val="both"/>
        <w:rPr>
          <w:rFonts w:ascii="Arial" w:eastAsia="Calibri" w:hAnsi="Arial" w:cs="Arial"/>
          <w:lang w:val="en-US"/>
        </w:rPr>
      </w:pPr>
      <w:r w:rsidRPr="00A01D04">
        <w:rPr>
          <w:rFonts w:ascii="Arial" w:eastAsia="Calibri" w:hAnsi="Arial" w:cs="Arial"/>
          <w:lang w:val="en-US"/>
        </w:rPr>
        <w:t xml:space="preserve">Financial assets and financial liabilities are offset and the net amount reported in the consolidated </w:t>
      </w:r>
      <w:r w:rsidR="00E272F3">
        <w:rPr>
          <w:rFonts w:ascii="Arial" w:eastAsia="Calibri" w:hAnsi="Arial" w:cs="Arial"/>
          <w:lang w:val="en-US"/>
        </w:rPr>
        <w:t>S</w:t>
      </w:r>
      <w:r w:rsidRPr="00A01D04">
        <w:rPr>
          <w:rFonts w:ascii="Arial" w:eastAsia="Calibri" w:hAnsi="Arial" w:cs="Arial"/>
          <w:lang w:val="en-US"/>
        </w:rPr>
        <w:t xml:space="preserve">tatement of </w:t>
      </w:r>
      <w:r w:rsidR="00E272F3">
        <w:rPr>
          <w:rFonts w:ascii="Arial" w:eastAsia="Calibri" w:hAnsi="Arial" w:cs="Arial"/>
          <w:lang w:val="en-US"/>
        </w:rPr>
        <w:t>F</w:t>
      </w:r>
      <w:r w:rsidRPr="00A01D04">
        <w:rPr>
          <w:rFonts w:ascii="Arial" w:eastAsia="Calibri" w:hAnsi="Arial" w:cs="Arial"/>
          <w:lang w:val="en-US"/>
        </w:rPr>
        <w:t xml:space="preserve">inancial </w:t>
      </w:r>
      <w:r w:rsidR="00E272F3">
        <w:rPr>
          <w:rFonts w:ascii="Arial" w:eastAsia="Calibri" w:hAnsi="Arial" w:cs="Arial"/>
          <w:lang w:val="en-US"/>
        </w:rPr>
        <w:t>P</w:t>
      </w:r>
      <w:r w:rsidRPr="00A01D04">
        <w:rPr>
          <w:rFonts w:ascii="Arial" w:eastAsia="Calibri" w:hAnsi="Arial" w:cs="Arial"/>
          <w:lang w:val="en-US"/>
        </w:rPr>
        <w:t>osition if, and only if, there is a currently enforceable legal right to offset the recognized amounts and there is an intention to settle on a net basis, or to realize the assets and settle the liabilities simultaneously.</w:t>
      </w:r>
    </w:p>
    <w:p w14:paraId="7E1439BC" w14:textId="77777777" w:rsidR="00CE3C6C" w:rsidRPr="00A01D04" w:rsidRDefault="00CE3C6C" w:rsidP="00365C19">
      <w:pPr>
        <w:tabs>
          <w:tab w:val="left" w:pos="900"/>
        </w:tabs>
        <w:spacing w:after="0" w:line="240" w:lineRule="auto"/>
        <w:ind w:left="1620"/>
        <w:contextualSpacing/>
        <w:jc w:val="both"/>
        <w:rPr>
          <w:rFonts w:ascii="Arial" w:eastAsia="Calibri" w:hAnsi="Arial" w:cs="Arial"/>
        </w:rPr>
      </w:pPr>
    </w:p>
    <w:p w14:paraId="143B184B" w14:textId="6461D6BE" w:rsidR="00F70545" w:rsidRPr="00A01D04" w:rsidRDefault="007170A8"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iCs/>
          <w:lang w:val="en-US"/>
        </w:rPr>
        <w:t>Financial</w:t>
      </w:r>
      <w:r w:rsidRPr="00A01D04">
        <w:rPr>
          <w:rFonts w:ascii="Arial" w:eastAsia="Calibri" w:hAnsi="Arial" w:cs="Arial"/>
          <w:b/>
          <w:bCs/>
        </w:rPr>
        <w:t xml:space="preserve"> </w:t>
      </w:r>
      <w:r w:rsidR="00B77FEA">
        <w:rPr>
          <w:rFonts w:ascii="Arial" w:eastAsia="Calibri" w:hAnsi="Arial" w:cs="Arial"/>
          <w:b/>
          <w:bCs/>
        </w:rPr>
        <w:t>R</w:t>
      </w:r>
      <w:r w:rsidRPr="00A01D04">
        <w:rPr>
          <w:rFonts w:ascii="Arial" w:eastAsia="Calibri" w:hAnsi="Arial" w:cs="Arial"/>
          <w:b/>
          <w:bCs/>
        </w:rPr>
        <w:t xml:space="preserve">isk </w:t>
      </w:r>
      <w:r w:rsidR="00B77FEA">
        <w:rPr>
          <w:rFonts w:ascii="Arial" w:eastAsia="Calibri" w:hAnsi="Arial" w:cs="Arial"/>
          <w:b/>
          <w:bCs/>
        </w:rPr>
        <w:t>M</w:t>
      </w:r>
      <w:r w:rsidRPr="00A01D04">
        <w:rPr>
          <w:rFonts w:ascii="Arial" w:eastAsia="Calibri" w:hAnsi="Arial" w:cs="Arial"/>
          <w:b/>
          <w:bCs/>
        </w:rPr>
        <w:t>anagement</w:t>
      </w:r>
    </w:p>
    <w:p w14:paraId="3A1FAF04" w14:textId="77777777" w:rsidR="00F70545" w:rsidRPr="00A01D04" w:rsidRDefault="00F70545" w:rsidP="00A93CEC">
      <w:pPr>
        <w:tabs>
          <w:tab w:val="left" w:pos="900"/>
        </w:tabs>
        <w:spacing w:after="0" w:line="240" w:lineRule="auto"/>
        <w:ind w:left="1627"/>
        <w:contextualSpacing/>
        <w:jc w:val="both"/>
        <w:rPr>
          <w:rFonts w:ascii="Arial" w:eastAsia="Calibri" w:hAnsi="Arial" w:cs="Arial"/>
          <w:b/>
          <w:bCs/>
        </w:rPr>
      </w:pPr>
    </w:p>
    <w:p w14:paraId="6C8A0803" w14:textId="77777777" w:rsidR="00F70545" w:rsidRPr="00A01D04" w:rsidRDefault="007170A8" w:rsidP="00A93CEC">
      <w:pPr>
        <w:tabs>
          <w:tab w:val="left" w:pos="900"/>
        </w:tabs>
        <w:spacing w:after="0" w:line="240" w:lineRule="auto"/>
        <w:ind w:left="1627"/>
        <w:contextualSpacing/>
        <w:jc w:val="both"/>
        <w:rPr>
          <w:rFonts w:ascii="Arial" w:eastAsia="Calibri" w:hAnsi="Arial" w:cs="Arial"/>
          <w:bCs/>
        </w:rPr>
      </w:pPr>
      <w:r w:rsidRPr="00A01D04">
        <w:rPr>
          <w:rFonts w:ascii="Arial" w:eastAsia="Calibri" w:hAnsi="Arial" w:cs="Arial"/>
          <w:bCs/>
        </w:rPr>
        <w:t>Exposure to currency, commodity, interest rate, liquidity and credit risks arises in the normal course of the City’s operations. This note presents information about the City’s exposure to each of the mentioned risks, policies and processes for measuring and managing risk, and the City’s management of capital. Further, quantitative disclosures are included throughout these financial statements. Fair values set out below, is a comparison by class of the carrying amounts and fair value of the City’s financial instruments.</w:t>
      </w:r>
    </w:p>
    <w:p w14:paraId="066259F3" w14:textId="77777777" w:rsidR="00F70545" w:rsidRPr="00A01D04" w:rsidRDefault="00F70545" w:rsidP="00A93CEC">
      <w:pPr>
        <w:tabs>
          <w:tab w:val="left" w:pos="900"/>
        </w:tabs>
        <w:spacing w:after="0" w:line="240" w:lineRule="auto"/>
        <w:ind w:left="1627"/>
        <w:contextualSpacing/>
        <w:jc w:val="both"/>
        <w:rPr>
          <w:rFonts w:ascii="Arial" w:eastAsia="Calibri" w:hAnsi="Arial" w:cs="Arial"/>
          <w:bCs/>
        </w:rPr>
      </w:pPr>
    </w:p>
    <w:p w14:paraId="06216053" w14:textId="77777777" w:rsidR="00F70545" w:rsidRPr="00A01D04" w:rsidRDefault="007170A8" w:rsidP="00A93CEC">
      <w:pPr>
        <w:tabs>
          <w:tab w:val="left" w:pos="900"/>
        </w:tabs>
        <w:spacing w:after="0" w:line="240" w:lineRule="auto"/>
        <w:ind w:left="1627"/>
        <w:contextualSpacing/>
        <w:jc w:val="both"/>
        <w:rPr>
          <w:rFonts w:ascii="Arial" w:eastAsia="Calibri" w:hAnsi="Arial" w:cs="Arial"/>
          <w:bCs/>
        </w:rPr>
      </w:pPr>
      <w:r w:rsidRPr="00A01D04">
        <w:rPr>
          <w:rFonts w:ascii="Arial" w:eastAsia="Calibri" w:hAnsi="Arial" w:cs="Arial"/>
          <w:bCs/>
        </w:rPr>
        <w:t>The fair value of the financial assets and liabilities are included at the amount at which the instrument could be exchanged in a current transaction between willing parties, other than in a forced sale or liquidation.</w:t>
      </w:r>
    </w:p>
    <w:p w14:paraId="69101D98" w14:textId="77777777" w:rsidR="00736BB5" w:rsidRPr="00A01D04" w:rsidRDefault="00736BB5" w:rsidP="00A93CEC">
      <w:pPr>
        <w:tabs>
          <w:tab w:val="left" w:pos="900"/>
        </w:tabs>
        <w:spacing w:after="0" w:line="240" w:lineRule="auto"/>
        <w:ind w:left="1627"/>
        <w:contextualSpacing/>
        <w:jc w:val="both"/>
        <w:rPr>
          <w:rFonts w:ascii="Arial" w:eastAsia="Calibri" w:hAnsi="Arial" w:cs="Arial"/>
          <w:bCs/>
        </w:rPr>
      </w:pPr>
    </w:p>
    <w:p w14:paraId="4325624E" w14:textId="34743488" w:rsidR="00F70545" w:rsidRPr="00A01D04" w:rsidRDefault="007170A8" w:rsidP="00A93CEC">
      <w:pPr>
        <w:tabs>
          <w:tab w:val="left" w:pos="900"/>
        </w:tabs>
        <w:spacing w:after="0" w:line="240" w:lineRule="auto"/>
        <w:ind w:left="1627"/>
        <w:contextualSpacing/>
        <w:jc w:val="both"/>
        <w:rPr>
          <w:rFonts w:ascii="Arial" w:eastAsia="Calibri" w:hAnsi="Arial" w:cs="Arial"/>
          <w:bCs/>
        </w:rPr>
      </w:pPr>
      <w:r w:rsidRPr="00A01D04">
        <w:rPr>
          <w:rFonts w:ascii="Arial" w:eastAsia="Calibri" w:hAnsi="Arial" w:cs="Arial"/>
          <w:bCs/>
        </w:rPr>
        <w:t>The following methods and assumptions were used to estimate the fair values:</w:t>
      </w:r>
    </w:p>
    <w:p w14:paraId="0C392F7E" w14:textId="77777777" w:rsidR="00F70545" w:rsidRPr="00A01D04" w:rsidRDefault="00F70545" w:rsidP="00A93CEC">
      <w:pPr>
        <w:tabs>
          <w:tab w:val="left" w:pos="900"/>
        </w:tabs>
        <w:spacing w:after="0" w:line="240" w:lineRule="auto"/>
        <w:ind w:left="1627"/>
        <w:contextualSpacing/>
        <w:jc w:val="both"/>
        <w:rPr>
          <w:rFonts w:ascii="Arial" w:eastAsia="Calibri" w:hAnsi="Arial" w:cs="Arial"/>
          <w:bCs/>
        </w:rPr>
      </w:pPr>
    </w:p>
    <w:p w14:paraId="08DFB07F" w14:textId="18783488" w:rsidR="00F70545" w:rsidRPr="00A01D04" w:rsidRDefault="007170A8" w:rsidP="00365C19">
      <w:pPr>
        <w:numPr>
          <w:ilvl w:val="0"/>
          <w:numId w:val="11"/>
        </w:numPr>
        <w:spacing w:after="0" w:line="240" w:lineRule="auto"/>
        <w:ind w:left="1980"/>
        <w:contextualSpacing/>
        <w:jc w:val="both"/>
        <w:rPr>
          <w:rFonts w:ascii="Arial" w:eastAsia="Calibri" w:hAnsi="Arial" w:cs="Arial"/>
          <w:bCs/>
        </w:rPr>
      </w:pPr>
      <w:r w:rsidRPr="00A01D04">
        <w:rPr>
          <w:rFonts w:ascii="Arial" w:eastAsia="Calibri" w:hAnsi="Arial" w:cs="Arial"/>
          <w:bCs/>
        </w:rPr>
        <w:t>Cash and short-term deposits, receivables, payables and other current liabilities approximate their carrying amounts largely due to the short-term maturities of these instruments</w:t>
      </w:r>
      <w:r w:rsidR="00EE45F4">
        <w:rPr>
          <w:rFonts w:ascii="Arial" w:eastAsia="Calibri" w:hAnsi="Arial" w:cs="Arial"/>
          <w:bCs/>
        </w:rPr>
        <w:t>;</w:t>
      </w:r>
    </w:p>
    <w:p w14:paraId="0882A2B3" w14:textId="77777777" w:rsidR="00F70545" w:rsidRPr="00A01D04" w:rsidRDefault="00F70545" w:rsidP="00365C19">
      <w:pPr>
        <w:spacing w:after="0" w:line="240" w:lineRule="auto"/>
        <w:ind w:left="1980"/>
        <w:contextualSpacing/>
        <w:jc w:val="both"/>
        <w:rPr>
          <w:rFonts w:ascii="Arial" w:eastAsia="Calibri" w:hAnsi="Arial" w:cs="Arial"/>
          <w:bCs/>
        </w:rPr>
      </w:pPr>
    </w:p>
    <w:p w14:paraId="16A8671A" w14:textId="215CD75A" w:rsidR="00F70545" w:rsidRDefault="007170A8" w:rsidP="00365C19">
      <w:pPr>
        <w:numPr>
          <w:ilvl w:val="0"/>
          <w:numId w:val="11"/>
        </w:numPr>
        <w:spacing w:after="0" w:line="240" w:lineRule="auto"/>
        <w:ind w:left="1980"/>
        <w:contextualSpacing/>
        <w:jc w:val="both"/>
        <w:rPr>
          <w:rFonts w:ascii="Arial" w:eastAsia="Calibri" w:hAnsi="Arial" w:cs="Arial"/>
          <w:bCs/>
        </w:rPr>
      </w:pPr>
      <w:r w:rsidRPr="00A01D04">
        <w:rPr>
          <w:rFonts w:ascii="Arial" w:eastAsia="Calibri" w:hAnsi="Arial" w:cs="Arial"/>
          <w:bCs/>
        </w:rPr>
        <w:t xml:space="preserve">Long-term fixed-rate and variable-rate receivables/borrowings are evaluated by the City based on parameters such as interest rates, individual credit worthiness of the customer and the risk characteristics of the financed project. Based on this evaluation, allowances are taken </w:t>
      </w:r>
      <w:r w:rsidRPr="00A01D04">
        <w:rPr>
          <w:rFonts w:ascii="Arial" w:eastAsia="Calibri" w:hAnsi="Arial" w:cs="Arial"/>
          <w:bCs/>
        </w:rPr>
        <w:lastRenderedPageBreak/>
        <w:t>to account for the incurred losses of these receivables and market related interest rates. As at December 31, 202</w:t>
      </w:r>
      <w:r w:rsidR="00EE45F4">
        <w:rPr>
          <w:rFonts w:ascii="Arial" w:eastAsia="Calibri" w:hAnsi="Arial" w:cs="Arial"/>
          <w:bCs/>
        </w:rPr>
        <w:t>4</w:t>
      </w:r>
      <w:r w:rsidR="00B77FEA">
        <w:rPr>
          <w:rFonts w:ascii="Arial" w:eastAsia="Calibri" w:hAnsi="Arial" w:cs="Arial"/>
          <w:bCs/>
        </w:rPr>
        <w:t>,</w:t>
      </w:r>
      <w:r w:rsidRPr="00A01D04">
        <w:rPr>
          <w:rFonts w:ascii="Arial" w:eastAsia="Calibri" w:hAnsi="Arial" w:cs="Arial"/>
          <w:bCs/>
        </w:rPr>
        <w:t xml:space="preserve"> the carrying amounts of such receivables, are not materially different from their calculated fair values</w:t>
      </w:r>
      <w:r w:rsidR="00EE45F4">
        <w:rPr>
          <w:rFonts w:ascii="Arial" w:eastAsia="Calibri" w:hAnsi="Arial" w:cs="Arial"/>
          <w:bCs/>
        </w:rPr>
        <w:t>; and</w:t>
      </w:r>
    </w:p>
    <w:p w14:paraId="43EF00E8" w14:textId="77777777" w:rsidR="00B77FEA" w:rsidRPr="00A01D04" w:rsidRDefault="00B77FEA" w:rsidP="00342318">
      <w:pPr>
        <w:spacing w:after="0" w:line="240" w:lineRule="auto"/>
        <w:ind w:left="1980"/>
        <w:contextualSpacing/>
        <w:jc w:val="both"/>
        <w:rPr>
          <w:rFonts w:ascii="Arial" w:eastAsia="Calibri" w:hAnsi="Arial" w:cs="Arial"/>
          <w:bCs/>
        </w:rPr>
      </w:pPr>
    </w:p>
    <w:p w14:paraId="5CBAF589" w14:textId="77777777" w:rsidR="00F70545" w:rsidRPr="00A01D04" w:rsidRDefault="007170A8" w:rsidP="00365C19">
      <w:pPr>
        <w:numPr>
          <w:ilvl w:val="0"/>
          <w:numId w:val="11"/>
        </w:numPr>
        <w:spacing w:after="0" w:line="240" w:lineRule="auto"/>
        <w:ind w:left="1980"/>
        <w:contextualSpacing/>
        <w:jc w:val="both"/>
        <w:rPr>
          <w:rFonts w:ascii="Arial" w:eastAsia="Calibri" w:hAnsi="Arial" w:cs="Arial"/>
          <w:bCs/>
        </w:rPr>
      </w:pPr>
      <w:r w:rsidRPr="00A01D04">
        <w:rPr>
          <w:rFonts w:ascii="Arial" w:eastAsia="Calibri" w:hAnsi="Arial" w:cs="Arial"/>
          <w:bCs/>
        </w:rPr>
        <w:t>Fair value of financial assets is derived from quoted market prices in active markets, if available.</w:t>
      </w:r>
    </w:p>
    <w:p w14:paraId="29502211" w14:textId="77777777" w:rsidR="00FE2878" w:rsidRDefault="00FE2878" w:rsidP="00A93CEC">
      <w:pPr>
        <w:tabs>
          <w:tab w:val="left" w:pos="900"/>
        </w:tabs>
        <w:spacing w:after="0" w:line="240" w:lineRule="auto"/>
        <w:ind w:left="1627"/>
        <w:contextualSpacing/>
        <w:jc w:val="both"/>
        <w:rPr>
          <w:rFonts w:ascii="Arial" w:eastAsia="Calibri" w:hAnsi="Arial" w:cs="Arial"/>
          <w:bCs/>
          <w:i/>
        </w:rPr>
      </w:pPr>
    </w:p>
    <w:p w14:paraId="0E89077D" w14:textId="01BE5870" w:rsidR="00F70545" w:rsidRPr="00A01D04" w:rsidRDefault="007170A8" w:rsidP="00A93CEC">
      <w:pPr>
        <w:tabs>
          <w:tab w:val="left" w:pos="900"/>
        </w:tabs>
        <w:spacing w:after="0" w:line="240" w:lineRule="auto"/>
        <w:ind w:left="1627"/>
        <w:contextualSpacing/>
        <w:jc w:val="both"/>
        <w:rPr>
          <w:rFonts w:ascii="Arial" w:eastAsia="Calibri" w:hAnsi="Arial" w:cs="Arial"/>
          <w:bCs/>
          <w:i/>
        </w:rPr>
      </w:pPr>
      <w:r w:rsidRPr="00A01D04">
        <w:rPr>
          <w:rFonts w:ascii="Arial" w:eastAsia="Calibri" w:hAnsi="Arial" w:cs="Arial"/>
          <w:bCs/>
          <w:i/>
        </w:rPr>
        <w:t xml:space="preserve">Fair Value </w:t>
      </w:r>
      <w:r w:rsidR="006232B2">
        <w:rPr>
          <w:rFonts w:ascii="Arial" w:eastAsia="Calibri" w:hAnsi="Arial" w:cs="Arial"/>
          <w:bCs/>
          <w:i/>
        </w:rPr>
        <w:t>H</w:t>
      </w:r>
      <w:r w:rsidRPr="00A01D04">
        <w:rPr>
          <w:rFonts w:ascii="Arial" w:eastAsia="Calibri" w:hAnsi="Arial" w:cs="Arial"/>
          <w:bCs/>
          <w:i/>
        </w:rPr>
        <w:t>ierarchy</w:t>
      </w:r>
    </w:p>
    <w:p w14:paraId="39F10833" w14:textId="77777777" w:rsidR="00F70545" w:rsidRPr="00A01D04" w:rsidRDefault="00F70545" w:rsidP="00A93CEC">
      <w:pPr>
        <w:tabs>
          <w:tab w:val="left" w:pos="900"/>
        </w:tabs>
        <w:spacing w:after="0" w:line="240" w:lineRule="auto"/>
        <w:ind w:left="1627"/>
        <w:contextualSpacing/>
        <w:jc w:val="both"/>
        <w:rPr>
          <w:rFonts w:ascii="Arial" w:eastAsia="Calibri" w:hAnsi="Arial" w:cs="Arial"/>
          <w:bCs/>
        </w:rPr>
      </w:pPr>
    </w:p>
    <w:p w14:paraId="6ED4526F" w14:textId="77777777" w:rsidR="00F70545" w:rsidRPr="00A01D04" w:rsidRDefault="007170A8" w:rsidP="00A93CEC">
      <w:pPr>
        <w:tabs>
          <w:tab w:val="left" w:pos="900"/>
        </w:tabs>
        <w:spacing w:after="0" w:line="240" w:lineRule="auto"/>
        <w:ind w:left="1627"/>
        <w:contextualSpacing/>
        <w:jc w:val="both"/>
        <w:rPr>
          <w:rFonts w:ascii="Arial" w:eastAsia="Calibri" w:hAnsi="Arial" w:cs="Arial"/>
          <w:bCs/>
        </w:rPr>
      </w:pPr>
      <w:r w:rsidRPr="00A01D04">
        <w:rPr>
          <w:rFonts w:ascii="Arial" w:eastAsia="Calibri" w:hAnsi="Arial" w:cs="Arial"/>
          <w:bCs/>
        </w:rPr>
        <w:t>The City uses the following hierarchy for determining and disclosing the fair value of financial instruments by valuation technique:</w:t>
      </w:r>
    </w:p>
    <w:p w14:paraId="626B5838" w14:textId="77777777" w:rsidR="00F70545" w:rsidRPr="00A01D04" w:rsidRDefault="00F70545" w:rsidP="00A93CEC">
      <w:pPr>
        <w:tabs>
          <w:tab w:val="left" w:pos="900"/>
        </w:tabs>
        <w:spacing w:after="0" w:line="240" w:lineRule="auto"/>
        <w:ind w:left="1627"/>
        <w:contextualSpacing/>
        <w:jc w:val="both"/>
        <w:rPr>
          <w:rFonts w:ascii="Arial" w:eastAsia="Calibri" w:hAnsi="Arial" w:cs="Arial"/>
          <w:bCs/>
        </w:rPr>
      </w:pPr>
    </w:p>
    <w:p w14:paraId="4B244BC3" w14:textId="77777777" w:rsidR="00F70545" w:rsidRPr="00A01D04" w:rsidRDefault="007170A8" w:rsidP="00365C19">
      <w:pPr>
        <w:numPr>
          <w:ilvl w:val="0"/>
          <w:numId w:val="12"/>
        </w:numPr>
        <w:spacing w:after="0" w:line="240" w:lineRule="auto"/>
        <w:ind w:left="1980"/>
        <w:contextualSpacing/>
        <w:jc w:val="both"/>
        <w:rPr>
          <w:rFonts w:ascii="Arial" w:eastAsia="Calibri" w:hAnsi="Arial" w:cs="Arial"/>
          <w:bCs/>
        </w:rPr>
      </w:pPr>
      <w:r w:rsidRPr="00A01D04">
        <w:rPr>
          <w:rFonts w:ascii="Arial" w:eastAsia="Calibri" w:hAnsi="Arial" w:cs="Arial"/>
          <w:bCs/>
        </w:rPr>
        <w:t xml:space="preserve">Level 1: Quoted (unadjusted) prices in active markets for identical assets or liabilities; </w:t>
      </w:r>
    </w:p>
    <w:p w14:paraId="4A7B5580" w14:textId="77777777" w:rsidR="00F70545" w:rsidRPr="00A01D04" w:rsidRDefault="007170A8" w:rsidP="00365C19">
      <w:pPr>
        <w:numPr>
          <w:ilvl w:val="0"/>
          <w:numId w:val="12"/>
        </w:numPr>
        <w:spacing w:after="0" w:line="240" w:lineRule="auto"/>
        <w:ind w:left="1980"/>
        <w:contextualSpacing/>
        <w:jc w:val="both"/>
        <w:rPr>
          <w:rFonts w:ascii="Arial" w:eastAsia="Calibri" w:hAnsi="Arial" w:cs="Arial"/>
          <w:bCs/>
        </w:rPr>
      </w:pPr>
      <w:r w:rsidRPr="00A01D04">
        <w:rPr>
          <w:rFonts w:ascii="Arial" w:eastAsia="Calibri" w:hAnsi="Arial" w:cs="Arial"/>
          <w:bCs/>
        </w:rPr>
        <w:t>Level 2: Inputs other than quoted prices included within Level 1 that are observable for the asset or liability, either directly (i.e., as price) or indirectly (i.e., derived from prices); and</w:t>
      </w:r>
    </w:p>
    <w:p w14:paraId="788BEB49" w14:textId="77777777" w:rsidR="00F70545" w:rsidRPr="00A01D04" w:rsidRDefault="007170A8" w:rsidP="00365C19">
      <w:pPr>
        <w:numPr>
          <w:ilvl w:val="0"/>
          <w:numId w:val="12"/>
        </w:numPr>
        <w:spacing w:after="0" w:line="240" w:lineRule="auto"/>
        <w:ind w:left="1980"/>
        <w:contextualSpacing/>
        <w:jc w:val="both"/>
        <w:rPr>
          <w:rFonts w:ascii="Arial" w:eastAsia="Calibri" w:hAnsi="Arial" w:cs="Arial"/>
          <w:bCs/>
        </w:rPr>
      </w:pPr>
      <w:r w:rsidRPr="00A01D04">
        <w:rPr>
          <w:rFonts w:ascii="Arial" w:eastAsia="Calibri" w:hAnsi="Arial" w:cs="Arial"/>
          <w:bCs/>
        </w:rPr>
        <w:t>Level 3: Techniques which use inputs that have a significant effect on the recorded fair value that are not based on observable market data.</w:t>
      </w:r>
    </w:p>
    <w:p w14:paraId="7A167C44" w14:textId="77777777" w:rsidR="00DF140A" w:rsidRPr="00A01D04" w:rsidRDefault="00DF140A" w:rsidP="00A93CEC">
      <w:pPr>
        <w:tabs>
          <w:tab w:val="left" w:pos="1170"/>
        </w:tabs>
        <w:spacing w:after="0" w:line="240" w:lineRule="auto"/>
        <w:ind w:left="1627"/>
        <w:rPr>
          <w:rFonts w:ascii="Arial" w:eastAsia="Calibri" w:hAnsi="Arial" w:cs="Arial"/>
          <w:i/>
          <w:iCs/>
        </w:rPr>
      </w:pPr>
    </w:p>
    <w:p w14:paraId="4503BE57" w14:textId="7E5371C3" w:rsidR="00F70545" w:rsidRPr="00A01D04" w:rsidRDefault="007170A8" w:rsidP="00A93CEC">
      <w:pPr>
        <w:tabs>
          <w:tab w:val="left" w:pos="1170"/>
        </w:tabs>
        <w:spacing w:after="0" w:line="240" w:lineRule="auto"/>
        <w:ind w:left="1627"/>
        <w:rPr>
          <w:rFonts w:ascii="Arial" w:eastAsia="Calibri" w:hAnsi="Arial" w:cs="Arial"/>
          <w:i/>
          <w:iCs/>
        </w:rPr>
      </w:pPr>
      <w:r w:rsidRPr="00A01D04">
        <w:rPr>
          <w:rFonts w:ascii="Arial" w:eastAsia="Calibri" w:hAnsi="Arial" w:cs="Arial"/>
          <w:i/>
          <w:iCs/>
        </w:rPr>
        <w:t xml:space="preserve">Credit </w:t>
      </w:r>
      <w:r w:rsidR="006232B2">
        <w:rPr>
          <w:rFonts w:ascii="Arial" w:eastAsia="Calibri" w:hAnsi="Arial" w:cs="Arial"/>
          <w:i/>
          <w:iCs/>
        </w:rPr>
        <w:t>R</w:t>
      </w:r>
      <w:r w:rsidRPr="00A01D04">
        <w:rPr>
          <w:rFonts w:ascii="Arial" w:eastAsia="Calibri" w:hAnsi="Arial" w:cs="Arial"/>
          <w:i/>
          <w:iCs/>
        </w:rPr>
        <w:t>isk</w:t>
      </w:r>
    </w:p>
    <w:p w14:paraId="149C26A8" w14:textId="77777777" w:rsidR="008D4411" w:rsidRPr="00A01D04" w:rsidRDefault="008D4411" w:rsidP="00A93CEC">
      <w:pPr>
        <w:tabs>
          <w:tab w:val="left" w:pos="1170"/>
        </w:tabs>
        <w:spacing w:after="0" w:line="240" w:lineRule="auto"/>
        <w:ind w:left="1627"/>
        <w:rPr>
          <w:rFonts w:ascii="Arial" w:eastAsia="Calibri" w:hAnsi="Arial" w:cs="Arial"/>
          <w:i/>
          <w:lang w:val="en-US"/>
        </w:rPr>
      </w:pPr>
    </w:p>
    <w:p w14:paraId="0025AF53" w14:textId="77777777" w:rsidR="00F70545" w:rsidRPr="00A01D04" w:rsidRDefault="007170A8" w:rsidP="00A93CEC">
      <w:pPr>
        <w:tabs>
          <w:tab w:val="left" w:pos="900"/>
        </w:tabs>
        <w:spacing w:after="0" w:line="240" w:lineRule="auto"/>
        <w:ind w:left="1627"/>
        <w:contextualSpacing/>
        <w:jc w:val="both"/>
        <w:rPr>
          <w:rFonts w:ascii="Arial" w:eastAsia="Calibri" w:hAnsi="Arial" w:cs="Arial"/>
          <w:iCs/>
        </w:rPr>
      </w:pPr>
      <w:r w:rsidRPr="00A01D04">
        <w:rPr>
          <w:rFonts w:ascii="Arial" w:eastAsia="Calibri" w:hAnsi="Arial" w:cs="Arial"/>
          <w:bCs/>
          <w:iCs/>
        </w:rPr>
        <w:t xml:space="preserve">Credit risk is the risk </w:t>
      </w:r>
      <w:r w:rsidRPr="00A01D04">
        <w:rPr>
          <w:rFonts w:ascii="Arial" w:eastAsia="Calibri" w:hAnsi="Arial" w:cs="Arial"/>
          <w:iCs/>
        </w:rPr>
        <w:t>of financial loss to the City if customers or counterparties to financial instruments fail to meet their contractual obligations, and it arises principally from the City’s investments, loans, receivables, and cash and cash equivalents. The carrying amount of financial assets represents the maximum credit exposure.</w:t>
      </w:r>
    </w:p>
    <w:p w14:paraId="40C3AA1E" w14:textId="77777777" w:rsidR="00F70545" w:rsidRPr="00A01D04" w:rsidRDefault="00F70545" w:rsidP="00A93CEC">
      <w:pPr>
        <w:tabs>
          <w:tab w:val="left" w:pos="900"/>
        </w:tabs>
        <w:spacing w:after="0" w:line="240" w:lineRule="auto"/>
        <w:ind w:left="1627"/>
        <w:contextualSpacing/>
        <w:jc w:val="both"/>
        <w:rPr>
          <w:rFonts w:ascii="Arial" w:eastAsia="Calibri" w:hAnsi="Arial" w:cs="Arial"/>
          <w:i/>
          <w:iCs/>
        </w:rPr>
      </w:pPr>
    </w:p>
    <w:p w14:paraId="2D6205C3" w14:textId="62404512" w:rsidR="00F70545" w:rsidRPr="00A01D04" w:rsidRDefault="007170A8" w:rsidP="00A93CEC">
      <w:pPr>
        <w:tabs>
          <w:tab w:val="left" w:pos="900"/>
        </w:tabs>
        <w:spacing w:after="0" w:line="240" w:lineRule="auto"/>
        <w:ind w:left="1627"/>
        <w:contextualSpacing/>
        <w:jc w:val="both"/>
        <w:rPr>
          <w:rFonts w:ascii="Arial" w:eastAsia="Calibri" w:hAnsi="Arial" w:cs="Arial"/>
          <w:i/>
          <w:lang w:val="en-US"/>
        </w:rPr>
      </w:pPr>
      <w:r w:rsidRPr="00A01D04">
        <w:rPr>
          <w:rFonts w:ascii="Arial" w:eastAsia="Calibri" w:hAnsi="Arial" w:cs="Arial"/>
          <w:i/>
          <w:iCs/>
        </w:rPr>
        <w:t xml:space="preserve">Credit </w:t>
      </w:r>
      <w:r w:rsidR="006232B2">
        <w:rPr>
          <w:rFonts w:ascii="Arial" w:eastAsia="Calibri" w:hAnsi="Arial" w:cs="Arial"/>
          <w:i/>
          <w:iCs/>
        </w:rPr>
        <w:t>Qu</w:t>
      </w:r>
      <w:r w:rsidRPr="00A01D04">
        <w:rPr>
          <w:rFonts w:ascii="Arial" w:eastAsia="Calibri" w:hAnsi="Arial" w:cs="Arial"/>
          <w:i/>
          <w:iCs/>
        </w:rPr>
        <w:t>ality</w:t>
      </w:r>
    </w:p>
    <w:p w14:paraId="2483C8EE" w14:textId="77777777" w:rsidR="00F70545" w:rsidRPr="00A01D04" w:rsidRDefault="00F70545" w:rsidP="00A93CEC">
      <w:pPr>
        <w:tabs>
          <w:tab w:val="left" w:pos="900"/>
        </w:tabs>
        <w:spacing w:after="0" w:line="240" w:lineRule="auto"/>
        <w:ind w:left="1627"/>
        <w:contextualSpacing/>
        <w:jc w:val="both"/>
        <w:rPr>
          <w:rFonts w:ascii="Arial" w:eastAsia="Calibri" w:hAnsi="Arial" w:cs="Arial"/>
          <w:b/>
          <w:lang w:val="en-US"/>
        </w:rPr>
      </w:pPr>
    </w:p>
    <w:p w14:paraId="6EC02A0D" w14:textId="68F9CDCA" w:rsidR="00F70545" w:rsidRPr="00A01D04" w:rsidRDefault="007170A8" w:rsidP="00A93CEC">
      <w:pPr>
        <w:tabs>
          <w:tab w:val="left" w:pos="900"/>
        </w:tabs>
        <w:spacing w:after="0" w:line="240" w:lineRule="auto"/>
        <w:ind w:left="1627"/>
        <w:contextualSpacing/>
        <w:jc w:val="both"/>
        <w:rPr>
          <w:rFonts w:ascii="Arial" w:eastAsia="Calibri" w:hAnsi="Arial" w:cs="Arial"/>
        </w:rPr>
      </w:pPr>
      <w:r w:rsidRPr="00A01D04">
        <w:rPr>
          <w:rFonts w:ascii="Arial" w:eastAsia="Calibri" w:hAnsi="Arial" w:cs="Arial"/>
        </w:rPr>
        <w:t xml:space="preserve">Credit quality is assessed risk of default attached to counterparties to which the City extends credit and also those parties with whom the City invests. </w:t>
      </w:r>
      <w:r w:rsidR="00EE45F4">
        <w:rPr>
          <w:rFonts w:ascii="Arial" w:eastAsia="Calibri" w:hAnsi="Arial" w:cs="Arial"/>
        </w:rPr>
        <w:br/>
      </w:r>
      <w:r w:rsidRPr="00A01D04">
        <w:rPr>
          <w:rFonts w:ascii="Arial" w:eastAsia="Calibri" w:hAnsi="Arial" w:cs="Arial"/>
        </w:rPr>
        <w:t>As such, the credit quality assessed extends to the customers, investments and banks servicing the City.</w:t>
      </w:r>
    </w:p>
    <w:p w14:paraId="5D1A1B86" w14:textId="77777777" w:rsidR="00F70545" w:rsidRPr="00A01D04" w:rsidRDefault="00F70545" w:rsidP="00A93CEC">
      <w:pPr>
        <w:tabs>
          <w:tab w:val="left" w:pos="900"/>
        </w:tabs>
        <w:spacing w:after="0" w:line="240" w:lineRule="auto"/>
        <w:ind w:left="1627"/>
        <w:contextualSpacing/>
        <w:jc w:val="both"/>
        <w:rPr>
          <w:rFonts w:ascii="Arial" w:eastAsia="Calibri" w:hAnsi="Arial" w:cs="Arial"/>
        </w:rPr>
      </w:pPr>
    </w:p>
    <w:p w14:paraId="4D9EC59C" w14:textId="3918990E" w:rsidR="00F70545" w:rsidRPr="00A01D04" w:rsidRDefault="007170A8" w:rsidP="00A93CEC">
      <w:pPr>
        <w:tabs>
          <w:tab w:val="left" w:pos="900"/>
        </w:tabs>
        <w:spacing w:after="0" w:line="240" w:lineRule="auto"/>
        <w:ind w:left="1627"/>
        <w:contextualSpacing/>
        <w:jc w:val="both"/>
        <w:rPr>
          <w:rFonts w:ascii="Arial" w:eastAsia="Calibri" w:hAnsi="Arial" w:cs="Arial"/>
        </w:rPr>
      </w:pPr>
      <w:r w:rsidRPr="00A01D04">
        <w:rPr>
          <w:rFonts w:ascii="Arial" w:eastAsia="Calibri" w:hAnsi="Arial" w:cs="Arial"/>
        </w:rPr>
        <w:t xml:space="preserve">For financial statement purposes, the investments and balances with banks are limited to the investments, loans receivable and cash and cash equivalents line items in the </w:t>
      </w:r>
      <w:r w:rsidR="00E272F3">
        <w:rPr>
          <w:rFonts w:ascii="Arial" w:eastAsia="Calibri" w:hAnsi="Arial" w:cs="Arial"/>
        </w:rPr>
        <w:t>S</w:t>
      </w:r>
      <w:r w:rsidRPr="00A01D04">
        <w:rPr>
          <w:rFonts w:ascii="Arial" w:eastAsia="Calibri" w:hAnsi="Arial" w:cs="Arial"/>
        </w:rPr>
        <w:t xml:space="preserve">tatement of </w:t>
      </w:r>
      <w:r w:rsidR="00E272F3">
        <w:rPr>
          <w:rFonts w:ascii="Arial" w:eastAsia="Calibri" w:hAnsi="Arial" w:cs="Arial"/>
        </w:rPr>
        <w:t>F</w:t>
      </w:r>
      <w:r w:rsidRPr="00A01D04">
        <w:rPr>
          <w:rFonts w:ascii="Arial" w:eastAsia="Calibri" w:hAnsi="Arial" w:cs="Arial"/>
        </w:rPr>
        <w:t xml:space="preserve">inancial </w:t>
      </w:r>
      <w:r w:rsidR="00E272F3">
        <w:rPr>
          <w:rFonts w:ascii="Arial" w:eastAsia="Calibri" w:hAnsi="Arial" w:cs="Arial"/>
        </w:rPr>
        <w:t>Po</w:t>
      </w:r>
      <w:r w:rsidRPr="00A01D04">
        <w:rPr>
          <w:rFonts w:ascii="Arial" w:eastAsia="Calibri" w:hAnsi="Arial" w:cs="Arial"/>
        </w:rPr>
        <w:t xml:space="preserve">sition. The City follows Department Order No. 27-05 of the Department of Finance (DOF) in the maintenance of depository accounts. It also determines credit quality of the investments and banks using information obtained from external rating agencies. In accordance with its financial risk management policy, the City does not invest in instruments with a credit rating below </w:t>
      </w:r>
      <w:r w:rsidR="00EE45F4">
        <w:rPr>
          <w:rFonts w:ascii="Arial" w:eastAsia="Calibri" w:hAnsi="Arial" w:cs="Arial"/>
        </w:rPr>
        <w:t>four</w:t>
      </w:r>
      <w:r w:rsidRPr="00A01D04">
        <w:rPr>
          <w:rFonts w:ascii="Arial" w:eastAsia="Calibri" w:hAnsi="Arial" w:cs="Arial"/>
        </w:rPr>
        <w:t>.</w:t>
      </w:r>
    </w:p>
    <w:p w14:paraId="5F0FDB05" w14:textId="77777777" w:rsidR="00F70545" w:rsidRPr="00A01D04" w:rsidRDefault="00F70545" w:rsidP="00A93CEC">
      <w:pPr>
        <w:tabs>
          <w:tab w:val="left" w:pos="900"/>
        </w:tabs>
        <w:spacing w:after="0" w:line="240" w:lineRule="auto"/>
        <w:ind w:left="1627"/>
        <w:contextualSpacing/>
        <w:jc w:val="both"/>
        <w:rPr>
          <w:rFonts w:ascii="Arial" w:eastAsia="Calibri" w:hAnsi="Arial" w:cs="Arial"/>
        </w:rPr>
      </w:pPr>
    </w:p>
    <w:p w14:paraId="3327AD19" w14:textId="47D9F3CA" w:rsidR="00F70545" w:rsidRDefault="007170A8" w:rsidP="001A301D">
      <w:pPr>
        <w:tabs>
          <w:tab w:val="left" w:pos="900"/>
        </w:tabs>
        <w:spacing w:after="0" w:line="240" w:lineRule="auto"/>
        <w:ind w:left="1627"/>
        <w:contextualSpacing/>
        <w:jc w:val="both"/>
        <w:rPr>
          <w:rFonts w:ascii="Arial" w:eastAsia="Calibri" w:hAnsi="Arial" w:cs="Arial"/>
        </w:rPr>
      </w:pPr>
      <w:r w:rsidRPr="00A01D04">
        <w:rPr>
          <w:rFonts w:ascii="Arial" w:eastAsia="Calibri" w:hAnsi="Arial" w:cs="Arial"/>
        </w:rPr>
        <w:t xml:space="preserve">The customer base of the City is diverse and consists of individuals, companies, non-profit organizations and government entities. Credit ratings, from external rating agencies, are not readily available for all customers. Also, it is not financially viable to obtain external credit ratings for all customers due to the nature of the customer base. Furthermore, the City, as a local government authority, is mandated under RA No. 7160 or the Local </w:t>
      </w:r>
      <w:r w:rsidRPr="00A01D04">
        <w:rPr>
          <w:rFonts w:ascii="Arial" w:eastAsia="Calibri" w:hAnsi="Arial" w:cs="Arial"/>
        </w:rPr>
        <w:lastRenderedPageBreak/>
        <w:t>Government Code to provide basic services to all its constituents irrespective of their financial standing. As such, the City is required, by legislation, to extend services and extended payment terms to all customers irrespective of their financial standing. For the purpose of determining the credit quality of customers, the City applies its past experience with customers in determining the risk of default posed by customers. In line with the methodology applied, customers are classified into the following credit quality groups:</w:t>
      </w:r>
    </w:p>
    <w:p w14:paraId="535D457B" w14:textId="77777777" w:rsidR="00EE45F4" w:rsidRPr="00A01D04" w:rsidRDefault="00EE45F4" w:rsidP="001A301D">
      <w:pPr>
        <w:tabs>
          <w:tab w:val="left" w:pos="900"/>
        </w:tabs>
        <w:spacing w:after="0" w:line="240" w:lineRule="auto"/>
        <w:ind w:left="1627"/>
        <w:contextualSpacing/>
        <w:jc w:val="both"/>
        <w:rPr>
          <w:rFonts w:ascii="Arial" w:eastAsia="Calibri" w:hAnsi="Arial" w:cs="Arial"/>
        </w:rPr>
      </w:pPr>
    </w:p>
    <w:p w14:paraId="14286722" w14:textId="77777777" w:rsidR="00F70545" w:rsidRPr="00A01D04" w:rsidRDefault="007170A8" w:rsidP="00365C19">
      <w:pPr>
        <w:numPr>
          <w:ilvl w:val="0"/>
          <w:numId w:val="13"/>
        </w:numPr>
        <w:spacing w:after="0" w:line="240" w:lineRule="auto"/>
        <w:ind w:left="1980"/>
        <w:contextualSpacing/>
        <w:jc w:val="both"/>
        <w:rPr>
          <w:rFonts w:ascii="Arial" w:eastAsia="Calibri" w:hAnsi="Arial" w:cs="Arial"/>
          <w:lang w:val="en-US"/>
        </w:rPr>
      </w:pPr>
      <w:r w:rsidRPr="00A01D04">
        <w:rPr>
          <w:rFonts w:ascii="Arial" w:eastAsia="Calibri" w:hAnsi="Arial" w:cs="Arial"/>
          <w:bCs/>
        </w:rPr>
        <w:t xml:space="preserve">High </w:t>
      </w:r>
      <w:r w:rsidRPr="00A01D04">
        <w:rPr>
          <w:rFonts w:ascii="Arial" w:eastAsia="Calibri" w:hAnsi="Arial" w:cs="Arial"/>
        </w:rPr>
        <w:t>- Those customers who have no history of defaulting on payments to the City and only includes customers who settle their accounts in full and within the prescribed minimum period;</w:t>
      </w:r>
    </w:p>
    <w:p w14:paraId="6D094F07" w14:textId="77777777" w:rsidR="00F70545" w:rsidRPr="00A01D04" w:rsidRDefault="00F70545" w:rsidP="00365C19">
      <w:pPr>
        <w:spacing w:after="0" w:line="240" w:lineRule="auto"/>
        <w:ind w:left="1980" w:hanging="360"/>
        <w:contextualSpacing/>
        <w:jc w:val="both"/>
        <w:rPr>
          <w:rFonts w:ascii="Arial" w:eastAsia="Calibri" w:hAnsi="Arial" w:cs="Arial"/>
          <w:lang w:val="en-US"/>
        </w:rPr>
      </w:pPr>
    </w:p>
    <w:p w14:paraId="1929AAEB" w14:textId="77777777" w:rsidR="00F70545" w:rsidRPr="00A01D04" w:rsidRDefault="007170A8" w:rsidP="00365C19">
      <w:pPr>
        <w:numPr>
          <w:ilvl w:val="0"/>
          <w:numId w:val="13"/>
        </w:numPr>
        <w:spacing w:after="0" w:line="240" w:lineRule="auto"/>
        <w:ind w:left="1980"/>
        <w:contextualSpacing/>
        <w:jc w:val="both"/>
        <w:rPr>
          <w:rFonts w:ascii="Arial" w:eastAsia="Calibri" w:hAnsi="Arial" w:cs="Arial"/>
          <w:lang w:val="en-US"/>
        </w:rPr>
      </w:pPr>
      <w:r w:rsidRPr="00A01D04">
        <w:rPr>
          <w:rFonts w:ascii="Arial" w:eastAsia="Calibri" w:hAnsi="Arial" w:cs="Arial"/>
          <w:bCs/>
        </w:rPr>
        <w:t xml:space="preserve">Medium </w:t>
      </w:r>
      <w:r w:rsidRPr="00A01D04">
        <w:rPr>
          <w:rFonts w:ascii="Arial" w:eastAsia="Calibri" w:hAnsi="Arial" w:cs="Arial"/>
        </w:rPr>
        <w:t>- Those customers with a history of late payments only. These customers usually arrange ahead of time with the City in settling balances in arrears and when payments are made, the outstanding amounts (including interest) are settled in full; and</w:t>
      </w:r>
    </w:p>
    <w:p w14:paraId="6E8EB815" w14:textId="77777777" w:rsidR="00F70545" w:rsidRPr="00A01D04" w:rsidRDefault="00F70545" w:rsidP="00365C19">
      <w:pPr>
        <w:spacing w:after="0" w:line="240" w:lineRule="auto"/>
        <w:ind w:left="1980" w:hanging="360"/>
        <w:contextualSpacing/>
        <w:jc w:val="both"/>
        <w:rPr>
          <w:rFonts w:ascii="Arial" w:eastAsia="Calibri" w:hAnsi="Arial" w:cs="Arial"/>
          <w:lang w:val="en-US"/>
        </w:rPr>
      </w:pPr>
    </w:p>
    <w:p w14:paraId="7438FF1A" w14:textId="7380DB9F" w:rsidR="00F70545" w:rsidRPr="00A01D04" w:rsidRDefault="007170A8" w:rsidP="00365C19">
      <w:pPr>
        <w:numPr>
          <w:ilvl w:val="0"/>
          <w:numId w:val="13"/>
        </w:numPr>
        <w:spacing w:after="0" w:line="240" w:lineRule="auto"/>
        <w:ind w:left="1980"/>
        <w:contextualSpacing/>
        <w:jc w:val="both"/>
        <w:rPr>
          <w:rFonts w:ascii="Arial" w:eastAsia="Calibri" w:hAnsi="Arial" w:cs="Arial"/>
          <w:lang w:val="en-US"/>
        </w:rPr>
      </w:pPr>
      <w:r w:rsidRPr="00A01D04">
        <w:rPr>
          <w:rFonts w:ascii="Arial" w:eastAsia="Calibri" w:hAnsi="Arial" w:cs="Arial"/>
          <w:bCs/>
        </w:rPr>
        <w:t xml:space="preserve">Low </w:t>
      </w:r>
      <w:r w:rsidRPr="00A01D04">
        <w:rPr>
          <w:rFonts w:ascii="Arial" w:eastAsia="Calibri" w:hAnsi="Arial" w:cs="Arial"/>
        </w:rPr>
        <w:t xml:space="preserve">- Those customers with a significant history of defaults. </w:t>
      </w:r>
      <w:r w:rsidR="00EE45F4">
        <w:rPr>
          <w:rFonts w:ascii="Arial" w:eastAsia="Calibri" w:hAnsi="Arial" w:cs="Arial"/>
        </w:rPr>
        <w:br/>
      </w:r>
      <w:r w:rsidRPr="00A01D04">
        <w:rPr>
          <w:rFonts w:ascii="Arial" w:eastAsia="Calibri" w:hAnsi="Arial" w:cs="Arial"/>
        </w:rPr>
        <w:t>The balances of these customers are rarely settled in full. The recovery of outstanding balances from these customers is problematic.</w:t>
      </w:r>
    </w:p>
    <w:p w14:paraId="499F83DA" w14:textId="77777777" w:rsidR="00F70545" w:rsidRPr="00A01D04" w:rsidRDefault="00F70545">
      <w:pPr>
        <w:tabs>
          <w:tab w:val="left" w:pos="900"/>
          <w:tab w:val="left" w:pos="1080"/>
        </w:tabs>
        <w:spacing w:after="0" w:line="240" w:lineRule="auto"/>
        <w:contextualSpacing/>
        <w:jc w:val="both"/>
        <w:rPr>
          <w:rFonts w:ascii="Arial" w:eastAsia="Calibri" w:hAnsi="Arial" w:cs="Arial"/>
          <w:b/>
          <w:lang w:val="en-US"/>
        </w:rPr>
      </w:pPr>
    </w:p>
    <w:p w14:paraId="4F843881" w14:textId="2EDFD628" w:rsidR="00DD7BC4" w:rsidRPr="00A01D04" w:rsidRDefault="00DD7BC4"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iCs/>
          <w:lang w:val="en-US"/>
        </w:rPr>
        <w:t>Nature</w:t>
      </w:r>
      <w:r w:rsidRPr="00A01D04">
        <w:rPr>
          <w:rFonts w:ascii="Arial" w:eastAsia="Calibri" w:hAnsi="Arial" w:cs="Arial"/>
          <w:b/>
          <w:lang w:val="en-US"/>
        </w:rPr>
        <w:t xml:space="preserve"> and Purpose of Reserves</w:t>
      </w:r>
    </w:p>
    <w:p w14:paraId="3BF8CAC4" w14:textId="77777777" w:rsidR="00DD7BC4" w:rsidRPr="00A01D04" w:rsidRDefault="00DD7BC4" w:rsidP="00DD7BC4">
      <w:pPr>
        <w:tabs>
          <w:tab w:val="left" w:pos="900"/>
          <w:tab w:val="left" w:pos="1080"/>
        </w:tabs>
        <w:spacing w:after="0" w:line="240" w:lineRule="auto"/>
        <w:ind w:left="1134"/>
        <w:contextualSpacing/>
        <w:jc w:val="both"/>
        <w:rPr>
          <w:rFonts w:ascii="Arial" w:eastAsia="Calibri" w:hAnsi="Arial" w:cs="Arial"/>
          <w:b/>
          <w:lang w:val="en-US"/>
        </w:rPr>
      </w:pPr>
    </w:p>
    <w:p w14:paraId="38E074D2" w14:textId="2F7EF2DF" w:rsidR="00DD7BC4" w:rsidRPr="00A01D04" w:rsidRDefault="00DD7BC4" w:rsidP="00A93CEC">
      <w:pPr>
        <w:tabs>
          <w:tab w:val="left" w:pos="900"/>
        </w:tabs>
        <w:spacing w:after="0" w:line="240" w:lineRule="auto"/>
        <w:ind w:left="1627"/>
        <w:contextualSpacing/>
        <w:jc w:val="both"/>
        <w:rPr>
          <w:rFonts w:ascii="Arial" w:eastAsia="Calibri" w:hAnsi="Arial" w:cs="Arial"/>
          <w:bCs/>
          <w:lang w:val="en-US"/>
        </w:rPr>
      </w:pPr>
      <w:r w:rsidRPr="00A01D04">
        <w:rPr>
          <w:rFonts w:ascii="Arial" w:eastAsia="Calibri" w:hAnsi="Arial" w:cs="Arial"/>
          <w:bCs/>
          <w:lang w:val="en-US"/>
        </w:rPr>
        <w:t>The City creates and maintains reserves in terms of specific requirements.</w:t>
      </w:r>
    </w:p>
    <w:p w14:paraId="792816CB" w14:textId="77777777" w:rsidR="00DD7BC4" w:rsidRPr="00A01D04" w:rsidRDefault="00DD7BC4" w:rsidP="00DD7BC4">
      <w:pPr>
        <w:tabs>
          <w:tab w:val="left" w:pos="900"/>
          <w:tab w:val="left" w:pos="1080"/>
        </w:tabs>
        <w:spacing w:after="0" w:line="240" w:lineRule="auto"/>
        <w:ind w:left="1134"/>
        <w:contextualSpacing/>
        <w:jc w:val="both"/>
        <w:rPr>
          <w:rFonts w:ascii="Arial" w:eastAsia="Calibri" w:hAnsi="Arial" w:cs="Arial"/>
          <w:b/>
          <w:lang w:val="en-US"/>
        </w:rPr>
      </w:pPr>
    </w:p>
    <w:p w14:paraId="1F485918" w14:textId="76DBB668" w:rsidR="00DD7BC4" w:rsidRPr="00A01D04" w:rsidRDefault="00DD7BC4"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iCs/>
          <w:lang w:val="en-US"/>
        </w:rPr>
        <w:t>Related</w:t>
      </w:r>
      <w:r w:rsidRPr="00A01D04">
        <w:rPr>
          <w:rFonts w:ascii="Arial" w:eastAsia="Calibri" w:hAnsi="Arial" w:cs="Arial"/>
          <w:b/>
          <w:lang w:val="en-US"/>
        </w:rPr>
        <w:t xml:space="preserve"> Parties</w:t>
      </w:r>
    </w:p>
    <w:p w14:paraId="022E57C5" w14:textId="77777777" w:rsidR="00DD7BC4" w:rsidRPr="00A01D04" w:rsidRDefault="00DD7BC4" w:rsidP="00DD7BC4">
      <w:pPr>
        <w:tabs>
          <w:tab w:val="left" w:pos="900"/>
          <w:tab w:val="left" w:pos="1080"/>
        </w:tabs>
        <w:spacing w:after="0" w:line="240" w:lineRule="auto"/>
        <w:ind w:left="1134"/>
        <w:contextualSpacing/>
        <w:jc w:val="both"/>
        <w:rPr>
          <w:rFonts w:ascii="Arial" w:eastAsia="Calibri" w:hAnsi="Arial" w:cs="Arial"/>
          <w:b/>
          <w:lang w:val="en-US"/>
        </w:rPr>
      </w:pPr>
    </w:p>
    <w:p w14:paraId="54FCBB8A" w14:textId="6C64B1F9" w:rsidR="00DD7BC4" w:rsidRPr="00A01D04" w:rsidRDefault="00DD7BC4" w:rsidP="00A93CEC">
      <w:pPr>
        <w:tabs>
          <w:tab w:val="left" w:pos="900"/>
        </w:tabs>
        <w:spacing w:after="0" w:line="240" w:lineRule="auto"/>
        <w:ind w:left="1627"/>
        <w:contextualSpacing/>
        <w:jc w:val="both"/>
        <w:rPr>
          <w:rFonts w:ascii="Arial" w:eastAsia="Calibri" w:hAnsi="Arial" w:cs="Arial"/>
          <w:bCs/>
          <w:lang w:val="en-US"/>
        </w:rPr>
      </w:pPr>
      <w:r w:rsidRPr="00A01D04">
        <w:rPr>
          <w:rFonts w:ascii="Arial" w:eastAsia="Calibri" w:hAnsi="Arial" w:cs="Arial"/>
          <w:bCs/>
          <w:lang w:val="en-US"/>
        </w:rPr>
        <w:t>The City regards a related party as a person or an entity with the ability to exert control individually or jointly, or to exercise significant influence over the City, or vice versa. Members of key management are regarded as related parties and comprise of the Mayor, Vice-Mayor, Sangguniang Members, Committee Officials and Members, Accountants, Treasurers, Budget Officers, General Services and all Chiefs of Departments/Divisions.</w:t>
      </w:r>
    </w:p>
    <w:p w14:paraId="12B7E457" w14:textId="77777777" w:rsidR="00DD7BC4" w:rsidRPr="00A01D04" w:rsidRDefault="00DD7BC4" w:rsidP="00DD7BC4">
      <w:pPr>
        <w:tabs>
          <w:tab w:val="left" w:pos="900"/>
          <w:tab w:val="left" w:pos="1080"/>
        </w:tabs>
        <w:spacing w:after="0" w:line="240" w:lineRule="auto"/>
        <w:ind w:left="1134"/>
        <w:contextualSpacing/>
        <w:jc w:val="both"/>
        <w:rPr>
          <w:rFonts w:ascii="Arial" w:eastAsia="Calibri" w:hAnsi="Arial" w:cs="Arial"/>
          <w:b/>
          <w:lang w:val="en-US"/>
        </w:rPr>
      </w:pPr>
    </w:p>
    <w:p w14:paraId="07922255" w14:textId="64774AFA" w:rsidR="00F70545" w:rsidRPr="00A01D04" w:rsidRDefault="007170A8" w:rsidP="00A93CEC">
      <w:pPr>
        <w:numPr>
          <w:ilvl w:val="0"/>
          <w:numId w:val="1"/>
        </w:numPr>
        <w:spacing w:after="0" w:line="240" w:lineRule="auto"/>
        <w:ind w:left="1620" w:hanging="540"/>
        <w:contextualSpacing/>
        <w:jc w:val="both"/>
        <w:rPr>
          <w:rFonts w:ascii="Arial" w:eastAsia="Calibri" w:hAnsi="Arial" w:cs="Arial"/>
          <w:b/>
          <w:lang w:val="en-US"/>
        </w:rPr>
      </w:pPr>
      <w:r w:rsidRPr="00A01D04">
        <w:rPr>
          <w:rFonts w:ascii="Arial" w:eastAsia="Calibri" w:hAnsi="Arial" w:cs="Arial"/>
          <w:b/>
          <w:lang w:val="en-US"/>
        </w:rPr>
        <w:t>Budget Information</w:t>
      </w:r>
    </w:p>
    <w:p w14:paraId="0C3BCC15" w14:textId="77777777" w:rsidR="00F70545" w:rsidRPr="00A01D04" w:rsidRDefault="00F70545">
      <w:pPr>
        <w:tabs>
          <w:tab w:val="left" w:pos="900"/>
          <w:tab w:val="left" w:pos="1080"/>
        </w:tabs>
        <w:spacing w:after="0" w:line="240" w:lineRule="auto"/>
        <w:ind w:left="1134"/>
        <w:contextualSpacing/>
        <w:jc w:val="both"/>
        <w:rPr>
          <w:rFonts w:ascii="Arial" w:eastAsia="Calibri" w:hAnsi="Arial" w:cs="Arial"/>
          <w:b/>
          <w:lang w:val="en-US"/>
        </w:rPr>
      </w:pPr>
    </w:p>
    <w:p w14:paraId="6D10F3C1" w14:textId="77777777" w:rsidR="00F70545" w:rsidRPr="00A01D04" w:rsidRDefault="007170A8" w:rsidP="00A93CEC">
      <w:pPr>
        <w:tabs>
          <w:tab w:val="left" w:pos="900"/>
        </w:tabs>
        <w:spacing w:after="0" w:line="240" w:lineRule="auto"/>
        <w:ind w:left="1627"/>
        <w:contextualSpacing/>
        <w:jc w:val="both"/>
        <w:rPr>
          <w:rFonts w:ascii="Arial" w:eastAsia="Calibri" w:hAnsi="Arial" w:cs="Arial"/>
        </w:rPr>
      </w:pPr>
      <w:r w:rsidRPr="00A01D04">
        <w:rPr>
          <w:rFonts w:ascii="Arial" w:eastAsia="Calibri" w:hAnsi="Arial" w:cs="Arial"/>
        </w:rPr>
        <w:t xml:space="preserve">The City’s budget and accounting bases differ. The annual budget is prepared on a </w:t>
      </w:r>
      <w:r w:rsidRPr="00A01D04">
        <w:rPr>
          <w:rFonts w:ascii="Arial" w:eastAsia="Calibri" w:hAnsi="Arial" w:cs="Arial"/>
          <w:bCs/>
          <w:lang w:val="en-US"/>
        </w:rPr>
        <w:t>modified</w:t>
      </w:r>
      <w:r w:rsidRPr="00A01D04">
        <w:rPr>
          <w:rFonts w:ascii="Arial" w:eastAsia="Calibri" w:hAnsi="Arial" w:cs="Arial"/>
        </w:rPr>
        <w:t xml:space="preserve"> cash basis, that is, all planned costs and income are presented to determine the needs of the City. As required under IPSAS 24, the actual amounts presented on a comparable basis to the budget shall, where the financial statements and the budget are not prepared on a comparable basis, be reconciled to the actual amounts presented in the financial statements, identifying separately any basis, timing and entity differences. There may also be differences in formats and classification schemes adopted for the presentation of financial statements and the budget.  </w:t>
      </w:r>
    </w:p>
    <w:p w14:paraId="3E6420CF" w14:textId="77777777" w:rsidR="00F70545" w:rsidRPr="00A01D04" w:rsidRDefault="00F70545">
      <w:pPr>
        <w:tabs>
          <w:tab w:val="left" w:pos="1080"/>
        </w:tabs>
        <w:spacing w:after="200" w:line="276" w:lineRule="auto"/>
        <w:ind w:left="1134"/>
        <w:contextualSpacing/>
        <w:jc w:val="both"/>
        <w:rPr>
          <w:rFonts w:ascii="Arial" w:eastAsia="Calibri" w:hAnsi="Arial" w:cs="Arial"/>
        </w:rPr>
      </w:pPr>
    </w:p>
    <w:p w14:paraId="224B7C0B" w14:textId="37D4848C" w:rsidR="00F70545" w:rsidRDefault="00DD7BC4" w:rsidP="00A93CEC">
      <w:pPr>
        <w:tabs>
          <w:tab w:val="left" w:pos="900"/>
        </w:tabs>
        <w:spacing w:after="0" w:line="240" w:lineRule="auto"/>
        <w:ind w:left="1627"/>
        <w:contextualSpacing/>
        <w:jc w:val="both"/>
        <w:rPr>
          <w:rFonts w:ascii="Arial" w:eastAsia="Calibri" w:hAnsi="Arial" w:cs="Arial"/>
        </w:rPr>
      </w:pPr>
      <w:r w:rsidRPr="00A01D04">
        <w:rPr>
          <w:rFonts w:ascii="Arial" w:eastAsia="Calibri" w:hAnsi="Arial" w:cs="Arial"/>
        </w:rPr>
        <w:t>The original budget of the City for CY 202</w:t>
      </w:r>
      <w:r w:rsidR="00605F96" w:rsidRPr="00A01D04">
        <w:rPr>
          <w:rFonts w:ascii="Arial" w:eastAsia="Calibri" w:hAnsi="Arial" w:cs="Arial"/>
        </w:rPr>
        <w:t>4</w:t>
      </w:r>
      <w:r w:rsidRPr="00A01D04">
        <w:rPr>
          <w:rFonts w:ascii="Arial" w:eastAsia="Calibri" w:hAnsi="Arial" w:cs="Arial"/>
        </w:rPr>
        <w:t xml:space="preserve"> was approved by the Sangguniang Panlungsod on </w:t>
      </w:r>
      <w:r w:rsidRPr="00A01D04">
        <w:rPr>
          <w:rFonts w:ascii="Arial" w:eastAsia="Calibri" w:hAnsi="Arial" w:cs="Arial"/>
          <w:bCs/>
          <w:lang w:val="en-US"/>
        </w:rPr>
        <w:t>November</w:t>
      </w:r>
      <w:r w:rsidRPr="00A01D04">
        <w:rPr>
          <w:rFonts w:ascii="Arial" w:eastAsia="Calibri" w:hAnsi="Arial" w:cs="Arial"/>
        </w:rPr>
        <w:t xml:space="preserve"> 1</w:t>
      </w:r>
      <w:r w:rsidR="00605F96" w:rsidRPr="00A01D04">
        <w:rPr>
          <w:rFonts w:ascii="Arial" w:eastAsia="Calibri" w:hAnsi="Arial" w:cs="Arial"/>
        </w:rPr>
        <w:t>4</w:t>
      </w:r>
      <w:r w:rsidRPr="00A01D04">
        <w:rPr>
          <w:rFonts w:ascii="Arial" w:eastAsia="Calibri" w:hAnsi="Arial" w:cs="Arial"/>
        </w:rPr>
        <w:t>, 202</w:t>
      </w:r>
      <w:r w:rsidR="00605F96" w:rsidRPr="00A01D04">
        <w:rPr>
          <w:rFonts w:ascii="Arial" w:eastAsia="Calibri" w:hAnsi="Arial" w:cs="Arial"/>
        </w:rPr>
        <w:t>3</w:t>
      </w:r>
      <w:r w:rsidR="007170A8" w:rsidRPr="00A01D04">
        <w:rPr>
          <w:rFonts w:ascii="Arial" w:eastAsia="Calibri" w:hAnsi="Arial" w:cs="Arial"/>
        </w:rPr>
        <w:t xml:space="preserve"> and the Supplemental </w:t>
      </w:r>
      <w:r w:rsidR="007170A8" w:rsidRPr="00A01D04">
        <w:rPr>
          <w:rFonts w:ascii="Arial" w:eastAsia="Calibri" w:hAnsi="Arial" w:cs="Arial"/>
        </w:rPr>
        <w:lastRenderedPageBreak/>
        <w:t>Appropriation for the necessary expenditures of the City was approved by legislative action as follows:</w:t>
      </w:r>
    </w:p>
    <w:p w14:paraId="36037042" w14:textId="77777777" w:rsidR="004A6076" w:rsidRPr="00A01D04" w:rsidRDefault="004A6076" w:rsidP="00A93CEC">
      <w:pPr>
        <w:tabs>
          <w:tab w:val="left" w:pos="900"/>
        </w:tabs>
        <w:spacing w:after="0" w:line="240" w:lineRule="auto"/>
        <w:ind w:left="1627"/>
        <w:contextualSpacing/>
        <w:jc w:val="both"/>
        <w:rPr>
          <w:rFonts w:ascii="Arial" w:eastAsia="Calibri" w:hAnsi="Arial" w:cs="Arial"/>
        </w:rPr>
      </w:pPr>
    </w:p>
    <w:tbl>
      <w:tblPr>
        <w:tblW w:w="7290" w:type="dxa"/>
        <w:tblInd w:w="1728" w:type="dxa"/>
        <w:shd w:val="clear" w:color="auto" w:fill="00B050"/>
        <w:tblLook w:val="04A0" w:firstRow="1" w:lastRow="0" w:firstColumn="1" w:lastColumn="0" w:noHBand="0" w:noVBand="1"/>
      </w:tblPr>
      <w:tblGrid>
        <w:gridCol w:w="2952"/>
        <w:gridCol w:w="2250"/>
        <w:gridCol w:w="2088"/>
      </w:tblGrid>
      <w:tr w:rsidR="00F70545" w:rsidRPr="00A01D04" w14:paraId="215D7502" w14:textId="77777777" w:rsidTr="00342318">
        <w:trPr>
          <w:trHeight w:val="85"/>
          <w:tblHeader/>
        </w:trPr>
        <w:tc>
          <w:tcPr>
            <w:tcW w:w="2952" w:type="dxa"/>
            <w:tcBorders>
              <w:top w:val="single" w:sz="4" w:space="0" w:color="000000" w:themeColor="text1"/>
              <w:bottom w:val="single" w:sz="4" w:space="0" w:color="000000" w:themeColor="text1"/>
            </w:tcBorders>
            <w:shd w:val="clear" w:color="auto" w:fill="auto"/>
            <w:noWrap/>
            <w:vAlign w:val="center"/>
            <w:hideMark/>
          </w:tcPr>
          <w:p w14:paraId="3F5B2219" w14:textId="7FB9DDF2" w:rsidR="00F70545" w:rsidRPr="00A01D04" w:rsidRDefault="00E272F3">
            <w:pPr>
              <w:spacing w:after="0" w:line="240" w:lineRule="auto"/>
              <w:jc w:val="center"/>
              <w:rPr>
                <w:rFonts w:ascii="Arial" w:eastAsia="Times New Roman" w:hAnsi="Arial" w:cs="Arial"/>
                <w:b/>
                <w:bCs/>
                <w:lang w:val="en-GB" w:eastAsia="en-GB"/>
              </w:rPr>
            </w:pPr>
            <w:r>
              <w:rPr>
                <w:rFonts w:ascii="Arial" w:eastAsia="Times New Roman" w:hAnsi="Arial" w:cs="Arial"/>
                <w:b/>
                <w:bCs/>
                <w:lang w:val="en-GB" w:eastAsia="en-GB"/>
              </w:rPr>
              <w:t xml:space="preserve">Supplemental </w:t>
            </w:r>
            <w:r w:rsidR="007170A8" w:rsidRPr="00A01D04">
              <w:rPr>
                <w:rFonts w:ascii="Arial" w:eastAsia="Times New Roman" w:hAnsi="Arial" w:cs="Arial"/>
                <w:b/>
                <w:bCs/>
                <w:lang w:val="en-GB" w:eastAsia="en-GB"/>
              </w:rPr>
              <w:t>Budget</w:t>
            </w:r>
          </w:p>
        </w:tc>
        <w:tc>
          <w:tcPr>
            <w:tcW w:w="2250" w:type="dxa"/>
            <w:tcBorders>
              <w:top w:val="single" w:sz="4" w:space="0" w:color="000000" w:themeColor="text1"/>
              <w:bottom w:val="single" w:sz="4" w:space="0" w:color="000000" w:themeColor="text1"/>
            </w:tcBorders>
            <w:shd w:val="clear" w:color="auto" w:fill="auto"/>
            <w:noWrap/>
            <w:vAlign w:val="center"/>
            <w:hideMark/>
          </w:tcPr>
          <w:p w14:paraId="2637FEB0" w14:textId="77777777" w:rsidR="00F70545" w:rsidRPr="00A01D04" w:rsidRDefault="007170A8">
            <w:pPr>
              <w:spacing w:after="0" w:line="240" w:lineRule="auto"/>
              <w:jc w:val="center"/>
              <w:rPr>
                <w:rFonts w:ascii="Arial" w:eastAsia="Times New Roman" w:hAnsi="Arial" w:cs="Arial"/>
                <w:b/>
                <w:bCs/>
                <w:lang w:val="en-GB" w:eastAsia="en-GB"/>
              </w:rPr>
            </w:pPr>
            <w:r w:rsidRPr="00A01D04">
              <w:rPr>
                <w:rFonts w:ascii="Arial" w:eastAsia="Times New Roman" w:hAnsi="Arial" w:cs="Arial"/>
                <w:b/>
                <w:bCs/>
                <w:lang w:val="en-GB" w:eastAsia="en-GB"/>
              </w:rPr>
              <w:t>GF</w:t>
            </w:r>
          </w:p>
        </w:tc>
        <w:tc>
          <w:tcPr>
            <w:tcW w:w="2088" w:type="dxa"/>
            <w:tcBorders>
              <w:top w:val="single" w:sz="4" w:space="0" w:color="000000" w:themeColor="text1"/>
              <w:bottom w:val="single" w:sz="4" w:space="0" w:color="000000" w:themeColor="text1"/>
            </w:tcBorders>
            <w:shd w:val="clear" w:color="auto" w:fill="auto"/>
            <w:noWrap/>
            <w:vAlign w:val="center"/>
            <w:hideMark/>
          </w:tcPr>
          <w:p w14:paraId="4D32651A" w14:textId="77777777" w:rsidR="00F70545" w:rsidRPr="00A01D04" w:rsidRDefault="007170A8">
            <w:pPr>
              <w:spacing w:after="0" w:line="240" w:lineRule="auto"/>
              <w:jc w:val="center"/>
              <w:rPr>
                <w:rFonts w:ascii="Arial" w:eastAsia="Times New Roman" w:hAnsi="Arial" w:cs="Arial"/>
                <w:b/>
                <w:bCs/>
                <w:lang w:val="en-GB" w:eastAsia="en-GB"/>
              </w:rPr>
            </w:pPr>
            <w:r w:rsidRPr="00A01D04">
              <w:rPr>
                <w:rFonts w:ascii="Arial" w:eastAsia="Times New Roman" w:hAnsi="Arial" w:cs="Arial"/>
                <w:b/>
                <w:bCs/>
                <w:lang w:val="en-GB" w:eastAsia="en-GB"/>
              </w:rPr>
              <w:t>SEF</w:t>
            </w:r>
          </w:p>
        </w:tc>
      </w:tr>
      <w:tr w:rsidR="00F70545" w:rsidRPr="00A01D04" w14:paraId="1CFF598B" w14:textId="77777777" w:rsidTr="00342318">
        <w:trPr>
          <w:trHeight w:val="85"/>
          <w:tblHeader/>
        </w:trPr>
        <w:tc>
          <w:tcPr>
            <w:tcW w:w="2952" w:type="dxa"/>
            <w:tcBorders>
              <w:top w:val="single" w:sz="4" w:space="0" w:color="000000" w:themeColor="text1"/>
            </w:tcBorders>
            <w:shd w:val="clear" w:color="auto" w:fill="auto"/>
            <w:noWrap/>
            <w:vAlign w:val="center"/>
            <w:hideMark/>
          </w:tcPr>
          <w:p w14:paraId="195E8A0C" w14:textId="7FB48C7E" w:rsidR="00F70545" w:rsidRPr="00A01D04" w:rsidRDefault="007170A8" w:rsidP="00342318">
            <w:pPr>
              <w:spacing w:after="0" w:line="240" w:lineRule="auto"/>
              <w:jc w:val="center"/>
              <w:rPr>
                <w:rFonts w:ascii="Arial" w:eastAsia="Times New Roman" w:hAnsi="Arial" w:cs="Arial"/>
                <w:lang w:val="en-GB" w:eastAsia="en-GB"/>
              </w:rPr>
            </w:pPr>
            <w:r w:rsidRPr="00A01D04">
              <w:rPr>
                <w:rFonts w:ascii="Arial" w:eastAsia="Times New Roman" w:hAnsi="Arial" w:cs="Arial"/>
                <w:lang w:val="en-GB" w:eastAsia="en-GB"/>
              </w:rPr>
              <w:t>No. 1</w:t>
            </w:r>
          </w:p>
        </w:tc>
        <w:tc>
          <w:tcPr>
            <w:tcW w:w="2250" w:type="dxa"/>
            <w:tcBorders>
              <w:top w:val="single" w:sz="4" w:space="0" w:color="000000" w:themeColor="text1"/>
            </w:tcBorders>
            <w:shd w:val="clear" w:color="auto" w:fill="auto"/>
            <w:noWrap/>
            <w:vAlign w:val="bottom"/>
          </w:tcPr>
          <w:p w14:paraId="5AE2AA4D" w14:textId="34877A5D" w:rsidR="00F70545" w:rsidRPr="00A01D04" w:rsidRDefault="00605F96">
            <w:pPr>
              <w:spacing w:after="0" w:line="240" w:lineRule="auto"/>
              <w:jc w:val="center"/>
              <w:rPr>
                <w:rFonts w:ascii="Arial" w:eastAsia="Times New Roman" w:hAnsi="Arial" w:cs="Arial"/>
                <w:lang w:val="en-GB" w:eastAsia="en-GB"/>
              </w:rPr>
            </w:pPr>
            <w:r w:rsidRPr="00A01D04">
              <w:rPr>
                <w:rFonts w:ascii="Arial" w:eastAsia="Times New Roman" w:hAnsi="Arial" w:cs="Arial"/>
                <w:lang w:val="en-GB" w:eastAsia="en-GB"/>
              </w:rPr>
              <w:t>Mar</w:t>
            </w:r>
            <w:r w:rsidR="00E272F3">
              <w:rPr>
                <w:rFonts w:ascii="Arial" w:eastAsia="Times New Roman" w:hAnsi="Arial" w:cs="Arial"/>
                <w:lang w:val="en-GB" w:eastAsia="en-GB"/>
              </w:rPr>
              <w:t>ch</w:t>
            </w:r>
            <w:r w:rsidRPr="00A01D04">
              <w:rPr>
                <w:rFonts w:ascii="Arial" w:eastAsia="Times New Roman" w:hAnsi="Arial" w:cs="Arial"/>
                <w:lang w:val="en-GB" w:eastAsia="en-GB"/>
              </w:rPr>
              <w:t xml:space="preserve"> 8, 2024</w:t>
            </w:r>
          </w:p>
        </w:tc>
        <w:tc>
          <w:tcPr>
            <w:tcW w:w="2088" w:type="dxa"/>
            <w:tcBorders>
              <w:top w:val="single" w:sz="4" w:space="0" w:color="000000" w:themeColor="text1"/>
            </w:tcBorders>
            <w:shd w:val="clear" w:color="auto" w:fill="auto"/>
            <w:noWrap/>
            <w:vAlign w:val="bottom"/>
          </w:tcPr>
          <w:p w14:paraId="44AC31CD" w14:textId="4C6E0778" w:rsidR="00F70545" w:rsidRPr="00A01D04" w:rsidRDefault="00605F96">
            <w:pPr>
              <w:spacing w:after="0" w:line="240" w:lineRule="auto"/>
              <w:jc w:val="center"/>
              <w:rPr>
                <w:rFonts w:ascii="Arial" w:eastAsia="Times New Roman" w:hAnsi="Arial" w:cs="Arial"/>
                <w:lang w:val="en-GB" w:eastAsia="en-GB"/>
              </w:rPr>
            </w:pPr>
            <w:r w:rsidRPr="00A01D04">
              <w:rPr>
                <w:rFonts w:ascii="Arial" w:eastAsia="Times New Roman" w:hAnsi="Arial" w:cs="Arial"/>
                <w:lang w:val="en-GB" w:eastAsia="en-GB"/>
              </w:rPr>
              <w:t>Feb</w:t>
            </w:r>
            <w:r w:rsidR="00E272F3">
              <w:rPr>
                <w:rFonts w:ascii="Arial" w:eastAsia="Times New Roman" w:hAnsi="Arial" w:cs="Arial"/>
                <w:lang w:val="en-GB" w:eastAsia="en-GB"/>
              </w:rPr>
              <w:t>ruary</w:t>
            </w:r>
            <w:r w:rsidRPr="00A01D04">
              <w:rPr>
                <w:rFonts w:ascii="Arial" w:eastAsia="Times New Roman" w:hAnsi="Arial" w:cs="Arial"/>
                <w:lang w:val="en-GB" w:eastAsia="en-GB"/>
              </w:rPr>
              <w:t xml:space="preserve"> 23, 2024</w:t>
            </w:r>
          </w:p>
        </w:tc>
      </w:tr>
      <w:tr w:rsidR="00F70545" w:rsidRPr="00A01D04" w14:paraId="1FC9879A" w14:textId="77777777" w:rsidTr="00342318">
        <w:trPr>
          <w:trHeight w:val="85"/>
          <w:tblHeader/>
        </w:trPr>
        <w:tc>
          <w:tcPr>
            <w:tcW w:w="2952" w:type="dxa"/>
            <w:shd w:val="clear" w:color="auto" w:fill="auto"/>
            <w:noWrap/>
            <w:vAlign w:val="center"/>
            <w:hideMark/>
          </w:tcPr>
          <w:p w14:paraId="0B1AFBB2" w14:textId="34215D96" w:rsidR="00F70545" w:rsidRPr="00A01D04" w:rsidRDefault="007170A8" w:rsidP="00342318">
            <w:pPr>
              <w:spacing w:after="0" w:line="240" w:lineRule="auto"/>
              <w:jc w:val="center"/>
              <w:rPr>
                <w:rFonts w:ascii="Arial" w:eastAsia="Times New Roman" w:hAnsi="Arial" w:cs="Arial"/>
                <w:lang w:val="en-GB" w:eastAsia="en-GB"/>
              </w:rPr>
            </w:pPr>
            <w:r w:rsidRPr="00A01D04">
              <w:rPr>
                <w:rFonts w:ascii="Arial" w:eastAsia="Times New Roman" w:hAnsi="Arial" w:cs="Arial"/>
                <w:lang w:val="en-GB" w:eastAsia="en-GB"/>
              </w:rPr>
              <w:t>No. 2</w:t>
            </w:r>
          </w:p>
        </w:tc>
        <w:tc>
          <w:tcPr>
            <w:tcW w:w="2250" w:type="dxa"/>
            <w:shd w:val="clear" w:color="auto" w:fill="auto"/>
            <w:noWrap/>
            <w:vAlign w:val="bottom"/>
          </w:tcPr>
          <w:p w14:paraId="2536991B" w14:textId="27987F2F" w:rsidR="00F70545" w:rsidRPr="00A01D04" w:rsidRDefault="001814E7">
            <w:pPr>
              <w:spacing w:after="0" w:line="240" w:lineRule="auto"/>
              <w:jc w:val="center"/>
              <w:rPr>
                <w:rFonts w:ascii="Arial" w:eastAsia="Times New Roman" w:hAnsi="Arial" w:cs="Arial"/>
                <w:lang w:val="en-GB" w:eastAsia="en-GB"/>
              </w:rPr>
            </w:pPr>
            <w:r w:rsidRPr="00A01D04">
              <w:rPr>
                <w:rFonts w:ascii="Arial" w:eastAsia="Times New Roman" w:hAnsi="Arial" w:cs="Arial"/>
                <w:lang w:val="en-GB" w:eastAsia="en-GB"/>
              </w:rPr>
              <w:t>Jul</w:t>
            </w:r>
            <w:r w:rsidR="00E272F3">
              <w:rPr>
                <w:rFonts w:ascii="Arial" w:eastAsia="Times New Roman" w:hAnsi="Arial" w:cs="Arial"/>
                <w:lang w:val="en-GB" w:eastAsia="en-GB"/>
              </w:rPr>
              <w:t>y</w:t>
            </w:r>
            <w:r w:rsidRPr="00A01D04">
              <w:rPr>
                <w:rFonts w:ascii="Arial" w:eastAsia="Times New Roman" w:hAnsi="Arial" w:cs="Arial"/>
                <w:lang w:val="en-GB" w:eastAsia="en-GB"/>
              </w:rPr>
              <w:t xml:space="preserve"> </w:t>
            </w:r>
            <w:r w:rsidR="00605F96" w:rsidRPr="00A01D04">
              <w:rPr>
                <w:rFonts w:ascii="Arial" w:eastAsia="Times New Roman" w:hAnsi="Arial" w:cs="Arial"/>
                <w:lang w:val="en-GB" w:eastAsia="en-GB"/>
              </w:rPr>
              <w:t>8</w:t>
            </w:r>
            <w:r w:rsidRPr="00A01D04">
              <w:rPr>
                <w:rFonts w:ascii="Arial" w:eastAsia="Times New Roman" w:hAnsi="Arial" w:cs="Arial"/>
                <w:lang w:val="en-GB" w:eastAsia="en-GB"/>
              </w:rPr>
              <w:t>, 202</w:t>
            </w:r>
            <w:r w:rsidR="00605F96" w:rsidRPr="00A01D04">
              <w:rPr>
                <w:rFonts w:ascii="Arial" w:eastAsia="Times New Roman" w:hAnsi="Arial" w:cs="Arial"/>
                <w:lang w:val="en-GB" w:eastAsia="en-GB"/>
              </w:rPr>
              <w:t>4</w:t>
            </w:r>
          </w:p>
        </w:tc>
        <w:tc>
          <w:tcPr>
            <w:tcW w:w="2088" w:type="dxa"/>
            <w:shd w:val="clear" w:color="auto" w:fill="auto"/>
            <w:noWrap/>
            <w:vAlign w:val="bottom"/>
          </w:tcPr>
          <w:p w14:paraId="3A9C788D" w14:textId="2053EE24" w:rsidR="00F70545" w:rsidRPr="00A01D04" w:rsidRDefault="00605F96">
            <w:pPr>
              <w:spacing w:after="0" w:line="240" w:lineRule="auto"/>
              <w:jc w:val="center"/>
              <w:rPr>
                <w:rFonts w:ascii="Arial" w:eastAsia="Times New Roman" w:hAnsi="Arial" w:cs="Arial"/>
                <w:lang w:val="en-GB" w:eastAsia="en-GB"/>
              </w:rPr>
            </w:pPr>
            <w:r w:rsidRPr="00A01D04">
              <w:rPr>
                <w:rFonts w:ascii="Arial" w:eastAsia="Times New Roman" w:hAnsi="Arial" w:cs="Arial"/>
                <w:lang w:val="en-GB" w:eastAsia="en-GB"/>
              </w:rPr>
              <w:t>Jun</w:t>
            </w:r>
            <w:r w:rsidR="00E272F3">
              <w:rPr>
                <w:rFonts w:ascii="Arial" w:eastAsia="Times New Roman" w:hAnsi="Arial" w:cs="Arial"/>
                <w:lang w:val="en-GB" w:eastAsia="en-GB"/>
              </w:rPr>
              <w:t>e</w:t>
            </w:r>
            <w:r w:rsidRPr="00A01D04">
              <w:rPr>
                <w:rFonts w:ascii="Arial" w:eastAsia="Times New Roman" w:hAnsi="Arial" w:cs="Arial"/>
                <w:lang w:val="en-GB" w:eastAsia="en-GB"/>
              </w:rPr>
              <w:t xml:space="preserve"> 11, 2024</w:t>
            </w:r>
          </w:p>
        </w:tc>
      </w:tr>
      <w:tr w:rsidR="00F70545" w:rsidRPr="00A01D04" w14:paraId="21F0174E" w14:textId="77777777" w:rsidTr="00342318">
        <w:trPr>
          <w:trHeight w:val="85"/>
          <w:tblHeader/>
        </w:trPr>
        <w:tc>
          <w:tcPr>
            <w:tcW w:w="2952" w:type="dxa"/>
            <w:tcBorders>
              <w:bottom w:val="single" w:sz="4" w:space="0" w:color="000000" w:themeColor="text1"/>
            </w:tcBorders>
            <w:shd w:val="clear" w:color="auto" w:fill="auto"/>
            <w:noWrap/>
            <w:vAlign w:val="center"/>
          </w:tcPr>
          <w:p w14:paraId="1163D246" w14:textId="4EE39A2B" w:rsidR="00F70545" w:rsidRPr="00A01D04" w:rsidRDefault="007170A8" w:rsidP="00342318">
            <w:pPr>
              <w:spacing w:after="0" w:line="240" w:lineRule="auto"/>
              <w:jc w:val="center"/>
              <w:rPr>
                <w:rFonts w:ascii="Arial" w:eastAsia="Times New Roman" w:hAnsi="Arial" w:cs="Arial"/>
                <w:lang w:val="en-GB" w:eastAsia="en-GB"/>
              </w:rPr>
            </w:pPr>
            <w:r w:rsidRPr="00A01D04">
              <w:rPr>
                <w:rFonts w:ascii="Arial" w:eastAsia="Times New Roman" w:hAnsi="Arial" w:cs="Arial"/>
                <w:lang w:val="en-GB" w:eastAsia="en-GB"/>
              </w:rPr>
              <w:t>No. 3</w:t>
            </w:r>
          </w:p>
        </w:tc>
        <w:tc>
          <w:tcPr>
            <w:tcW w:w="2250" w:type="dxa"/>
            <w:tcBorders>
              <w:bottom w:val="single" w:sz="4" w:space="0" w:color="000000" w:themeColor="text1"/>
            </w:tcBorders>
            <w:shd w:val="clear" w:color="auto" w:fill="auto"/>
            <w:noWrap/>
            <w:vAlign w:val="bottom"/>
          </w:tcPr>
          <w:p w14:paraId="3D868B2A" w14:textId="3BAC5847" w:rsidR="00F70545" w:rsidRPr="00A01D04" w:rsidRDefault="00DD7BC4">
            <w:pPr>
              <w:spacing w:after="0" w:line="240" w:lineRule="auto"/>
              <w:jc w:val="center"/>
              <w:rPr>
                <w:rFonts w:ascii="Arial" w:eastAsia="Times New Roman" w:hAnsi="Arial" w:cs="Arial"/>
                <w:lang w:val="en-GB" w:eastAsia="en-GB"/>
              </w:rPr>
            </w:pPr>
            <w:r w:rsidRPr="00A01D04">
              <w:rPr>
                <w:rFonts w:ascii="Arial" w:eastAsia="Times New Roman" w:hAnsi="Arial" w:cs="Arial"/>
                <w:lang w:val="en-GB" w:eastAsia="en-GB"/>
              </w:rPr>
              <w:t>-</w:t>
            </w:r>
          </w:p>
        </w:tc>
        <w:tc>
          <w:tcPr>
            <w:tcW w:w="2088" w:type="dxa"/>
            <w:tcBorders>
              <w:bottom w:val="single" w:sz="4" w:space="0" w:color="000000" w:themeColor="text1"/>
            </w:tcBorders>
            <w:shd w:val="clear" w:color="auto" w:fill="auto"/>
            <w:noWrap/>
            <w:vAlign w:val="bottom"/>
          </w:tcPr>
          <w:p w14:paraId="6D95ABE3" w14:textId="0C9E3B37" w:rsidR="00F70545" w:rsidRPr="00A01D04" w:rsidRDefault="00605F96">
            <w:pPr>
              <w:spacing w:after="0" w:line="240" w:lineRule="auto"/>
              <w:jc w:val="center"/>
              <w:rPr>
                <w:rFonts w:ascii="Arial" w:eastAsia="Times New Roman" w:hAnsi="Arial" w:cs="Arial"/>
                <w:lang w:val="en-GB" w:eastAsia="en-GB"/>
              </w:rPr>
            </w:pPr>
            <w:r w:rsidRPr="00A01D04">
              <w:rPr>
                <w:rFonts w:ascii="Arial" w:eastAsia="Times New Roman" w:hAnsi="Arial" w:cs="Arial"/>
                <w:lang w:val="en-GB" w:eastAsia="en-GB"/>
              </w:rPr>
              <w:t>Aug</w:t>
            </w:r>
            <w:r w:rsidR="00E272F3">
              <w:rPr>
                <w:rFonts w:ascii="Arial" w:eastAsia="Times New Roman" w:hAnsi="Arial" w:cs="Arial"/>
                <w:lang w:val="en-GB" w:eastAsia="en-GB"/>
              </w:rPr>
              <w:t>ust</w:t>
            </w:r>
            <w:r w:rsidRPr="00A01D04">
              <w:rPr>
                <w:rFonts w:ascii="Arial" w:eastAsia="Times New Roman" w:hAnsi="Arial" w:cs="Arial"/>
                <w:lang w:val="en-GB" w:eastAsia="en-GB"/>
              </w:rPr>
              <w:t xml:space="preserve"> 29, 2024</w:t>
            </w:r>
          </w:p>
        </w:tc>
      </w:tr>
    </w:tbl>
    <w:p w14:paraId="12BADE49" w14:textId="77777777" w:rsidR="00F70545" w:rsidRPr="00A01D04" w:rsidRDefault="00F70545" w:rsidP="00A93CEC">
      <w:pPr>
        <w:tabs>
          <w:tab w:val="left" w:pos="900"/>
        </w:tabs>
        <w:spacing w:after="0" w:line="240" w:lineRule="auto"/>
        <w:ind w:left="1627"/>
        <w:contextualSpacing/>
        <w:jc w:val="both"/>
        <w:rPr>
          <w:rFonts w:ascii="Arial" w:eastAsia="Calibri" w:hAnsi="Arial" w:cs="Arial"/>
        </w:rPr>
      </w:pPr>
    </w:p>
    <w:p w14:paraId="25EE4CEB" w14:textId="4E3C83CD" w:rsidR="00F70545" w:rsidRPr="00A01D04" w:rsidRDefault="007170A8" w:rsidP="00A93CEC">
      <w:pPr>
        <w:tabs>
          <w:tab w:val="left" w:pos="900"/>
        </w:tabs>
        <w:spacing w:after="0" w:line="240" w:lineRule="auto"/>
        <w:ind w:left="1627"/>
        <w:contextualSpacing/>
        <w:jc w:val="both"/>
        <w:rPr>
          <w:rFonts w:ascii="Arial" w:eastAsia="Calibri" w:hAnsi="Arial" w:cs="Arial"/>
        </w:rPr>
      </w:pPr>
      <w:r w:rsidRPr="00A01D04">
        <w:rPr>
          <w:rFonts w:ascii="Arial" w:eastAsia="Calibri" w:hAnsi="Arial" w:cs="Arial"/>
        </w:rPr>
        <w:t>The Statement of Comparison of Budget and Actual Amounts (SCBAA) compares the final budget to actual amounts calculated on the same basis as the corresponding budgetary amounts. As the bases used to prepare the budget and financial statements differ, Note 3</w:t>
      </w:r>
      <w:r w:rsidR="00817DB6">
        <w:rPr>
          <w:rFonts w:ascii="Arial" w:eastAsia="Calibri" w:hAnsi="Arial" w:cs="Arial"/>
        </w:rPr>
        <w:t>2</w:t>
      </w:r>
      <w:r w:rsidRPr="00A01D04">
        <w:rPr>
          <w:rFonts w:ascii="Arial" w:eastAsia="Calibri" w:hAnsi="Arial" w:cs="Arial"/>
        </w:rPr>
        <w:t xml:space="preserve"> provides the reconciliation between the actual amounts presented in the </w:t>
      </w:r>
      <w:r w:rsidR="00E272F3">
        <w:rPr>
          <w:rFonts w:ascii="Arial" w:eastAsia="Calibri" w:hAnsi="Arial" w:cs="Arial"/>
        </w:rPr>
        <w:t>SCBAA</w:t>
      </w:r>
      <w:r w:rsidRPr="00A01D04">
        <w:rPr>
          <w:rFonts w:ascii="Arial" w:eastAsia="Calibri" w:hAnsi="Arial" w:cs="Arial"/>
        </w:rPr>
        <w:t xml:space="preserve"> to the actual amounts presented in the Statement of Financial Performance.</w:t>
      </w:r>
    </w:p>
    <w:p w14:paraId="4209A844" w14:textId="77777777" w:rsidR="00F70545" w:rsidRPr="00A01D04" w:rsidRDefault="00F70545" w:rsidP="00A93CEC">
      <w:pPr>
        <w:tabs>
          <w:tab w:val="left" w:pos="900"/>
        </w:tabs>
        <w:spacing w:after="0" w:line="240" w:lineRule="auto"/>
        <w:ind w:left="1627"/>
        <w:contextualSpacing/>
        <w:jc w:val="both"/>
        <w:rPr>
          <w:rFonts w:ascii="Arial" w:eastAsia="Calibri" w:hAnsi="Arial" w:cs="Arial"/>
        </w:rPr>
      </w:pPr>
    </w:p>
    <w:p w14:paraId="36FE255D" w14:textId="77777777" w:rsidR="00DD7BC4" w:rsidRPr="00A01D04" w:rsidRDefault="00DD7BC4" w:rsidP="00A93CEC">
      <w:pPr>
        <w:tabs>
          <w:tab w:val="left" w:pos="900"/>
        </w:tabs>
        <w:spacing w:after="0" w:line="240" w:lineRule="auto"/>
        <w:ind w:left="1627"/>
        <w:contextualSpacing/>
        <w:jc w:val="both"/>
        <w:rPr>
          <w:rFonts w:ascii="Arial" w:eastAsia="Calibri" w:hAnsi="Arial" w:cs="Arial"/>
        </w:rPr>
      </w:pPr>
    </w:p>
    <w:p w14:paraId="2F711D7D" w14:textId="7AC25B10" w:rsidR="00F70545"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Cash and Cash Equivalents</w:t>
      </w:r>
    </w:p>
    <w:p w14:paraId="0F1F9810" w14:textId="77777777" w:rsidR="005C0345" w:rsidRDefault="005C0345" w:rsidP="005C0345">
      <w:pPr>
        <w:spacing w:after="0" w:line="240" w:lineRule="auto"/>
        <w:jc w:val="both"/>
        <w:rPr>
          <w:rFonts w:ascii="Arial" w:hAnsi="Arial" w:cs="Arial"/>
          <w:b/>
        </w:rPr>
      </w:pPr>
    </w:p>
    <w:tbl>
      <w:tblPr>
        <w:tblW w:w="7920" w:type="dxa"/>
        <w:tblInd w:w="1080" w:type="dxa"/>
        <w:tblLayout w:type="fixed"/>
        <w:tblCellMar>
          <w:left w:w="115" w:type="dxa"/>
          <w:right w:w="115" w:type="dxa"/>
        </w:tblCellMar>
        <w:tblLook w:val="04A0" w:firstRow="1" w:lastRow="0" w:firstColumn="1" w:lastColumn="0" w:noHBand="0" w:noVBand="1"/>
      </w:tblPr>
      <w:tblGrid>
        <w:gridCol w:w="3780"/>
        <w:gridCol w:w="2016"/>
        <w:gridCol w:w="2124"/>
      </w:tblGrid>
      <w:tr w:rsidR="005C0345" w:rsidRPr="00A01D04" w14:paraId="143FE2BA" w14:textId="77777777" w:rsidTr="00342318">
        <w:trPr>
          <w:trHeight w:val="20"/>
        </w:trPr>
        <w:tc>
          <w:tcPr>
            <w:tcW w:w="3780" w:type="dxa"/>
            <w:tcBorders>
              <w:top w:val="single" w:sz="4" w:space="0" w:color="000000" w:themeColor="text1"/>
              <w:left w:val="nil"/>
              <w:bottom w:val="single" w:sz="4" w:space="0" w:color="000000" w:themeColor="text1"/>
              <w:right w:val="nil"/>
            </w:tcBorders>
            <w:shd w:val="clear" w:color="auto" w:fill="auto"/>
            <w:noWrap/>
            <w:vAlign w:val="center"/>
            <w:hideMark/>
          </w:tcPr>
          <w:p w14:paraId="1C9B7BCB" w14:textId="029938D3"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13E8D245"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2124" w:type="dxa"/>
            <w:tcBorders>
              <w:top w:val="single" w:sz="4" w:space="0" w:color="000000" w:themeColor="text1"/>
              <w:left w:val="nil"/>
              <w:bottom w:val="single" w:sz="4" w:space="0" w:color="000000" w:themeColor="text1"/>
              <w:right w:val="nil"/>
            </w:tcBorders>
            <w:vAlign w:val="center"/>
          </w:tcPr>
          <w:p w14:paraId="65D76B65"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5C0345" w:rsidRPr="00A01D04" w14:paraId="4B1DE406" w14:textId="77777777" w:rsidTr="00342318">
        <w:trPr>
          <w:trHeight w:val="20"/>
        </w:trPr>
        <w:tc>
          <w:tcPr>
            <w:tcW w:w="3780" w:type="dxa"/>
            <w:tcBorders>
              <w:top w:val="single" w:sz="4" w:space="0" w:color="000000" w:themeColor="text1"/>
              <w:left w:val="nil"/>
              <w:bottom w:val="nil"/>
              <w:right w:val="nil"/>
            </w:tcBorders>
            <w:shd w:val="clear" w:color="auto" w:fill="auto"/>
            <w:noWrap/>
            <w:hideMark/>
          </w:tcPr>
          <w:p w14:paraId="71E9B5A9" w14:textId="4B25B8F7" w:rsidR="00865497" w:rsidRPr="00A01D04" w:rsidRDefault="00865497" w:rsidP="00D66C04">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Cash</w:t>
            </w:r>
            <w:r w:rsidR="00BE5238">
              <w:rPr>
                <w:rFonts w:ascii="Arial" w:eastAsia="Times New Roman" w:hAnsi="Arial" w:cs="Arial"/>
                <w:color w:val="000000"/>
                <w:sz w:val="20"/>
                <w:szCs w:val="20"/>
                <w:lang w:val="en-US"/>
              </w:rPr>
              <w:t xml:space="preserve"> </w:t>
            </w:r>
            <w:r w:rsidRPr="00A01D04">
              <w:rPr>
                <w:rFonts w:ascii="Arial" w:eastAsia="Times New Roman" w:hAnsi="Arial" w:cs="Arial"/>
                <w:color w:val="000000"/>
                <w:sz w:val="20"/>
                <w:szCs w:val="20"/>
                <w:lang w:val="en-US"/>
              </w:rPr>
              <w:t>Local Treasury</w:t>
            </w:r>
          </w:p>
        </w:tc>
        <w:tc>
          <w:tcPr>
            <w:tcW w:w="2016" w:type="dxa"/>
            <w:tcBorders>
              <w:top w:val="single" w:sz="4" w:space="0" w:color="000000" w:themeColor="text1"/>
              <w:left w:val="nil"/>
              <w:bottom w:val="nil"/>
              <w:right w:val="nil"/>
            </w:tcBorders>
            <w:shd w:val="clear" w:color="auto" w:fill="auto"/>
            <w:noWrap/>
          </w:tcPr>
          <w:p w14:paraId="2DEB0829"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247,793,431.54</w:t>
            </w:r>
          </w:p>
        </w:tc>
        <w:tc>
          <w:tcPr>
            <w:tcW w:w="2124" w:type="dxa"/>
            <w:tcBorders>
              <w:top w:val="single" w:sz="4" w:space="0" w:color="000000" w:themeColor="text1"/>
              <w:left w:val="nil"/>
              <w:bottom w:val="nil"/>
              <w:right w:val="nil"/>
            </w:tcBorders>
          </w:tcPr>
          <w:p w14:paraId="2CA4D8CC"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172,061,165.26</w:t>
            </w:r>
          </w:p>
        </w:tc>
      </w:tr>
      <w:tr w:rsidR="005C0345" w:rsidRPr="00A01D04" w14:paraId="40F30474" w14:textId="77777777" w:rsidTr="00342318">
        <w:trPr>
          <w:trHeight w:val="180"/>
        </w:trPr>
        <w:tc>
          <w:tcPr>
            <w:tcW w:w="3780" w:type="dxa"/>
            <w:tcBorders>
              <w:top w:val="nil"/>
              <w:left w:val="nil"/>
              <w:bottom w:val="nil"/>
              <w:right w:val="nil"/>
            </w:tcBorders>
            <w:shd w:val="clear" w:color="auto" w:fill="auto"/>
            <w:noWrap/>
          </w:tcPr>
          <w:p w14:paraId="54C192D2" w14:textId="77777777" w:rsidR="00865497" w:rsidRPr="00A01D04" w:rsidRDefault="00865497" w:rsidP="00D66C04">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Petty Cash</w:t>
            </w:r>
          </w:p>
        </w:tc>
        <w:tc>
          <w:tcPr>
            <w:tcW w:w="2016" w:type="dxa"/>
            <w:tcBorders>
              <w:top w:val="nil"/>
              <w:left w:val="nil"/>
              <w:bottom w:val="nil"/>
              <w:right w:val="nil"/>
            </w:tcBorders>
            <w:shd w:val="clear" w:color="auto" w:fill="auto"/>
            <w:noWrap/>
          </w:tcPr>
          <w:p w14:paraId="212A578F"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1,642,405.21</w:t>
            </w:r>
          </w:p>
        </w:tc>
        <w:tc>
          <w:tcPr>
            <w:tcW w:w="2124" w:type="dxa"/>
            <w:tcBorders>
              <w:top w:val="nil"/>
              <w:left w:val="nil"/>
              <w:bottom w:val="nil"/>
              <w:right w:val="nil"/>
            </w:tcBorders>
          </w:tcPr>
          <w:p w14:paraId="706DD78C"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1,023,535.26</w:t>
            </w:r>
          </w:p>
        </w:tc>
      </w:tr>
      <w:tr w:rsidR="005C0345" w:rsidRPr="00A01D04" w14:paraId="29040E0C" w14:textId="77777777" w:rsidTr="00342318">
        <w:trPr>
          <w:trHeight w:val="20"/>
        </w:trPr>
        <w:tc>
          <w:tcPr>
            <w:tcW w:w="3780" w:type="dxa"/>
            <w:tcBorders>
              <w:top w:val="nil"/>
              <w:left w:val="nil"/>
              <w:bottom w:val="nil"/>
              <w:right w:val="nil"/>
            </w:tcBorders>
            <w:shd w:val="clear" w:color="auto" w:fill="auto"/>
            <w:noWrap/>
            <w:hideMark/>
          </w:tcPr>
          <w:p w14:paraId="45FEB3E0" w14:textId="77777777" w:rsidR="00865497" w:rsidRPr="00A01D04" w:rsidRDefault="00865497" w:rsidP="00D66C04">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Cash in Bank - Local Currency,          Current Account </w:t>
            </w:r>
          </w:p>
        </w:tc>
        <w:tc>
          <w:tcPr>
            <w:tcW w:w="2016" w:type="dxa"/>
            <w:tcBorders>
              <w:top w:val="nil"/>
              <w:left w:val="nil"/>
              <w:bottom w:val="nil"/>
              <w:right w:val="nil"/>
            </w:tcBorders>
            <w:shd w:val="clear" w:color="auto" w:fill="auto"/>
            <w:noWrap/>
          </w:tcPr>
          <w:p w14:paraId="57477B21"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6,244,579,842.12</w:t>
            </w:r>
          </w:p>
        </w:tc>
        <w:tc>
          <w:tcPr>
            <w:tcW w:w="2124" w:type="dxa"/>
            <w:tcBorders>
              <w:top w:val="nil"/>
              <w:left w:val="nil"/>
              <w:bottom w:val="nil"/>
              <w:right w:val="nil"/>
            </w:tcBorders>
          </w:tcPr>
          <w:p w14:paraId="6C4B8A43"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3,805,908,658.28</w:t>
            </w:r>
          </w:p>
        </w:tc>
      </w:tr>
      <w:tr w:rsidR="005C0345" w:rsidRPr="00A01D04" w14:paraId="1FD23200" w14:textId="77777777" w:rsidTr="00342318">
        <w:trPr>
          <w:trHeight w:val="20"/>
        </w:trPr>
        <w:tc>
          <w:tcPr>
            <w:tcW w:w="3780" w:type="dxa"/>
            <w:tcBorders>
              <w:top w:val="nil"/>
              <w:left w:val="nil"/>
              <w:bottom w:val="nil"/>
              <w:right w:val="nil"/>
            </w:tcBorders>
            <w:shd w:val="clear" w:color="auto" w:fill="auto"/>
            <w:noWrap/>
          </w:tcPr>
          <w:p w14:paraId="1B9BB6CE" w14:textId="77777777" w:rsidR="00865497" w:rsidRPr="00A01D04" w:rsidRDefault="00865497" w:rsidP="00D66C04">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Cash in Bank - Local Currency,          Savings Account</w:t>
            </w:r>
          </w:p>
        </w:tc>
        <w:tc>
          <w:tcPr>
            <w:tcW w:w="2016" w:type="dxa"/>
            <w:tcBorders>
              <w:top w:val="nil"/>
              <w:left w:val="nil"/>
              <w:bottom w:val="nil"/>
              <w:right w:val="nil"/>
            </w:tcBorders>
            <w:shd w:val="clear" w:color="auto" w:fill="auto"/>
            <w:noWrap/>
          </w:tcPr>
          <w:p w14:paraId="3FC0CB83"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436,389,371.91</w:t>
            </w:r>
          </w:p>
        </w:tc>
        <w:tc>
          <w:tcPr>
            <w:tcW w:w="2124" w:type="dxa"/>
            <w:tcBorders>
              <w:top w:val="nil"/>
              <w:left w:val="nil"/>
              <w:bottom w:val="nil"/>
              <w:right w:val="nil"/>
            </w:tcBorders>
          </w:tcPr>
          <w:p w14:paraId="624C2FCA"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497,315,255.70</w:t>
            </w:r>
          </w:p>
        </w:tc>
      </w:tr>
      <w:tr w:rsidR="005C0345" w:rsidRPr="00A01D04" w14:paraId="54E1B820" w14:textId="77777777" w:rsidTr="00342318">
        <w:trPr>
          <w:trHeight w:val="20"/>
        </w:trPr>
        <w:tc>
          <w:tcPr>
            <w:tcW w:w="3780" w:type="dxa"/>
            <w:tcBorders>
              <w:top w:val="nil"/>
              <w:left w:val="nil"/>
              <w:bottom w:val="single" w:sz="4" w:space="0" w:color="000000" w:themeColor="text1"/>
              <w:right w:val="nil"/>
            </w:tcBorders>
            <w:shd w:val="clear" w:color="auto" w:fill="auto"/>
            <w:noWrap/>
            <w:hideMark/>
          </w:tcPr>
          <w:p w14:paraId="5DD4E6C4" w14:textId="77777777" w:rsidR="00865497" w:rsidRPr="00A01D04" w:rsidRDefault="00865497" w:rsidP="00D66C04">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Cash in Bank - Local Currency,              Time Deposits</w:t>
            </w:r>
          </w:p>
        </w:tc>
        <w:tc>
          <w:tcPr>
            <w:tcW w:w="2016" w:type="dxa"/>
            <w:tcBorders>
              <w:top w:val="nil"/>
              <w:left w:val="nil"/>
              <w:bottom w:val="single" w:sz="4" w:space="0" w:color="000000" w:themeColor="text1"/>
              <w:right w:val="nil"/>
            </w:tcBorders>
            <w:shd w:val="clear" w:color="auto" w:fill="auto"/>
            <w:noWrap/>
          </w:tcPr>
          <w:p w14:paraId="4BA5D2F5"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2,994,556,638.47</w:t>
            </w:r>
          </w:p>
        </w:tc>
        <w:tc>
          <w:tcPr>
            <w:tcW w:w="2124" w:type="dxa"/>
            <w:tcBorders>
              <w:top w:val="nil"/>
              <w:left w:val="nil"/>
              <w:bottom w:val="single" w:sz="4" w:space="0" w:color="000000" w:themeColor="text1"/>
              <w:right w:val="nil"/>
            </w:tcBorders>
          </w:tcPr>
          <w:p w14:paraId="339ACE1B"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6,885,914,427.33</w:t>
            </w:r>
          </w:p>
        </w:tc>
      </w:tr>
      <w:tr w:rsidR="005C0345" w:rsidRPr="00A01D04" w14:paraId="5F5C809E" w14:textId="77777777" w:rsidTr="00342318">
        <w:trPr>
          <w:trHeight w:val="20"/>
        </w:trPr>
        <w:tc>
          <w:tcPr>
            <w:tcW w:w="3780" w:type="dxa"/>
            <w:tcBorders>
              <w:top w:val="single" w:sz="4" w:space="0" w:color="000000" w:themeColor="text1"/>
              <w:left w:val="nil"/>
              <w:bottom w:val="single" w:sz="4" w:space="0" w:color="auto"/>
              <w:right w:val="nil"/>
            </w:tcBorders>
            <w:shd w:val="clear" w:color="auto" w:fill="auto"/>
            <w:noWrap/>
            <w:vAlign w:val="center"/>
            <w:hideMark/>
          </w:tcPr>
          <w:p w14:paraId="7261870D"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2016" w:type="dxa"/>
            <w:tcBorders>
              <w:top w:val="single" w:sz="4" w:space="0" w:color="000000" w:themeColor="text1"/>
              <w:left w:val="nil"/>
              <w:bottom w:val="single" w:sz="4" w:space="0" w:color="auto"/>
              <w:right w:val="nil"/>
            </w:tcBorders>
            <w:shd w:val="clear" w:color="auto" w:fill="auto"/>
            <w:vAlign w:val="center"/>
          </w:tcPr>
          <w:p w14:paraId="2286FF5A"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9,924,961,689.25</w:t>
            </w:r>
          </w:p>
        </w:tc>
        <w:tc>
          <w:tcPr>
            <w:tcW w:w="2124" w:type="dxa"/>
            <w:tcBorders>
              <w:top w:val="single" w:sz="4" w:space="0" w:color="000000" w:themeColor="text1"/>
              <w:left w:val="nil"/>
              <w:bottom w:val="single" w:sz="4" w:space="0" w:color="auto"/>
              <w:right w:val="nil"/>
            </w:tcBorders>
            <w:vAlign w:val="center"/>
          </w:tcPr>
          <w:p w14:paraId="2FFEDC77"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11,362,223,041.83</w:t>
            </w:r>
          </w:p>
        </w:tc>
      </w:tr>
    </w:tbl>
    <w:p w14:paraId="7ABF20DC" w14:textId="77777777" w:rsidR="00865497" w:rsidRPr="00A01D04" w:rsidRDefault="00865497" w:rsidP="00865497">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ab/>
      </w:r>
      <w:r w:rsidRPr="00A01D04">
        <w:rPr>
          <w:rFonts w:ascii="Arial" w:eastAsia="Calibri" w:hAnsi="Arial" w:cs="Arial"/>
          <w:lang w:val="en-US"/>
        </w:rPr>
        <w:tab/>
      </w:r>
    </w:p>
    <w:p w14:paraId="115C949B" w14:textId="03167B24" w:rsidR="00865497" w:rsidRPr="00A01D04" w:rsidRDefault="00865497" w:rsidP="00865497">
      <w:pPr>
        <w:autoSpaceDE w:val="0"/>
        <w:autoSpaceDN w:val="0"/>
        <w:adjustRightInd w:val="0"/>
        <w:spacing w:after="0" w:line="240" w:lineRule="auto"/>
        <w:ind w:left="1080"/>
        <w:jc w:val="both"/>
        <w:rPr>
          <w:rFonts w:ascii="Arial" w:eastAsia="Calibri" w:hAnsi="Arial" w:cs="Arial"/>
        </w:rPr>
      </w:pPr>
      <w:r w:rsidRPr="00A01D04">
        <w:rPr>
          <w:rFonts w:ascii="Arial" w:eastAsia="Calibri" w:hAnsi="Arial" w:cs="Arial"/>
        </w:rPr>
        <w:t>The</w:t>
      </w:r>
      <w:r w:rsidR="008D0A0A">
        <w:rPr>
          <w:rFonts w:ascii="Arial" w:eastAsia="Calibri" w:hAnsi="Arial" w:cs="Arial"/>
        </w:rPr>
        <w:t xml:space="preserve"> increase in</w:t>
      </w:r>
      <w:r w:rsidRPr="00A01D04">
        <w:rPr>
          <w:rFonts w:ascii="Arial" w:eastAsia="Calibri" w:hAnsi="Arial" w:cs="Arial"/>
        </w:rPr>
        <w:t xml:space="preserve"> </w:t>
      </w:r>
      <w:r w:rsidRPr="00A01D04">
        <w:rPr>
          <w:rFonts w:ascii="Arial" w:eastAsia="Calibri" w:hAnsi="Arial" w:cs="Arial"/>
          <w:i/>
        </w:rPr>
        <w:t>Cash</w:t>
      </w:r>
      <w:r w:rsidR="00BE5238">
        <w:rPr>
          <w:rFonts w:ascii="Arial" w:eastAsia="Calibri" w:hAnsi="Arial" w:cs="Arial"/>
          <w:i/>
        </w:rPr>
        <w:t xml:space="preserve"> </w:t>
      </w:r>
      <w:r w:rsidRPr="00A01D04">
        <w:rPr>
          <w:rFonts w:ascii="Arial" w:eastAsia="Calibri" w:hAnsi="Arial" w:cs="Arial"/>
          <w:i/>
        </w:rPr>
        <w:t>Local Treasury</w:t>
      </w:r>
      <w:r w:rsidRPr="00A01D04">
        <w:rPr>
          <w:rFonts w:ascii="Arial" w:eastAsia="Calibri" w:hAnsi="Arial" w:cs="Arial"/>
        </w:rPr>
        <w:t xml:space="preserve"> </w:t>
      </w:r>
      <w:r w:rsidR="008D0A0A" w:rsidRPr="008D0A0A">
        <w:rPr>
          <w:rFonts w:ascii="Arial" w:eastAsia="Calibri" w:hAnsi="Arial" w:cs="Arial"/>
        </w:rPr>
        <w:t>pertains to higher undeposited collections as at year-end. These collections were deposited on January 2, 2025</w:t>
      </w:r>
      <w:r w:rsidR="008D0A0A">
        <w:rPr>
          <w:rFonts w:ascii="Arial" w:eastAsia="Calibri" w:hAnsi="Arial" w:cs="Arial"/>
        </w:rPr>
        <w:t>.</w:t>
      </w:r>
    </w:p>
    <w:p w14:paraId="27BDBB61" w14:textId="77777777" w:rsidR="00865497" w:rsidRPr="00A01D04" w:rsidRDefault="00865497" w:rsidP="00865497">
      <w:pPr>
        <w:autoSpaceDE w:val="0"/>
        <w:autoSpaceDN w:val="0"/>
        <w:adjustRightInd w:val="0"/>
        <w:spacing w:after="0" w:line="240" w:lineRule="auto"/>
        <w:ind w:left="1080"/>
        <w:jc w:val="both"/>
        <w:rPr>
          <w:rFonts w:ascii="Arial" w:eastAsia="Calibri" w:hAnsi="Arial" w:cs="Arial"/>
        </w:rPr>
      </w:pPr>
    </w:p>
    <w:p w14:paraId="34CA2D23" w14:textId="30B94E42" w:rsidR="00865497" w:rsidRPr="00A01D04" w:rsidRDefault="00865497" w:rsidP="00865497">
      <w:pPr>
        <w:autoSpaceDE w:val="0"/>
        <w:autoSpaceDN w:val="0"/>
        <w:adjustRightInd w:val="0"/>
        <w:spacing w:after="0" w:line="240" w:lineRule="auto"/>
        <w:ind w:left="1080"/>
        <w:jc w:val="both"/>
        <w:rPr>
          <w:rFonts w:ascii="Arial" w:eastAsia="Calibri" w:hAnsi="Arial" w:cs="Arial"/>
          <w:color w:val="FF0000"/>
        </w:rPr>
      </w:pPr>
      <w:r w:rsidRPr="00A01D04">
        <w:rPr>
          <w:rFonts w:ascii="Arial" w:eastAsia="Calibri" w:hAnsi="Arial" w:cs="Arial"/>
          <w:color w:val="000000" w:themeColor="text1"/>
        </w:rPr>
        <w:t xml:space="preserve">The Petty Cash account represents cash advances to petty cash custodians. </w:t>
      </w:r>
      <w:r w:rsidR="002E17EA">
        <w:rPr>
          <w:rFonts w:ascii="Arial" w:eastAsia="Calibri" w:hAnsi="Arial" w:cs="Arial"/>
          <w:color w:val="000000" w:themeColor="text1"/>
        </w:rPr>
        <w:br/>
      </w:r>
      <w:r w:rsidRPr="00A01D04">
        <w:rPr>
          <w:rFonts w:ascii="Arial" w:eastAsia="Calibri" w:hAnsi="Arial" w:cs="Arial"/>
          <w:color w:val="000000" w:themeColor="text1"/>
        </w:rPr>
        <w:t>The increase in petty cash was due to increase of petty operating expenses of the City.</w:t>
      </w:r>
    </w:p>
    <w:p w14:paraId="4B327AB2" w14:textId="77777777" w:rsidR="00865497" w:rsidRPr="00A01D04" w:rsidRDefault="00865497" w:rsidP="00865497">
      <w:pPr>
        <w:tabs>
          <w:tab w:val="left" w:pos="7288"/>
        </w:tabs>
        <w:autoSpaceDE w:val="0"/>
        <w:autoSpaceDN w:val="0"/>
        <w:adjustRightInd w:val="0"/>
        <w:spacing w:after="0" w:line="240" w:lineRule="auto"/>
        <w:ind w:left="1080"/>
        <w:jc w:val="both"/>
        <w:rPr>
          <w:rFonts w:ascii="Arial" w:eastAsia="Calibri" w:hAnsi="Arial" w:cs="Arial"/>
          <w:color w:val="010202"/>
        </w:rPr>
      </w:pPr>
      <w:r w:rsidRPr="00A01D04">
        <w:rPr>
          <w:rFonts w:ascii="Arial" w:eastAsia="Calibri" w:hAnsi="Arial" w:cs="Arial"/>
          <w:color w:val="010202"/>
        </w:rPr>
        <w:tab/>
      </w:r>
    </w:p>
    <w:p w14:paraId="6A99D67A" w14:textId="2F485EFB" w:rsidR="00865497" w:rsidRPr="00A01D04" w:rsidRDefault="00865497" w:rsidP="00865497">
      <w:pPr>
        <w:autoSpaceDE w:val="0"/>
        <w:autoSpaceDN w:val="0"/>
        <w:adjustRightInd w:val="0"/>
        <w:spacing w:after="0" w:line="240" w:lineRule="auto"/>
        <w:ind w:left="1080"/>
        <w:jc w:val="both"/>
        <w:rPr>
          <w:rFonts w:ascii="Arial" w:eastAsia="Calibri" w:hAnsi="Arial" w:cs="Arial"/>
          <w:color w:val="010202"/>
        </w:rPr>
      </w:pPr>
      <w:r w:rsidRPr="00A01D04">
        <w:rPr>
          <w:rFonts w:ascii="Arial" w:eastAsia="Calibri" w:hAnsi="Arial" w:cs="Arial"/>
          <w:color w:val="010202"/>
        </w:rPr>
        <w:t>The</w:t>
      </w:r>
      <w:r w:rsidRPr="00A01D04">
        <w:rPr>
          <w:rFonts w:ascii="Arial" w:eastAsia="Calibri" w:hAnsi="Arial" w:cs="Arial"/>
          <w:i/>
          <w:color w:val="010202"/>
        </w:rPr>
        <w:t xml:space="preserve"> Cash in Bank - Local Currency, Current Account </w:t>
      </w:r>
      <w:r w:rsidRPr="00A01D04">
        <w:rPr>
          <w:rFonts w:ascii="Arial" w:eastAsia="Calibri" w:hAnsi="Arial" w:cs="Arial"/>
          <w:iCs/>
          <w:color w:val="010202"/>
        </w:rPr>
        <w:t xml:space="preserve">and </w:t>
      </w:r>
      <w:r w:rsidRPr="00A01D04">
        <w:rPr>
          <w:rFonts w:ascii="Arial" w:eastAsia="Calibri" w:hAnsi="Arial" w:cs="Arial"/>
          <w:i/>
          <w:color w:val="010202"/>
        </w:rPr>
        <w:t>Savings Account</w:t>
      </w:r>
      <w:r w:rsidRPr="00A01D04">
        <w:rPr>
          <w:rFonts w:ascii="Arial" w:eastAsia="Calibri" w:hAnsi="Arial" w:cs="Arial"/>
          <w:color w:val="010202"/>
        </w:rPr>
        <w:t xml:space="preserve"> earn interest based on the prevailing bank deposit rates all throughout the year. </w:t>
      </w:r>
      <w:r w:rsidR="002E17EA">
        <w:rPr>
          <w:rFonts w:ascii="Arial" w:eastAsia="Calibri" w:hAnsi="Arial" w:cs="Arial"/>
          <w:color w:val="010202"/>
        </w:rPr>
        <w:br/>
      </w:r>
      <w:r w:rsidRPr="00A01D04">
        <w:rPr>
          <w:rFonts w:ascii="Arial" w:eastAsia="Calibri" w:hAnsi="Arial" w:cs="Arial"/>
          <w:color w:val="010202"/>
        </w:rPr>
        <w:t>The details of the account are as follows:</w:t>
      </w:r>
    </w:p>
    <w:p w14:paraId="2AC60207" w14:textId="77777777" w:rsidR="00865497" w:rsidRPr="00A01D04" w:rsidRDefault="00865497" w:rsidP="00865497">
      <w:pPr>
        <w:autoSpaceDE w:val="0"/>
        <w:autoSpaceDN w:val="0"/>
        <w:adjustRightInd w:val="0"/>
        <w:spacing w:after="0" w:line="240" w:lineRule="auto"/>
        <w:ind w:left="1080"/>
        <w:jc w:val="both"/>
        <w:rPr>
          <w:rFonts w:ascii="Arial" w:eastAsia="Calibri" w:hAnsi="Arial" w:cs="Arial"/>
          <w:color w:val="010202"/>
        </w:rPr>
      </w:pPr>
    </w:p>
    <w:p w14:paraId="09489C1D" w14:textId="77777777" w:rsidR="00865497" w:rsidRPr="00A01D04" w:rsidRDefault="00865497" w:rsidP="00865497">
      <w:pPr>
        <w:autoSpaceDE w:val="0"/>
        <w:autoSpaceDN w:val="0"/>
        <w:adjustRightInd w:val="0"/>
        <w:spacing w:after="0" w:line="240" w:lineRule="auto"/>
        <w:ind w:left="1080"/>
        <w:jc w:val="both"/>
        <w:rPr>
          <w:rFonts w:ascii="Arial" w:eastAsia="Calibri" w:hAnsi="Arial" w:cs="Arial"/>
          <w:i/>
          <w:iCs/>
          <w:color w:val="010202"/>
        </w:rPr>
      </w:pPr>
      <w:r w:rsidRPr="00A01D04">
        <w:rPr>
          <w:rFonts w:ascii="Arial" w:eastAsia="Calibri" w:hAnsi="Arial" w:cs="Arial"/>
          <w:i/>
          <w:iCs/>
          <w:color w:val="010202"/>
        </w:rPr>
        <w:t>Current Account</w:t>
      </w:r>
    </w:p>
    <w:tbl>
      <w:tblPr>
        <w:tblW w:w="7920" w:type="dxa"/>
        <w:tblInd w:w="1080" w:type="dxa"/>
        <w:tblLayout w:type="fixed"/>
        <w:tblCellMar>
          <w:left w:w="115" w:type="dxa"/>
          <w:right w:w="115" w:type="dxa"/>
        </w:tblCellMar>
        <w:tblLook w:val="04A0" w:firstRow="1" w:lastRow="0" w:firstColumn="1" w:lastColumn="0" w:noHBand="0" w:noVBand="1"/>
      </w:tblPr>
      <w:tblGrid>
        <w:gridCol w:w="921"/>
        <w:gridCol w:w="1535"/>
        <w:gridCol w:w="1864"/>
        <w:gridCol w:w="1886"/>
        <w:gridCol w:w="1714"/>
      </w:tblGrid>
      <w:tr w:rsidR="00865497" w:rsidRPr="00A01D04" w14:paraId="19858904" w14:textId="77777777" w:rsidTr="00342318">
        <w:trPr>
          <w:trHeight w:val="20"/>
        </w:trPr>
        <w:tc>
          <w:tcPr>
            <w:tcW w:w="921" w:type="dxa"/>
            <w:tcBorders>
              <w:top w:val="single" w:sz="4" w:space="0" w:color="000000" w:themeColor="text1"/>
              <w:left w:val="nil"/>
              <w:bottom w:val="single" w:sz="4" w:space="0" w:color="000000" w:themeColor="text1"/>
              <w:right w:val="nil"/>
            </w:tcBorders>
            <w:shd w:val="clear" w:color="auto" w:fill="auto"/>
            <w:noWrap/>
            <w:vAlign w:val="center"/>
            <w:hideMark/>
          </w:tcPr>
          <w:p w14:paraId="4199C8A5"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Fund</w:t>
            </w:r>
          </w:p>
        </w:tc>
        <w:tc>
          <w:tcPr>
            <w:tcW w:w="1535" w:type="dxa"/>
            <w:tcBorders>
              <w:top w:val="single" w:sz="4" w:space="0" w:color="000000" w:themeColor="text1"/>
              <w:left w:val="nil"/>
              <w:bottom w:val="single" w:sz="4" w:space="0" w:color="000000" w:themeColor="text1"/>
              <w:right w:val="nil"/>
            </w:tcBorders>
            <w:shd w:val="clear" w:color="auto" w:fill="auto"/>
            <w:noWrap/>
            <w:vAlign w:val="center"/>
            <w:hideMark/>
          </w:tcPr>
          <w:p w14:paraId="43B3400D"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Bank Branch</w:t>
            </w:r>
          </w:p>
        </w:tc>
        <w:tc>
          <w:tcPr>
            <w:tcW w:w="1864" w:type="dxa"/>
            <w:tcBorders>
              <w:top w:val="single" w:sz="4" w:space="0" w:color="000000" w:themeColor="text1"/>
              <w:left w:val="nil"/>
              <w:bottom w:val="single" w:sz="4" w:space="0" w:color="000000" w:themeColor="text1"/>
              <w:right w:val="nil"/>
            </w:tcBorders>
            <w:shd w:val="clear" w:color="auto" w:fill="auto"/>
            <w:noWrap/>
            <w:vAlign w:val="center"/>
            <w:hideMark/>
          </w:tcPr>
          <w:p w14:paraId="4EAD11F5" w14:textId="77777777" w:rsidR="00865497" w:rsidRPr="00A01D04" w:rsidRDefault="00865497" w:rsidP="00D66C04">
            <w:pPr>
              <w:spacing w:after="0" w:line="240" w:lineRule="auto"/>
              <w:ind w:left="-192" w:right="-102"/>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Account/CTD No.</w:t>
            </w:r>
          </w:p>
        </w:tc>
        <w:tc>
          <w:tcPr>
            <w:tcW w:w="1886" w:type="dxa"/>
            <w:tcBorders>
              <w:top w:val="single" w:sz="4" w:space="0" w:color="000000" w:themeColor="text1"/>
              <w:left w:val="nil"/>
              <w:bottom w:val="single" w:sz="4" w:space="0" w:color="000000" w:themeColor="text1"/>
              <w:right w:val="nil"/>
            </w:tcBorders>
            <w:shd w:val="clear" w:color="auto" w:fill="auto"/>
            <w:noWrap/>
            <w:vAlign w:val="center"/>
            <w:hideMark/>
          </w:tcPr>
          <w:p w14:paraId="6096B8AC"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714" w:type="dxa"/>
            <w:tcBorders>
              <w:top w:val="single" w:sz="4" w:space="0" w:color="000000" w:themeColor="text1"/>
              <w:left w:val="nil"/>
              <w:bottom w:val="single" w:sz="4" w:space="0" w:color="000000" w:themeColor="text1"/>
              <w:right w:val="nil"/>
            </w:tcBorders>
            <w:vAlign w:val="center"/>
          </w:tcPr>
          <w:p w14:paraId="11378211" w14:textId="77777777" w:rsidR="00865497" w:rsidRPr="00A01D04" w:rsidRDefault="00865497" w:rsidP="00D66C04">
            <w:pPr>
              <w:spacing w:after="0" w:line="240" w:lineRule="auto"/>
              <w:ind w:left="-114" w:right="-102"/>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865497" w:rsidRPr="00A01D04" w14:paraId="74147937" w14:textId="77777777" w:rsidTr="00342318">
        <w:trPr>
          <w:trHeight w:val="20"/>
        </w:trPr>
        <w:tc>
          <w:tcPr>
            <w:tcW w:w="921" w:type="dxa"/>
            <w:tcBorders>
              <w:top w:val="single" w:sz="4" w:space="0" w:color="000000" w:themeColor="text1"/>
              <w:left w:val="nil"/>
              <w:bottom w:val="nil"/>
              <w:right w:val="nil"/>
            </w:tcBorders>
            <w:shd w:val="clear" w:color="auto" w:fill="auto"/>
            <w:noWrap/>
            <w:hideMark/>
          </w:tcPr>
          <w:p w14:paraId="32E612D4"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535" w:type="dxa"/>
            <w:tcBorders>
              <w:top w:val="single" w:sz="4" w:space="0" w:color="000000" w:themeColor="text1"/>
              <w:left w:val="nil"/>
              <w:bottom w:val="nil"/>
              <w:right w:val="nil"/>
            </w:tcBorders>
            <w:shd w:val="clear" w:color="auto" w:fill="auto"/>
            <w:noWrap/>
            <w:hideMark/>
          </w:tcPr>
          <w:p w14:paraId="3F6D2795"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w:t>
            </w:r>
          </w:p>
        </w:tc>
        <w:tc>
          <w:tcPr>
            <w:tcW w:w="1864" w:type="dxa"/>
            <w:tcBorders>
              <w:top w:val="single" w:sz="4" w:space="0" w:color="000000" w:themeColor="text1"/>
              <w:left w:val="nil"/>
              <w:bottom w:val="nil"/>
              <w:right w:val="nil"/>
            </w:tcBorders>
            <w:shd w:val="clear" w:color="auto" w:fill="auto"/>
            <w:noWrap/>
            <w:hideMark/>
          </w:tcPr>
          <w:p w14:paraId="59944D6E"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1642-XX00-13</w:t>
            </w:r>
          </w:p>
        </w:tc>
        <w:tc>
          <w:tcPr>
            <w:tcW w:w="1886" w:type="dxa"/>
            <w:tcBorders>
              <w:top w:val="single" w:sz="4" w:space="0" w:color="000000" w:themeColor="text1"/>
              <w:left w:val="nil"/>
              <w:bottom w:val="nil"/>
              <w:right w:val="nil"/>
            </w:tcBorders>
            <w:shd w:val="clear" w:color="auto" w:fill="auto"/>
            <w:noWrap/>
          </w:tcPr>
          <w:p w14:paraId="296B47AF" w14:textId="77777777" w:rsidR="00865497" w:rsidRPr="00A01D04" w:rsidRDefault="00865497" w:rsidP="00D66C04">
            <w:pPr>
              <w:spacing w:after="0" w:line="240" w:lineRule="auto"/>
              <w:ind w:right="-12"/>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2,886,427,611.75</w:t>
            </w:r>
          </w:p>
        </w:tc>
        <w:tc>
          <w:tcPr>
            <w:tcW w:w="1714" w:type="dxa"/>
            <w:tcBorders>
              <w:top w:val="single" w:sz="4" w:space="0" w:color="000000" w:themeColor="text1"/>
              <w:left w:val="nil"/>
              <w:bottom w:val="nil"/>
              <w:right w:val="nil"/>
            </w:tcBorders>
          </w:tcPr>
          <w:p w14:paraId="13A9CC6F" w14:textId="77777777" w:rsidR="00865497" w:rsidRPr="00A01D04" w:rsidRDefault="00865497" w:rsidP="00D66C04">
            <w:pPr>
              <w:spacing w:after="0" w:line="240" w:lineRule="auto"/>
              <w:ind w:left="-642"/>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510,079,166.60</w:t>
            </w:r>
          </w:p>
        </w:tc>
      </w:tr>
      <w:tr w:rsidR="00865497" w:rsidRPr="00A01D04" w14:paraId="3970DC13" w14:textId="77777777" w:rsidTr="00342318">
        <w:trPr>
          <w:trHeight w:val="20"/>
        </w:trPr>
        <w:tc>
          <w:tcPr>
            <w:tcW w:w="921" w:type="dxa"/>
            <w:tcBorders>
              <w:top w:val="nil"/>
              <w:left w:val="nil"/>
              <w:bottom w:val="nil"/>
              <w:right w:val="nil"/>
            </w:tcBorders>
            <w:shd w:val="clear" w:color="auto" w:fill="auto"/>
            <w:noWrap/>
            <w:hideMark/>
          </w:tcPr>
          <w:p w14:paraId="507B2A57"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535" w:type="dxa"/>
            <w:tcBorders>
              <w:top w:val="nil"/>
              <w:left w:val="nil"/>
              <w:bottom w:val="nil"/>
              <w:right w:val="nil"/>
            </w:tcBorders>
            <w:shd w:val="clear" w:color="auto" w:fill="auto"/>
            <w:noWrap/>
            <w:hideMark/>
          </w:tcPr>
          <w:p w14:paraId="20143315"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w:t>
            </w:r>
          </w:p>
        </w:tc>
        <w:tc>
          <w:tcPr>
            <w:tcW w:w="1864" w:type="dxa"/>
            <w:tcBorders>
              <w:top w:val="nil"/>
              <w:left w:val="nil"/>
              <w:bottom w:val="nil"/>
              <w:right w:val="nil"/>
            </w:tcBorders>
            <w:shd w:val="clear" w:color="auto" w:fill="auto"/>
            <w:noWrap/>
            <w:hideMark/>
          </w:tcPr>
          <w:p w14:paraId="41F8808C"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1642-XX18-85</w:t>
            </w:r>
          </w:p>
        </w:tc>
        <w:tc>
          <w:tcPr>
            <w:tcW w:w="1886" w:type="dxa"/>
            <w:tcBorders>
              <w:top w:val="nil"/>
              <w:left w:val="nil"/>
              <w:bottom w:val="nil"/>
              <w:right w:val="nil"/>
            </w:tcBorders>
            <w:shd w:val="clear" w:color="auto" w:fill="auto"/>
            <w:noWrap/>
          </w:tcPr>
          <w:p w14:paraId="7568657B"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26,610.34</w:t>
            </w:r>
          </w:p>
        </w:tc>
        <w:tc>
          <w:tcPr>
            <w:tcW w:w="1714" w:type="dxa"/>
            <w:tcBorders>
              <w:top w:val="nil"/>
              <w:left w:val="nil"/>
              <w:bottom w:val="nil"/>
              <w:right w:val="nil"/>
            </w:tcBorders>
          </w:tcPr>
          <w:p w14:paraId="410A0BBB" w14:textId="77777777" w:rsidR="00865497" w:rsidRPr="00A01D04" w:rsidRDefault="00865497" w:rsidP="00D66C04">
            <w:pPr>
              <w:spacing w:after="0" w:line="240" w:lineRule="auto"/>
              <w:ind w:left="-642"/>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3,119,267.70</w:t>
            </w:r>
          </w:p>
        </w:tc>
      </w:tr>
      <w:tr w:rsidR="00865497" w:rsidRPr="00A01D04" w14:paraId="32CCA406" w14:textId="77777777" w:rsidTr="00342318">
        <w:trPr>
          <w:trHeight w:val="20"/>
        </w:trPr>
        <w:tc>
          <w:tcPr>
            <w:tcW w:w="921" w:type="dxa"/>
            <w:tcBorders>
              <w:top w:val="nil"/>
              <w:left w:val="nil"/>
              <w:bottom w:val="nil"/>
              <w:right w:val="nil"/>
            </w:tcBorders>
            <w:shd w:val="clear" w:color="auto" w:fill="auto"/>
            <w:noWrap/>
            <w:hideMark/>
          </w:tcPr>
          <w:p w14:paraId="39B7A842"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535" w:type="dxa"/>
            <w:tcBorders>
              <w:top w:val="nil"/>
              <w:left w:val="nil"/>
              <w:bottom w:val="nil"/>
              <w:right w:val="nil"/>
            </w:tcBorders>
            <w:shd w:val="clear" w:color="auto" w:fill="auto"/>
            <w:noWrap/>
            <w:hideMark/>
          </w:tcPr>
          <w:p w14:paraId="55BEC045"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w:t>
            </w:r>
          </w:p>
        </w:tc>
        <w:tc>
          <w:tcPr>
            <w:tcW w:w="1864" w:type="dxa"/>
            <w:tcBorders>
              <w:top w:val="nil"/>
              <w:left w:val="nil"/>
              <w:bottom w:val="nil"/>
              <w:right w:val="nil"/>
            </w:tcBorders>
            <w:shd w:val="clear" w:color="auto" w:fill="auto"/>
            <w:noWrap/>
            <w:hideMark/>
          </w:tcPr>
          <w:p w14:paraId="11E2FE2C"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1642-XX14-51</w:t>
            </w:r>
          </w:p>
        </w:tc>
        <w:tc>
          <w:tcPr>
            <w:tcW w:w="1886" w:type="dxa"/>
            <w:tcBorders>
              <w:top w:val="nil"/>
              <w:left w:val="nil"/>
              <w:bottom w:val="nil"/>
              <w:right w:val="nil"/>
            </w:tcBorders>
            <w:shd w:val="clear" w:color="auto" w:fill="auto"/>
            <w:noWrap/>
          </w:tcPr>
          <w:p w14:paraId="4C3D8F10"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30,168.54</w:t>
            </w:r>
          </w:p>
        </w:tc>
        <w:tc>
          <w:tcPr>
            <w:tcW w:w="1714" w:type="dxa"/>
            <w:tcBorders>
              <w:top w:val="nil"/>
              <w:left w:val="nil"/>
              <w:bottom w:val="nil"/>
              <w:right w:val="nil"/>
            </w:tcBorders>
          </w:tcPr>
          <w:p w14:paraId="70A631AD" w14:textId="77777777" w:rsidR="00865497" w:rsidRPr="00A01D04" w:rsidRDefault="00865497" w:rsidP="00D66C04">
            <w:pPr>
              <w:spacing w:after="0" w:line="240" w:lineRule="auto"/>
              <w:ind w:left="-642"/>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30,065.70</w:t>
            </w:r>
          </w:p>
        </w:tc>
      </w:tr>
      <w:tr w:rsidR="00865497" w:rsidRPr="00A01D04" w14:paraId="6C4E5902" w14:textId="77777777" w:rsidTr="00342318">
        <w:trPr>
          <w:trHeight w:val="20"/>
        </w:trPr>
        <w:tc>
          <w:tcPr>
            <w:tcW w:w="921" w:type="dxa"/>
            <w:tcBorders>
              <w:top w:val="nil"/>
              <w:left w:val="nil"/>
              <w:bottom w:val="nil"/>
              <w:right w:val="nil"/>
            </w:tcBorders>
            <w:shd w:val="clear" w:color="auto" w:fill="auto"/>
            <w:noWrap/>
            <w:hideMark/>
          </w:tcPr>
          <w:p w14:paraId="6FBD3C7D"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SEF</w:t>
            </w:r>
          </w:p>
        </w:tc>
        <w:tc>
          <w:tcPr>
            <w:tcW w:w="1535" w:type="dxa"/>
            <w:tcBorders>
              <w:top w:val="nil"/>
              <w:left w:val="nil"/>
              <w:bottom w:val="nil"/>
              <w:right w:val="nil"/>
            </w:tcBorders>
            <w:shd w:val="clear" w:color="auto" w:fill="auto"/>
            <w:noWrap/>
            <w:hideMark/>
          </w:tcPr>
          <w:p w14:paraId="49C67E19"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w:t>
            </w:r>
          </w:p>
        </w:tc>
        <w:tc>
          <w:tcPr>
            <w:tcW w:w="1864" w:type="dxa"/>
            <w:tcBorders>
              <w:top w:val="nil"/>
              <w:left w:val="nil"/>
              <w:right w:val="nil"/>
            </w:tcBorders>
            <w:shd w:val="clear" w:color="auto" w:fill="auto"/>
            <w:noWrap/>
            <w:hideMark/>
          </w:tcPr>
          <w:p w14:paraId="5EE05421"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1642-XX00-30</w:t>
            </w:r>
          </w:p>
        </w:tc>
        <w:tc>
          <w:tcPr>
            <w:tcW w:w="1886" w:type="dxa"/>
            <w:tcBorders>
              <w:top w:val="nil"/>
              <w:left w:val="nil"/>
              <w:right w:val="nil"/>
            </w:tcBorders>
            <w:shd w:val="clear" w:color="auto" w:fill="auto"/>
            <w:noWrap/>
          </w:tcPr>
          <w:p w14:paraId="5F086807"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2,748,026,421.94</w:t>
            </w:r>
          </w:p>
        </w:tc>
        <w:tc>
          <w:tcPr>
            <w:tcW w:w="1714" w:type="dxa"/>
            <w:tcBorders>
              <w:top w:val="nil"/>
              <w:left w:val="nil"/>
              <w:right w:val="nil"/>
            </w:tcBorders>
          </w:tcPr>
          <w:p w14:paraId="608BBFEA" w14:textId="77777777" w:rsidR="00865497" w:rsidRPr="00A01D04" w:rsidRDefault="00865497" w:rsidP="00D66C04">
            <w:pPr>
              <w:spacing w:after="0" w:line="240" w:lineRule="auto"/>
              <w:ind w:left="-642"/>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2,513,691,391.71</w:t>
            </w:r>
          </w:p>
        </w:tc>
      </w:tr>
      <w:tr w:rsidR="00865497" w:rsidRPr="00A01D04" w14:paraId="662AA0D1" w14:textId="77777777" w:rsidTr="00342318">
        <w:trPr>
          <w:trHeight w:val="20"/>
        </w:trPr>
        <w:tc>
          <w:tcPr>
            <w:tcW w:w="921" w:type="dxa"/>
            <w:tcBorders>
              <w:top w:val="nil"/>
              <w:left w:val="nil"/>
              <w:bottom w:val="single" w:sz="4" w:space="0" w:color="000000" w:themeColor="text1"/>
              <w:right w:val="nil"/>
            </w:tcBorders>
            <w:shd w:val="clear" w:color="auto" w:fill="auto"/>
            <w:noWrap/>
            <w:hideMark/>
          </w:tcPr>
          <w:p w14:paraId="14B99C3D"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TF</w:t>
            </w:r>
          </w:p>
        </w:tc>
        <w:tc>
          <w:tcPr>
            <w:tcW w:w="1535" w:type="dxa"/>
            <w:tcBorders>
              <w:top w:val="nil"/>
              <w:left w:val="nil"/>
              <w:bottom w:val="single" w:sz="4" w:space="0" w:color="000000" w:themeColor="text1"/>
              <w:right w:val="nil"/>
            </w:tcBorders>
            <w:shd w:val="clear" w:color="auto" w:fill="auto"/>
            <w:noWrap/>
            <w:hideMark/>
          </w:tcPr>
          <w:p w14:paraId="2FAB830A"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w:t>
            </w:r>
          </w:p>
        </w:tc>
        <w:tc>
          <w:tcPr>
            <w:tcW w:w="1864" w:type="dxa"/>
            <w:tcBorders>
              <w:top w:val="nil"/>
              <w:left w:val="nil"/>
              <w:bottom w:val="single" w:sz="4" w:space="0" w:color="000000" w:themeColor="text1"/>
              <w:right w:val="nil"/>
            </w:tcBorders>
            <w:shd w:val="clear" w:color="auto" w:fill="auto"/>
            <w:noWrap/>
            <w:hideMark/>
          </w:tcPr>
          <w:p w14:paraId="61CED6EB"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1642-XX00-21</w:t>
            </w:r>
          </w:p>
        </w:tc>
        <w:tc>
          <w:tcPr>
            <w:tcW w:w="1886" w:type="dxa"/>
            <w:tcBorders>
              <w:top w:val="nil"/>
              <w:left w:val="nil"/>
              <w:bottom w:val="single" w:sz="4" w:space="0" w:color="000000" w:themeColor="text1"/>
              <w:right w:val="nil"/>
            </w:tcBorders>
            <w:shd w:val="clear" w:color="auto" w:fill="auto"/>
            <w:noWrap/>
          </w:tcPr>
          <w:p w14:paraId="5717EFBA"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610,069,029.55</w:t>
            </w:r>
          </w:p>
        </w:tc>
        <w:tc>
          <w:tcPr>
            <w:tcW w:w="1714" w:type="dxa"/>
            <w:tcBorders>
              <w:top w:val="nil"/>
              <w:left w:val="nil"/>
              <w:bottom w:val="single" w:sz="4" w:space="0" w:color="000000" w:themeColor="text1"/>
              <w:right w:val="nil"/>
            </w:tcBorders>
          </w:tcPr>
          <w:p w14:paraId="4C54A429" w14:textId="77777777" w:rsidR="00865497" w:rsidRPr="00A01D04" w:rsidRDefault="00865497" w:rsidP="00D66C04">
            <w:pPr>
              <w:spacing w:after="0" w:line="240" w:lineRule="auto"/>
              <w:ind w:left="-642"/>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778,988,766.57</w:t>
            </w:r>
          </w:p>
        </w:tc>
      </w:tr>
      <w:tr w:rsidR="00865497" w:rsidRPr="00A01D04" w14:paraId="5DBDE78D" w14:textId="77777777" w:rsidTr="00342318">
        <w:trPr>
          <w:trHeight w:val="20"/>
        </w:trPr>
        <w:tc>
          <w:tcPr>
            <w:tcW w:w="4320" w:type="dxa"/>
            <w:gridSpan w:val="3"/>
            <w:tcBorders>
              <w:top w:val="single" w:sz="4" w:space="0" w:color="000000" w:themeColor="text1"/>
              <w:left w:val="nil"/>
              <w:bottom w:val="single" w:sz="4" w:space="0" w:color="000000" w:themeColor="text1"/>
              <w:right w:val="nil"/>
            </w:tcBorders>
            <w:shd w:val="clear" w:color="auto" w:fill="auto"/>
            <w:noWrap/>
            <w:vAlign w:val="center"/>
            <w:hideMark/>
          </w:tcPr>
          <w:p w14:paraId="0C686FA9"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 Total  </w:t>
            </w:r>
          </w:p>
        </w:tc>
        <w:tc>
          <w:tcPr>
            <w:tcW w:w="1886" w:type="dxa"/>
            <w:tcBorders>
              <w:top w:val="single" w:sz="4" w:space="0" w:color="000000" w:themeColor="text1"/>
              <w:left w:val="nil"/>
              <w:bottom w:val="single" w:sz="4" w:space="0" w:color="000000" w:themeColor="text1"/>
              <w:right w:val="nil"/>
            </w:tcBorders>
            <w:shd w:val="clear" w:color="auto" w:fill="auto"/>
            <w:noWrap/>
            <w:vAlign w:val="center"/>
            <w:hideMark/>
          </w:tcPr>
          <w:p w14:paraId="1D9051EE"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6,244,579,842.12</w:t>
            </w:r>
          </w:p>
        </w:tc>
        <w:tc>
          <w:tcPr>
            <w:tcW w:w="1714" w:type="dxa"/>
            <w:tcBorders>
              <w:top w:val="single" w:sz="4" w:space="0" w:color="000000" w:themeColor="text1"/>
              <w:left w:val="nil"/>
              <w:bottom w:val="single" w:sz="4" w:space="0" w:color="000000" w:themeColor="text1"/>
              <w:right w:val="nil"/>
            </w:tcBorders>
            <w:vAlign w:val="center"/>
          </w:tcPr>
          <w:p w14:paraId="44A3DF64" w14:textId="77777777" w:rsidR="00865497" w:rsidRPr="00A01D04" w:rsidRDefault="00865497" w:rsidP="00D66C04">
            <w:pPr>
              <w:spacing w:after="0" w:line="240" w:lineRule="auto"/>
              <w:ind w:left="-642"/>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3,805,908,658.28</w:t>
            </w:r>
          </w:p>
        </w:tc>
      </w:tr>
    </w:tbl>
    <w:p w14:paraId="5968FF76" w14:textId="77777777" w:rsidR="00865497" w:rsidRPr="00A01D04" w:rsidRDefault="00865497" w:rsidP="00865497">
      <w:pPr>
        <w:autoSpaceDE w:val="0"/>
        <w:autoSpaceDN w:val="0"/>
        <w:adjustRightInd w:val="0"/>
        <w:spacing w:after="0" w:line="240" w:lineRule="auto"/>
        <w:ind w:left="1080"/>
        <w:jc w:val="both"/>
        <w:rPr>
          <w:rFonts w:ascii="Arial" w:eastAsia="Calibri" w:hAnsi="Arial" w:cs="Arial"/>
          <w:color w:val="010202"/>
        </w:rPr>
      </w:pPr>
    </w:p>
    <w:p w14:paraId="2C1D39A5" w14:textId="77777777" w:rsidR="00865497" w:rsidRPr="00A01D04" w:rsidRDefault="00865497" w:rsidP="00865497">
      <w:pPr>
        <w:autoSpaceDE w:val="0"/>
        <w:autoSpaceDN w:val="0"/>
        <w:adjustRightInd w:val="0"/>
        <w:spacing w:after="0" w:line="240" w:lineRule="auto"/>
        <w:ind w:left="1080"/>
        <w:jc w:val="both"/>
        <w:rPr>
          <w:rFonts w:ascii="Arial" w:eastAsia="Calibri" w:hAnsi="Arial" w:cs="Arial"/>
          <w:color w:val="010202"/>
        </w:rPr>
      </w:pPr>
      <w:r w:rsidRPr="00A01D04">
        <w:rPr>
          <w:rFonts w:ascii="Arial" w:eastAsia="Calibri" w:hAnsi="Arial" w:cs="Arial"/>
          <w:color w:val="010202"/>
        </w:rPr>
        <w:t>The increase in this account is due to withdrawal of time deposits account and transferred to Current Account.</w:t>
      </w:r>
    </w:p>
    <w:p w14:paraId="7839385E" w14:textId="77777777" w:rsidR="00865497" w:rsidRDefault="00865497" w:rsidP="00865497">
      <w:pPr>
        <w:autoSpaceDE w:val="0"/>
        <w:autoSpaceDN w:val="0"/>
        <w:adjustRightInd w:val="0"/>
        <w:spacing w:after="0" w:line="240" w:lineRule="auto"/>
        <w:jc w:val="both"/>
        <w:rPr>
          <w:rFonts w:ascii="Arial" w:eastAsia="Calibri" w:hAnsi="Arial" w:cs="Arial"/>
          <w:color w:val="010202"/>
        </w:rPr>
      </w:pPr>
    </w:p>
    <w:p w14:paraId="46346EA7" w14:textId="77777777" w:rsidR="00865497" w:rsidRPr="00A01D04" w:rsidRDefault="00865497" w:rsidP="00865497">
      <w:pPr>
        <w:autoSpaceDE w:val="0"/>
        <w:autoSpaceDN w:val="0"/>
        <w:adjustRightInd w:val="0"/>
        <w:spacing w:after="0" w:line="240" w:lineRule="auto"/>
        <w:ind w:left="1080"/>
        <w:jc w:val="both"/>
        <w:rPr>
          <w:rFonts w:ascii="Arial" w:eastAsia="Calibri" w:hAnsi="Arial" w:cs="Arial"/>
          <w:i/>
          <w:iCs/>
          <w:color w:val="010202"/>
        </w:rPr>
      </w:pPr>
      <w:r w:rsidRPr="00A01D04">
        <w:rPr>
          <w:rFonts w:ascii="Arial" w:eastAsia="Calibri" w:hAnsi="Arial" w:cs="Arial"/>
          <w:i/>
          <w:iCs/>
          <w:color w:val="010202"/>
        </w:rPr>
        <w:lastRenderedPageBreak/>
        <w:t>Savings Account</w:t>
      </w:r>
    </w:p>
    <w:tbl>
      <w:tblPr>
        <w:tblW w:w="7907" w:type="dxa"/>
        <w:tblInd w:w="1080" w:type="dxa"/>
        <w:tblLayout w:type="fixed"/>
        <w:tblCellMar>
          <w:left w:w="115" w:type="dxa"/>
          <w:right w:w="115" w:type="dxa"/>
        </w:tblCellMar>
        <w:tblLook w:val="04A0" w:firstRow="1" w:lastRow="0" w:firstColumn="1" w:lastColumn="0" w:noHBand="0" w:noVBand="1"/>
      </w:tblPr>
      <w:tblGrid>
        <w:gridCol w:w="846"/>
        <w:gridCol w:w="1584"/>
        <w:gridCol w:w="1980"/>
        <w:gridCol w:w="1822"/>
        <w:gridCol w:w="1675"/>
      </w:tblGrid>
      <w:tr w:rsidR="00865497" w:rsidRPr="00A01D04" w14:paraId="505C9C73" w14:textId="77777777" w:rsidTr="00342318">
        <w:trPr>
          <w:trHeight w:val="20"/>
          <w:tblHeader/>
        </w:trPr>
        <w:tc>
          <w:tcPr>
            <w:tcW w:w="846" w:type="dxa"/>
            <w:tcBorders>
              <w:top w:val="single" w:sz="4" w:space="0" w:color="000000" w:themeColor="text1"/>
              <w:left w:val="nil"/>
              <w:bottom w:val="single" w:sz="4" w:space="0" w:color="000000" w:themeColor="text1"/>
              <w:right w:val="nil"/>
            </w:tcBorders>
            <w:shd w:val="clear" w:color="auto" w:fill="auto"/>
            <w:noWrap/>
            <w:vAlign w:val="center"/>
            <w:hideMark/>
          </w:tcPr>
          <w:p w14:paraId="6485C3EC"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Fund</w:t>
            </w:r>
          </w:p>
        </w:tc>
        <w:tc>
          <w:tcPr>
            <w:tcW w:w="1584" w:type="dxa"/>
            <w:tcBorders>
              <w:top w:val="single" w:sz="4" w:space="0" w:color="000000" w:themeColor="text1"/>
              <w:left w:val="nil"/>
              <w:bottom w:val="single" w:sz="4" w:space="0" w:color="000000" w:themeColor="text1"/>
              <w:right w:val="nil"/>
            </w:tcBorders>
            <w:shd w:val="clear" w:color="auto" w:fill="auto"/>
            <w:noWrap/>
            <w:vAlign w:val="center"/>
            <w:hideMark/>
          </w:tcPr>
          <w:p w14:paraId="7ABA2AF8"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Bank Branch</w:t>
            </w:r>
          </w:p>
        </w:tc>
        <w:tc>
          <w:tcPr>
            <w:tcW w:w="1980" w:type="dxa"/>
            <w:tcBorders>
              <w:top w:val="single" w:sz="4" w:space="0" w:color="000000" w:themeColor="text1"/>
              <w:left w:val="nil"/>
              <w:bottom w:val="single" w:sz="4" w:space="0" w:color="000000" w:themeColor="text1"/>
              <w:right w:val="nil"/>
            </w:tcBorders>
            <w:shd w:val="clear" w:color="auto" w:fill="auto"/>
            <w:noWrap/>
            <w:vAlign w:val="center"/>
            <w:hideMark/>
          </w:tcPr>
          <w:p w14:paraId="530F5E0F" w14:textId="77777777" w:rsidR="00865497" w:rsidRPr="00A01D04" w:rsidRDefault="00865497" w:rsidP="00D66C04">
            <w:pPr>
              <w:spacing w:after="0" w:line="240" w:lineRule="auto"/>
              <w:ind w:left="-192" w:right="-102"/>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Account/CTD No.</w:t>
            </w:r>
          </w:p>
        </w:tc>
        <w:tc>
          <w:tcPr>
            <w:tcW w:w="1822" w:type="dxa"/>
            <w:tcBorders>
              <w:top w:val="single" w:sz="4" w:space="0" w:color="000000" w:themeColor="text1"/>
              <w:left w:val="nil"/>
              <w:bottom w:val="single" w:sz="4" w:space="0" w:color="000000" w:themeColor="text1"/>
              <w:right w:val="nil"/>
            </w:tcBorders>
            <w:shd w:val="clear" w:color="auto" w:fill="auto"/>
            <w:noWrap/>
            <w:vAlign w:val="center"/>
            <w:hideMark/>
          </w:tcPr>
          <w:p w14:paraId="0F9849EE"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675" w:type="dxa"/>
            <w:tcBorders>
              <w:top w:val="single" w:sz="4" w:space="0" w:color="000000" w:themeColor="text1"/>
              <w:left w:val="nil"/>
              <w:bottom w:val="single" w:sz="4" w:space="0" w:color="000000" w:themeColor="text1"/>
              <w:right w:val="nil"/>
            </w:tcBorders>
            <w:shd w:val="clear" w:color="auto" w:fill="auto"/>
            <w:noWrap/>
            <w:vAlign w:val="center"/>
            <w:hideMark/>
          </w:tcPr>
          <w:p w14:paraId="6058F930" w14:textId="77777777" w:rsidR="00865497" w:rsidRPr="00A01D04" w:rsidRDefault="00865497" w:rsidP="00D66C04">
            <w:pPr>
              <w:spacing w:after="0" w:line="240" w:lineRule="auto"/>
              <w:ind w:left="-114" w:right="-102"/>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865497" w:rsidRPr="00A01D04" w14:paraId="2C727942" w14:textId="77777777" w:rsidTr="00342318">
        <w:trPr>
          <w:trHeight w:val="20"/>
        </w:trPr>
        <w:tc>
          <w:tcPr>
            <w:tcW w:w="846" w:type="dxa"/>
            <w:tcBorders>
              <w:top w:val="single" w:sz="4" w:space="0" w:color="000000" w:themeColor="text1"/>
              <w:left w:val="nil"/>
              <w:bottom w:val="nil"/>
              <w:right w:val="nil"/>
            </w:tcBorders>
            <w:shd w:val="clear" w:color="auto" w:fill="auto"/>
            <w:noWrap/>
            <w:hideMark/>
          </w:tcPr>
          <w:p w14:paraId="0BEAC4D7"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584" w:type="dxa"/>
            <w:tcBorders>
              <w:top w:val="single" w:sz="4" w:space="0" w:color="000000" w:themeColor="text1"/>
              <w:left w:val="nil"/>
              <w:bottom w:val="nil"/>
              <w:right w:val="nil"/>
            </w:tcBorders>
            <w:shd w:val="clear" w:color="auto" w:fill="auto"/>
            <w:noWrap/>
            <w:hideMark/>
          </w:tcPr>
          <w:p w14:paraId="488E3682"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DBP Pasig</w:t>
            </w:r>
          </w:p>
        </w:tc>
        <w:tc>
          <w:tcPr>
            <w:tcW w:w="1980" w:type="dxa"/>
            <w:tcBorders>
              <w:top w:val="single" w:sz="4" w:space="0" w:color="000000" w:themeColor="text1"/>
              <w:left w:val="nil"/>
              <w:bottom w:val="nil"/>
              <w:right w:val="nil"/>
            </w:tcBorders>
            <w:shd w:val="clear" w:color="auto" w:fill="auto"/>
            <w:noWrap/>
            <w:hideMark/>
          </w:tcPr>
          <w:p w14:paraId="12CE013B"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1485-XXXXX5-530</w:t>
            </w:r>
          </w:p>
        </w:tc>
        <w:tc>
          <w:tcPr>
            <w:tcW w:w="1822" w:type="dxa"/>
            <w:tcBorders>
              <w:top w:val="single" w:sz="4" w:space="0" w:color="000000" w:themeColor="text1"/>
              <w:left w:val="nil"/>
              <w:bottom w:val="nil"/>
              <w:right w:val="nil"/>
            </w:tcBorders>
            <w:shd w:val="clear" w:color="auto" w:fill="auto"/>
            <w:noWrap/>
          </w:tcPr>
          <w:p w14:paraId="0411EC69" w14:textId="77777777" w:rsidR="00865497" w:rsidRPr="00A01D04" w:rsidRDefault="00865497" w:rsidP="00D66C04">
            <w:pPr>
              <w:spacing w:after="0" w:line="240" w:lineRule="auto"/>
              <w:ind w:right="-12"/>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225,644,739.41</w:t>
            </w:r>
          </w:p>
        </w:tc>
        <w:tc>
          <w:tcPr>
            <w:tcW w:w="1675" w:type="dxa"/>
            <w:tcBorders>
              <w:top w:val="single" w:sz="4" w:space="0" w:color="000000" w:themeColor="text1"/>
              <w:left w:val="nil"/>
              <w:bottom w:val="nil"/>
              <w:right w:val="nil"/>
            </w:tcBorders>
            <w:shd w:val="clear" w:color="auto" w:fill="auto"/>
            <w:noWrap/>
          </w:tcPr>
          <w:p w14:paraId="3EA71F8F" w14:textId="77777777" w:rsidR="00865497" w:rsidRPr="00A01D04" w:rsidRDefault="00865497" w:rsidP="00D66C04">
            <w:pPr>
              <w:spacing w:after="0" w:line="240" w:lineRule="auto"/>
              <w:ind w:left="-642"/>
              <w:jc w:val="right"/>
              <w:rPr>
                <w:rFonts w:ascii="Arial" w:eastAsia="Times New Roman" w:hAnsi="Arial" w:cs="Arial"/>
                <w:color w:val="000000"/>
                <w:sz w:val="20"/>
                <w:szCs w:val="20"/>
                <w:lang w:val="en-US"/>
              </w:rPr>
            </w:pPr>
            <w:r w:rsidRPr="00A01D04">
              <w:rPr>
                <w:rFonts w:ascii="Arial" w:hAnsi="Arial" w:cs="Arial"/>
                <w:sz w:val="20"/>
                <w:szCs w:val="20"/>
              </w:rPr>
              <w:t>225,461,645.78</w:t>
            </w:r>
          </w:p>
        </w:tc>
      </w:tr>
      <w:tr w:rsidR="00865497" w:rsidRPr="00A01D04" w14:paraId="024DE59D" w14:textId="77777777" w:rsidTr="00342318">
        <w:trPr>
          <w:trHeight w:val="20"/>
        </w:trPr>
        <w:tc>
          <w:tcPr>
            <w:tcW w:w="846" w:type="dxa"/>
            <w:tcBorders>
              <w:top w:val="nil"/>
              <w:left w:val="nil"/>
              <w:bottom w:val="nil"/>
              <w:right w:val="nil"/>
            </w:tcBorders>
            <w:shd w:val="clear" w:color="auto" w:fill="auto"/>
            <w:noWrap/>
            <w:hideMark/>
          </w:tcPr>
          <w:p w14:paraId="3EA29751"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584" w:type="dxa"/>
            <w:tcBorders>
              <w:top w:val="nil"/>
              <w:left w:val="nil"/>
              <w:bottom w:val="nil"/>
              <w:right w:val="nil"/>
            </w:tcBorders>
            <w:shd w:val="clear" w:color="auto" w:fill="auto"/>
            <w:noWrap/>
            <w:hideMark/>
          </w:tcPr>
          <w:p w14:paraId="7E93DD0F"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Marcos Hi-Way</w:t>
            </w:r>
          </w:p>
        </w:tc>
        <w:tc>
          <w:tcPr>
            <w:tcW w:w="1980" w:type="dxa"/>
            <w:tcBorders>
              <w:top w:val="nil"/>
              <w:left w:val="nil"/>
              <w:bottom w:val="nil"/>
              <w:right w:val="nil"/>
            </w:tcBorders>
            <w:shd w:val="clear" w:color="auto" w:fill="auto"/>
            <w:noWrap/>
            <w:hideMark/>
          </w:tcPr>
          <w:p w14:paraId="0994721A"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0491-XX25-87</w:t>
            </w:r>
          </w:p>
        </w:tc>
        <w:tc>
          <w:tcPr>
            <w:tcW w:w="1822" w:type="dxa"/>
            <w:tcBorders>
              <w:top w:val="nil"/>
              <w:left w:val="nil"/>
              <w:bottom w:val="nil"/>
              <w:right w:val="nil"/>
            </w:tcBorders>
            <w:shd w:val="clear" w:color="auto" w:fill="auto"/>
            <w:noWrap/>
          </w:tcPr>
          <w:p w14:paraId="1EEA076B"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45,810,846.35</w:t>
            </w:r>
          </w:p>
        </w:tc>
        <w:tc>
          <w:tcPr>
            <w:tcW w:w="1675" w:type="dxa"/>
            <w:tcBorders>
              <w:top w:val="nil"/>
              <w:left w:val="nil"/>
              <w:bottom w:val="nil"/>
              <w:right w:val="nil"/>
            </w:tcBorders>
            <w:shd w:val="clear" w:color="auto" w:fill="auto"/>
            <w:noWrap/>
          </w:tcPr>
          <w:p w14:paraId="132B61A6" w14:textId="77777777" w:rsidR="00865497" w:rsidRPr="00A01D04" w:rsidRDefault="00865497" w:rsidP="00D66C04">
            <w:pPr>
              <w:spacing w:after="0" w:line="240" w:lineRule="auto"/>
              <w:ind w:left="-642"/>
              <w:jc w:val="right"/>
              <w:rPr>
                <w:rFonts w:ascii="Arial" w:eastAsia="Times New Roman" w:hAnsi="Arial" w:cs="Arial"/>
                <w:color w:val="000000"/>
                <w:sz w:val="20"/>
                <w:szCs w:val="20"/>
                <w:lang w:val="en-US"/>
              </w:rPr>
            </w:pPr>
            <w:r w:rsidRPr="00A01D04">
              <w:rPr>
                <w:rFonts w:ascii="Arial" w:hAnsi="Arial" w:cs="Arial"/>
                <w:sz w:val="20"/>
                <w:szCs w:val="20"/>
              </w:rPr>
              <w:t>104,558,055.32</w:t>
            </w:r>
          </w:p>
        </w:tc>
      </w:tr>
      <w:tr w:rsidR="00865497" w:rsidRPr="00A01D04" w14:paraId="137BA053" w14:textId="77777777" w:rsidTr="00342318">
        <w:trPr>
          <w:trHeight w:val="20"/>
        </w:trPr>
        <w:tc>
          <w:tcPr>
            <w:tcW w:w="846" w:type="dxa"/>
            <w:tcBorders>
              <w:top w:val="nil"/>
              <w:left w:val="nil"/>
              <w:bottom w:val="nil"/>
              <w:right w:val="nil"/>
            </w:tcBorders>
            <w:shd w:val="clear" w:color="auto" w:fill="auto"/>
            <w:noWrap/>
            <w:hideMark/>
          </w:tcPr>
          <w:p w14:paraId="016E7661"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584" w:type="dxa"/>
            <w:tcBorders>
              <w:top w:val="nil"/>
              <w:left w:val="nil"/>
              <w:bottom w:val="nil"/>
              <w:right w:val="nil"/>
            </w:tcBorders>
            <w:shd w:val="clear" w:color="auto" w:fill="auto"/>
            <w:noWrap/>
            <w:hideMark/>
          </w:tcPr>
          <w:p w14:paraId="05C01F84"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DBP Pasig</w:t>
            </w:r>
          </w:p>
        </w:tc>
        <w:tc>
          <w:tcPr>
            <w:tcW w:w="1980" w:type="dxa"/>
            <w:tcBorders>
              <w:top w:val="nil"/>
              <w:left w:val="nil"/>
              <w:bottom w:val="nil"/>
              <w:right w:val="nil"/>
            </w:tcBorders>
            <w:shd w:val="clear" w:color="auto" w:fill="auto"/>
            <w:noWrap/>
            <w:hideMark/>
          </w:tcPr>
          <w:p w14:paraId="3685BEE0"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0485-XXXXX5-531</w:t>
            </w:r>
          </w:p>
        </w:tc>
        <w:tc>
          <w:tcPr>
            <w:tcW w:w="1822" w:type="dxa"/>
            <w:tcBorders>
              <w:top w:val="nil"/>
              <w:left w:val="nil"/>
              <w:bottom w:val="nil"/>
              <w:right w:val="nil"/>
            </w:tcBorders>
            <w:shd w:val="clear" w:color="auto" w:fill="auto"/>
            <w:noWrap/>
          </w:tcPr>
          <w:p w14:paraId="43F8595E"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75,000,393.51</w:t>
            </w:r>
          </w:p>
        </w:tc>
        <w:tc>
          <w:tcPr>
            <w:tcW w:w="1675" w:type="dxa"/>
            <w:tcBorders>
              <w:top w:val="nil"/>
              <w:left w:val="nil"/>
              <w:bottom w:val="nil"/>
              <w:right w:val="nil"/>
            </w:tcBorders>
            <w:shd w:val="clear" w:color="auto" w:fill="auto"/>
            <w:noWrap/>
          </w:tcPr>
          <w:p w14:paraId="29894DD5" w14:textId="77777777" w:rsidR="00865497" w:rsidRPr="00A01D04" w:rsidRDefault="00865497" w:rsidP="00D66C04">
            <w:pPr>
              <w:spacing w:after="0" w:line="240" w:lineRule="auto"/>
              <w:ind w:left="-642"/>
              <w:jc w:val="right"/>
              <w:rPr>
                <w:rFonts w:ascii="Arial" w:eastAsia="Times New Roman" w:hAnsi="Arial" w:cs="Arial"/>
                <w:color w:val="000000"/>
                <w:sz w:val="20"/>
                <w:szCs w:val="20"/>
                <w:lang w:val="en-US"/>
              </w:rPr>
            </w:pPr>
            <w:r w:rsidRPr="00A01D04">
              <w:rPr>
                <w:rFonts w:ascii="Arial" w:hAnsi="Arial" w:cs="Arial"/>
                <w:sz w:val="20"/>
                <w:szCs w:val="20"/>
              </w:rPr>
              <w:t>74,939,361.59</w:t>
            </w:r>
          </w:p>
        </w:tc>
      </w:tr>
      <w:tr w:rsidR="00865497" w:rsidRPr="00A01D04" w14:paraId="3B369E16" w14:textId="77777777" w:rsidTr="00342318">
        <w:trPr>
          <w:trHeight w:val="20"/>
        </w:trPr>
        <w:tc>
          <w:tcPr>
            <w:tcW w:w="846" w:type="dxa"/>
            <w:tcBorders>
              <w:top w:val="nil"/>
              <w:left w:val="nil"/>
              <w:bottom w:val="nil"/>
              <w:right w:val="nil"/>
            </w:tcBorders>
            <w:shd w:val="clear" w:color="auto" w:fill="auto"/>
            <w:noWrap/>
            <w:hideMark/>
          </w:tcPr>
          <w:p w14:paraId="08C24F9F"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584" w:type="dxa"/>
            <w:tcBorders>
              <w:top w:val="nil"/>
              <w:left w:val="nil"/>
              <w:bottom w:val="nil"/>
              <w:right w:val="nil"/>
            </w:tcBorders>
            <w:shd w:val="clear" w:color="auto" w:fill="auto"/>
            <w:noWrap/>
            <w:hideMark/>
          </w:tcPr>
          <w:p w14:paraId="21753478"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DBP Pasig</w:t>
            </w:r>
          </w:p>
        </w:tc>
        <w:tc>
          <w:tcPr>
            <w:tcW w:w="1980" w:type="dxa"/>
            <w:tcBorders>
              <w:top w:val="nil"/>
              <w:left w:val="nil"/>
              <w:right w:val="nil"/>
            </w:tcBorders>
            <w:shd w:val="clear" w:color="auto" w:fill="auto"/>
            <w:noWrap/>
            <w:hideMark/>
          </w:tcPr>
          <w:p w14:paraId="286AB1CB"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0485-XXXXX5-532</w:t>
            </w:r>
          </w:p>
        </w:tc>
        <w:tc>
          <w:tcPr>
            <w:tcW w:w="1822" w:type="dxa"/>
            <w:tcBorders>
              <w:top w:val="nil"/>
              <w:left w:val="nil"/>
              <w:right w:val="nil"/>
            </w:tcBorders>
            <w:shd w:val="clear" w:color="auto" w:fill="auto"/>
            <w:noWrap/>
          </w:tcPr>
          <w:p w14:paraId="20337631"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75,077,000.79</w:t>
            </w:r>
          </w:p>
        </w:tc>
        <w:tc>
          <w:tcPr>
            <w:tcW w:w="1675" w:type="dxa"/>
            <w:tcBorders>
              <w:top w:val="nil"/>
              <w:left w:val="nil"/>
              <w:right w:val="nil"/>
            </w:tcBorders>
            <w:shd w:val="clear" w:color="auto" w:fill="auto"/>
            <w:noWrap/>
          </w:tcPr>
          <w:p w14:paraId="7149E72D" w14:textId="77777777" w:rsidR="00865497" w:rsidRPr="00A01D04" w:rsidRDefault="00865497" w:rsidP="00D66C04">
            <w:pPr>
              <w:spacing w:after="0" w:line="240" w:lineRule="auto"/>
              <w:ind w:left="-642"/>
              <w:jc w:val="right"/>
              <w:rPr>
                <w:rFonts w:ascii="Arial" w:eastAsia="Times New Roman" w:hAnsi="Arial" w:cs="Arial"/>
                <w:color w:val="000000"/>
                <w:sz w:val="20"/>
                <w:szCs w:val="20"/>
                <w:lang w:val="en-US"/>
              </w:rPr>
            </w:pPr>
            <w:r w:rsidRPr="00A01D04">
              <w:rPr>
                <w:rFonts w:ascii="Arial" w:hAnsi="Arial" w:cs="Arial"/>
                <w:sz w:val="20"/>
                <w:szCs w:val="20"/>
              </w:rPr>
              <w:t>75,015,969.06</w:t>
            </w:r>
          </w:p>
        </w:tc>
      </w:tr>
      <w:tr w:rsidR="00865497" w:rsidRPr="00A01D04" w14:paraId="5192D532" w14:textId="77777777" w:rsidTr="00342318">
        <w:trPr>
          <w:trHeight w:val="20"/>
        </w:trPr>
        <w:tc>
          <w:tcPr>
            <w:tcW w:w="846" w:type="dxa"/>
            <w:tcBorders>
              <w:top w:val="nil"/>
              <w:left w:val="nil"/>
              <w:bottom w:val="single" w:sz="4" w:space="0" w:color="000000" w:themeColor="text1"/>
              <w:right w:val="nil"/>
            </w:tcBorders>
            <w:shd w:val="clear" w:color="auto" w:fill="auto"/>
            <w:noWrap/>
            <w:hideMark/>
          </w:tcPr>
          <w:p w14:paraId="395B8BD5"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SEF</w:t>
            </w:r>
          </w:p>
        </w:tc>
        <w:tc>
          <w:tcPr>
            <w:tcW w:w="1584" w:type="dxa"/>
            <w:tcBorders>
              <w:top w:val="nil"/>
              <w:left w:val="nil"/>
              <w:bottom w:val="single" w:sz="4" w:space="0" w:color="000000" w:themeColor="text1"/>
              <w:right w:val="nil"/>
            </w:tcBorders>
            <w:shd w:val="clear" w:color="auto" w:fill="auto"/>
            <w:noWrap/>
            <w:hideMark/>
          </w:tcPr>
          <w:p w14:paraId="08103C0E"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Marcos Hi-Way</w:t>
            </w:r>
          </w:p>
        </w:tc>
        <w:tc>
          <w:tcPr>
            <w:tcW w:w="1980" w:type="dxa"/>
            <w:tcBorders>
              <w:top w:val="nil"/>
              <w:left w:val="nil"/>
              <w:bottom w:val="single" w:sz="4" w:space="0" w:color="000000" w:themeColor="text1"/>
              <w:right w:val="nil"/>
            </w:tcBorders>
            <w:shd w:val="clear" w:color="auto" w:fill="auto"/>
            <w:noWrap/>
            <w:hideMark/>
          </w:tcPr>
          <w:p w14:paraId="71DC981C"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0491-XX95-06</w:t>
            </w:r>
          </w:p>
        </w:tc>
        <w:tc>
          <w:tcPr>
            <w:tcW w:w="1822" w:type="dxa"/>
            <w:tcBorders>
              <w:top w:val="nil"/>
              <w:left w:val="nil"/>
              <w:bottom w:val="single" w:sz="4" w:space="0" w:color="000000" w:themeColor="text1"/>
              <w:right w:val="nil"/>
            </w:tcBorders>
            <w:shd w:val="clear" w:color="auto" w:fill="auto"/>
            <w:noWrap/>
          </w:tcPr>
          <w:p w14:paraId="36C45EC3"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14,856,391.85</w:t>
            </w:r>
          </w:p>
        </w:tc>
        <w:tc>
          <w:tcPr>
            <w:tcW w:w="1675" w:type="dxa"/>
            <w:tcBorders>
              <w:top w:val="nil"/>
              <w:left w:val="nil"/>
              <w:bottom w:val="single" w:sz="4" w:space="0" w:color="000000" w:themeColor="text1"/>
              <w:right w:val="nil"/>
            </w:tcBorders>
            <w:shd w:val="clear" w:color="auto" w:fill="auto"/>
            <w:noWrap/>
          </w:tcPr>
          <w:p w14:paraId="26742A98" w14:textId="77777777" w:rsidR="00865497" w:rsidRPr="00A01D04" w:rsidRDefault="00865497" w:rsidP="00D66C04">
            <w:pPr>
              <w:spacing w:after="0" w:line="240" w:lineRule="auto"/>
              <w:ind w:left="-642"/>
              <w:jc w:val="right"/>
              <w:rPr>
                <w:rFonts w:ascii="Arial" w:eastAsia="Times New Roman" w:hAnsi="Arial" w:cs="Arial"/>
                <w:color w:val="000000"/>
                <w:sz w:val="20"/>
                <w:szCs w:val="20"/>
                <w:lang w:val="en-US"/>
              </w:rPr>
            </w:pPr>
            <w:r w:rsidRPr="00A01D04">
              <w:rPr>
                <w:rFonts w:ascii="Arial" w:hAnsi="Arial" w:cs="Arial"/>
                <w:sz w:val="20"/>
                <w:szCs w:val="20"/>
              </w:rPr>
              <w:t>17,340,223.95</w:t>
            </w:r>
          </w:p>
        </w:tc>
      </w:tr>
      <w:tr w:rsidR="00865497" w:rsidRPr="00A01D04" w14:paraId="59BF13AE" w14:textId="77777777" w:rsidTr="00342318">
        <w:trPr>
          <w:trHeight w:val="20"/>
        </w:trPr>
        <w:tc>
          <w:tcPr>
            <w:tcW w:w="4410" w:type="dxa"/>
            <w:gridSpan w:val="3"/>
            <w:tcBorders>
              <w:top w:val="single" w:sz="4" w:space="0" w:color="000000" w:themeColor="text1"/>
              <w:left w:val="nil"/>
              <w:bottom w:val="single" w:sz="4" w:space="0" w:color="000000" w:themeColor="text1"/>
              <w:right w:val="nil"/>
            </w:tcBorders>
            <w:shd w:val="clear" w:color="auto" w:fill="auto"/>
            <w:noWrap/>
            <w:vAlign w:val="center"/>
            <w:hideMark/>
          </w:tcPr>
          <w:p w14:paraId="0909C00D"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 Total  </w:t>
            </w:r>
          </w:p>
        </w:tc>
        <w:tc>
          <w:tcPr>
            <w:tcW w:w="1822" w:type="dxa"/>
            <w:tcBorders>
              <w:top w:val="single" w:sz="4" w:space="0" w:color="000000" w:themeColor="text1"/>
              <w:left w:val="nil"/>
              <w:bottom w:val="single" w:sz="4" w:space="0" w:color="000000" w:themeColor="text1"/>
              <w:right w:val="nil"/>
            </w:tcBorders>
            <w:shd w:val="clear" w:color="auto" w:fill="auto"/>
            <w:noWrap/>
          </w:tcPr>
          <w:p w14:paraId="561960E1"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hAnsi="Arial" w:cs="Arial"/>
                <w:b/>
                <w:bCs/>
                <w:sz w:val="20"/>
                <w:szCs w:val="20"/>
              </w:rPr>
              <w:t>436,389,371.91</w:t>
            </w:r>
          </w:p>
        </w:tc>
        <w:tc>
          <w:tcPr>
            <w:tcW w:w="1675" w:type="dxa"/>
            <w:tcBorders>
              <w:top w:val="single" w:sz="4" w:space="0" w:color="000000" w:themeColor="text1"/>
              <w:left w:val="nil"/>
              <w:bottom w:val="single" w:sz="4" w:space="0" w:color="000000" w:themeColor="text1"/>
              <w:right w:val="nil"/>
            </w:tcBorders>
            <w:shd w:val="clear" w:color="auto" w:fill="auto"/>
            <w:noWrap/>
          </w:tcPr>
          <w:p w14:paraId="26A66D62" w14:textId="77777777" w:rsidR="00865497" w:rsidRPr="00A01D04" w:rsidRDefault="00865497" w:rsidP="00D66C04">
            <w:pPr>
              <w:spacing w:after="0" w:line="240" w:lineRule="auto"/>
              <w:ind w:left="-642"/>
              <w:jc w:val="right"/>
              <w:rPr>
                <w:rFonts w:ascii="Arial" w:eastAsia="Times New Roman" w:hAnsi="Arial" w:cs="Arial"/>
                <w:b/>
                <w:bCs/>
                <w:color w:val="000000"/>
                <w:sz w:val="20"/>
                <w:szCs w:val="20"/>
                <w:lang w:val="en-US"/>
              </w:rPr>
            </w:pPr>
            <w:r w:rsidRPr="00A01D04">
              <w:rPr>
                <w:rFonts w:ascii="Arial" w:hAnsi="Arial" w:cs="Arial"/>
                <w:b/>
                <w:bCs/>
                <w:sz w:val="20"/>
                <w:szCs w:val="20"/>
              </w:rPr>
              <w:t>497,315,255.70</w:t>
            </w:r>
          </w:p>
        </w:tc>
      </w:tr>
    </w:tbl>
    <w:p w14:paraId="1262D434" w14:textId="77777777" w:rsidR="00865497" w:rsidRPr="00A01D04" w:rsidRDefault="00865497" w:rsidP="00865497">
      <w:pPr>
        <w:autoSpaceDE w:val="0"/>
        <w:autoSpaceDN w:val="0"/>
        <w:adjustRightInd w:val="0"/>
        <w:spacing w:after="0" w:line="240" w:lineRule="auto"/>
        <w:ind w:left="1080"/>
        <w:jc w:val="both"/>
        <w:rPr>
          <w:rFonts w:ascii="Arial" w:eastAsia="Calibri" w:hAnsi="Arial" w:cs="Arial"/>
          <w:color w:val="010202"/>
        </w:rPr>
      </w:pPr>
    </w:p>
    <w:p w14:paraId="74738822" w14:textId="61E36B00" w:rsidR="00865497" w:rsidRPr="00A01D04" w:rsidRDefault="00865497" w:rsidP="00865497">
      <w:pPr>
        <w:autoSpaceDE w:val="0"/>
        <w:autoSpaceDN w:val="0"/>
        <w:adjustRightInd w:val="0"/>
        <w:spacing w:after="0" w:line="240" w:lineRule="auto"/>
        <w:ind w:left="1080"/>
        <w:jc w:val="both"/>
        <w:rPr>
          <w:rFonts w:ascii="Arial" w:eastAsia="Calibri" w:hAnsi="Arial" w:cs="Arial"/>
          <w:color w:val="010202"/>
        </w:rPr>
      </w:pPr>
      <w:r w:rsidRPr="00A01D04">
        <w:rPr>
          <w:rFonts w:ascii="Arial" w:eastAsia="Calibri" w:hAnsi="Arial" w:cs="Arial"/>
          <w:color w:val="010202"/>
        </w:rPr>
        <w:t>The</w:t>
      </w:r>
      <w:r w:rsidRPr="00A01D04">
        <w:rPr>
          <w:rFonts w:ascii="Arial" w:eastAsia="Calibri" w:hAnsi="Arial" w:cs="Arial"/>
          <w:i/>
          <w:color w:val="010202"/>
        </w:rPr>
        <w:t xml:space="preserve"> Cash in Bank - Local Currency, Time Deposits </w:t>
      </w:r>
      <w:r w:rsidRPr="00A01D04">
        <w:rPr>
          <w:rFonts w:ascii="Arial" w:eastAsia="Calibri" w:hAnsi="Arial" w:cs="Arial"/>
          <w:color w:val="010202"/>
        </w:rPr>
        <w:t xml:space="preserve">account comprises of </w:t>
      </w:r>
      <w:r w:rsidR="002E17EA">
        <w:rPr>
          <w:rFonts w:ascii="Arial" w:eastAsia="Calibri" w:hAnsi="Arial" w:cs="Arial"/>
          <w:color w:val="010202"/>
        </w:rPr>
        <w:br/>
      </w:r>
      <w:r w:rsidRPr="00A01D04">
        <w:rPr>
          <w:rFonts w:ascii="Arial" w:eastAsia="Calibri" w:hAnsi="Arial" w:cs="Arial"/>
          <w:color w:val="010202"/>
        </w:rPr>
        <w:t xml:space="preserve">short-term time deposits placed at the Land Bank of the Philippines (LBP) and Development Bank of the Philippines (DBP) under GF for varying periods from </w:t>
      </w:r>
      <w:r w:rsidR="002E17EA">
        <w:rPr>
          <w:rFonts w:ascii="Arial" w:eastAsia="Calibri" w:hAnsi="Arial" w:cs="Arial"/>
          <w:color w:val="010202"/>
        </w:rPr>
        <w:br/>
      </w:r>
      <w:r w:rsidRPr="00A01D04">
        <w:rPr>
          <w:rFonts w:ascii="Arial" w:eastAsia="Calibri" w:hAnsi="Arial" w:cs="Arial"/>
          <w:color w:val="010202"/>
        </w:rPr>
        <w:t>30 to 90 days which earn interest ranging from 2.</w:t>
      </w:r>
      <w:r w:rsidR="00655B88" w:rsidRPr="00A01D04">
        <w:rPr>
          <w:rFonts w:ascii="Arial" w:eastAsia="Calibri" w:hAnsi="Arial" w:cs="Arial"/>
          <w:color w:val="010202"/>
        </w:rPr>
        <w:t>75</w:t>
      </w:r>
      <w:r w:rsidRPr="00A01D04">
        <w:rPr>
          <w:rFonts w:ascii="Arial" w:eastAsia="Calibri" w:hAnsi="Arial" w:cs="Arial"/>
          <w:color w:val="010202"/>
        </w:rPr>
        <w:t xml:space="preserve">0 percent to </w:t>
      </w:r>
      <w:r w:rsidR="00655B88" w:rsidRPr="00A01D04">
        <w:rPr>
          <w:rFonts w:ascii="Arial" w:eastAsia="Calibri" w:hAnsi="Arial" w:cs="Arial"/>
          <w:color w:val="010202"/>
        </w:rPr>
        <w:t>4</w:t>
      </w:r>
      <w:r w:rsidRPr="00A01D04">
        <w:rPr>
          <w:rFonts w:ascii="Arial" w:eastAsia="Calibri" w:hAnsi="Arial" w:cs="Arial"/>
          <w:color w:val="010202"/>
        </w:rPr>
        <w:t>.500 percent, as shown below:</w:t>
      </w:r>
    </w:p>
    <w:p w14:paraId="0F3A77DE" w14:textId="77777777" w:rsidR="00865497" w:rsidRPr="00A01D04" w:rsidRDefault="00865497" w:rsidP="00865497">
      <w:pPr>
        <w:spacing w:after="0" w:line="240" w:lineRule="auto"/>
        <w:ind w:left="1080"/>
        <w:jc w:val="both"/>
        <w:rPr>
          <w:rFonts w:ascii="Arial" w:eastAsia="Calibri" w:hAnsi="Arial" w:cs="Arial"/>
          <w:b/>
          <w:lang w:val="en-US"/>
        </w:rPr>
      </w:pPr>
    </w:p>
    <w:tbl>
      <w:tblPr>
        <w:tblW w:w="7924" w:type="dxa"/>
        <w:tblInd w:w="1080" w:type="dxa"/>
        <w:tblLook w:val="04A0" w:firstRow="1" w:lastRow="0" w:firstColumn="1" w:lastColumn="0" w:noHBand="0" w:noVBand="1"/>
      </w:tblPr>
      <w:tblGrid>
        <w:gridCol w:w="728"/>
        <w:gridCol w:w="1662"/>
        <w:gridCol w:w="1930"/>
        <w:gridCol w:w="1830"/>
        <w:gridCol w:w="1774"/>
      </w:tblGrid>
      <w:tr w:rsidR="00865497" w:rsidRPr="00A01D04" w14:paraId="25C2271B" w14:textId="77777777" w:rsidTr="00342318">
        <w:trPr>
          <w:trHeight w:val="20"/>
          <w:tblHeader/>
        </w:trPr>
        <w:tc>
          <w:tcPr>
            <w:tcW w:w="728" w:type="dxa"/>
            <w:tcBorders>
              <w:top w:val="single" w:sz="4" w:space="0" w:color="000000" w:themeColor="text1"/>
              <w:left w:val="nil"/>
              <w:bottom w:val="single" w:sz="4" w:space="0" w:color="000000" w:themeColor="text1"/>
              <w:right w:val="nil"/>
            </w:tcBorders>
            <w:shd w:val="clear" w:color="auto" w:fill="auto"/>
            <w:noWrap/>
            <w:vAlign w:val="center"/>
            <w:hideMark/>
          </w:tcPr>
          <w:p w14:paraId="51152855"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Fund</w:t>
            </w:r>
          </w:p>
        </w:tc>
        <w:tc>
          <w:tcPr>
            <w:tcW w:w="1662" w:type="dxa"/>
            <w:tcBorders>
              <w:top w:val="single" w:sz="4" w:space="0" w:color="000000" w:themeColor="text1"/>
              <w:left w:val="nil"/>
              <w:bottom w:val="single" w:sz="4" w:space="0" w:color="000000" w:themeColor="text1"/>
              <w:right w:val="nil"/>
            </w:tcBorders>
            <w:shd w:val="clear" w:color="auto" w:fill="auto"/>
            <w:noWrap/>
            <w:vAlign w:val="center"/>
            <w:hideMark/>
          </w:tcPr>
          <w:p w14:paraId="33B936EC"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Bank Branch</w:t>
            </w:r>
          </w:p>
        </w:tc>
        <w:tc>
          <w:tcPr>
            <w:tcW w:w="1930" w:type="dxa"/>
            <w:tcBorders>
              <w:top w:val="single" w:sz="4" w:space="0" w:color="000000" w:themeColor="text1"/>
              <w:left w:val="nil"/>
              <w:bottom w:val="single" w:sz="4" w:space="0" w:color="000000" w:themeColor="text1"/>
              <w:right w:val="nil"/>
            </w:tcBorders>
            <w:shd w:val="clear" w:color="auto" w:fill="auto"/>
            <w:noWrap/>
            <w:vAlign w:val="center"/>
            <w:hideMark/>
          </w:tcPr>
          <w:p w14:paraId="637CC0BE"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Account/CTD No.</w:t>
            </w:r>
          </w:p>
        </w:tc>
        <w:tc>
          <w:tcPr>
            <w:tcW w:w="1830" w:type="dxa"/>
            <w:tcBorders>
              <w:top w:val="single" w:sz="4" w:space="0" w:color="000000" w:themeColor="text1"/>
              <w:left w:val="nil"/>
              <w:bottom w:val="single" w:sz="4" w:space="0" w:color="000000" w:themeColor="text1"/>
              <w:right w:val="nil"/>
            </w:tcBorders>
            <w:shd w:val="clear" w:color="auto" w:fill="auto"/>
            <w:noWrap/>
            <w:vAlign w:val="center"/>
            <w:hideMark/>
          </w:tcPr>
          <w:p w14:paraId="43FB1E07"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774" w:type="dxa"/>
            <w:tcBorders>
              <w:top w:val="single" w:sz="4" w:space="0" w:color="000000" w:themeColor="text1"/>
              <w:left w:val="nil"/>
              <w:bottom w:val="single" w:sz="4" w:space="0" w:color="000000" w:themeColor="text1"/>
              <w:right w:val="nil"/>
            </w:tcBorders>
            <w:shd w:val="clear" w:color="auto" w:fill="auto"/>
            <w:noWrap/>
            <w:vAlign w:val="center"/>
            <w:hideMark/>
          </w:tcPr>
          <w:p w14:paraId="13BBC6B1"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865497" w:rsidRPr="00A01D04" w14:paraId="0A355197" w14:textId="77777777" w:rsidTr="00342318">
        <w:trPr>
          <w:trHeight w:val="20"/>
        </w:trPr>
        <w:tc>
          <w:tcPr>
            <w:tcW w:w="728" w:type="dxa"/>
            <w:tcBorders>
              <w:top w:val="single" w:sz="4" w:space="0" w:color="000000" w:themeColor="text1"/>
              <w:left w:val="nil"/>
              <w:bottom w:val="nil"/>
              <w:right w:val="nil"/>
            </w:tcBorders>
            <w:shd w:val="clear" w:color="auto" w:fill="auto"/>
            <w:noWrap/>
            <w:vAlign w:val="center"/>
            <w:hideMark/>
          </w:tcPr>
          <w:p w14:paraId="2462F021"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662" w:type="dxa"/>
            <w:tcBorders>
              <w:top w:val="single" w:sz="4" w:space="0" w:color="000000" w:themeColor="text1"/>
              <w:left w:val="nil"/>
              <w:bottom w:val="nil"/>
              <w:right w:val="nil"/>
            </w:tcBorders>
            <w:shd w:val="clear" w:color="auto" w:fill="auto"/>
            <w:noWrap/>
            <w:vAlign w:val="center"/>
            <w:hideMark/>
          </w:tcPr>
          <w:p w14:paraId="02A2FA1C"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w:t>
            </w:r>
          </w:p>
        </w:tc>
        <w:tc>
          <w:tcPr>
            <w:tcW w:w="1930" w:type="dxa"/>
            <w:tcBorders>
              <w:top w:val="single" w:sz="4" w:space="0" w:color="000000" w:themeColor="text1"/>
              <w:left w:val="nil"/>
              <w:bottom w:val="nil"/>
              <w:right w:val="nil"/>
            </w:tcBorders>
            <w:shd w:val="clear" w:color="auto" w:fill="auto"/>
            <w:noWrap/>
            <w:vAlign w:val="center"/>
          </w:tcPr>
          <w:p w14:paraId="4161A8AA"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1641-XX38-84</w:t>
            </w:r>
          </w:p>
        </w:tc>
        <w:tc>
          <w:tcPr>
            <w:tcW w:w="1830" w:type="dxa"/>
            <w:tcBorders>
              <w:top w:val="single" w:sz="4" w:space="0" w:color="000000" w:themeColor="text1"/>
              <w:left w:val="nil"/>
              <w:bottom w:val="nil"/>
              <w:right w:val="nil"/>
            </w:tcBorders>
            <w:shd w:val="clear" w:color="auto" w:fill="auto"/>
            <w:noWrap/>
          </w:tcPr>
          <w:p w14:paraId="5A9046D8"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1,187,653,321.00</w:t>
            </w:r>
          </w:p>
        </w:tc>
        <w:tc>
          <w:tcPr>
            <w:tcW w:w="1774" w:type="dxa"/>
            <w:tcBorders>
              <w:top w:val="single" w:sz="4" w:space="0" w:color="000000" w:themeColor="text1"/>
              <w:left w:val="nil"/>
              <w:bottom w:val="nil"/>
              <w:right w:val="nil"/>
            </w:tcBorders>
            <w:shd w:val="clear" w:color="auto" w:fill="auto"/>
            <w:noWrap/>
          </w:tcPr>
          <w:p w14:paraId="6BFAA914"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1,149,740,958.65</w:t>
            </w:r>
          </w:p>
        </w:tc>
      </w:tr>
      <w:tr w:rsidR="00865497" w:rsidRPr="00A01D04" w14:paraId="7EFC7405" w14:textId="77777777" w:rsidTr="00342318">
        <w:trPr>
          <w:trHeight w:val="89"/>
        </w:trPr>
        <w:tc>
          <w:tcPr>
            <w:tcW w:w="728" w:type="dxa"/>
            <w:tcBorders>
              <w:top w:val="nil"/>
              <w:left w:val="nil"/>
              <w:bottom w:val="nil"/>
              <w:right w:val="nil"/>
            </w:tcBorders>
            <w:shd w:val="clear" w:color="auto" w:fill="auto"/>
            <w:noWrap/>
            <w:vAlign w:val="center"/>
            <w:hideMark/>
          </w:tcPr>
          <w:p w14:paraId="3A87C1EE"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662" w:type="dxa"/>
            <w:tcBorders>
              <w:top w:val="nil"/>
              <w:left w:val="nil"/>
              <w:bottom w:val="nil"/>
              <w:right w:val="nil"/>
            </w:tcBorders>
            <w:shd w:val="clear" w:color="auto" w:fill="auto"/>
            <w:noWrap/>
            <w:vAlign w:val="center"/>
            <w:hideMark/>
          </w:tcPr>
          <w:p w14:paraId="0527AA85"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DBP Main</w:t>
            </w:r>
          </w:p>
        </w:tc>
        <w:tc>
          <w:tcPr>
            <w:tcW w:w="1930" w:type="dxa"/>
            <w:tcBorders>
              <w:top w:val="nil"/>
              <w:left w:val="nil"/>
              <w:bottom w:val="nil"/>
              <w:right w:val="nil"/>
            </w:tcBorders>
            <w:shd w:val="clear" w:color="auto" w:fill="auto"/>
            <w:noWrap/>
            <w:vAlign w:val="center"/>
          </w:tcPr>
          <w:p w14:paraId="5DC568BC"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0161-X-XX1768</w:t>
            </w:r>
          </w:p>
        </w:tc>
        <w:tc>
          <w:tcPr>
            <w:tcW w:w="1830" w:type="dxa"/>
            <w:tcBorders>
              <w:top w:val="nil"/>
              <w:left w:val="nil"/>
              <w:bottom w:val="nil"/>
              <w:right w:val="nil"/>
            </w:tcBorders>
            <w:shd w:val="clear" w:color="auto" w:fill="auto"/>
            <w:noWrap/>
          </w:tcPr>
          <w:p w14:paraId="794FEBE1" w14:textId="3A64F9BC" w:rsidR="00865497" w:rsidRPr="00A01D04" w:rsidRDefault="006159E1"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w:t>
            </w:r>
          </w:p>
        </w:tc>
        <w:tc>
          <w:tcPr>
            <w:tcW w:w="1774" w:type="dxa"/>
            <w:tcBorders>
              <w:top w:val="nil"/>
              <w:left w:val="nil"/>
              <w:bottom w:val="nil"/>
              <w:right w:val="nil"/>
            </w:tcBorders>
            <w:shd w:val="clear" w:color="auto" w:fill="auto"/>
            <w:noWrap/>
          </w:tcPr>
          <w:p w14:paraId="0A19130C"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1,922,011,540.78</w:t>
            </w:r>
          </w:p>
        </w:tc>
      </w:tr>
      <w:tr w:rsidR="00865497" w:rsidRPr="00A01D04" w14:paraId="46BABD11" w14:textId="77777777" w:rsidTr="00342318">
        <w:trPr>
          <w:trHeight w:val="20"/>
        </w:trPr>
        <w:tc>
          <w:tcPr>
            <w:tcW w:w="728" w:type="dxa"/>
            <w:tcBorders>
              <w:top w:val="nil"/>
              <w:left w:val="nil"/>
              <w:bottom w:val="nil"/>
              <w:right w:val="nil"/>
            </w:tcBorders>
            <w:shd w:val="clear" w:color="auto" w:fill="auto"/>
            <w:noWrap/>
            <w:vAlign w:val="center"/>
            <w:hideMark/>
          </w:tcPr>
          <w:p w14:paraId="35FBDAA7"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662" w:type="dxa"/>
            <w:tcBorders>
              <w:top w:val="nil"/>
              <w:left w:val="nil"/>
              <w:bottom w:val="nil"/>
              <w:right w:val="nil"/>
            </w:tcBorders>
            <w:shd w:val="clear" w:color="auto" w:fill="auto"/>
            <w:noWrap/>
            <w:vAlign w:val="center"/>
            <w:hideMark/>
          </w:tcPr>
          <w:p w14:paraId="1A0015CE"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w:t>
            </w:r>
          </w:p>
        </w:tc>
        <w:tc>
          <w:tcPr>
            <w:tcW w:w="1930" w:type="dxa"/>
            <w:tcBorders>
              <w:top w:val="nil"/>
              <w:left w:val="nil"/>
              <w:bottom w:val="nil"/>
              <w:right w:val="nil"/>
            </w:tcBorders>
            <w:shd w:val="clear" w:color="auto" w:fill="auto"/>
            <w:noWrap/>
            <w:vAlign w:val="center"/>
          </w:tcPr>
          <w:p w14:paraId="10515136"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1641-XX50-54</w:t>
            </w:r>
          </w:p>
        </w:tc>
        <w:tc>
          <w:tcPr>
            <w:tcW w:w="1830" w:type="dxa"/>
            <w:tcBorders>
              <w:top w:val="nil"/>
              <w:left w:val="nil"/>
              <w:bottom w:val="nil"/>
              <w:right w:val="nil"/>
            </w:tcBorders>
            <w:shd w:val="clear" w:color="auto" w:fill="auto"/>
            <w:noWrap/>
          </w:tcPr>
          <w:p w14:paraId="1AA54223"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1,177,680,815.96</w:t>
            </w:r>
          </w:p>
        </w:tc>
        <w:tc>
          <w:tcPr>
            <w:tcW w:w="1774" w:type="dxa"/>
            <w:tcBorders>
              <w:top w:val="nil"/>
              <w:left w:val="nil"/>
              <w:bottom w:val="nil"/>
              <w:right w:val="nil"/>
            </w:tcBorders>
            <w:shd w:val="clear" w:color="auto" w:fill="auto"/>
            <w:noWrap/>
          </w:tcPr>
          <w:p w14:paraId="50E6F10F"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1,140,086,796.72</w:t>
            </w:r>
          </w:p>
        </w:tc>
      </w:tr>
      <w:tr w:rsidR="00865497" w:rsidRPr="00A01D04" w14:paraId="4042744C" w14:textId="77777777" w:rsidTr="00342318">
        <w:trPr>
          <w:trHeight w:val="20"/>
        </w:trPr>
        <w:tc>
          <w:tcPr>
            <w:tcW w:w="728" w:type="dxa"/>
            <w:tcBorders>
              <w:top w:val="nil"/>
              <w:left w:val="nil"/>
              <w:bottom w:val="nil"/>
              <w:right w:val="nil"/>
            </w:tcBorders>
            <w:shd w:val="clear" w:color="auto" w:fill="auto"/>
            <w:noWrap/>
            <w:vAlign w:val="center"/>
            <w:hideMark/>
          </w:tcPr>
          <w:p w14:paraId="04F40F3E"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662" w:type="dxa"/>
            <w:tcBorders>
              <w:top w:val="nil"/>
              <w:left w:val="nil"/>
              <w:bottom w:val="nil"/>
              <w:right w:val="nil"/>
            </w:tcBorders>
            <w:shd w:val="clear" w:color="auto" w:fill="auto"/>
            <w:noWrap/>
            <w:vAlign w:val="center"/>
            <w:hideMark/>
          </w:tcPr>
          <w:p w14:paraId="21F97DBD"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DBP Main</w:t>
            </w:r>
          </w:p>
        </w:tc>
        <w:tc>
          <w:tcPr>
            <w:tcW w:w="1930" w:type="dxa"/>
            <w:tcBorders>
              <w:top w:val="nil"/>
              <w:left w:val="nil"/>
              <w:bottom w:val="nil"/>
              <w:right w:val="nil"/>
            </w:tcBorders>
            <w:shd w:val="clear" w:color="auto" w:fill="auto"/>
            <w:noWrap/>
            <w:vAlign w:val="center"/>
          </w:tcPr>
          <w:p w14:paraId="7B5988AF"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0485-XXXXX5-160</w:t>
            </w:r>
          </w:p>
        </w:tc>
        <w:tc>
          <w:tcPr>
            <w:tcW w:w="1830" w:type="dxa"/>
            <w:tcBorders>
              <w:top w:val="nil"/>
              <w:left w:val="nil"/>
              <w:bottom w:val="nil"/>
              <w:right w:val="nil"/>
            </w:tcBorders>
            <w:shd w:val="clear" w:color="auto" w:fill="auto"/>
            <w:noWrap/>
          </w:tcPr>
          <w:p w14:paraId="34DD974A"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629,222501.51</w:t>
            </w:r>
          </w:p>
        </w:tc>
        <w:tc>
          <w:tcPr>
            <w:tcW w:w="1774" w:type="dxa"/>
            <w:tcBorders>
              <w:top w:val="nil"/>
              <w:left w:val="nil"/>
              <w:bottom w:val="nil"/>
              <w:right w:val="nil"/>
            </w:tcBorders>
            <w:shd w:val="clear" w:color="auto" w:fill="auto"/>
            <w:noWrap/>
          </w:tcPr>
          <w:p w14:paraId="3401B325"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613,672,650.05</w:t>
            </w:r>
          </w:p>
        </w:tc>
      </w:tr>
      <w:tr w:rsidR="00865497" w:rsidRPr="00A01D04" w14:paraId="7D642B8B" w14:textId="77777777" w:rsidTr="00342318">
        <w:trPr>
          <w:trHeight w:val="20"/>
        </w:trPr>
        <w:tc>
          <w:tcPr>
            <w:tcW w:w="728" w:type="dxa"/>
            <w:tcBorders>
              <w:top w:val="nil"/>
              <w:left w:val="nil"/>
              <w:bottom w:val="nil"/>
              <w:right w:val="nil"/>
            </w:tcBorders>
            <w:shd w:val="clear" w:color="auto" w:fill="auto"/>
            <w:noWrap/>
            <w:vAlign w:val="center"/>
            <w:hideMark/>
          </w:tcPr>
          <w:p w14:paraId="507469FD"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662" w:type="dxa"/>
            <w:tcBorders>
              <w:top w:val="nil"/>
              <w:left w:val="nil"/>
              <w:bottom w:val="nil"/>
              <w:right w:val="nil"/>
            </w:tcBorders>
            <w:shd w:val="clear" w:color="auto" w:fill="auto"/>
            <w:noWrap/>
            <w:vAlign w:val="center"/>
            <w:hideMark/>
          </w:tcPr>
          <w:p w14:paraId="1D12FBB5"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w:t>
            </w:r>
          </w:p>
        </w:tc>
        <w:tc>
          <w:tcPr>
            <w:tcW w:w="1930" w:type="dxa"/>
            <w:tcBorders>
              <w:top w:val="nil"/>
              <w:left w:val="nil"/>
              <w:bottom w:val="nil"/>
              <w:right w:val="nil"/>
            </w:tcBorders>
            <w:shd w:val="clear" w:color="auto" w:fill="auto"/>
            <w:noWrap/>
            <w:vAlign w:val="center"/>
          </w:tcPr>
          <w:p w14:paraId="7C4F1EB3"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3081-XX03-90</w:t>
            </w:r>
          </w:p>
        </w:tc>
        <w:tc>
          <w:tcPr>
            <w:tcW w:w="1830" w:type="dxa"/>
            <w:tcBorders>
              <w:top w:val="nil"/>
              <w:left w:val="nil"/>
              <w:bottom w:val="nil"/>
              <w:right w:val="nil"/>
            </w:tcBorders>
            <w:shd w:val="clear" w:color="auto" w:fill="auto"/>
            <w:noWrap/>
          </w:tcPr>
          <w:p w14:paraId="0259B1F7" w14:textId="4ECD725E" w:rsidR="00865497" w:rsidRPr="00A01D04" w:rsidRDefault="006159E1"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w:t>
            </w:r>
          </w:p>
        </w:tc>
        <w:tc>
          <w:tcPr>
            <w:tcW w:w="1774" w:type="dxa"/>
            <w:tcBorders>
              <w:top w:val="nil"/>
              <w:left w:val="nil"/>
              <w:bottom w:val="nil"/>
              <w:right w:val="nil"/>
            </w:tcBorders>
            <w:shd w:val="clear" w:color="auto" w:fill="auto"/>
            <w:noWrap/>
          </w:tcPr>
          <w:p w14:paraId="460D0ACD"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1,030,201,240.56</w:t>
            </w:r>
          </w:p>
        </w:tc>
      </w:tr>
      <w:tr w:rsidR="00865497" w:rsidRPr="00A01D04" w14:paraId="31606232" w14:textId="77777777" w:rsidTr="00342318">
        <w:trPr>
          <w:trHeight w:val="20"/>
        </w:trPr>
        <w:tc>
          <w:tcPr>
            <w:tcW w:w="728" w:type="dxa"/>
            <w:tcBorders>
              <w:top w:val="nil"/>
              <w:left w:val="nil"/>
              <w:bottom w:val="single" w:sz="4" w:space="0" w:color="000000" w:themeColor="text1"/>
              <w:right w:val="nil"/>
            </w:tcBorders>
            <w:shd w:val="clear" w:color="auto" w:fill="auto"/>
            <w:noWrap/>
            <w:vAlign w:val="center"/>
            <w:hideMark/>
          </w:tcPr>
          <w:p w14:paraId="06E778DF"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1662" w:type="dxa"/>
            <w:tcBorders>
              <w:top w:val="nil"/>
              <w:left w:val="nil"/>
              <w:bottom w:val="single" w:sz="4" w:space="0" w:color="000000" w:themeColor="text1"/>
              <w:right w:val="nil"/>
            </w:tcBorders>
            <w:shd w:val="clear" w:color="auto" w:fill="auto"/>
            <w:noWrap/>
            <w:vAlign w:val="center"/>
            <w:hideMark/>
          </w:tcPr>
          <w:p w14:paraId="7914C2C6"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w:t>
            </w:r>
          </w:p>
        </w:tc>
        <w:tc>
          <w:tcPr>
            <w:tcW w:w="1930" w:type="dxa"/>
            <w:tcBorders>
              <w:top w:val="nil"/>
              <w:left w:val="nil"/>
              <w:bottom w:val="single" w:sz="4" w:space="0" w:color="000000" w:themeColor="text1"/>
              <w:right w:val="nil"/>
            </w:tcBorders>
            <w:shd w:val="clear" w:color="auto" w:fill="auto"/>
            <w:noWrap/>
            <w:vAlign w:val="center"/>
          </w:tcPr>
          <w:p w14:paraId="2C8115E0"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1641-XX91-06</w:t>
            </w:r>
          </w:p>
        </w:tc>
        <w:tc>
          <w:tcPr>
            <w:tcW w:w="1830" w:type="dxa"/>
            <w:tcBorders>
              <w:top w:val="nil"/>
              <w:left w:val="nil"/>
              <w:bottom w:val="single" w:sz="4" w:space="0" w:color="000000" w:themeColor="text1"/>
              <w:right w:val="nil"/>
            </w:tcBorders>
            <w:shd w:val="clear" w:color="auto" w:fill="auto"/>
            <w:noWrap/>
          </w:tcPr>
          <w:p w14:paraId="6F30F43C" w14:textId="3AA96E85" w:rsidR="00865497" w:rsidRPr="00A01D04" w:rsidRDefault="006159E1"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w:t>
            </w:r>
          </w:p>
        </w:tc>
        <w:tc>
          <w:tcPr>
            <w:tcW w:w="1774" w:type="dxa"/>
            <w:tcBorders>
              <w:top w:val="nil"/>
              <w:left w:val="nil"/>
              <w:bottom w:val="single" w:sz="4" w:space="0" w:color="000000" w:themeColor="text1"/>
              <w:right w:val="nil"/>
            </w:tcBorders>
            <w:shd w:val="clear" w:color="auto" w:fill="auto"/>
            <w:noWrap/>
          </w:tcPr>
          <w:p w14:paraId="44169509"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1,030,201,240.57</w:t>
            </w:r>
          </w:p>
        </w:tc>
      </w:tr>
      <w:tr w:rsidR="00865497" w:rsidRPr="00A01D04" w14:paraId="416E66EE" w14:textId="77777777" w:rsidTr="00342318">
        <w:trPr>
          <w:trHeight w:val="20"/>
        </w:trPr>
        <w:tc>
          <w:tcPr>
            <w:tcW w:w="4320" w:type="dxa"/>
            <w:gridSpan w:val="3"/>
            <w:tcBorders>
              <w:top w:val="single" w:sz="4" w:space="0" w:color="000000" w:themeColor="text1"/>
              <w:left w:val="nil"/>
              <w:bottom w:val="single" w:sz="4" w:space="0" w:color="000000" w:themeColor="text1"/>
              <w:right w:val="nil"/>
            </w:tcBorders>
            <w:shd w:val="clear" w:color="auto" w:fill="auto"/>
            <w:noWrap/>
            <w:vAlign w:val="center"/>
            <w:hideMark/>
          </w:tcPr>
          <w:p w14:paraId="59A3EF87"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1830" w:type="dxa"/>
            <w:tcBorders>
              <w:top w:val="single" w:sz="4" w:space="0" w:color="000000" w:themeColor="text1"/>
              <w:left w:val="nil"/>
              <w:bottom w:val="single" w:sz="4" w:space="0" w:color="000000" w:themeColor="text1"/>
              <w:right w:val="nil"/>
            </w:tcBorders>
            <w:shd w:val="clear" w:color="auto" w:fill="auto"/>
            <w:noWrap/>
          </w:tcPr>
          <w:p w14:paraId="0129064F"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2,994,556,638.47</w:t>
            </w:r>
          </w:p>
        </w:tc>
        <w:tc>
          <w:tcPr>
            <w:tcW w:w="1774" w:type="dxa"/>
            <w:tcBorders>
              <w:top w:val="single" w:sz="4" w:space="0" w:color="000000" w:themeColor="text1"/>
              <w:left w:val="nil"/>
              <w:bottom w:val="single" w:sz="4" w:space="0" w:color="000000" w:themeColor="text1"/>
              <w:right w:val="nil"/>
            </w:tcBorders>
            <w:shd w:val="clear" w:color="auto" w:fill="auto"/>
            <w:noWrap/>
          </w:tcPr>
          <w:p w14:paraId="1DE3A645"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hAnsi="Arial" w:cs="Arial"/>
                <w:b/>
                <w:bCs/>
                <w:sz w:val="20"/>
                <w:szCs w:val="20"/>
              </w:rPr>
              <w:t>6,885,914,427.33</w:t>
            </w:r>
          </w:p>
        </w:tc>
      </w:tr>
    </w:tbl>
    <w:p w14:paraId="436F90D7" w14:textId="77777777" w:rsidR="00865497" w:rsidRPr="00A01D04" w:rsidRDefault="00865497" w:rsidP="00865497">
      <w:pPr>
        <w:spacing w:after="0" w:line="240" w:lineRule="auto"/>
        <w:rPr>
          <w:rFonts w:ascii="Arial" w:eastAsia="Calibri" w:hAnsi="Arial" w:cs="Arial"/>
          <w:b/>
          <w:lang w:val="en-US"/>
        </w:rPr>
      </w:pPr>
    </w:p>
    <w:p w14:paraId="2A145821" w14:textId="77777777" w:rsidR="00865497" w:rsidRPr="00A01D04" w:rsidRDefault="00865497" w:rsidP="00865497">
      <w:pPr>
        <w:autoSpaceDE w:val="0"/>
        <w:autoSpaceDN w:val="0"/>
        <w:adjustRightInd w:val="0"/>
        <w:spacing w:after="0" w:line="240" w:lineRule="auto"/>
        <w:ind w:left="1080"/>
        <w:jc w:val="both"/>
        <w:rPr>
          <w:rFonts w:ascii="Arial" w:eastAsia="Calibri" w:hAnsi="Arial" w:cs="Arial"/>
          <w:color w:val="010202"/>
        </w:rPr>
      </w:pPr>
      <w:r w:rsidRPr="00A01D04">
        <w:rPr>
          <w:rFonts w:ascii="Arial" w:eastAsia="Calibri" w:hAnsi="Arial" w:cs="Arial"/>
          <w:color w:val="010202"/>
        </w:rPr>
        <w:t>The decrease in this account is due to withdrawal of time deposits account.</w:t>
      </w:r>
    </w:p>
    <w:p w14:paraId="6985C386" w14:textId="77777777" w:rsidR="00865497" w:rsidRPr="00A01D04" w:rsidRDefault="00865497" w:rsidP="00865497">
      <w:pPr>
        <w:spacing w:after="0" w:line="240" w:lineRule="auto"/>
        <w:rPr>
          <w:rFonts w:ascii="Arial" w:eastAsia="Calibri" w:hAnsi="Arial" w:cs="Arial"/>
          <w:b/>
          <w:lang w:val="en-US"/>
        </w:rPr>
      </w:pPr>
    </w:p>
    <w:p w14:paraId="4BAAEE34" w14:textId="77777777" w:rsidR="00865497" w:rsidRPr="00A01D04" w:rsidRDefault="00865497" w:rsidP="00865497">
      <w:pPr>
        <w:spacing w:after="0" w:line="240" w:lineRule="auto"/>
        <w:ind w:left="540"/>
        <w:rPr>
          <w:rFonts w:ascii="Arial" w:eastAsia="Calibri" w:hAnsi="Arial" w:cs="Arial"/>
          <w:b/>
          <w:lang w:val="en-US"/>
        </w:rPr>
      </w:pPr>
    </w:p>
    <w:p w14:paraId="77812AC3" w14:textId="77777777" w:rsidR="00865497" w:rsidRPr="00A01D04" w:rsidRDefault="00865497" w:rsidP="00865497">
      <w:pPr>
        <w:pStyle w:val="ListParagraph"/>
        <w:numPr>
          <w:ilvl w:val="0"/>
          <w:numId w:val="23"/>
        </w:numPr>
        <w:spacing w:after="0" w:line="240" w:lineRule="auto"/>
        <w:ind w:left="1080" w:hanging="1080"/>
        <w:jc w:val="both"/>
        <w:rPr>
          <w:rFonts w:ascii="Arial" w:hAnsi="Arial" w:cs="Arial"/>
        </w:rPr>
      </w:pPr>
      <w:r w:rsidRPr="00A01D04">
        <w:rPr>
          <w:rFonts w:ascii="Arial" w:hAnsi="Arial" w:cs="Arial"/>
          <w:b/>
        </w:rPr>
        <w:t>Investment</w:t>
      </w:r>
    </w:p>
    <w:p w14:paraId="31526DEE" w14:textId="77777777" w:rsidR="00865497" w:rsidRDefault="00865497" w:rsidP="00865497">
      <w:pPr>
        <w:spacing w:after="0" w:line="240" w:lineRule="auto"/>
        <w:ind w:left="426"/>
        <w:contextualSpacing/>
        <w:jc w:val="both"/>
        <w:rPr>
          <w:rFonts w:ascii="Arial" w:eastAsia="Calibri" w:hAnsi="Arial" w:cs="Arial"/>
          <w:lang w:val="en-US"/>
        </w:rPr>
      </w:pPr>
    </w:p>
    <w:tbl>
      <w:tblPr>
        <w:tblW w:w="7920" w:type="dxa"/>
        <w:tblInd w:w="1080" w:type="dxa"/>
        <w:tblCellMar>
          <w:left w:w="115" w:type="dxa"/>
          <w:right w:w="115" w:type="dxa"/>
        </w:tblCellMar>
        <w:tblLook w:val="04A0" w:firstRow="1" w:lastRow="0" w:firstColumn="1" w:lastColumn="0" w:noHBand="0" w:noVBand="1"/>
      </w:tblPr>
      <w:tblGrid>
        <w:gridCol w:w="3870"/>
        <w:gridCol w:w="2070"/>
        <w:gridCol w:w="1980"/>
      </w:tblGrid>
      <w:tr w:rsidR="00865497" w:rsidRPr="00A01D04" w14:paraId="7B18F61A" w14:textId="77777777" w:rsidTr="00342318">
        <w:trPr>
          <w:trHeight w:val="20"/>
          <w:tblHeader/>
        </w:trPr>
        <w:tc>
          <w:tcPr>
            <w:tcW w:w="3870" w:type="dxa"/>
            <w:tcBorders>
              <w:top w:val="single" w:sz="4" w:space="0" w:color="000000" w:themeColor="text1"/>
              <w:left w:val="nil"/>
              <w:bottom w:val="single" w:sz="4" w:space="0" w:color="000000" w:themeColor="text1"/>
              <w:right w:val="nil"/>
            </w:tcBorders>
            <w:shd w:val="clear" w:color="auto" w:fill="auto"/>
            <w:noWrap/>
            <w:vAlign w:val="center"/>
            <w:hideMark/>
          </w:tcPr>
          <w:p w14:paraId="42501D4D" w14:textId="107ED6B2"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70" w:type="dxa"/>
            <w:tcBorders>
              <w:top w:val="single" w:sz="4" w:space="0" w:color="000000" w:themeColor="text1"/>
              <w:left w:val="nil"/>
              <w:bottom w:val="single" w:sz="4" w:space="0" w:color="000000" w:themeColor="text1"/>
              <w:right w:val="nil"/>
            </w:tcBorders>
            <w:shd w:val="clear" w:color="auto" w:fill="auto"/>
            <w:noWrap/>
            <w:vAlign w:val="center"/>
            <w:hideMark/>
          </w:tcPr>
          <w:p w14:paraId="1680E4A6"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980" w:type="dxa"/>
            <w:tcBorders>
              <w:top w:val="single" w:sz="4" w:space="0" w:color="000000" w:themeColor="text1"/>
              <w:left w:val="nil"/>
              <w:bottom w:val="single" w:sz="4" w:space="0" w:color="000000" w:themeColor="text1"/>
              <w:right w:val="nil"/>
            </w:tcBorders>
            <w:shd w:val="clear" w:color="auto" w:fill="auto"/>
            <w:vAlign w:val="center"/>
            <w:hideMark/>
          </w:tcPr>
          <w:p w14:paraId="69D06754"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865497" w:rsidRPr="00A01D04" w14:paraId="6D53C19C" w14:textId="77777777" w:rsidTr="00342318">
        <w:trPr>
          <w:trHeight w:val="20"/>
        </w:trPr>
        <w:tc>
          <w:tcPr>
            <w:tcW w:w="3870" w:type="dxa"/>
            <w:tcBorders>
              <w:top w:val="single" w:sz="4" w:space="0" w:color="000000" w:themeColor="text1"/>
              <w:left w:val="nil"/>
              <w:right w:val="nil"/>
            </w:tcBorders>
            <w:shd w:val="clear" w:color="auto" w:fill="auto"/>
            <w:noWrap/>
            <w:vAlign w:val="center"/>
          </w:tcPr>
          <w:p w14:paraId="07A63591" w14:textId="77777777" w:rsidR="00865497" w:rsidRPr="00A01D04" w:rsidRDefault="00865497" w:rsidP="00D66C04">
            <w:pPr>
              <w:spacing w:after="0" w:line="240" w:lineRule="auto"/>
              <w:rPr>
                <w:rFonts w:ascii="Arial" w:eastAsia="Times New Roman" w:hAnsi="Arial" w:cs="Arial"/>
                <w:i/>
                <w:iCs/>
                <w:color w:val="000000"/>
                <w:sz w:val="20"/>
                <w:szCs w:val="20"/>
                <w:lang w:val="en-US"/>
              </w:rPr>
            </w:pPr>
            <w:r w:rsidRPr="00A01D04">
              <w:rPr>
                <w:rFonts w:ascii="Arial" w:eastAsia="Times New Roman" w:hAnsi="Arial" w:cs="Arial"/>
                <w:i/>
                <w:iCs/>
                <w:color w:val="000000"/>
                <w:sz w:val="20"/>
                <w:szCs w:val="20"/>
                <w:lang w:val="en-US"/>
              </w:rPr>
              <w:t>Current Investments</w:t>
            </w:r>
          </w:p>
        </w:tc>
        <w:tc>
          <w:tcPr>
            <w:tcW w:w="2070" w:type="dxa"/>
            <w:tcBorders>
              <w:top w:val="single" w:sz="4" w:space="0" w:color="000000" w:themeColor="text1"/>
              <w:left w:val="nil"/>
              <w:right w:val="nil"/>
            </w:tcBorders>
            <w:shd w:val="clear" w:color="auto" w:fill="auto"/>
            <w:noWrap/>
          </w:tcPr>
          <w:p w14:paraId="0E61A15E"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p>
        </w:tc>
        <w:tc>
          <w:tcPr>
            <w:tcW w:w="1980" w:type="dxa"/>
            <w:tcBorders>
              <w:top w:val="single" w:sz="4" w:space="0" w:color="000000" w:themeColor="text1"/>
              <w:left w:val="nil"/>
              <w:right w:val="nil"/>
            </w:tcBorders>
            <w:shd w:val="clear" w:color="auto" w:fill="auto"/>
          </w:tcPr>
          <w:p w14:paraId="527854A3"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p>
        </w:tc>
      </w:tr>
      <w:tr w:rsidR="00865497" w:rsidRPr="00A01D04" w14:paraId="0E05B6A3" w14:textId="77777777" w:rsidTr="00342318">
        <w:trPr>
          <w:trHeight w:val="20"/>
        </w:trPr>
        <w:tc>
          <w:tcPr>
            <w:tcW w:w="3870" w:type="dxa"/>
            <w:tcBorders>
              <w:left w:val="nil"/>
              <w:bottom w:val="single" w:sz="4" w:space="0" w:color="000000" w:themeColor="text1"/>
              <w:right w:val="nil"/>
            </w:tcBorders>
            <w:shd w:val="clear" w:color="auto" w:fill="auto"/>
            <w:noWrap/>
            <w:vAlign w:val="center"/>
          </w:tcPr>
          <w:p w14:paraId="41377A0E" w14:textId="77777777" w:rsidR="00865497" w:rsidRPr="00A01D04" w:rsidRDefault="00865497" w:rsidP="00D66C04">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Cash in Bank - Local Currency, Time Deposits</w:t>
            </w:r>
          </w:p>
        </w:tc>
        <w:tc>
          <w:tcPr>
            <w:tcW w:w="2070" w:type="dxa"/>
            <w:tcBorders>
              <w:left w:val="nil"/>
              <w:bottom w:val="single" w:sz="4" w:space="0" w:color="000000" w:themeColor="text1"/>
              <w:right w:val="nil"/>
            </w:tcBorders>
            <w:shd w:val="clear" w:color="auto" w:fill="auto"/>
            <w:noWrap/>
          </w:tcPr>
          <w:p w14:paraId="085232A5"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16,383,999,795.96</w:t>
            </w:r>
          </w:p>
        </w:tc>
        <w:tc>
          <w:tcPr>
            <w:tcW w:w="1980" w:type="dxa"/>
            <w:tcBorders>
              <w:left w:val="nil"/>
              <w:bottom w:val="single" w:sz="4" w:space="0" w:color="000000" w:themeColor="text1"/>
              <w:right w:val="nil"/>
            </w:tcBorders>
            <w:shd w:val="clear" w:color="auto" w:fill="auto"/>
          </w:tcPr>
          <w:p w14:paraId="546DA953"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15,774,881,552.60</w:t>
            </w:r>
          </w:p>
        </w:tc>
      </w:tr>
      <w:tr w:rsidR="00865497" w:rsidRPr="00A01D04" w14:paraId="2F362DB5" w14:textId="77777777" w:rsidTr="00342318">
        <w:trPr>
          <w:trHeight w:val="20"/>
        </w:trPr>
        <w:tc>
          <w:tcPr>
            <w:tcW w:w="3870" w:type="dxa"/>
            <w:tcBorders>
              <w:top w:val="single" w:sz="4" w:space="0" w:color="000000" w:themeColor="text1"/>
              <w:left w:val="nil"/>
              <w:bottom w:val="single" w:sz="4" w:space="0" w:color="000000" w:themeColor="text1"/>
              <w:right w:val="nil"/>
            </w:tcBorders>
            <w:shd w:val="clear" w:color="auto" w:fill="auto"/>
            <w:noWrap/>
            <w:vAlign w:val="center"/>
          </w:tcPr>
          <w:p w14:paraId="0C3C4AC2"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Subtotal</w:t>
            </w:r>
          </w:p>
        </w:tc>
        <w:tc>
          <w:tcPr>
            <w:tcW w:w="2070" w:type="dxa"/>
            <w:tcBorders>
              <w:top w:val="single" w:sz="4" w:space="0" w:color="000000" w:themeColor="text1"/>
              <w:left w:val="nil"/>
              <w:bottom w:val="single" w:sz="4" w:space="0" w:color="000000" w:themeColor="text1"/>
              <w:right w:val="nil"/>
            </w:tcBorders>
            <w:shd w:val="clear" w:color="auto" w:fill="auto"/>
            <w:noWrap/>
          </w:tcPr>
          <w:p w14:paraId="000CA928" w14:textId="77777777" w:rsidR="00865497" w:rsidRPr="00A01D04" w:rsidRDefault="00865497" w:rsidP="00D66C04">
            <w:pPr>
              <w:spacing w:after="0" w:line="240" w:lineRule="auto"/>
              <w:jc w:val="right"/>
              <w:rPr>
                <w:rFonts w:ascii="Arial" w:hAnsi="Arial" w:cs="Arial"/>
                <w:b/>
                <w:bCs/>
                <w:sz w:val="20"/>
                <w:szCs w:val="20"/>
              </w:rPr>
            </w:pPr>
            <w:r w:rsidRPr="00A01D04">
              <w:rPr>
                <w:rFonts w:ascii="Arial" w:hAnsi="Arial" w:cs="Arial"/>
                <w:b/>
                <w:bCs/>
                <w:sz w:val="20"/>
                <w:szCs w:val="20"/>
              </w:rPr>
              <w:t>16,383,999,795.96</w:t>
            </w:r>
          </w:p>
        </w:tc>
        <w:tc>
          <w:tcPr>
            <w:tcW w:w="1980" w:type="dxa"/>
            <w:tcBorders>
              <w:top w:val="single" w:sz="4" w:space="0" w:color="000000" w:themeColor="text1"/>
              <w:left w:val="nil"/>
              <w:bottom w:val="single" w:sz="4" w:space="0" w:color="000000" w:themeColor="text1"/>
              <w:right w:val="nil"/>
            </w:tcBorders>
            <w:shd w:val="clear" w:color="auto" w:fill="auto"/>
          </w:tcPr>
          <w:p w14:paraId="00C20B3F" w14:textId="77777777" w:rsidR="00865497" w:rsidRPr="00A01D04" w:rsidRDefault="00865497" w:rsidP="00D66C04">
            <w:pPr>
              <w:spacing w:after="0" w:line="240" w:lineRule="auto"/>
              <w:jc w:val="right"/>
              <w:rPr>
                <w:rFonts w:ascii="Arial" w:hAnsi="Arial" w:cs="Arial"/>
                <w:b/>
                <w:bCs/>
                <w:sz w:val="20"/>
                <w:szCs w:val="20"/>
              </w:rPr>
            </w:pPr>
            <w:r w:rsidRPr="00A01D04">
              <w:rPr>
                <w:rFonts w:ascii="Arial" w:hAnsi="Arial" w:cs="Arial"/>
                <w:b/>
                <w:bCs/>
                <w:sz w:val="20"/>
                <w:szCs w:val="20"/>
              </w:rPr>
              <w:t>15,774,881,552.60</w:t>
            </w:r>
          </w:p>
        </w:tc>
      </w:tr>
      <w:tr w:rsidR="00865497" w:rsidRPr="00A01D04" w14:paraId="420C1B75" w14:textId="77777777" w:rsidTr="00342318">
        <w:trPr>
          <w:trHeight w:val="20"/>
        </w:trPr>
        <w:tc>
          <w:tcPr>
            <w:tcW w:w="3870" w:type="dxa"/>
            <w:tcBorders>
              <w:top w:val="single" w:sz="4" w:space="0" w:color="000000" w:themeColor="text1"/>
              <w:left w:val="nil"/>
              <w:right w:val="nil"/>
            </w:tcBorders>
            <w:shd w:val="clear" w:color="auto" w:fill="auto"/>
            <w:noWrap/>
            <w:vAlign w:val="center"/>
          </w:tcPr>
          <w:p w14:paraId="4C843444" w14:textId="77777777" w:rsidR="00865497" w:rsidRPr="00A01D04" w:rsidRDefault="00865497" w:rsidP="00D66C04">
            <w:pPr>
              <w:spacing w:after="0" w:line="240" w:lineRule="auto"/>
              <w:rPr>
                <w:rFonts w:ascii="Arial" w:eastAsia="Times New Roman" w:hAnsi="Arial" w:cs="Arial"/>
                <w:i/>
                <w:iCs/>
                <w:color w:val="000000"/>
                <w:sz w:val="20"/>
                <w:szCs w:val="20"/>
                <w:lang w:val="en-US"/>
              </w:rPr>
            </w:pPr>
            <w:r w:rsidRPr="00A01D04">
              <w:rPr>
                <w:rFonts w:ascii="Arial" w:eastAsia="Times New Roman" w:hAnsi="Arial" w:cs="Arial"/>
                <w:i/>
                <w:iCs/>
                <w:color w:val="000000"/>
                <w:sz w:val="20"/>
                <w:szCs w:val="20"/>
                <w:lang w:val="en-US"/>
              </w:rPr>
              <w:t>Non-current Investments</w:t>
            </w:r>
          </w:p>
        </w:tc>
        <w:tc>
          <w:tcPr>
            <w:tcW w:w="2070" w:type="dxa"/>
            <w:tcBorders>
              <w:top w:val="single" w:sz="4" w:space="0" w:color="000000" w:themeColor="text1"/>
              <w:left w:val="nil"/>
              <w:right w:val="nil"/>
            </w:tcBorders>
            <w:shd w:val="clear" w:color="auto" w:fill="auto"/>
            <w:noWrap/>
          </w:tcPr>
          <w:p w14:paraId="06D5E97D" w14:textId="77777777" w:rsidR="00865497" w:rsidRPr="00A01D04" w:rsidRDefault="00865497" w:rsidP="00D66C04">
            <w:pPr>
              <w:spacing w:after="0" w:line="240" w:lineRule="auto"/>
              <w:jc w:val="right"/>
              <w:rPr>
                <w:rFonts w:ascii="Arial" w:hAnsi="Arial" w:cs="Arial"/>
                <w:sz w:val="20"/>
                <w:szCs w:val="20"/>
              </w:rPr>
            </w:pPr>
          </w:p>
        </w:tc>
        <w:tc>
          <w:tcPr>
            <w:tcW w:w="1980" w:type="dxa"/>
            <w:tcBorders>
              <w:top w:val="single" w:sz="4" w:space="0" w:color="000000" w:themeColor="text1"/>
              <w:left w:val="nil"/>
              <w:right w:val="nil"/>
            </w:tcBorders>
            <w:shd w:val="clear" w:color="auto" w:fill="auto"/>
          </w:tcPr>
          <w:p w14:paraId="576B14DC" w14:textId="77777777" w:rsidR="00865497" w:rsidRPr="00A01D04" w:rsidRDefault="00865497" w:rsidP="00D66C04">
            <w:pPr>
              <w:spacing w:after="0" w:line="240" w:lineRule="auto"/>
              <w:jc w:val="right"/>
              <w:rPr>
                <w:rFonts w:ascii="Arial" w:hAnsi="Arial" w:cs="Arial"/>
                <w:sz w:val="20"/>
                <w:szCs w:val="20"/>
              </w:rPr>
            </w:pPr>
          </w:p>
        </w:tc>
      </w:tr>
      <w:tr w:rsidR="00865497" w:rsidRPr="00A01D04" w14:paraId="429377F1" w14:textId="77777777" w:rsidTr="00342318">
        <w:trPr>
          <w:trHeight w:val="20"/>
        </w:trPr>
        <w:tc>
          <w:tcPr>
            <w:tcW w:w="3870" w:type="dxa"/>
            <w:tcBorders>
              <w:left w:val="nil"/>
              <w:right w:val="nil"/>
            </w:tcBorders>
            <w:shd w:val="clear" w:color="auto" w:fill="auto"/>
            <w:noWrap/>
            <w:vAlign w:val="center"/>
          </w:tcPr>
          <w:p w14:paraId="658621AE" w14:textId="77777777" w:rsidR="00865497" w:rsidRPr="00A01D04" w:rsidRDefault="00865497" w:rsidP="00D66C04">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Investments in Stocks</w:t>
            </w:r>
          </w:p>
        </w:tc>
        <w:tc>
          <w:tcPr>
            <w:tcW w:w="2070" w:type="dxa"/>
            <w:tcBorders>
              <w:left w:val="nil"/>
              <w:right w:val="nil"/>
            </w:tcBorders>
            <w:shd w:val="clear" w:color="auto" w:fill="auto"/>
            <w:noWrap/>
          </w:tcPr>
          <w:p w14:paraId="65C709AB"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331,150.00</w:t>
            </w:r>
          </w:p>
        </w:tc>
        <w:tc>
          <w:tcPr>
            <w:tcW w:w="1980" w:type="dxa"/>
            <w:tcBorders>
              <w:left w:val="nil"/>
              <w:right w:val="nil"/>
            </w:tcBorders>
            <w:shd w:val="clear" w:color="auto" w:fill="auto"/>
          </w:tcPr>
          <w:p w14:paraId="1FCACFD2"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331,150.00</w:t>
            </w:r>
          </w:p>
        </w:tc>
      </w:tr>
      <w:tr w:rsidR="00865497" w:rsidRPr="00A01D04" w14:paraId="136034B3" w14:textId="77777777" w:rsidTr="00342318">
        <w:trPr>
          <w:trHeight w:val="20"/>
        </w:trPr>
        <w:tc>
          <w:tcPr>
            <w:tcW w:w="3870" w:type="dxa"/>
            <w:tcBorders>
              <w:left w:val="nil"/>
              <w:bottom w:val="single" w:sz="4" w:space="0" w:color="000000" w:themeColor="text1"/>
              <w:right w:val="nil"/>
            </w:tcBorders>
            <w:shd w:val="clear" w:color="auto" w:fill="auto"/>
            <w:noWrap/>
            <w:vAlign w:val="center"/>
          </w:tcPr>
          <w:p w14:paraId="2E6D2B6C" w14:textId="77777777" w:rsidR="00865497" w:rsidRPr="00A01D04" w:rsidRDefault="00865497" w:rsidP="00D66C04">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Guaranty Deposits</w:t>
            </w:r>
          </w:p>
        </w:tc>
        <w:tc>
          <w:tcPr>
            <w:tcW w:w="2070" w:type="dxa"/>
            <w:tcBorders>
              <w:left w:val="nil"/>
              <w:bottom w:val="single" w:sz="4" w:space="0" w:color="000000" w:themeColor="text1"/>
              <w:right w:val="nil"/>
            </w:tcBorders>
            <w:shd w:val="clear" w:color="auto" w:fill="auto"/>
            <w:noWrap/>
          </w:tcPr>
          <w:p w14:paraId="2D27A407"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79,860,822.60</w:t>
            </w:r>
          </w:p>
        </w:tc>
        <w:tc>
          <w:tcPr>
            <w:tcW w:w="1980" w:type="dxa"/>
            <w:tcBorders>
              <w:left w:val="nil"/>
              <w:bottom w:val="single" w:sz="4" w:space="0" w:color="000000" w:themeColor="text1"/>
              <w:right w:val="nil"/>
            </w:tcBorders>
            <w:shd w:val="clear" w:color="auto" w:fill="auto"/>
          </w:tcPr>
          <w:p w14:paraId="64CC798E"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75,866,028.40</w:t>
            </w:r>
          </w:p>
        </w:tc>
      </w:tr>
      <w:tr w:rsidR="00865497" w:rsidRPr="00A01D04" w14:paraId="4CC339A1" w14:textId="77777777" w:rsidTr="00342318">
        <w:trPr>
          <w:trHeight w:val="20"/>
        </w:trPr>
        <w:tc>
          <w:tcPr>
            <w:tcW w:w="3870" w:type="dxa"/>
            <w:tcBorders>
              <w:top w:val="single" w:sz="4" w:space="0" w:color="000000" w:themeColor="text1"/>
              <w:left w:val="nil"/>
              <w:bottom w:val="single" w:sz="4" w:space="0" w:color="000000" w:themeColor="text1"/>
              <w:right w:val="nil"/>
            </w:tcBorders>
            <w:shd w:val="clear" w:color="auto" w:fill="auto"/>
            <w:noWrap/>
            <w:vAlign w:val="center"/>
          </w:tcPr>
          <w:p w14:paraId="6CD27105"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Subtotal</w:t>
            </w:r>
          </w:p>
        </w:tc>
        <w:tc>
          <w:tcPr>
            <w:tcW w:w="2070" w:type="dxa"/>
            <w:tcBorders>
              <w:top w:val="single" w:sz="4" w:space="0" w:color="000000" w:themeColor="text1"/>
              <w:left w:val="nil"/>
              <w:bottom w:val="single" w:sz="4" w:space="0" w:color="000000" w:themeColor="text1"/>
              <w:right w:val="nil"/>
            </w:tcBorders>
            <w:shd w:val="clear" w:color="auto" w:fill="auto"/>
            <w:noWrap/>
          </w:tcPr>
          <w:p w14:paraId="6046BD48" w14:textId="78655E3D" w:rsidR="00865497" w:rsidRPr="00A01D04" w:rsidRDefault="00865497" w:rsidP="00D66C04">
            <w:pPr>
              <w:spacing w:after="0" w:line="240" w:lineRule="auto"/>
              <w:jc w:val="right"/>
              <w:rPr>
                <w:rFonts w:ascii="Arial" w:hAnsi="Arial" w:cs="Arial"/>
                <w:b/>
                <w:bCs/>
                <w:sz w:val="20"/>
                <w:szCs w:val="20"/>
              </w:rPr>
            </w:pPr>
            <w:r w:rsidRPr="00A01D04">
              <w:rPr>
                <w:rFonts w:ascii="Arial" w:hAnsi="Arial" w:cs="Arial"/>
                <w:b/>
                <w:bCs/>
                <w:sz w:val="20"/>
                <w:szCs w:val="20"/>
              </w:rPr>
              <w:t>80,191,972.6</w:t>
            </w:r>
            <w:r w:rsidR="00201ABC">
              <w:rPr>
                <w:rFonts w:ascii="Arial" w:hAnsi="Arial" w:cs="Arial"/>
                <w:b/>
                <w:bCs/>
                <w:sz w:val="20"/>
                <w:szCs w:val="20"/>
              </w:rPr>
              <w:t>0</w:t>
            </w:r>
          </w:p>
        </w:tc>
        <w:tc>
          <w:tcPr>
            <w:tcW w:w="1980" w:type="dxa"/>
            <w:tcBorders>
              <w:top w:val="single" w:sz="4" w:space="0" w:color="000000" w:themeColor="text1"/>
              <w:left w:val="nil"/>
              <w:bottom w:val="single" w:sz="4" w:space="0" w:color="000000" w:themeColor="text1"/>
              <w:right w:val="nil"/>
            </w:tcBorders>
            <w:shd w:val="clear" w:color="auto" w:fill="auto"/>
          </w:tcPr>
          <w:p w14:paraId="14D865B9" w14:textId="77777777" w:rsidR="00865497" w:rsidRPr="00A01D04" w:rsidRDefault="00865497" w:rsidP="00D66C04">
            <w:pPr>
              <w:spacing w:after="0" w:line="240" w:lineRule="auto"/>
              <w:jc w:val="right"/>
              <w:rPr>
                <w:rFonts w:ascii="Arial" w:hAnsi="Arial" w:cs="Arial"/>
                <w:b/>
                <w:bCs/>
                <w:sz w:val="20"/>
                <w:szCs w:val="20"/>
              </w:rPr>
            </w:pPr>
            <w:r w:rsidRPr="00A01D04">
              <w:rPr>
                <w:rFonts w:ascii="Arial" w:hAnsi="Arial" w:cs="Arial"/>
                <w:b/>
                <w:bCs/>
                <w:sz w:val="20"/>
                <w:szCs w:val="20"/>
              </w:rPr>
              <w:t>76,197,178.40</w:t>
            </w:r>
          </w:p>
        </w:tc>
      </w:tr>
      <w:tr w:rsidR="00865497" w:rsidRPr="00A01D04" w14:paraId="6A507FF2" w14:textId="77777777" w:rsidTr="00342318">
        <w:trPr>
          <w:trHeight w:val="20"/>
        </w:trPr>
        <w:tc>
          <w:tcPr>
            <w:tcW w:w="3870" w:type="dxa"/>
            <w:tcBorders>
              <w:top w:val="single" w:sz="4" w:space="0" w:color="000000" w:themeColor="text1"/>
              <w:left w:val="nil"/>
              <w:bottom w:val="single" w:sz="4" w:space="0" w:color="auto"/>
              <w:right w:val="nil"/>
            </w:tcBorders>
            <w:shd w:val="clear" w:color="auto" w:fill="auto"/>
            <w:noWrap/>
            <w:vAlign w:val="center"/>
            <w:hideMark/>
          </w:tcPr>
          <w:p w14:paraId="7886C401"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2070" w:type="dxa"/>
            <w:tcBorders>
              <w:top w:val="single" w:sz="4" w:space="0" w:color="000000" w:themeColor="text1"/>
              <w:left w:val="nil"/>
              <w:bottom w:val="single" w:sz="4" w:space="0" w:color="auto"/>
              <w:right w:val="nil"/>
            </w:tcBorders>
            <w:shd w:val="clear" w:color="auto" w:fill="auto"/>
          </w:tcPr>
          <w:p w14:paraId="651A577E"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16,464,191,768.56</w:t>
            </w:r>
          </w:p>
        </w:tc>
        <w:tc>
          <w:tcPr>
            <w:tcW w:w="1980" w:type="dxa"/>
            <w:tcBorders>
              <w:top w:val="single" w:sz="4" w:space="0" w:color="000000" w:themeColor="text1"/>
              <w:left w:val="nil"/>
              <w:bottom w:val="single" w:sz="4" w:space="0" w:color="auto"/>
              <w:right w:val="nil"/>
            </w:tcBorders>
            <w:shd w:val="clear" w:color="auto" w:fill="auto"/>
          </w:tcPr>
          <w:p w14:paraId="3E9B63CD"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hAnsi="Arial" w:cs="Arial"/>
                <w:b/>
                <w:bCs/>
                <w:sz w:val="20"/>
                <w:szCs w:val="20"/>
              </w:rPr>
              <w:t>15,851,078,731.00</w:t>
            </w:r>
          </w:p>
        </w:tc>
      </w:tr>
    </w:tbl>
    <w:p w14:paraId="2D4943E7" w14:textId="77777777" w:rsidR="00865497" w:rsidRPr="00A01D04" w:rsidRDefault="00865497" w:rsidP="00865497">
      <w:pPr>
        <w:spacing w:after="0" w:line="240" w:lineRule="auto"/>
        <w:ind w:left="1080"/>
        <w:contextualSpacing/>
        <w:jc w:val="both"/>
        <w:rPr>
          <w:rFonts w:ascii="Arial" w:eastAsia="Calibri" w:hAnsi="Arial" w:cs="Arial"/>
          <w:lang w:val="en-US"/>
        </w:rPr>
      </w:pPr>
    </w:p>
    <w:p w14:paraId="6EBEB85A" w14:textId="6CFF15A1" w:rsidR="00865497" w:rsidRPr="00A01D04" w:rsidRDefault="00865497" w:rsidP="00865497">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Investment in Cash in Bank - Local Currency, Time Deposits </w:t>
      </w:r>
      <w:r w:rsidRPr="00A01D04">
        <w:rPr>
          <w:rFonts w:ascii="Arial" w:eastAsia="Calibri" w:hAnsi="Arial" w:cs="Arial"/>
          <w:lang w:val="en-US"/>
        </w:rPr>
        <w:t xml:space="preserve">account is used to record placements of cash in local currency with Authorized Government Depositary Banks (ADGBs) for a specific period of time ranging from 91 days </w:t>
      </w:r>
      <w:r w:rsidR="002E17EA">
        <w:rPr>
          <w:rFonts w:ascii="Arial" w:eastAsia="Calibri" w:hAnsi="Arial" w:cs="Arial"/>
          <w:lang w:val="en-US"/>
        </w:rPr>
        <w:br/>
      </w:r>
      <w:r w:rsidRPr="00A01D04">
        <w:rPr>
          <w:rFonts w:ascii="Arial" w:eastAsia="Calibri" w:hAnsi="Arial" w:cs="Arial"/>
          <w:lang w:val="en-US"/>
        </w:rPr>
        <w:t xml:space="preserve">to </w:t>
      </w:r>
      <w:r w:rsidR="00BE5238">
        <w:rPr>
          <w:rFonts w:ascii="Arial" w:eastAsia="Calibri" w:hAnsi="Arial" w:cs="Arial"/>
          <w:lang w:val="en-US"/>
        </w:rPr>
        <w:t>one</w:t>
      </w:r>
      <w:r w:rsidR="00BE5238" w:rsidRPr="00A01D04">
        <w:rPr>
          <w:rFonts w:ascii="Arial" w:eastAsia="Calibri" w:hAnsi="Arial" w:cs="Arial"/>
          <w:lang w:val="en-US"/>
        </w:rPr>
        <w:t xml:space="preserve"> </w:t>
      </w:r>
      <w:r w:rsidRPr="00A01D04">
        <w:rPr>
          <w:rFonts w:ascii="Arial" w:eastAsia="Calibri" w:hAnsi="Arial" w:cs="Arial"/>
          <w:lang w:val="en-US"/>
        </w:rPr>
        <w:t>year. It comprises of:</w:t>
      </w:r>
    </w:p>
    <w:p w14:paraId="25B340D2" w14:textId="77777777" w:rsidR="00865497" w:rsidRPr="00A01D04" w:rsidRDefault="00865497" w:rsidP="00865497">
      <w:pPr>
        <w:spacing w:after="0" w:line="240" w:lineRule="auto"/>
        <w:ind w:left="1080"/>
        <w:contextualSpacing/>
        <w:jc w:val="both"/>
        <w:rPr>
          <w:rFonts w:ascii="Arial" w:eastAsia="Calibri" w:hAnsi="Arial" w:cs="Arial"/>
          <w:lang w:val="en-US"/>
        </w:rPr>
      </w:pPr>
    </w:p>
    <w:tbl>
      <w:tblPr>
        <w:tblW w:w="8608" w:type="dxa"/>
        <w:tblInd w:w="450" w:type="dxa"/>
        <w:tblCellMar>
          <w:left w:w="115" w:type="dxa"/>
          <w:right w:w="115" w:type="dxa"/>
        </w:tblCellMar>
        <w:tblLook w:val="04A0" w:firstRow="1" w:lastRow="0" w:firstColumn="1" w:lastColumn="0" w:noHBand="0" w:noVBand="1"/>
      </w:tblPr>
      <w:tblGrid>
        <w:gridCol w:w="792"/>
        <w:gridCol w:w="2023"/>
        <w:gridCol w:w="1995"/>
        <w:gridCol w:w="1899"/>
        <w:gridCol w:w="1899"/>
      </w:tblGrid>
      <w:tr w:rsidR="00865497" w:rsidRPr="00A01D04" w14:paraId="617C4C37" w14:textId="77777777" w:rsidTr="00342318">
        <w:trPr>
          <w:trHeight w:val="288"/>
          <w:tblHeader/>
        </w:trPr>
        <w:tc>
          <w:tcPr>
            <w:tcW w:w="792" w:type="dxa"/>
            <w:tcBorders>
              <w:top w:val="single" w:sz="4" w:space="0" w:color="000000" w:themeColor="text1"/>
              <w:left w:val="nil"/>
              <w:bottom w:val="single" w:sz="4" w:space="0" w:color="000000" w:themeColor="text1"/>
              <w:right w:val="nil"/>
            </w:tcBorders>
            <w:shd w:val="clear" w:color="auto" w:fill="auto"/>
            <w:noWrap/>
            <w:vAlign w:val="center"/>
            <w:hideMark/>
          </w:tcPr>
          <w:p w14:paraId="68CA6FF5"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Fund</w:t>
            </w:r>
          </w:p>
        </w:tc>
        <w:tc>
          <w:tcPr>
            <w:tcW w:w="2023" w:type="dxa"/>
            <w:tcBorders>
              <w:top w:val="single" w:sz="4" w:space="0" w:color="000000" w:themeColor="text1"/>
              <w:left w:val="nil"/>
              <w:bottom w:val="single" w:sz="4" w:space="0" w:color="000000" w:themeColor="text1"/>
              <w:right w:val="nil"/>
            </w:tcBorders>
            <w:shd w:val="clear" w:color="auto" w:fill="auto"/>
            <w:noWrap/>
            <w:vAlign w:val="center"/>
            <w:hideMark/>
          </w:tcPr>
          <w:p w14:paraId="393608A2"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Bank Branch</w:t>
            </w:r>
          </w:p>
        </w:tc>
        <w:tc>
          <w:tcPr>
            <w:tcW w:w="1995" w:type="dxa"/>
            <w:tcBorders>
              <w:top w:val="single" w:sz="4" w:space="0" w:color="000000" w:themeColor="text1"/>
              <w:left w:val="nil"/>
              <w:bottom w:val="single" w:sz="4" w:space="0" w:color="000000" w:themeColor="text1"/>
              <w:right w:val="nil"/>
            </w:tcBorders>
            <w:shd w:val="clear" w:color="auto" w:fill="auto"/>
            <w:noWrap/>
            <w:vAlign w:val="center"/>
            <w:hideMark/>
          </w:tcPr>
          <w:p w14:paraId="68F607A4"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Account/CTD No.</w:t>
            </w:r>
          </w:p>
        </w:tc>
        <w:tc>
          <w:tcPr>
            <w:tcW w:w="1899" w:type="dxa"/>
            <w:tcBorders>
              <w:top w:val="single" w:sz="4" w:space="0" w:color="000000" w:themeColor="text1"/>
              <w:left w:val="nil"/>
              <w:bottom w:val="single" w:sz="4" w:space="0" w:color="000000" w:themeColor="text1"/>
              <w:right w:val="nil"/>
            </w:tcBorders>
            <w:shd w:val="clear" w:color="auto" w:fill="auto"/>
            <w:noWrap/>
            <w:vAlign w:val="center"/>
            <w:hideMark/>
          </w:tcPr>
          <w:p w14:paraId="419001C9"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899" w:type="dxa"/>
            <w:tcBorders>
              <w:top w:val="single" w:sz="4" w:space="0" w:color="000000" w:themeColor="text1"/>
              <w:left w:val="nil"/>
              <w:bottom w:val="single" w:sz="4" w:space="0" w:color="000000" w:themeColor="text1"/>
              <w:right w:val="nil"/>
            </w:tcBorders>
            <w:shd w:val="clear" w:color="auto" w:fill="auto"/>
            <w:noWrap/>
            <w:vAlign w:val="center"/>
            <w:hideMark/>
          </w:tcPr>
          <w:p w14:paraId="4CA14260"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865497" w:rsidRPr="00A01D04" w14:paraId="5ABF7C85" w14:textId="77777777" w:rsidTr="00342318">
        <w:trPr>
          <w:trHeight w:val="50"/>
        </w:trPr>
        <w:tc>
          <w:tcPr>
            <w:tcW w:w="792" w:type="dxa"/>
            <w:tcBorders>
              <w:top w:val="single" w:sz="4" w:space="0" w:color="000000" w:themeColor="text1"/>
              <w:left w:val="nil"/>
              <w:bottom w:val="nil"/>
              <w:right w:val="nil"/>
            </w:tcBorders>
            <w:shd w:val="clear" w:color="auto" w:fill="auto"/>
            <w:noWrap/>
            <w:hideMark/>
          </w:tcPr>
          <w:p w14:paraId="7884D708"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single" w:sz="4" w:space="0" w:color="000000" w:themeColor="text1"/>
              <w:left w:val="nil"/>
              <w:bottom w:val="nil"/>
              <w:right w:val="nil"/>
            </w:tcBorders>
            <w:shd w:val="clear" w:color="auto" w:fill="auto"/>
            <w:noWrap/>
            <w:vAlign w:val="center"/>
          </w:tcPr>
          <w:p w14:paraId="1B3A542E"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C. Raymundo</w:t>
            </w:r>
          </w:p>
        </w:tc>
        <w:tc>
          <w:tcPr>
            <w:tcW w:w="1995" w:type="dxa"/>
            <w:tcBorders>
              <w:top w:val="single" w:sz="4" w:space="0" w:color="000000" w:themeColor="text1"/>
              <w:left w:val="nil"/>
              <w:bottom w:val="nil"/>
              <w:right w:val="nil"/>
            </w:tcBorders>
            <w:shd w:val="clear" w:color="auto" w:fill="auto"/>
            <w:noWrap/>
          </w:tcPr>
          <w:p w14:paraId="27BC2F5F"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1641-XX66-03</w:t>
            </w:r>
          </w:p>
        </w:tc>
        <w:tc>
          <w:tcPr>
            <w:tcW w:w="1899" w:type="dxa"/>
            <w:tcBorders>
              <w:top w:val="single" w:sz="4" w:space="0" w:color="000000" w:themeColor="text1"/>
              <w:left w:val="nil"/>
              <w:bottom w:val="nil"/>
              <w:right w:val="nil"/>
            </w:tcBorders>
            <w:shd w:val="clear" w:color="auto" w:fill="auto"/>
            <w:noWrap/>
          </w:tcPr>
          <w:p w14:paraId="79720E00"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2,223,072,556.83</w:t>
            </w:r>
          </w:p>
        </w:tc>
        <w:tc>
          <w:tcPr>
            <w:tcW w:w="1899" w:type="dxa"/>
            <w:tcBorders>
              <w:top w:val="single" w:sz="4" w:space="0" w:color="000000" w:themeColor="text1"/>
              <w:left w:val="nil"/>
              <w:bottom w:val="nil"/>
              <w:right w:val="nil"/>
            </w:tcBorders>
            <w:shd w:val="clear" w:color="auto" w:fill="auto"/>
            <w:noWrap/>
          </w:tcPr>
          <w:p w14:paraId="27900293"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2,169,449,342.23</w:t>
            </w:r>
          </w:p>
        </w:tc>
      </w:tr>
      <w:tr w:rsidR="00865497" w:rsidRPr="00A01D04" w14:paraId="18388C12" w14:textId="77777777" w:rsidTr="00342318">
        <w:trPr>
          <w:trHeight w:val="72"/>
        </w:trPr>
        <w:tc>
          <w:tcPr>
            <w:tcW w:w="792" w:type="dxa"/>
            <w:tcBorders>
              <w:top w:val="nil"/>
              <w:left w:val="nil"/>
              <w:bottom w:val="nil"/>
              <w:right w:val="nil"/>
            </w:tcBorders>
            <w:shd w:val="clear" w:color="auto" w:fill="auto"/>
            <w:noWrap/>
            <w:hideMark/>
          </w:tcPr>
          <w:p w14:paraId="7F18E037"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785E9F61"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C. Raymundo</w:t>
            </w:r>
          </w:p>
        </w:tc>
        <w:tc>
          <w:tcPr>
            <w:tcW w:w="1995" w:type="dxa"/>
            <w:tcBorders>
              <w:top w:val="nil"/>
              <w:left w:val="nil"/>
              <w:bottom w:val="nil"/>
              <w:right w:val="nil"/>
            </w:tcBorders>
            <w:shd w:val="clear" w:color="auto" w:fill="auto"/>
            <w:noWrap/>
          </w:tcPr>
          <w:p w14:paraId="611540C0"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1641-XX66-46</w:t>
            </w:r>
          </w:p>
        </w:tc>
        <w:tc>
          <w:tcPr>
            <w:tcW w:w="1899" w:type="dxa"/>
            <w:tcBorders>
              <w:top w:val="nil"/>
              <w:left w:val="nil"/>
              <w:bottom w:val="nil"/>
              <w:right w:val="nil"/>
            </w:tcBorders>
            <w:shd w:val="clear" w:color="auto" w:fill="auto"/>
            <w:noWrap/>
          </w:tcPr>
          <w:p w14:paraId="0761F0FA"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2,223,245,525.75</w:t>
            </w:r>
          </w:p>
        </w:tc>
        <w:tc>
          <w:tcPr>
            <w:tcW w:w="1899" w:type="dxa"/>
            <w:tcBorders>
              <w:top w:val="nil"/>
              <w:left w:val="nil"/>
              <w:bottom w:val="nil"/>
              <w:right w:val="nil"/>
            </w:tcBorders>
            <w:shd w:val="clear" w:color="auto" w:fill="auto"/>
            <w:noWrap/>
          </w:tcPr>
          <w:p w14:paraId="53665786"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2,169,906,268.84</w:t>
            </w:r>
          </w:p>
        </w:tc>
      </w:tr>
      <w:tr w:rsidR="00865497" w:rsidRPr="00A01D04" w14:paraId="1C7EBF37" w14:textId="77777777" w:rsidTr="00342318">
        <w:trPr>
          <w:trHeight w:val="72"/>
        </w:trPr>
        <w:tc>
          <w:tcPr>
            <w:tcW w:w="792" w:type="dxa"/>
            <w:tcBorders>
              <w:top w:val="nil"/>
              <w:left w:val="nil"/>
              <w:bottom w:val="nil"/>
              <w:right w:val="nil"/>
            </w:tcBorders>
            <w:shd w:val="clear" w:color="auto" w:fill="auto"/>
            <w:noWrap/>
            <w:hideMark/>
          </w:tcPr>
          <w:p w14:paraId="4C624097"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7054C794"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C. Raymundo</w:t>
            </w:r>
          </w:p>
        </w:tc>
        <w:tc>
          <w:tcPr>
            <w:tcW w:w="1995" w:type="dxa"/>
            <w:tcBorders>
              <w:top w:val="nil"/>
              <w:left w:val="nil"/>
              <w:bottom w:val="nil"/>
              <w:right w:val="nil"/>
            </w:tcBorders>
            <w:shd w:val="clear" w:color="auto" w:fill="auto"/>
            <w:noWrap/>
          </w:tcPr>
          <w:p w14:paraId="7F797A17"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1641-XX69-72</w:t>
            </w:r>
          </w:p>
        </w:tc>
        <w:tc>
          <w:tcPr>
            <w:tcW w:w="1899" w:type="dxa"/>
            <w:tcBorders>
              <w:top w:val="nil"/>
              <w:left w:val="nil"/>
              <w:bottom w:val="nil"/>
              <w:right w:val="nil"/>
            </w:tcBorders>
            <w:shd w:val="clear" w:color="auto" w:fill="auto"/>
            <w:noWrap/>
          </w:tcPr>
          <w:p w14:paraId="724DB1F9"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w:t>
            </w:r>
          </w:p>
        </w:tc>
        <w:tc>
          <w:tcPr>
            <w:tcW w:w="1899" w:type="dxa"/>
            <w:tcBorders>
              <w:top w:val="nil"/>
              <w:left w:val="nil"/>
              <w:bottom w:val="nil"/>
              <w:right w:val="nil"/>
            </w:tcBorders>
            <w:shd w:val="clear" w:color="auto" w:fill="auto"/>
            <w:noWrap/>
          </w:tcPr>
          <w:p w14:paraId="29B193C5"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2,146,526,131.35</w:t>
            </w:r>
          </w:p>
        </w:tc>
      </w:tr>
      <w:tr w:rsidR="00865497" w:rsidRPr="00A01D04" w14:paraId="451B51DF" w14:textId="77777777" w:rsidTr="00342318">
        <w:trPr>
          <w:trHeight w:val="70"/>
        </w:trPr>
        <w:tc>
          <w:tcPr>
            <w:tcW w:w="792" w:type="dxa"/>
            <w:tcBorders>
              <w:top w:val="nil"/>
              <w:left w:val="nil"/>
              <w:bottom w:val="nil"/>
              <w:right w:val="nil"/>
            </w:tcBorders>
            <w:shd w:val="clear" w:color="auto" w:fill="auto"/>
            <w:noWrap/>
          </w:tcPr>
          <w:p w14:paraId="457A61DE"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03096708"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 City Hall</w:t>
            </w:r>
          </w:p>
        </w:tc>
        <w:tc>
          <w:tcPr>
            <w:tcW w:w="1995" w:type="dxa"/>
            <w:tcBorders>
              <w:top w:val="nil"/>
              <w:left w:val="nil"/>
              <w:bottom w:val="nil"/>
              <w:right w:val="nil"/>
            </w:tcBorders>
            <w:shd w:val="clear" w:color="auto" w:fill="auto"/>
            <w:noWrap/>
          </w:tcPr>
          <w:p w14:paraId="1AC2482B"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3081-XX94-73</w:t>
            </w:r>
          </w:p>
        </w:tc>
        <w:tc>
          <w:tcPr>
            <w:tcW w:w="1899" w:type="dxa"/>
            <w:tcBorders>
              <w:top w:val="nil"/>
              <w:left w:val="nil"/>
              <w:bottom w:val="nil"/>
              <w:right w:val="nil"/>
            </w:tcBorders>
            <w:shd w:val="clear" w:color="auto" w:fill="auto"/>
            <w:noWrap/>
          </w:tcPr>
          <w:p w14:paraId="2A575E2F"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1,609,846,613.88</w:t>
            </w:r>
          </w:p>
        </w:tc>
        <w:tc>
          <w:tcPr>
            <w:tcW w:w="1899" w:type="dxa"/>
            <w:tcBorders>
              <w:top w:val="nil"/>
              <w:left w:val="nil"/>
              <w:bottom w:val="nil"/>
              <w:right w:val="nil"/>
            </w:tcBorders>
            <w:shd w:val="clear" w:color="auto" w:fill="auto"/>
            <w:noWrap/>
          </w:tcPr>
          <w:p w14:paraId="74C50345"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1,571,015,155.09</w:t>
            </w:r>
          </w:p>
        </w:tc>
      </w:tr>
      <w:tr w:rsidR="00865497" w:rsidRPr="00A01D04" w14:paraId="43396272" w14:textId="77777777" w:rsidTr="00342318">
        <w:trPr>
          <w:trHeight w:val="70"/>
        </w:trPr>
        <w:tc>
          <w:tcPr>
            <w:tcW w:w="792" w:type="dxa"/>
            <w:tcBorders>
              <w:top w:val="nil"/>
              <w:left w:val="nil"/>
              <w:bottom w:val="nil"/>
              <w:right w:val="nil"/>
            </w:tcBorders>
            <w:shd w:val="clear" w:color="auto" w:fill="auto"/>
            <w:noWrap/>
          </w:tcPr>
          <w:p w14:paraId="4420AFC1"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35034D7D"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C. Raymundo</w:t>
            </w:r>
          </w:p>
        </w:tc>
        <w:tc>
          <w:tcPr>
            <w:tcW w:w="1995" w:type="dxa"/>
            <w:tcBorders>
              <w:top w:val="nil"/>
              <w:left w:val="nil"/>
              <w:bottom w:val="nil"/>
              <w:right w:val="nil"/>
            </w:tcBorders>
            <w:shd w:val="clear" w:color="auto" w:fill="auto"/>
            <w:noWrap/>
          </w:tcPr>
          <w:p w14:paraId="5AC08E19"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1641-XX70-30</w:t>
            </w:r>
          </w:p>
        </w:tc>
        <w:tc>
          <w:tcPr>
            <w:tcW w:w="1899" w:type="dxa"/>
            <w:tcBorders>
              <w:top w:val="nil"/>
              <w:left w:val="nil"/>
              <w:bottom w:val="nil"/>
              <w:right w:val="nil"/>
            </w:tcBorders>
            <w:shd w:val="clear" w:color="auto" w:fill="auto"/>
            <w:noWrap/>
          </w:tcPr>
          <w:p w14:paraId="28183F2F"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w:t>
            </w:r>
          </w:p>
        </w:tc>
        <w:tc>
          <w:tcPr>
            <w:tcW w:w="1899" w:type="dxa"/>
            <w:tcBorders>
              <w:top w:val="nil"/>
              <w:left w:val="nil"/>
              <w:bottom w:val="nil"/>
              <w:right w:val="nil"/>
            </w:tcBorders>
            <w:shd w:val="clear" w:color="auto" w:fill="auto"/>
            <w:noWrap/>
          </w:tcPr>
          <w:p w14:paraId="453CA958"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1,072,031,630.54</w:t>
            </w:r>
          </w:p>
        </w:tc>
      </w:tr>
      <w:tr w:rsidR="00865497" w:rsidRPr="00A01D04" w14:paraId="17A7F0B8" w14:textId="77777777" w:rsidTr="00342318">
        <w:trPr>
          <w:trHeight w:val="70"/>
        </w:trPr>
        <w:tc>
          <w:tcPr>
            <w:tcW w:w="792" w:type="dxa"/>
            <w:tcBorders>
              <w:top w:val="nil"/>
              <w:left w:val="nil"/>
              <w:bottom w:val="nil"/>
              <w:right w:val="nil"/>
            </w:tcBorders>
            <w:shd w:val="clear" w:color="auto" w:fill="auto"/>
            <w:noWrap/>
          </w:tcPr>
          <w:p w14:paraId="0B828237"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lastRenderedPageBreak/>
              <w:t>GF</w:t>
            </w:r>
          </w:p>
        </w:tc>
        <w:tc>
          <w:tcPr>
            <w:tcW w:w="2023" w:type="dxa"/>
            <w:tcBorders>
              <w:top w:val="nil"/>
              <w:left w:val="nil"/>
              <w:bottom w:val="nil"/>
              <w:right w:val="nil"/>
            </w:tcBorders>
            <w:shd w:val="clear" w:color="auto" w:fill="auto"/>
            <w:noWrap/>
            <w:vAlign w:val="center"/>
          </w:tcPr>
          <w:p w14:paraId="28CA2072"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C. Raymundo</w:t>
            </w:r>
          </w:p>
        </w:tc>
        <w:tc>
          <w:tcPr>
            <w:tcW w:w="1995" w:type="dxa"/>
            <w:tcBorders>
              <w:top w:val="nil"/>
              <w:left w:val="nil"/>
              <w:bottom w:val="nil"/>
              <w:right w:val="nil"/>
            </w:tcBorders>
            <w:shd w:val="clear" w:color="auto" w:fill="auto"/>
            <w:noWrap/>
          </w:tcPr>
          <w:p w14:paraId="6D4B6C2F"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1641-XX86-57</w:t>
            </w:r>
          </w:p>
        </w:tc>
        <w:tc>
          <w:tcPr>
            <w:tcW w:w="1899" w:type="dxa"/>
            <w:tcBorders>
              <w:top w:val="nil"/>
              <w:left w:val="nil"/>
              <w:bottom w:val="nil"/>
              <w:right w:val="nil"/>
            </w:tcBorders>
            <w:shd w:val="clear" w:color="auto" w:fill="auto"/>
            <w:noWrap/>
          </w:tcPr>
          <w:p w14:paraId="01823ED0"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1,056,608,643.66</w:t>
            </w:r>
          </w:p>
        </w:tc>
        <w:tc>
          <w:tcPr>
            <w:tcW w:w="1899" w:type="dxa"/>
            <w:tcBorders>
              <w:top w:val="nil"/>
              <w:left w:val="nil"/>
              <w:bottom w:val="nil"/>
              <w:right w:val="nil"/>
            </w:tcBorders>
            <w:shd w:val="clear" w:color="auto" w:fill="auto"/>
            <w:noWrap/>
          </w:tcPr>
          <w:p w14:paraId="7CB06F3A"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1,031,121,957.74</w:t>
            </w:r>
          </w:p>
        </w:tc>
      </w:tr>
      <w:tr w:rsidR="00865497" w:rsidRPr="00A01D04" w14:paraId="106EAA70" w14:textId="77777777" w:rsidTr="00342318">
        <w:trPr>
          <w:trHeight w:val="70"/>
        </w:trPr>
        <w:tc>
          <w:tcPr>
            <w:tcW w:w="792" w:type="dxa"/>
            <w:tcBorders>
              <w:top w:val="nil"/>
              <w:left w:val="nil"/>
              <w:bottom w:val="nil"/>
              <w:right w:val="nil"/>
            </w:tcBorders>
            <w:shd w:val="clear" w:color="auto" w:fill="auto"/>
            <w:noWrap/>
          </w:tcPr>
          <w:p w14:paraId="20CA9066"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16124C75"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 City Hall</w:t>
            </w:r>
          </w:p>
        </w:tc>
        <w:tc>
          <w:tcPr>
            <w:tcW w:w="1995" w:type="dxa"/>
            <w:tcBorders>
              <w:top w:val="nil"/>
              <w:left w:val="nil"/>
              <w:bottom w:val="nil"/>
              <w:right w:val="nil"/>
            </w:tcBorders>
            <w:shd w:val="clear" w:color="auto" w:fill="auto"/>
            <w:noWrap/>
          </w:tcPr>
          <w:p w14:paraId="570BEF35"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3081-XX00-56</w:t>
            </w:r>
          </w:p>
        </w:tc>
        <w:tc>
          <w:tcPr>
            <w:tcW w:w="1899" w:type="dxa"/>
            <w:tcBorders>
              <w:top w:val="nil"/>
              <w:left w:val="nil"/>
              <w:bottom w:val="nil"/>
              <w:right w:val="nil"/>
            </w:tcBorders>
            <w:shd w:val="clear" w:color="auto" w:fill="auto"/>
            <w:noWrap/>
          </w:tcPr>
          <w:p w14:paraId="7FE4A1C3" w14:textId="77777777" w:rsidR="00865497" w:rsidRPr="00A01D04" w:rsidRDefault="00865497" w:rsidP="00D66C04">
            <w:pPr>
              <w:spacing w:after="0" w:line="240" w:lineRule="auto"/>
              <w:jc w:val="right"/>
              <w:rPr>
                <w:rFonts w:ascii="Arial" w:hAnsi="Arial" w:cs="Arial"/>
                <w:b/>
                <w:sz w:val="20"/>
                <w:szCs w:val="20"/>
              </w:rPr>
            </w:pPr>
            <w:r w:rsidRPr="00A01D04">
              <w:rPr>
                <w:rFonts w:ascii="Arial" w:hAnsi="Arial" w:cs="Arial"/>
                <w:sz w:val="20"/>
                <w:szCs w:val="20"/>
              </w:rPr>
              <w:t>1,056,608,643.65</w:t>
            </w:r>
          </w:p>
        </w:tc>
        <w:tc>
          <w:tcPr>
            <w:tcW w:w="1899" w:type="dxa"/>
            <w:tcBorders>
              <w:top w:val="nil"/>
              <w:left w:val="nil"/>
              <w:bottom w:val="nil"/>
              <w:right w:val="nil"/>
            </w:tcBorders>
            <w:shd w:val="clear" w:color="auto" w:fill="auto"/>
            <w:noWrap/>
          </w:tcPr>
          <w:p w14:paraId="011EAA0F"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1,031,121,957.73</w:t>
            </w:r>
          </w:p>
        </w:tc>
      </w:tr>
      <w:tr w:rsidR="00865497" w:rsidRPr="00A01D04" w14:paraId="5E14CF1F" w14:textId="77777777" w:rsidTr="00342318">
        <w:trPr>
          <w:trHeight w:val="70"/>
        </w:trPr>
        <w:tc>
          <w:tcPr>
            <w:tcW w:w="792" w:type="dxa"/>
            <w:tcBorders>
              <w:top w:val="nil"/>
              <w:left w:val="nil"/>
              <w:bottom w:val="nil"/>
              <w:right w:val="nil"/>
            </w:tcBorders>
            <w:shd w:val="clear" w:color="auto" w:fill="auto"/>
            <w:noWrap/>
            <w:hideMark/>
          </w:tcPr>
          <w:p w14:paraId="008D4BE1"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47A4B6C4"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C. Raymundo</w:t>
            </w:r>
          </w:p>
        </w:tc>
        <w:tc>
          <w:tcPr>
            <w:tcW w:w="1995" w:type="dxa"/>
            <w:tcBorders>
              <w:top w:val="nil"/>
              <w:left w:val="nil"/>
              <w:bottom w:val="nil"/>
              <w:right w:val="nil"/>
            </w:tcBorders>
            <w:shd w:val="clear" w:color="auto" w:fill="auto"/>
            <w:noWrap/>
          </w:tcPr>
          <w:p w14:paraId="15044BFF"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1641-XX98-66</w:t>
            </w:r>
          </w:p>
        </w:tc>
        <w:tc>
          <w:tcPr>
            <w:tcW w:w="1899" w:type="dxa"/>
            <w:tcBorders>
              <w:top w:val="nil"/>
              <w:left w:val="nil"/>
              <w:right w:val="nil"/>
            </w:tcBorders>
            <w:shd w:val="clear" w:color="auto" w:fill="auto"/>
            <w:noWrap/>
          </w:tcPr>
          <w:p w14:paraId="60E4213E"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w:t>
            </w:r>
          </w:p>
        </w:tc>
        <w:tc>
          <w:tcPr>
            <w:tcW w:w="1899" w:type="dxa"/>
            <w:tcBorders>
              <w:top w:val="nil"/>
              <w:left w:val="nil"/>
              <w:right w:val="nil"/>
            </w:tcBorders>
            <w:shd w:val="clear" w:color="auto" w:fill="auto"/>
            <w:noWrap/>
          </w:tcPr>
          <w:p w14:paraId="2ADC3CCA"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1,527,903,036.36</w:t>
            </w:r>
          </w:p>
        </w:tc>
      </w:tr>
      <w:tr w:rsidR="00865497" w:rsidRPr="00A01D04" w14:paraId="3033D6E5" w14:textId="77777777" w:rsidTr="00342318">
        <w:trPr>
          <w:trHeight w:val="70"/>
        </w:trPr>
        <w:tc>
          <w:tcPr>
            <w:tcW w:w="792" w:type="dxa"/>
            <w:tcBorders>
              <w:top w:val="nil"/>
              <w:left w:val="nil"/>
              <w:bottom w:val="nil"/>
              <w:right w:val="nil"/>
            </w:tcBorders>
            <w:shd w:val="clear" w:color="auto" w:fill="auto"/>
            <w:noWrap/>
            <w:hideMark/>
          </w:tcPr>
          <w:p w14:paraId="5F5ACBE0"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394C34A1"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 City Hall</w:t>
            </w:r>
          </w:p>
        </w:tc>
        <w:tc>
          <w:tcPr>
            <w:tcW w:w="1995" w:type="dxa"/>
            <w:tcBorders>
              <w:top w:val="nil"/>
              <w:left w:val="nil"/>
              <w:bottom w:val="nil"/>
              <w:right w:val="nil"/>
            </w:tcBorders>
            <w:shd w:val="clear" w:color="auto" w:fill="auto"/>
            <w:noWrap/>
          </w:tcPr>
          <w:p w14:paraId="3B8BDFAD"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3081-XX08-54</w:t>
            </w:r>
          </w:p>
        </w:tc>
        <w:tc>
          <w:tcPr>
            <w:tcW w:w="1899" w:type="dxa"/>
            <w:tcBorders>
              <w:top w:val="nil"/>
              <w:left w:val="nil"/>
              <w:bottom w:val="nil"/>
              <w:right w:val="nil"/>
            </w:tcBorders>
            <w:shd w:val="clear" w:color="auto" w:fill="auto"/>
            <w:noWrap/>
          </w:tcPr>
          <w:p w14:paraId="0010CBDD"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1,565,460,977.80</w:t>
            </w:r>
          </w:p>
        </w:tc>
        <w:tc>
          <w:tcPr>
            <w:tcW w:w="1899" w:type="dxa"/>
            <w:tcBorders>
              <w:top w:val="nil"/>
              <w:left w:val="nil"/>
              <w:bottom w:val="nil"/>
              <w:right w:val="nil"/>
            </w:tcBorders>
            <w:shd w:val="clear" w:color="auto" w:fill="auto"/>
            <w:noWrap/>
          </w:tcPr>
          <w:p w14:paraId="1F6992DC"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1,527,903,036.36</w:t>
            </w:r>
          </w:p>
        </w:tc>
      </w:tr>
      <w:tr w:rsidR="00865497" w:rsidRPr="00A01D04" w14:paraId="4C2FB538" w14:textId="77777777" w:rsidTr="00342318">
        <w:trPr>
          <w:trHeight w:val="70"/>
        </w:trPr>
        <w:tc>
          <w:tcPr>
            <w:tcW w:w="792" w:type="dxa"/>
            <w:tcBorders>
              <w:top w:val="nil"/>
              <w:left w:val="nil"/>
              <w:bottom w:val="nil"/>
              <w:right w:val="nil"/>
            </w:tcBorders>
            <w:shd w:val="clear" w:color="auto" w:fill="auto"/>
            <w:noWrap/>
          </w:tcPr>
          <w:p w14:paraId="4FC7CF8E"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3F72558D"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 City Hall</w:t>
            </w:r>
          </w:p>
        </w:tc>
        <w:tc>
          <w:tcPr>
            <w:tcW w:w="1995" w:type="dxa"/>
            <w:tcBorders>
              <w:top w:val="nil"/>
              <w:left w:val="nil"/>
              <w:bottom w:val="nil"/>
              <w:right w:val="nil"/>
            </w:tcBorders>
            <w:shd w:val="clear" w:color="auto" w:fill="auto"/>
            <w:noWrap/>
          </w:tcPr>
          <w:p w14:paraId="2048C955"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5491-XX74-32</w:t>
            </w:r>
          </w:p>
        </w:tc>
        <w:tc>
          <w:tcPr>
            <w:tcW w:w="1899" w:type="dxa"/>
            <w:tcBorders>
              <w:top w:val="nil"/>
              <w:left w:val="nil"/>
              <w:bottom w:val="nil"/>
              <w:right w:val="nil"/>
            </w:tcBorders>
            <w:shd w:val="clear" w:color="auto" w:fill="auto"/>
            <w:noWrap/>
          </w:tcPr>
          <w:p w14:paraId="236083D1"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1,565,460,977.81</w:t>
            </w:r>
          </w:p>
        </w:tc>
        <w:tc>
          <w:tcPr>
            <w:tcW w:w="1899" w:type="dxa"/>
            <w:tcBorders>
              <w:top w:val="nil"/>
              <w:left w:val="nil"/>
              <w:bottom w:val="nil"/>
              <w:right w:val="nil"/>
            </w:tcBorders>
            <w:shd w:val="clear" w:color="auto" w:fill="auto"/>
            <w:noWrap/>
          </w:tcPr>
          <w:p w14:paraId="48ADBCC5"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1,527,903,036.36</w:t>
            </w:r>
          </w:p>
        </w:tc>
      </w:tr>
      <w:tr w:rsidR="00865497" w:rsidRPr="00A01D04" w14:paraId="406599A3" w14:textId="77777777" w:rsidTr="00342318">
        <w:trPr>
          <w:trHeight w:val="70"/>
        </w:trPr>
        <w:tc>
          <w:tcPr>
            <w:tcW w:w="792" w:type="dxa"/>
            <w:tcBorders>
              <w:top w:val="nil"/>
              <w:left w:val="nil"/>
              <w:bottom w:val="nil"/>
              <w:right w:val="nil"/>
            </w:tcBorders>
            <w:shd w:val="clear" w:color="auto" w:fill="auto"/>
            <w:noWrap/>
          </w:tcPr>
          <w:p w14:paraId="5D481583"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316E1935" w14:textId="10EDC46E" w:rsidR="00865497" w:rsidRPr="00A01D04" w:rsidRDefault="00865497" w:rsidP="00342318">
            <w:pPr>
              <w:spacing w:after="0" w:line="240" w:lineRule="auto"/>
              <w:ind w:left="174" w:hanging="174"/>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 Sixto  Branch</w:t>
            </w:r>
          </w:p>
        </w:tc>
        <w:tc>
          <w:tcPr>
            <w:tcW w:w="1995" w:type="dxa"/>
            <w:tcBorders>
              <w:top w:val="nil"/>
              <w:left w:val="nil"/>
              <w:bottom w:val="nil"/>
              <w:right w:val="nil"/>
            </w:tcBorders>
            <w:shd w:val="clear" w:color="auto" w:fill="auto"/>
            <w:noWrap/>
          </w:tcPr>
          <w:p w14:paraId="67C9DF31"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5491-XX81-29</w:t>
            </w:r>
          </w:p>
        </w:tc>
        <w:tc>
          <w:tcPr>
            <w:tcW w:w="1899" w:type="dxa"/>
            <w:tcBorders>
              <w:top w:val="nil"/>
              <w:left w:val="nil"/>
              <w:bottom w:val="nil"/>
              <w:right w:val="nil"/>
            </w:tcBorders>
            <w:shd w:val="clear" w:color="auto" w:fill="auto"/>
            <w:noWrap/>
          </w:tcPr>
          <w:p w14:paraId="46844BF1"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1,018,399,155.88</w:t>
            </w:r>
          </w:p>
        </w:tc>
        <w:tc>
          <w:tcPr>
            <w:tcW w:w="1899" w:type="dxa"/>
            <w:tcBorders>
              <w:top w:val="nil"/>
              <w:left w:val="nil"/>
              <w:bottom w:val="nil"/>
              <w:right w:val="nil"/>
            </w:tcBorders>
            <w:shd w:val="clear" w:color="auto" w:fill="auto"/>
            <w:noWrap/>
          </w:tcPr>
          <w:p w14:paraId="5C624107"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w:t>
            </w:r>
          </w:p>
        </w:tc>
      </w:tr>
      <w:tr w:rsidR="00865497" w:rsidRPr="00A01D04" w14:paraId="15796AB1" w14:textId="77777777" w:rsidTr="00342318">
        <w:trPr>
          <w:trHeight w:val="70"/>
        </w:trPr>
        <w:tc>
          <w:tcPr>
            <w:tcW w:w="792" w:type="dxa"/>
            <w:tcBorders>
              <w:top w:val="nil"/>
              <w:left w:val="nil"/>
              <w:bottom w:val="nil"/>
              <w:right w:val="nil"/>
            </w:tcBorders>
            <w:shd w:val="clear" w:color="auto" w:fill="auto"/>
            <w:noWrap/>
          </w:tcPr>
          <w:p w14:paraId="14C3D1DE"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3756E859"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C. Raymundo</w:t>
            </w:r>
          </w:p>
        </w:tc>
        <w:tc>
          <w:tcPr>
            <w:tcW w:w="1995" w:type="dxa"/>
            <w:tcBorders>
              <w:top w:val="nil"/>
              <w:left w:val="nil"/>
              <w:bottom w:val="nil"/>
              <w:right w:val="nil"/>
            </w:tcBorders>
            <w:shd w:val="clear" w:color="auto" w:fill="auto"/>
            <w:noWrap/>
          </w:tcPr>
          <w:p w14:paraId="1C1C68BD"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1641-XX12-89</w:t>
            </w:r>
          </w:p>
        </w:tc>
        <w:tc>
          <w:tcPr>
            <w:tcW w:w="1899" w:type="dxa"/>
            <w:tcBorders>
              <w:top w:val="nil"/>
              <w:left w:val="nil"/>
              <w:bottom w:val="nil"/>
              <w:right w:val="nil"/>
            </w:tcBorders>
            <w:shd w:val="clear" w:color="auto" w:fill="auto"/>
            <w:noWrap/>
          </w:tcPr>
          <w:p w14:paraId="08EADC4D"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2,036,798,311.76</w:t>
            </w:r>
          </w:p>
        </w:tc>
        <w:tc>
          <w:tcPr>
            <w:tcW w:w="1899" w:type="dxa"/>
            <w:tcBorders>
              <w:top w:val="nil"/>
              <w:left w:val="nil"/>
              <w:bottom w:val="nil"/>
              <w:right w:val="nil"/>
            </w:tcBorders>
            <w:shd w:val="clear" w:color="auto" w:fill="auto"/>
            <w:noWrap/>
          </w:tcPr>
          <w:p w14:paraId="35122DF2"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w:t>
            </w:r>
          </w:p>
        </w:tc>
      </w:tr>
      <w:tr w:rsidR="00865497" w:rsidRPr="00A01D04" w14:paraId="0B64A69E" w14:textId="77777777" w:rsidTr="00342318">
        <w:trPr>
          <w:trHeight w:val="70"/>
        </w:trPr>
        <w:tc>
          <w:tcPr>
            <w:tcW w:w="792" w:type="dxa"/>
            <w:tcBorders>
              <w:top w:val="nil"/>
              <w:left w:val="nil"/>
              <w:bottom w:val="nil"/>
              <w:right w:val="nil"/>
            </w:tcBorders>
            <w:shd w:val="clear" w:color="auto" w:fill="auto"/>
            <w:noWrap/>
          </w:tcPr>
          <w:p w14:paraId="6DFED09B"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6395AF03"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Pasig City Hall</w:t>
            </w:r>
          </w:p>
        </w:tc>
        <w:tc>
          <w:tcPr>
            <w:tcW w:w="1995" w:type="dxa"/>
            <w:tcBorders>
              <w:top w:val="nil"/>
              <w:left w:val="nil"/>
              <w:bottom w:val="nil"/>
              <w:right w:val="nil"/>
            </w:tcBorders>
            <w:shd w:val="clear" w:color="auto" w:fill="auto"/>
            <w:noWrap/>
          </w:tcPr>
          <w:p w14:paraId="0067E4BA"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3081-XX27-04</w:t>
            </w:r>
          </w:p>
        </w:tc>
        <w:tc>
          <w:tcPr>
            <w:tcW w:w="1899" w:type="dxa"/>
            <w:tcBorders>
              <w:top w:val="nil"/>
              <w:left w:val="nil"/>
              <w:bottom w:val="nil"/>
              <w:right w:val="nil"/>
            </w:tcBorders>
            <w:shd w:val="clear" w:color="auto" w:fill="auto"/>
            <w:noWrap/>
          </w:tcPr>
          <w:p w14:paraId="2CBE76DC"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1,018,399,155.88</w:t>
            </w:r>
          </w:p>
        </w:tc>
        <w:tc>
          <w:tcPr>
            <w:tcW w:w="1899" w:type="dxa"/>
            <w:tcBorders>
              <w:top w:val="nil"/>
              <w:left w:val="nil"/>
              <w:bottom w:val="nil"/>
              <w:right w:val="nil"/>
            </w:tcBorders>
            <w:shd w:val="clear" w:color="auto" w:fill="auto"/>
            <w:noWrap/>
          </w:tcPr>
          <w:p w14:paraId="21E28DBF" w14:textId="77777777" w:rsidR="00865497" w:rsidRPr="00A01D04" w:rsidRDefault="00865497" w:rsidP="00D66C04">
            <w:pPr>
              <w:spacing w:after="0" w:line="240" w:lineRule="auto"/>
              <w:jc w:val="right"/>
              <w:rPr>
                <w:rFonts w:ascii="Arial" w:hAnsi="Arial" w:cs="Arial"/>
                <w:sz w:val="20"/>
                <w:szCs w:val="20"/>
              </w:rPr>
            </w:pPr>
            <w:r w:rsidRPr="00A01D04">
              <w:rPr>
                <w:rFonts w:ascii="Arial" w:hAnsi="Arial" w:cs="Arial"/>
                <w:sz w:val="20"/>
                <w:szCs w:val="20"/>
              </w:rPr>
              <w:t>-</w:t>
            </w:r>
          </w:p>
        </w:tc>
      </w:tr>
      <w:tr w:rsidR="00865497" w:rsidRPr="00A01D04" w14:paraId="524FA1DC" w14:textId="77777777" w:rsidTr="00342318">
        <w:trPr>
          <w:trHeight w:val="288"/>
        </w:trPr>
        <w:tc>
          <w:tcPr>
            <w:tcW w:w="792" w:type="dxa"/>
            <w:tcBorders>
              <w:top w:val="nil"/>
              <w:left w:val="nil"/>
              <w:bottom w:val="nil"/>
              <w:right w:val="nil"/>
            </w:tcBorders>
            <w:shd w:val="clear" w:color="auto" w:fill="auto"/>
            <w:noWrap/>
            <w:hideMark/>
          </w:tcPr>
          <w:p w14:paraId="2F58A0CA"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GF</w:t>
            </w:r>
          </w:p>
        </w:tc>
        <w:tc>
          <w:tcPr>
            <w:tcW w:w="2023" w:type="dxa"/>
            <w:tcBorders>
              <w:top w:val="nil"/>
              <w:left w:val="nil"/>
              <w:bottom w:val="nil"/>
              <w:right w:val="nil"/>
            </w:tcBorders>
            <w:shd w:val="clear" w:color="auto" w:fill="auto"/>
            <w:noWrap/>
            <w:vAlign w:val="center"/>
          </w:tcPr>
          <w:p w14:paraId="761D315B" w14:textId="77777777" w:rsidR="00865497" w:rsidRPr="00A01D04" w:rsidRDefault="00865497" w:rsidP="00342318">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LBP C. Raymundo</w:t>
            </w:r>
          </w:p>
        </w:tc>
        <w:tc>
          <w:tcPr>
            <w:tcW w:w="1995" w:type="dxa"/>
            <w:tcBorders>
              <w:top w:val="nil"/>
              <w:left w:val="nil"/>
              <w:bottom w:val="nil"/>
              <w:right w:val="nil"/>
            </w:tcBorders>
            <w:shd w:val="clear" w:color="auto" w:fill="auto"/>
            <w:noWrap/>
          </w:tcPr>
          <w:p w14:paraId="58FB774E" w14:textId="77777777" w:rsidR="00865497" w:rsidRPr="00A01D04" w:rsidRDefault="00865497" w:rsidP="00D66C04">
            <w:pPr>
              <w:spacing w:after="0" w:line="240" w:lineRule="auto"/>
              <w:jc w:val="center"/>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1641-XX16-53</w:t>
            </w:r>
          </w:p>
        </w:tc>
        <w:tc>
          <w:tcPr>
            <w:tcW w:w="1899" w:type="dxa"/>
            <w:tcBorders>
              <w:top w:val="nil"/>
              <w:left w:val="nil"/>
              <w:bottom w:val="single" w:sz="4" w:space="0" w:color="000000" w:themeColor="text1"/>
              <w:right w:val="nil"/>
            </w:tcBorders>
            <w:shd w:val="clear" w:color="auto" w:fill="auto"/>
            <w:noWrap/>
          </w:tcPr>
          <w:p w14:paraId="421CBFEE"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1,010,099,233.06</w:t>
            </w:r>
          </w:p>
        </w:tc>
        <w:tc>
          <w:tcPr>
            <w:tcW w:w="1899" w:type="dxa"/>
            <w:tcBorders>
              <w:top w:val="nil"/>
              <w:left w:val="nil"/>
              <w:bottom w:val="single" w:sz="4" w:space="0" w:color="000000" w:themeColor="text1"/>
              <w:right w:val="nil"/>
            </w:tcBorders>
            <w:shd w:val="clear" w:color="auto" w:fill="auto"/>
            <w:noWrap/>
          </w:tcPr>
          <w:p w14:paraId="63FBEA12"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w:t>
            </w:r>
          </w:p>
        </w:tc>
      </w:tr>
      <w:tr w:rsidR="00865497" w:rsidRPr="00A01D04" w14:paraId="258B4ED4" w14:textId="77777777" w:rsidTr="00342318">
        <w:trPr>
          <w:trHeight w:val="178"/>
        </w:trPr>
        <w:tc>
          <w:tcPr>
            <w:tcW w:w="4810" w:type="dxa"/>
            <w:gridSpan w:val="3"/>
            <w:tcBorders>
              <w:top w:val="single" w:sz="4" w:space="0" w:color="000000" w:themeColor="text1"/>
              <w:left w:val="nil"/>
              <w:bottom w:val="single" w:sz="4" w:space="0" w:color="000000" w:themeColor="text1"/>
              <w:right w:val="nil"/>
            </w:tcBorders>
            <w:shd w:val="clear" w:color="auto" w:fill="auto"/>
            <w:noWrap/>
            <w:vAlign w:val="center"/>
            <w:hideMark/>
          </w:tcPr>
          <w:p w14:paraId="54014F49"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1899" w:type="dxa"/>
            <w:tcBorders>
              <w:left w:val="nil"/>
              <w:bottom w:val="single" w:sz="4" w:space="0" w:color="000000" w:themeColor="text1"/>
              <w:right w:val="nil"/>
            </w:tcBorders>
            <w:shd w:val="clear" w:color="auto" w:fill="auto"/>
            <w:noWrap/>
          </w:tcPr>
          <w:p w14:paraId="514B7F9B"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16,383,999,795.96</w:t>
            </w:r>
          </w:p>
        </w:tc>
        <w:tc>
          <w:tcPr>
            <w:tcW w:w="1899" w:type="dxa"/>
            <w:tcBorders>
              <w:left w:val="nil"/>
              <w:bottom w:val="single" w:sz="4" w:space="0" w:color="000000" w:themeColor="text1"/>
              <w:right w:val="nil"/>
            </w:tcBorders>
            <w:shd w:val="clear" w:color="auto" w:fill="auto"/>
            <w:noWrap/>
          </w:tcPr>
          <w:p w14:paraId="586B4036"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hAnsi="Arial" w:cs="Arial"/>
                <w:b/>
                <w:bCs/>
                <w:sz w:val="20"/>
                <w:szCs w:val="20"/>
              </w:rPr>
              <w:t>15,774,881,552.60</w:t>
            </w:r>
          </w:p>
        </w:tc>
      </w:tr>
    </w:tbl>
    <w:p w14:paraId="6C5BF47A" w14:textId="77777777" w:rsidR="00865497" w:rsidRPr="00A01D04" w:rsidRDefault="00865497" w:rsidP="00865497">
      <w:pPr>
        <w:spacing w:after="0" w:line="240" w:lineRule="auto"/>
        <w:contextualSpacing/>
        <w:jc w:val="both"/>
        <w:rPr>
          <w:rFonts w:ascii="Arial" w:eastAsia="Calibri" w:hAnsi="Arial" w:cs="Arial"/>
          <w:lang w:val="en-US"/>
        </w:rPr>
      </w:pPr>
    </w:p>
    <w:p w14:paraId="1EBEE7E1" w14:textId="0C95604B" w:rsidR="00865497" w:rsidRPr="00A01D04" w:rsidRDefault="00865497" w:rsidP="00865497">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Investments in Stocks</w:t>
      </w:r>
      <w:r w:rsidRPr="00A01D04">
        <w:rPr>
          <w:rFonts w:ascii="Arial" w:eastAsia="Calibri" w:hAnsi="Arial" w:cs="Arial"/>
          <w:lang w:val="en-US"/>
        </w:rPr>
        <w:t xml:space="preserve"> account is used to record government authorized debt and equity security investments that, upon initial recognition are designated by the entity as at fair value through profit or loss.  This shall comprise both debt and equity securities. It pertains to the remaining 10</w:t>
      </w:r>
      <w:r w:rsidR="002E17EA">
        <w:rPr>
          <w:rFonts w:ascii="Arial" w:eastAsia="Calibri" w:hAnsi="Arial" w:cs="Arial"/>
          <w:lang w:val="en-US"/>
        </w:rPr>
        <w:t xml:space="preserve"> percent</w:t>
      </w:r>
      <w:r w:rsidRPr="00A01D04">
        <w:rPr>
          <w:rFonts w:ascii="Arial" w:eastAsia="Calibri" w:hAnsi="Arial" w:cs="Arial"/>
          <w:lang w:val="en-US"/>
        </w:rPr>
        <w:t xml:space="preserve"> cumulative preference shares of the City to Meralco.</w:t>
      </w:r>
    </w:p>
    <w:p w14:paraId="1CD26A72" w14:textId="77777777" w:rsidR="00865497" w:rsidRPr="00A01D04" w:rsidRDefault="00865497" w:rsidP="00865497">
      <w:pPr>
        <w:spacing w:after="0" w:line="240" w:lineRule="auto"/>
        <w:ind w:left="1080"/>
        <w:contextualSpacing/>
        <w:jc w:val="both"/>
        <w:rPr>
          <w:rFonts w:ascii="Arial" w:eastAsia="Calibri" w:hAnsi="Arial" w:cs="Arial"/>
          <w:lang w:val="en-US"/>
        </w:rPr>
      </w:pPr>
    </w:p>
    <w:p w14:paraId="4F4A6ABC" w14:textId="5E0849B2" w:rsidR="00865497" w:rsidRPr="00A01D04" w:rsidRDefault="00865497" w:rsidP="00865497">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account refers to the </w:t>
      </w:r>
      <w:r w:rsidRPr="00A01D04">
        <w:rPr>
          <w:rFonts w:ascii="Arial" w:eastAsia="Calibri" w:hAnsi="Arial" w:cs="Arial"/>
          <w:i/>
          <w:lang w:val="en-US"/>
        </w:rPr>
        <w:t>Guaranty Deposits</w:t>
      </w:r>
      <w:r w:rsidRPr="00A01D04">
        <w:rPr>
          <w:rFonts w:ascii="Arial" w:eastAsia="Calibri" w:hAnsi="Arial" w:cs="Arial"/>
          <w:lang w:val="en-US"/>
        </w:rPr>
        <w:t xml:space="preserve"> for goods such as deposit for containers and deposits made to guarantee compliance with the terms of an agreement. These were payments made to </w:t>
      </w:r>
      <w:r w:rsidR="00BE5238">
        <w:rPr>
          <w:rFonts w:ascii="Arial" w:eastAsia="Calibri" w:hAnsi="Arial" w:cs="Arial"/>
          <w:lang w:val="en-US"/>
        </w:rPr>
        <w:t>utility companies</w:t>
      </w:r>
      <w:r w:rsidRPr="00A01D04">
        <w:rPr>
          <w:rFonts w:ascii="Arial" w:eastAsia="Calibri" w:hAnsi="Arial" w:cs="Arial"/>
          <w:lang w:val="en-US"/>
        </w:rPr>
        <w:t>, telecommunication companies and gasoline stations to guarantee the compliance with the terms of agreement.</w:t>
      </w:r>
    </w:p>
    <w:p w14:paraId="3515E19E" w14:textId="3B6D3AA3" w:rsidR="00007DA3" w:rsidRPr="00A01D04" w:rsidRDefault="00007DA3" w:rsidP="00865497">
      <w:pPr>
        <w:spacing w:after="0" w:line="240" w:lineRule="auto"/>
        <w:contextualSpacing/>
        <w:jc w:val="both"/>
        <w:rPr>
          <w:rFonts w:ascii="Arial" w:hAnsi="Arial" w:cs="Arial"/>
          <w:b/>
        </w:rPr>
      </w:pPr>
    </w:p>
    <w:p w14:paraId="686F5109" w14:textId="77777777" w:rsidR="00865497" w:rsidRPr="00A01D04" w:rsidRDefault="00865497" w:rsidP="00865497">
      <w:pPr>
        <w:spacing w:after="0" w:line="240" w:lineRule="auto"/>
        <w:contextualSpacing/>
        <w:jc w:val="both"/>
        <w:rPr>
          <w:rFonts w:ascii="Arial" w:eastAsia="Calibri" w:hAnsi="Arial" w:cs="Arial"/>
          <w:lang w:val="en-US"/>
        </w:rPr>
      </w:pPr>
    </w:p>
    <w:p w14:paraId="3473A33A"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rPr>
      </w:pPr>
      <w:r w:rsidRPr="00A01D04">
        <w:rPr>
          <w:rFonts w:ascii="Arial" w:hAnsi="Arial" w:cs="Arial"/>
          <w:b/>
        </w:rPr>
        <w:t>Receivables</w:t>
      </w:r>
    </w:p>
    <w:p w14:paraId="5349BB9D" w14:textId="77777777" w:rsidR="00F70545" w:rsidRPr="00A01D04" w:rsidRDefault="00F70545" w:rsidP="00A93CEC">
      <w:pPr>
        <w:spacing w:after="0" w:line="240" w:lineRule="auto"/>
        <w:ind w:left="1080"/>
        <w:contextualSpacing/>
        <w:jc w:val="both"/>
        <w:rPr>
          <w:rFonts w:ascii="Arial" w:eastAsia="Calibri" w:hAnsi="Arial" w:cs="Arial"/>
          <w:lang w:val="en-US"/>
        </w:rPr>
      </w:pPr>
    </w:p>
    <w:p w14:paraId="2F2D1B88" w14:textId="06A39C96" w:rsidR="00F70545" w:rsidRPr="00A01D04" w:rsidRDefault="007170A8" w:rsidP="00A93CEC">
      <w:pPr>
        <w:tabs>
          <w:tab w:val="left" w:pos="540"/>
        </w:tabs>
        <w:spacing w:after="0" w:line="240" w:lineRule="auto"/>
        <w:ind w:left="1080"/>
        <w:jc w:val="both"/>
        <w:rPr>
          <w:rFonts w:ascii="Arial" w:eastAsia="Times New Roman" w:hAnsi="Arial" w:cs="Arial"/>
          <w:lang w:val="en-US"/>
        </w:rPr>
      </w:pPr>
      <w:r w:rsidRPr="00A01D04">
        <w:rPr>
          <w:rFonts w:ascii="Arial" w:eastAsia="Times New Roman" w:hAnsi="Arial" w:cs="Arial"/>
          <w:lang w:val="en-US"/>
        </w:rPr>
        <w:t xml:space="preserve">The </w:t>
      </w:r>
      <w:r w:rsidRPr="00A01D04">
        <w:rPr>
          <w:rFonts w:ascii="Arial" w:eastAsia="Times New Roman" w:hAnsi="Arial" w:cs="Arial"/>
          <w:i/>
          <w:lang w:val="en-US"/>
        </w:rPr>
        <w:t xml:space="preserve">Receivables </w:t>
      </w:r>
      <w:r w:rsidRPr="00A01D04">
        <w:rPr>
          <w:rFonts w:ascii="Arial" w:eastAsia="Times New Roman" w:hAnsi="Arial" w:cs="Arial"/>
          <w:lang w:val="en-US"/>
        </w:rPr>
        <w:t>account pertains to the amount due from clients/customers arising from regular trade and business transactions.</w:t>
      </w:r>
    </w:p>
    <w:p w14:paraId="784378F0" w14:textId="77777777" w:rsidR="00963F2C" w:rsidRPr="00A01D04" w:rsidRDefault="00963F2C" w:rsidP="00A93CEC">
      <w:pPr>
        <w:tabs>
          <w:tab w:val="left" w:pos="540"/>
        </w:tabs>
        <w:spacing w:after="0" w:line="240" w:lineRule="auto"/>
        <w:ind w:left="1080"/>
        <w:jc w:val="both"/>
        <w:rPr>
          <w:rFonts w:ascii="Arial" w:eastAsia="Times New Roman" w:hAnsi="Arial" w:cs="Arial"/>
          <w:lang w:val="en-US"/>
        </w:rPr>
      </w:pPr>
    </w:p>
    <w:tbl>
      <w:tblPr>
        <w:tblW w:w="7910" w:type="dxa"/>
        <w:tblInd w:w="1080" w:type="dxa"/>
        <w:tblLayout w:type="fixed"/>
        <w:tblCellMar>
          <w:left w:w="115" w:type="dxa"/>
          <w:right w:w="115" w:type="dxa"/>
        </w:tblCellMar>
        <w:tblLook w:val="04A0" w:firstRow="1" w:lastRow="0" w:firstColumn="1" w:lastColumn="0" w:noHBand="0" w:noVBand="1"/>
      </w:tblPr>
      <w:tblGrid>
        <w:gridCol w:w="4104"/>
        <w:gridCol w:w="2046"/>
        <w:gridCol w:w="1760"/>
      </w:tblGrid>
      <w:tr w:rsidR="00FF3579" w:rsidRPr="006313D0" w14:paraId="23A9961B" w14:textId="77777777" w:rsidTr="00342318">
        <w:trPr>
          <w:trHeight w:val="20"/>
          <w:tblHeader/>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72A2B2CF" w14:textId="7F001790" w:rsidR="00FF3579" w:rsidRPr="006313D0" w:rsidRDefault="00FF3579" w:rsidP="00FF3579">
            <w:pPr>
              <w:spacing w:after="0" w:line="240" w:lineRule="auto"/>
              <w:jc w:val="center"/>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Account</w:t>
            </w:r>
          </w:p>
        </w:tc>
        <w:tc>
          <w:tcPr>
            <w:tcW w:w="2046" w:type="dxa"/>
            <w:tcBorders>
              <w:top w:val="single" w:sz="4" w:space="0" w:color="000000" w:themeColor="text1"/>
              <w:left w:val="nil"/>
              <w:bottom w:val="single" w:sz="4" w:space="0" w:color="000000" w:themeColor="text1"/>
              <w:right w:val="nil"/>
            </w:tcBorders>
            <w:shd w:val="clear" w:color="auto" w:fill="auto"/>
            <w:noWrap/>
            <w:vAlign w:val="center"/>
          </w:tcPr>
          <w:p w14:paraId="66B29506" w14:textId="034D4EBE" w:rsidR="00FF3579" w:rsidRPr="006313D0" w:rsidRDefault="00FF3579" w:rsidP="00342318">
            <w:pPr>
              <w:spacing w:after="0" w:line="240" w:lineRule="auto"/>
              <w:jc w:val="center"/>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2024</w:t>
            </w:r>
          </w:p>
        </w:tc>
        <w:tc>
          <w:tcPr>
            <w:tcW w:w="1760" w:type="dxa"/>
            <w:tcBorders>
              <w:top w:val="single" w:sz="4" w:space="0" w:color="000000" w:themeColor="text1"/>
              <w:left w:val="nil"/>
              <w:bottom w:val="single" w:sz="4" w:space="0" w:color="000000" w:themeColor="text1"/>
              <w:right w:val="nil"/>
            </w:tcBorders>
            <w:shd w:val="clear" w:color="auto" w:fill="auto"/>
          </w:tcPr>
          <w:p w14:paraId="6C0C01AF" w14:textId="590357C0" w:rsidR="00FF3579" w:rsidRPr="006313D0" w:rsidRDefault="00FF3579" w:rsidP="00FF3579">
            <w:pPr>
              <w:spacing w:after="0" w:line="240" w:lineRule="auto"/>
              <w:jc w:val="center"/>
              <w:rPr>
                <w:rFonts w:ascii="Arial" w:eastAsia="Times New Roman" w:hAnsi="Arial" w:cs="Arial"/>
                <w:b/>
                <w:bCs/>
                <w:color w:val="000000"/>
                <w:sz w:val="20"/>
                <w:szCs w:val="20"/>
                <w:lang w:val="en-US"/>
              </w:rPr>
            </w:pPr>
            <w:r w:rsidRPr="00342318">
              <w:rPr>
                <w:rFonts w:ascii="Arial" w:hAnsi="Arial" w:cs="Arial"/>
                <w:b/>
                <w:bCs/>
                <w:sz w:val="20"/>
                <w:szCs w:val="20"/>
              </w:rPr>
              <w:t>2023</w:t>
            </w:r>
          </w:p>
        </w:tc>
      </w:tr>
      <w:tr w:rsidR="00FF3579" w:rsidRPr="006313D0" w14:paraId="60E08F28"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tcPr>
          <w:p w14:paraId="636DF3E9" w14:textId="5521F466" w:rsidR="00FF3579" w:rsidRPr="006313D0" w:rsidRDefault="00FF3579" w:rsidP="00FF3579">
            <w:pPr>
              <w:spacing w:after="0" w:line="240" w:lineRule="auto"/>
              <w:rPr>
                <w:rFonts w:ascii="Arial" w:eastAsia="Times New Roman" w:hAnsi="Arial" w:cs="Arial"/>
                <w:b/>
                <w:bCs/>
                <w:i/>
                <w:iCs/>
                <w:color w:val="000000"/>
                <w:sz w:val="20"/>
                <w:szCs w:val="20"/>
                <w:lang w:val="en-US"/>
              </w:rPr>
            </w:pPr>
            <w:r w:rsidRPr="006313D0">
              <w:rPr>
                <w:rFonts w:ascii="Arial" w:eastAsia="Times New Roman" w:hAnsi="Arial" w:cs="Arial"/>
                <w:b/>
                <w:bCs/>
                <w:i/>
                <w:iCs/>
                <w:color w:val="000000"/>
                <w:sz w:val="20"/>
                <w:szCs w:val="20"/>
                <w:lang w:val="en-US"/>
              </w:rPr>
              <w:t>Current Receivables</w:t>
            </w:r>
          </w:p>
        </w:tc>
        <w:tc>
          <w:tcPr>
            <w:tcW w:w="2046" w:type="dxa"/>
            <w:tcBorders>
              <w:top w:val="single" w:sz="4" w:space="0" w:color="000000" w:themeColor="text1"/>
              <w:left w:val="nil"/>
              <w:bottom w:val="nil"/>
              <w:right w:val="nil"/>
            </w:tcBorders>
            <w:shd w:val="clear" w:color="auto" w:fill="auto"/>
            <w:noWrap/>
            <w:vAlign w:val="center"/>
          </w:tcPr>
          <w:p w14:paraId="0C332DCE" w14:textId="77777777" w:rsidR="00FF3579" w:rsidRPr="006313D0" w:rsidRDefault="00FF3579" w:rsidP="00FF3579">
            <w:pPr>
              <w:spacing w:after="0" w:line="240" w:lineRule="auto"/>
              <w:ind w:left="-288"/>
              <w:rPr>
                <w:rFonts w:ascii="Arial" w:eastAsia="Times New Roman" w:hAnsi="Arial" w:cs="Arial"/>
                <w:b/>
                <w:bCs/>
                <w:color w:val="000000"/>
                <w:sz w:val="20"/>
                <w:szCs w:val="20"/>
                <w:lang w:val="en-US"/>
              </w:rPr>
            </w:pPr>
          </w:p>
        </w:tc>
        <w:tc>
          <w:tcPr>
            <w:tcW w:w="1760" w:type="dxa"/>
            <w:tcBorders>
              <w:top w:val="single" w:sz="4" w:space="0" w:color="000000" w:themeColor="text1"/>
              <w:left w:val="nil"/>
              <w:bottom w:val="nil"/>
              <w:right w:val="nil"/>
            </w:tcBorders>
            <w:shd w:val="clear" w:color="auto" w:fill="auto"/>
          </w:tcPr>
          <w:p w14:paraId="2270EA7D" w14:textId="77777777" w:rsidR="00FF3579" w:rsidRPr="006313D0" w:rsidRDefault="00FF3579" w:rsidP="00FF3579">
            <w:pPr>
              <w:spacing w:after="0" w:line="240" w:lineRule="auto"/>
              <w:rPr>
                <w:rFonts w:ascii="Arial" w:eastAsia="Times New Roman" w:hAnsi="Arial" w:cs="Arial"/>
                <w:sz w:val="20"/>
                <w:szCs w:val="20"/>
                <w:lang w:val="en-US"/>
              </w:rPr>
            </w:pPr>
          </w:p>
        </w:tc>
      </w:tr>
      <w:tr w:rsidR="00FF3579" w:rsidRPr="006313D0" w14:paraId="28C38640" w14:textId="77777777" w:rsidTr="00342318">
        <w:trPr>
          <w:trHeight w:val="20"/>
        </w:trPr>
        <w:tc>
          <w:tcPr>
            <w:tcW w:w="4104" w:type="dxa"/>
            <w:tcBorders>
              <w:top w:val="nil"/>
              <w:left w:val="nil"/>
              <w:bottom w:val="nil"/>
              <w:right w:val="nil"/>
            </w:tcBorders>
            <w:shd w:val="clear" w:color="auto" w:fill="auto"/>
            <w:noWrap/>
            <w:vAlign w:val="center"/>
            <w:hideMark/>
          </w:tcPr>
          <w:p w14:paraId="3BF04347" w14:textId="77777777" w:rsidR="00FF3579" w:rsidRPr="006313D0" w:rsidRDefault="00FF3579" w:rsidP="00FF3579">
            <w:pPr>
              <w:spacing w:after="0" w:line="240" w:lineRule="auto"/>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Loans and Receivable Accounts</w:t>
            </w:r>
          </w:p>
        </w:tc>
        <w:tc>
          <w:tcPr>
            <w:tcW w:w="2046" w:type="dxa"/>
            <w:tcBorders>
              <w:top w:val="nil"/>
              <w:left w:val="nil"/>
              <w:bottom w:val="nil"/>
              <w:right w:val="nil"/>
            </w:tcBorders>
            <w:shd w:val="clear" w:color="auto" w:fill="auto"/>
            <w:noWrap/>
          </w:tcPr>
          <w:p w14:paraId="0B51E0D9" w14:textId="77777777" w:rsidR="00FF3579" w:rsidRPr="006313D0" w:rsidRDefault="00FF3579" w:rsidP="00FF3579">
            <w:pPr>
              <w:spacing w:after="0" w:line="240" w:lineRule="auto"/>
              <w:ind w:left="-288"/>
              <w:jc w:val="right"/>
              <w:rPr>
                <w:rFonts w:ascii="Arial" w:eastAsia="Times New Roman" w:hAnsi="Arial" w:cs="Arial"/>
                <w:b/>
                <w:bCs/>
                <w:color w:val="000000"/>
                <w:sz w:val="20"/>
                <w:szCs w:val="20"/>
                <w:lang w:val="en-US"/>
              </w:rPr>
            </w:pPr>
          </w:p>
        </w:tc>
        <w:tc>
          <w:tcPr>
            <w:tcW w:w="1760" w:type="dxa"/>
            <w:tcBorders>
              <w:top w:val="nil"/>
              <w:left w:val="nil"/>
              <w:bottom w:val="nil"/>
              <w:right w:val="nil"/>
            </w:tcBorders>
            <w:shd w:val="clear" w:color="auto" w:fill="auto"/>
          </w:tcPr>
          <w:p w14:paraId="5F2BA771" w14:textId="77777777" w:rsidR="00FF3579" w:rsidRPr="006313D0" w:rsidRDefault="00FF3579" w:rsidP="00FF3579">
            <w:pPr>
              <w:spacing w:after="0" w:line="240" w:lineRule="auto"/>
              <w:jc w:val="right"/>
              <w:rPr>
                <w:rFonts w:ascii="Arial" w:eastAsia="Times New Roman" w:hAnsi="Arial" w:cs="Arial"/>
                <w:sz w:val="20"/>
                <w:szCs w:val="20"/>
                <w:lang w:val="en-US"/>
              </w:rPr>
            </w:pPr>
          </w:p>
        </w:tc>
      </w:tr>
      <w:tr w:rsidR="00FF3579" w:rsidRPr="006313D0" w14:paraId="31FA84FC" w14:textId="77777777" w:rsidTr="00342318">
        <w:trPr>
          <w:trHeight w:val="20"/>
        </w:trPr>
        <w:tc>
          <w:tcPr>
            <w:tcW w:w="4104" w:type="dxa"/>
            <w:tcBorders>
              <w:top w:val="nil"/>
              <w:left w:val="nil"/>
              <w:bottom w:val="nil"/>
              <w:right w:val="nil"/>
            </w:tcBorders>
            <w:shd w:val="clear" w:color="auto" w:fill="auto"/>
            <w:noWrap/>
            <w:vAlign w:val="center"/>
            <w:hideMark/>
          </w:tcPr>
          <w:p w14:paraId="700203D0" w14:textId="56EADA19" w:rsidR="00FF3579" w:rsidRPr="006313D0" w:rsidRDefault="00FF3579" w:rsidP="00FF3579">
            <w:pPr>
              <w:spacing w:after="0" w:line="240" w:lineRule="auto"/>
              <w:ind w:left="432" w:hanging="288"/>
              <w:rPr>
                <w:rFonts w:ascii="Arial" w:eastAsia="Times New Roman" w:hAnsi="Arial" w:cs="Arial"/>
                <w:color w:val="000000"/>
                <w:sz w:val="20"/>
                <w:szCs w:val="20"/>
                <w:lang w:val="en-US"/>
              </w:rPr>
            </w:pPr>
            <w:bookmarkStart w:id="1" w:name="_Hlk135058749"/>
            <w:r w:rsidRPr="006313D0">
              <w:rPr>
                <w:rFonts w:ascii="Arial" w:eastAsia="Times New Roman" w:hAnsi="Arial" w:cs="Arial"/>
                <w:color w:val="000000"/>
                <w:sz w:val="20"/>
                <w:szCs w:val="20"/>
                <w:lang w:val="en-US"/>
              </w:rPr>
              <w:t>Accounts Receivable</w:t>
            </w:r>
            <w:bookmarkEnd w:id="1"/>
            <w:r w:rsidRPr="006313D0">
              <w:rPr>
                <w:rFonts w:ascii="Arial" w:eastAsia="Times New Roman" w:hAnsi="Arial" w:cs="Arial"/>
                <w:color w:val="000000"/>
                <w:sz w:val="20"/>
                <w:szCs w:val="20"/>
                <w:lang w:val="en-US"/>
              </w:rPr>
              <w:t xml:space="preserve"> </w:t>
            </w:r>
          </w:p>
        </w:tc>
        <w:tc>
          <w:tcPr>
            <w:tcW w:w="2046" w:type="dxa"/>
            <w:tcBorders>
              <w:top w:val="nil"/>
              <w:left w:val="nil"/>
              <w:bottom w:val="nil"/>
              <w:right w:val="nil"/>
            </w:tcBorders>
            <w:shd w:val="clear" w:color="auto" w:fill="auto"/>
            <w:noWrap/>
          </w:tcPr>
          <w:p w14:paraId="1859361B" w14:textId="39176742" w:rsidR="00FF3579" w:rsidRPr="006313D0" w:rsidRDefault="004A308D" w:rsidP="00FF3579">
            <w:pPr>
              <w:spacing w:after="0" w:line="240" w:lineRule="auto"/>
              <w:ind w:left="-288"/>
              <w:jc w:val="right"/>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5,000.00</w:t>
            </w:r>
          </w:p>
        </w:tc>
        <w:tc>
          <w:tcPr>
            <w:tcW w:w="1760" w:type="dxa"/>
            <w:tcBorders>
              <w:top w:val="nil"/>
              <w:left w:val="nil"/>
              <w:bottom w:val="nil"/>
              <w:right w:val="nil"/>
            </w:tcBorders>
            <w:shd w:val="clear" w:color="auto" w:fill="auto"/>
          </w:tcPr>
          <w:p w14:paraId="317D60E2" w14:textId="704A532A" w:rsidR="00FF3579" w:rsidRPr="006313D0" w:rsidRDefault="00FF3579" w:rsidP="00FF3579">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5,000.00</w:t>
            </w:r>
          </w:p>
        </w:tc>
      </w:tr>
      <w:tr w:rsidR="00FF3579" w:rsidRPr="006313D0" w14:paraId="42B77919" w14:textId="77777777" w:rsidTr="00342318">
        <w:trPr>
          <w:trHeight w:val="20"/>
        </w:trPr>
        <w:tc>
          <w:tcPr>
            <w:tcW w:w="4104" w:type="dxa"/>
            <w:tcBorders>
              <w:top w:val="nil"/>
              <w:left w:val="nil"/>
              <w:bottom w:val="nil"/>
              <w:right w:val="nil"/>
            </w:tcBorders>
            <w:shd w:val="clear" w:color="auto" w:fill="auto"/>
            <w:noWrap/>
            <w:vAlign w:val="center"/>
            <w:hideMark/>
          </w:tcPr>
          <w:p w14:paraId="72CC8AF0" w14:textId="40269337" w:rsidR="00FF3579" w:rsidRPr="002E17EA" w:rsidRDefault="00FF3579" w:rsidP="00FF3579">
            <w:pPr>
              <w:spacing w:after="0" w:line="240" w:lineRule="auto"/>
              <w:ind w:left="432" w:hanging="288"/>
              <w:rPr>
                <w:rFonts w:ascii="Arial" w:eastAsia="Times New Roman" w:hAnsi="Arial" w:cs="Arial"/>
                <w:color w:val="000000"/>
                <w:sz w:val="20"/>
                <w:szCs w:val="20"/>
                <w:lang w:val="en-US"/>
              </w:rPr>
            </w:pPr>
            <w:r w:rsidRPr="002E17EA">
              <w:rPr>
                <w:rFonts w:ascii="Arial" w:eastAsia="Times New Roman" w:hAnsi="Arial" w:cs="Arial"/>
                <w:color w:val="000000"/>
                <w:sz w:val="20"/>
                <w:szCs w:val="20"/>
                <w:lang w:val="en-US"/>
              </w:rPr>
              <w:t>Real Property Tax Receivable</w:t>
            </w:r>
            <w:r w:rsidR="00857C20" w:rsidRPr="00342318">
              <w:rPr>
                <w:rFonts w:ascii="Arial" w:eastAsia="Times New Roman" w:hAnsi="Arial" w:cs="Arial"/>
                <w:color w:val="000000"/>
                <w:sz w:val="20"/>
                <w:szCs w:val="20"/>
                <w:lang w:val="en-US"/>
              </w:rPr>
              <w:t xml:space="preserve"> </w:t>
            </w:r>
          </w:p>
        </w:tc>
        <w:tc>
          <w:tcPr>
            <w:tcW w:w="2046" w:type="dxa"/>
            <w:tcBorders>
              <w:top w:val="nil"/>
              <w:left w:val="nil"/>
              <w:bottom w:val="nil"/>
              <w:right w:val="nil"/>
            </w:tcBorders>
            <w:shd w:val="clear" w:color="auto" w:fill="auto"/>
            <w:noWrap/>
          </w:tcPr>
          <w:p w14:paraId="2BFB1FC3" w14:textId="22A19792" w:rsidR="00FF3579" w:rsidRPr="002E17EA" w:rsidRDefault="00300F57" w:rsidP="00FF3579">
            <w:pPr>
              <w:spacing w:after="0" w:line="240" w:lineRule="auto"/>
              <w:ind w:left="-288"/>
              <w:jc w:val="right"/>
              <w:rPr>
                <w:rFonts w:ascii="Arial" w:eastAsia="Times New Roman" w:hAnsi="Arial" w:cs="Arial"/>
                <w:color w:val="000000"/>
                <w:sz w:val="20"/>
                <w:szCs w:val="20"/>
                <w:lang w:val="en-US"/>
              </w:rPr>
            </w:pPr>
            <w:r w:rsidRPr="002E17EA">
              <w:rPr>
                <w:rFonts w:ascii="Arial" w:eastAsia="Times New Roman" w:hAnsi="Arial" w:cs="Arial"/>
                <w:color w:val="000000"/>
                <w:sz w:val="20"/>
                <w:szCs w:val="20"/>
                <w:lang w:val="en-US"/>
              </w:rPr>
              <w:t>210,318,919.53</w:t>
            </w:r>
          </w:p>
        </w:tc>
        <w:tc>
          <w:tcPr>
            <w:tcW w:w="1760" w:type="dxa"/>
            <w:tcBorders>
              <w:top w:val="nil"/>
              <w:left w:val="nil"/>
              <w:bottom w:val="nil"/>
              <w:right w:val="nil"/>
            </w:tcBorders>
            <w:shd w:val="clear" w:color="auto" w:fill="auto"/>
          </w:tcPr>
          <w:p w14:paraId="5BFE3802" w14:textId="6E655A1B" w:rsidR="00FF3579" w:rsidRPr="002E17EA" w:rsidRDefault="00FF3579" w:rsidP="00FF3579">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312,290,846.70</w:t>
            </w:r>
          </w:p>
        </w:tc>
      </w:tr>
      <w:tr w:rsidR="00FF3579" w:rsidRPr="006313D0" w14:paraId="3AD19024" w14:textId="77777777" w:rsidTr="00342318">
        <w:trPr>
          <w:trHeight w:val="20"/>
        </w:trPr>
        <w:tc>
          <w:tcPr>
            <w:tcW w:w="4104" w:type="dxa"/>
            <w:tcBorders>
              <w:top w:val="nil"/>
              <w:left w:val="nil"/>
              <w:bottom w:val="nil"/>
              <w:right w:val="nil"/>
            </w:tcBorders>
            <w:shd w:val="clear" w:color="auto" w:fill="auto"/>
            <w:noWrap/>
            <w:vAlign w:val="center"/>
            <w:hideMark/>
          </w:tcPr>
          <w:p w14:paraId="13AD7BCB" w14:textId="2E01D2B3" w:rsidR="00FF3579" w:rsidRPr="002E17EA" w:rsidRDefault="00FF3579" w:rsidP="00FF3579">
            <w:pPr>
              <w:spacing w:after="0" w:line="240" w:lineRule="auto"/>
              <w:ind w:left="432" w:hanging="288"/>
              <w:rPr>
                <w:rFonts w:ascii="Arial" w:eastAsia="Times New Roman" w:hAnsi="Arial" w:cs="Arial"/>
                <w:color w:val="000000"/>
                <w:sz w:val="20"/>
                <w:szCs w:val="20"/>
                <w:lang w:val="en-US"/>
              </w:rPr>
            </w:pPr>
            <w:r w:rsidRPr="002E17EA">
              <w:rPr>
                <w:rFonts w:ascii="Arial" w:eastAsia="Times New Roman" w:hAnsi="Arial" w:cs="Arial"/>
                <w:color w:val="000000"/>
                <w:sz w:val="20"/>
                <w:szCs w:val="20"/>
                <w:lang w:val="en-US"/>
              </w:rPr>
              <w:t>Special Education Tax Receivable</w:t>
            </w:r>
          </w:p>
        </w:tc>
        <w:tc>
          <w:tcPr>
            <w:tcW w:w="2046" w:type="dxa"/>
            <w:tcBorders>
              <w:top w:val="nil"/>
              <w:left w:val="nil"/>
              <w:bottom w:val="nil"/>
              <w:right w:val="nil"/>
            </w:tcBorders>
            <w:shd w:val="clear" w:color="auto" w:fill="auto"/>
            <w:noWrap/>
          </w:tcPr>
          <w:p w14:paraId="0172C7B5" w14:textId="1E2589F9" w:rsidR="00FF3579" w:rsidRPr="002E17EA" w:rsidRDefault="00CF58C1" w:rsidP="00FF3579">
            <w:pPr>
              <w:spacing w:after="0" w:line="240" w:lineRule="auto"/>
              <w:ind w:left="-288"/>
              <w:jc w:val="right"/>
              <w:rPr>
                <w:rFonts w:ascii="Arial" w:eastAsia="Times New Roman" w:hAnsi="Arial" w:cs="Arial"/>
                <w:color w:val="000000"/>
                <w:sz w:val="20"/>
                <w:szCs w:val="20"/>
                <w:lang w:val="en-US"/>
              </w:rPr>
            </w:pPr>
            <w:r w:rsidRPr="002E17EA">
              <w:rPr>
                <w:rFonts w:ascii="Arial" w:eastAsia="Times New Roman" w:hAnsi="Arial" w:cs="Arial"/>
                <w:color w:val="000000"/>
                <w:sz w:val="20"/>
                <w:szCs w:val="20"/>
                <w:lang w:val="en-US"/>
              </w:rPr>
              <w:t>102,996,506.49</w:t>
            </w:r>
          </w:p>
        </w:tc>
        <w:tc>
          <w:tcPr>
            <w:tcW w:w="1760" w:type="dxa"/>
            <w:tcBorders>
              <w:top w:val="nil"/>
              <w:left w:val="nil"/>
              <w:bottom w:val="nil"/>
              <w:right w:val="nil"/>
            </w:tcBorders>
            <w:shd w:val="clear" w:color="auto" w:fill="auto"/>
          </w:tcPr>
          <w:p w14:paraId="2B641DA2" w14:textId="413EB4B8" w:rsidR="00FF3579" w:rsidRPr="002E17EA" w:rsidRDefault="00FF3579" w:rsidP="00FF3579">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w:t>
            </w:r>
          </w:p>
        </w:tc>
      </w:tr>
      <w:tr w:rsidR="00FF3579" w:rsidRPr="006313D0" w14:paraId="2F511259"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tcPr>
          <w:p w14:paraId="627598E2" w14:textId="16FCF944" w:rsidR="00FF3579" w:rsidRPr="006313D0" w:rsidRDefault="00FF3579" w:rsidP="00FF3579">
            <w:pPr>
              <w:spacing w:after="0" w:line="240" w:lineRule="auto"/>
              <w:ind w:left="432" w:hanging="288"/>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Interest Receivable</w:t>
            </w:r>
          </w:p>
        </w:tc>
        <w:tc>
          <w:tcPr>
            <w:tcW w:w="2046" w:type="dxa"/>
            <w:tcBorders>
              <w:top w:val="nil"/>
              <w:left w:val="nil"/>
              <w:bottom w:val="single" w:sz="4" w:space="0" w:color="000000" w:themeColor="text1"/>
              <w:right w:val="nil"/>
            </w:tcBorders>
            <w:shd w:val="clear" w:color="auto" w:fill="auto"/>
            <w:noWrap/>
          </w:tcPr>
          <w:p w14:paraId="54771208" w14:textId="64BEA229" w:rsidR="00FF3579" w:rsidRPr="006313D0" w:rsidRDefault="00CF58C1" w:rsidP="00FF3579">
            <w:pPr>
              <w:spacing w:after="0" w:line="240" w:lineRule="auto"/>
              <w:ind w:left="-288"/>
              <w:jc w:val="right"/>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55,075,277.06</w:t>
            </w:r>
          </w:p>
        </w:tc>
        <w:tc>
          <w:tcPr>
            <w:tcW w:w="1760" w:type="dxa"/>
            <w:tcBorders>
              <w:top w:val="nil"/>
              <w:left w:val="nil"/>
              <w:bottom w:val="single" w:sz="4" w:space="0" w:color="000000" w:themeColor="text1"/>
              <w:right w:val="nil"/>
            </w:tcBorders>
            <w:shd w:val="clear" w:color="auto" w:fill="auto"/>
          </w:tcPr>
          <w:p w14:paraId="76FBA760" w14:textId="1DA7DAE0" w:rsidR="00FF3579" w:rsidRPr="006313D0" w:rsidRDefault="00FF3579" w:rsidP="00FF3579">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63,785,332.45</w:t>
            </w:r>
          </w:p>
        </w:tc>
      </w:tr>
      <w:tr w:rsidR="00FF3579" w:rsidRPr="006313D0" w14:paraId="448C7A85" w14:textId="77777777" w:rsidTr="00342318">
        <w:trPr>
          <w:trHeight w:val="20"/>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14939494" w14:textId="01F37030" w:rsidR="00FF3579" w:rsidRPr="006313D0" w:rsidRDefault="00FF3579" w:rsidP="00FF3579">
            <w:pPr>
              <w:spacing w:after="0" w:line="240" w:lineRule="auto"/>
              <w:ind w:firstLineChars="100" w:firstLine="201"/>
              <w:jc w:val="center"/>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Subtotal</w:t>
            </w:r>
          </w:p>
        </w:tc>
        <w:tc>
          <w:tcPr>
            <w:tcW w:w="2046" w:type="dxa"/>
            <w:tcBorders>
              <w:top w:val="single" w:sz="4" w:space="0" w:color="000000" w:themeColor="text1"/>
              <w:left w:val="nil"/>
              <w:bottom w:val="single" w:sz="4" w:space="0" w:color="000000" w:themeColor="text1"/>
              <w:right w:val="nil"/>
            </w:tcBorders>
            <w:shd w:val="clear" w:color="auto" w:fill="auto"/>
          </w:tcPr>
          <w:p w14:paraId="7CB7A550" w14:textId="3390EB35" w:rsidR="00FF3579" w:rsidRPr="006313D0" w:rsidRDefault="00CF58C1" w:rsidP="00FF3579">
            <w:pPr>
              <w:spacing w:after="0" w:line="240" w:lineRule="auto"/>
              <w:ind w:left="-288"/>
              <w:jc w:val="right"/>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368,395,703.08</w:t>
            </w:r>
          </w:p>
        </w:tc>
        <w:tc>
          <w:tcPr>
            <w:tcW w:w="1760" w:type="dxa"/>
            <w:tcBorders>
              <w:top w:val="single" w:sz="4" w:space="0" w:color="000000" w:themeColor="text1"/>
              <w:left w:val="nil"/>
              <w:bottom w:val="single" w:sz="4" w:space="0" w:color="000000" w:themeColor="text1"/>
              <w:right w:val="nil"/>
            </w:tcBorders>
            <w:shd w:val="clear" w:color="auto" w:fill="auto"/>
          </w:tcPr>
          <w:p w14:paraId="2C4DED11" w14:textId="4B8489A8" w:rsidR="00FF3579" w:rsidRPr="006313D0" w:rsidRDefault="00FF3579" w:rsidP="00FF3579">
            <w:pPr>
              <w:spacing w:after="0" w:line="240" w:lineRule="auto"/>
              <w:jc w:val="right"/>
              <w:rPr>
                <w:rFonts w:ascii="Arial" w:eastAsia="Times New Roman" w:hAnsi="Arial" w:cs="Arial"/>
                <w:b/>
                <w:bCs/>
                <w:color w:val="000000"/>
                <w:sz w:val="20"/>
                <w:szCs w:val="20"/>
                <w:lang w:val="en-US"/>
              </w:rPr>
            </w:pPr>
            <w:r w:rsidRPr="00342318">
              <w:rPr>
                <w:rFonts w:ascii="Arial" w:hAnsi="Arial" w:cs="Arial"/>
                <w:b/>
                <w:bCs/>
                <w:sz w:val="20"/>
                <w:szCs w:val="20"/>
              </w:rPr>
              <w:t>376,081,179.15</w:t>
            </w:r>
          </w:p>
        </w:tc>
      </w:tr>
      <w:tr w:rsidR="00FF3579" w:rsidRPr="006313D0" w14:paraId="1740B80D"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46CACD1B" w14:textId="77777777" w:rsidR="00FF3579" w:rsidRPr="006313D0" w:rsidRDefault="00FF3579" w:rsidP="00FF3579">
            <w:pPr>
              <w:spacing w:after="0" w:line="240" w:lineRule="auto"/>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Inter-Agency Receivables</w:t>
            </w:r>
          </w:p>
        </w:tc>
        <w:tc>
          <w:tcPr>
            <w:tcW w:w="2046" w:type="dxa"/>
            <w:tcBorders>
              <w:top w:val="single" w:sz="4" w:space="0" w:color="000000" w:themeColor="text1"/>
              <w:left w:val="nil"/>
              <w:bottom w:val="nil"/>
              <w:right w:val="nil"/>
            </w:tcBorders>
            <w:shd w:val="clear" w:color="auto" w:fill="auto"/>
            <w:noWrap/>
          </w:tcPr>
          <w:p w14:paraId="6D2B531B" w14:textId="77777777" w:rsidR="00FF3579" w:rsidRPr="006313D0" w:rsidRDefault="00FF3579" w:rsidP="00FF3579">
            <w:pPr>
              <w:spacing w:after="0" w:line="240" w:lineRule="auto"/>
              <w:ind w:left="-288"/>
              <w:jc w:val="right"/>
              <w:rPr>
                <w:rFonts w:ascii="Arial" w:eastAsia="Times New Roman" w:hAnsi="Arial" w:cs="Arial"/>
                <w:b/>
                <w:bCs/>
                <w:color w:val="000000"/>
                <w:sz w:val="20"/>
                <w:szCs w:val="20"/>
                <w:lang w:val="en-US"/>
              </w:rPr>
            </w:pPr>
          </w:p>
        </w:tc>
        <w:tc>
          <w:tcPr>
            <w:tcW w:w="1760" w:type="dxa"/>
            <w:tcBorders>
              <w:top w:val="single" w:sz="4" w:space="0" w:color="000000" w:themeColor="text1"/>
              <w:left w:val="nil"/>
              <w:bottom w:val="nil"/>
              <w:right w:val="nil"/>
            </w:tcBorders>
            <w:shd w:val="clear" w:color="auto" w:fill="auto"/>
          </w:tcPr>
          <w:p w14:paraId="32202BE5" w14:textId="77777777" w:rsidR="00FF3579" w:rsidRPr="006313D0" w:rsidRDefault="00FF3579" w:rsidP="00FF3579">
            <w:pPr>
              <w:spacing w:after="0" w:line="240" w:lineRule="auto"/>
              <w:jc w:val="right"/>
              <w:rPr>
                <w:rFonts w:ascii="Arial" w:eastAsia="Times New Roman" w:hAnsi="Arial" w:cs="Arial"/>
                <w:sz w:val="20"/>
                <w:szCs w:val="20"/>
                <w:lang w:val="en-US"/>
              </w:rPr>
            </w:pPr>
          </w:p>
        </w:tc>
      </w:tr>
      <w:tr w:rsidR="00E72EDB" w:rsidRPr="006313D0" w14:paraId="7BB88EAB" w14:textId="77777777" w:rsidTr="00342318">
        <w:trPr>
          <w:trHeight w:val="20"/>
        </w:trPr>
        <w:tc>
          <w:tcPr>
            <w:tcW w:w="4104" w:type="dxa"/>
            <w:tcBorders>
              <w:top w:val="nil"/>
              <w:left w:val="nil"/>
              <w:right w:val="nil"/>
            </w:tcBorders>
            <w:shd w:val="clear" w:color="auto" w:fill="auto"/>
            <w:noWrap/>
            <w:vAlign w:val="center"/>
            <w:hideMark/>
          </w:tcPr>
          <w:p w14:paraId="28E1859E" w14:textId="034CFB00" w:rsidR="00E72EDB" w:rsidRPr="006313D0" w:rsidRDefault="00E72EDB" w:rsidP="00E72EDB">
            <w:pPr>
              <w:spacing w:after="0" w:line="240" w:lineRule="auto"/>
              <w:ind w:left="432" w:hanging="288"/>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Due from National Government Agencies</w:t>
            </w:r>
          </w:p>
        </w:tc>
        <w:tc>
          <w:tcPr>
            <w:tcW w:w="2046" w:type="dxa"/>
            <w:tcBorders>
              <w:top w:val="nil"/>
              <w:left w:val="nil"/>
              <w:right w:val="nil"/>
            </w:tcBorders>
            <w:shd w:val="clear" w:color="auto" w:fill="auto"/>
            <w:noWrap/>
          </w:tcPr>
          <w:p w14:paraId="6ECFCF65" w14:textId="031C935A" w:rsidR="00E72EDB" w:rsidRPr="006313D0" w:rsidRDefault="00E72EDB" w:rsidP="00E72EDB">
            <w:pPr>
              <w:spacing w:after="0" w:line="240" w:lineRule="auto"/>
              <w:ind w:left="-288"/>
              <w:jc w:val="right"/>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20,983,226.19</w:t>
            </w:r>
          </w:p>
        </w:tc>
        <w:tc>
          <w:tcPr>
            <w:tcW w:w="1760" w:type="dxa"/>
            <w:tcBorders>
              <w:top w:val="nil"/>
              <w:left w:val="nil"/>
              <w:right w:val="nil"/>
            </w:tcBorders>
            <w:shd w:val="clear" w:color="auto" w:fill="auto"/>
          </w:tcPr>
          <w:p w14:paraId="35543D18" w14:textId="0DF8014D" w:rsidR="00E72EDB" w:rsidRPr="006313D0" w:rsidRDefault="00E72EDB" w:rsidP="00E72EDB">
            <w:pPr>
              <w:spacing w:after="0" w:line="240" w:lineRule="auto"/>
              <w:jc w:val="right"/>
              <w:rPr>
                <w:rFonts w:ascii="Arial" w:eastAsia="Times New Roman" w:hAnsi="Arial" w:cs="Arial"/>
                <w:color w:val="000000"/>
                <w:sz w:val="20"/>
                <w:szCs w:val="20"/>
                <w:lang w:val="en-US"/>
              </w:rPr>
            </w:pPr>
            <w:bookmarkStart w:id="2" w:name="OLE_LINK5"/>
            <w:r w:rsidRPr="00342318">
              <w:rPr>
                <w:rFonts w:ascii="Arial" w:hAnsi="Arial" w:cs="Arial"/>
                <w:sz w:val="20"/>
                <w:szCs w:val="20"/>
              </w:rPr>
              <w:t>25,573,041.45</w:t>
            </w:r>
            <w:bookmarkEnd w:id="2"/>
          </w:p>
        </w:tc>
      </w:tr>
      <w:tr w:rsidR="00E72EDB" w:rsidRPr="006313D0" w14:paraId="3488093D" w14:textId="77777777" w:rsidTr="00342318">
        <w:trPr>
          <w:trHeight w:val="20"/>
        </w:trPr>
        <w:tc>
          <w:tcPr>
            <w:tcW w:w="4104" w:type="dxa"/>
            <w:tcBorders>
              <w:top w:val="nil"/>
              <w:left w:val="nil"/>
              <w:right w:val="nil"/>
            </w:tcBorders>
            <w:shd w:val="clear" w:color="auto" w:fill="auto"/>
            <w:noWrap/>
            <w:vAlign w:val="center"/>
            <w:hideMark/>
          </w:tcPr>
          <w:p w14:paraId="7E5692A7" w14:textId="1723BBA6" w:rsidR="00E72EDB" w:rsidRPr="006313D0" w:rsidRDefault="00E72EDB" w:rsidP="00E72EDB">
            <w:pPr>
              <w:spacing w:after="0" w:line="240" w:lineRule="auto"/>
              <w:ind w:left="432" w:hanging="288"/>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 xml:space="preserve">Due from </w:t>
            </w:r>
            <w:r w:rsidR="001B1525">
              <w:rPr>
                <w:rFonts w:ascii="Arial" w:eastAsia="Times New Roman" w:hAnsi="Arial" w:cs="Arial"/>
                <w:color w:val="000000"/>
                <w:sz w:val="20"/>
                <w:szCs w:val="20"/>
                <w:lang w:val="en-US"/>
              </w:rPr>
              <w:t>LGUs</w:t>
            </w:r>
          </w:p>
          <w:p w14:paraId="53DD12C7" w14:textId="325EC954" w:rsidR="00E72EDB" w:rsidRPr="006313D0" w:rsidRDefault="00E72EDB" w:rsidP="00E72EDB">
            <w:pPr>
              <w:spacing w:after="0" w:line="240" w:lineRule="auto"/>
              <w:ind w:left="432" w:hanging="288"/>
              <w:rPr>
                <w:rFonts w:ascii="Arial" w:eastAsia="Times New Roman" w:hAnsi="Arial" w:cs="Arial"/>
                <w:color w:val="000000"/>
                <w:sz w:val="20"/>
                <w:szCs w:val="20"/>
                <w:lang w:val="en-US"/>
              </w:rPr>
            </w:pPr>
          </w:p>
        </w:tc>
        <w:tc>
          <w:tcPr>
            <w:tcW w:w="2046" w:type="dxa"/>
            <w:tcBorders>
              <w:top w:val="nil"/>
              <w:left w:val="nil"/>
              <w:right w:val="nil"/>
            </w:tcBorders>
            <w:shd w:val="clear" w:color="auto" w:fill="auto"/>
            <w:noWrap/>
          </w:tcPr>
          <w:p w14:paraId="63264DA8" w14:textId="260CB3B1" w:rsidR="00E72EDB" w:rsidRPr="006313D0" w:rsidRDefault="00E72EDB" w:rsidP="00E72EDB">
            <w:pPr>
              <w:spacing w:after="0" w:line="240" w:lineRule="auto"/>
              <w:ind w:left="-288"/>
              <w:jc w:val="right"/>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53,437.30</w:t>
            </w:r>
          </w:p>
        </w:tc>
        <w:tc>
          <w:tcPr>
            <w:tcW w:w="1760" w:type="dxa"/>
            <w:tcBorders>
              <w:top w:val="nil"/>
              <w:left w:val="nil"/>
              <w:right w:val="nil"/>
            </w:tcBorders>
            <w:shd w:val="clear" w:color="auto" w:fill="auto"/>
          </w:tcPr>
          <w:p w14:paraId="4F7E1F6A" w14:textId="184200FE" w:rsidR="00E72EDB" w:rsidRPr="00342318" w:rsidRDefault="00E72EDB" w:rsidP="00E72EDB">
            <w:pPr>
              <w:spacing w:after="0" w:line="240" w:lineRule="auto"/>
              <w:jc w:val="right"/>
              <w:rPr>
                <w:rFonts w:ascii="Arial" w:hAnsi="Arial" w:cs="Arial"/>
                <w:sz w:val="20"/>
                <w:szCs w:val="20"/>
              </w:rPr>
            </w:pPr>
            <w:bookmarkStart w:id="3" w:name="OLE_LINK6"/>
            <w:r w:rsidRPr="00342318">
              <w:rPr>
                <w:rFonts w:ascii="Arial" w:hAnsi="Arial" w:cs="Arial"/>
                <w:sz w:val="20"/>
                <w:szCs w:val="20"/>
              </w:rPr>
              <w:t>711,518.64</w:t>
            </w:r>
            <w:bookmarkEnd w:id="3"/>
          </w:p>
        </w:tc>
      </w:tr>
      <w:tr w:rsidR="001B1525" w:rsidRPr="006313D0" w14:paraId="19AD8565" w14:textId="77777777" w:rsidTr="008D0A0A">
        <w:trPr>
          <w:trHeight w:val="20"/>
        </w:trPr>
        <w:tc>
          <w:tcPr>
            <w:tcW w:w="4104" w:type="dxa"/>
            <w:tcBorders>
              <w:top w:val="nil"/>
              <w:left w:val="nil"/>
              <w:right w:val="nil"/>
            </w:tcBorders>
            <w:shd w:val="clear" w:color="auto" w:fill="auto"/>
            <w:noWrap/>
            <w:vAlign w:val="center"/>
          </w:tcPr>
          <w:p w14:paraId="28239BD2" w14:textId="39BC9CFB" w:rsidR="001B1525" w:rsidRPr="006313D0" w:rsidRDefault="001B1525" w:rsidP="00342318">
            <w:pPr>
              <w:spacing w:after="0" w:line="240" w:lineRule="auto"/>
              <w:rPr>
                <w:rFonts w:ascii="Arial" w:eastAsia="Times New Roman" w:hAnsi="Arial" w:cs="Arial"/>
                <w:color w:val="000000"/>
                <w:sz w:val="20"/>
                <w:szCs w:val="20"/>
                <w:lang w:val="en-US"/>
              </w:rPr>
            </w:pPr>
            <w:r w:rsidRPr="006313D0">
              <w:rPr>
                <w:rFonts w:ascii="Arial" w:eastAsia="Times New Roman" w:hAnsi="Arial" w:cs="Arial"/>
                <w:b/>
                <w:bCs/>
                <w:color w:val="000000"/>
                <w:sz w:val="20"/>
                <w:szCs w:val="20"/>
                <w:lang w:val="en-US"/>
              </w:rPr>
              <w:t>Int</w:t>
            </w:r>
            <w:r>
              <w:rPr>
                <w:rFonts w:ascii="Arial" w:eastAsia="Times New Roman" w:hAnsi="Arial" w:cs="Arial"/>
                <w:b/>
                <w:bCs/>
                <w:color w:val="000000"/>
                <w:sz w:val="20"/>
                <w:szCs w:val="20"/>
                <w:lang w:val="en-US"/>
              </w:rPr>
              <w:t>ra</w:t>
            </w:r>
            <w:r w:rsidRPr="006313D0">
              <w:rPr>
                <w:rFonts w:ascii="Arial" w:eastAsia="Times New Roman" w:hAnsi="Arial" w:cs="Arial"/>
                <w:b/>
                <w:bCs/>
                <w:color w:val="000000"/>
                <w:sz w:val="20"/>
                <w:szCs w:val="20"/>
                <w:lang w:val="en-US"/>
              </w:rPr>
              <w:t>-Agency Receivables</w:t>
            </w:r>
          </w:p>
        </w:tc>
        <w:tc>
          <w:tcPr>
            <w:tcW w:w="2046" w:type="dxa"/>
            <w:tcBorders>
              <w:top w:val="nil"/>
              <w:left w:val="nil"/>
              <w:right w:val="nil"/>
            </w:tcBorders>
            <w:shd w:val="clear" w:color="auto" w:fill="auto"/>
            <w:noWrap/>
          </w:tcPr>
          <w:p w14:paraId="791D83FA" w14:textId="77777777" w:rsidR="001B1525" w:rsidRPr="006313D0" w:rsidRDefault="001B1525" w:rsidP="00E72EDB">
            <w:pPr>
              <w:spacing w:after="0" w:line="240" w:lineRule="auto"/>
              <w:ind w:left="-288"/>
              <w:jc w:val="right"/>
              <w:rPr>
                <w:rFonts w:ascii="Arial" w:eastAsia="Times New Roman" w:hAnsi="Arial" w:cs="Arial"/>
                <w:color w:val="000000"/>
                <w:sz w:val="20"/>
                <w:szCs w:val="20"/>
                <w:lang w:val="en-US"/>
              </w:rPr>
            </w:pPr>
          </w:p>
        </w:tc>
        <w:tc>
          <w:tcPr>
            <w:tcW w:w="1760" w:type="dxa"/>
            <w:tcBorders>
              <w:top w:val="nil"/>
              <w:left w:val="nil"/>
              <w:right w:val="nil"/>
            </w:tcBorders>
            <w:shd w:val="clear" w:color="auto" w:fill="auto"/>
          </w:tcPr>
          <w:p w14:paraId="7C5D12F7" w14:textId="77777777" w:rsidR="001B1525" w:rsidRPr="001B1525" w:rsidRDefault="001B1525" w:rsidP="00E72EDB">
            <w:pPr>
              <w:spacing w:after="0" w:line="240" w:lineRule="auto"/>
              <w:jc w:val="right"/>
              <w:rPr>
                <w:rFonts w:ascii="Arial" w:hAnsi="Arial" w:cs="Arial"/>
                <w:sz w:val="20"/>
                <w:szCs w:val="20"/>
              </w:rPr>
            </w:pPr>
          </w:p>
        </w:tc>
      </w:tr>
      <w:tr w:rsidR="00E72EDB" w:rsidRPr="006313D0" w14:paraId="63CA0D77"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tcPr>
          <w:p w14:paraId="6F61C024" w14:textId="1D865B68" w:rsidR="001B1336" w:rsidRPr="00342318" w:rsidRDefault="00E72EDB" w:rsidP="008D0A0A">
            <w:pPr>
              <w:spacing w:after="0" w:line="240" w:lineRule="auto"/>
              <w:ind w:left="432" w:hanging="288"/>
              <w:rPr>
                <w:rFonts w:ascii="Arial" w:eastAsia="Times New Roman" w:hAnsi="Arial" w:cs="Arial"/>
                <w:color w:val="000000"/>
                <w:sz w:val="20"/>
                <w:szCs w:val="20"/>
                <w:highlight w:val="yellow"/>
                <w:lang w:val="en-US"/>
              </w:rPr>
            </w:pPr>
            <w:r w:rsidRPr="001B1525">
              <w:rPr>
                <w:rFonts w:ascii="Arial" w:eastAsia="Times New Roman" w:hAnsi="Arial" w:cs="Arial"/>
                <w:color w:val="000000"/>
                <w:sz w:val="20"/>
                <w:szCs w:val="20"/>
                <w:lang w:val="en-US"/>
              </w:rPr>
              <w:t>Due from Other Funds</w:t>
            </w:r>
          </w:p>
        </w:tc>
        <w:tc>
          <w:tcPr>
            <w:tcW w:w="2046" w:type="dxa"/>
            <w:tcBorders>
              <w:top w:val="nil"/>
              <w:left w:val="nil"/>
              <w:bottom w:val="single" w:sz="4" w:space="0" w:color="000000" w:themeColor="text1"/>
              <w:right w:val="nil"/>
            </w:tcBorders>
            <w:shd w:val="clear" w:color="auto" w:fill="auto"/>
            <w:noWrap/>
          </w:tcPr>
          <w:p w14:paraId="14152895" w14:textId="4699F0B5" w:rsidR="001B1336" w:rsidRPr="006313D0" w:rsidRDefault="008D0A0A" w:rsidP="008D0A0A">
            <w:pPr>
              <w:spacing w:after="0" w:line="240" w:lineRule="auto"/>
              <w:ind w:left="-288"/>
              <w:jc w:val="right"/>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225,313.79</w:t>
            </w:r>
          </w:p>
        </w:tc>
        <w:tc>
          <w:tcPr>
            <w:tcW w:w="1760" w:type="dxa"/>
            <w:tcBorders>
              <w:top w:val="nil"/>
              <w:left w:val="nil"/>
              <w:bottom w:val="single" w:sz="4" w:space="0" w:color="000000" w:themeColor="text1"/>
              <w:right w:val="nil"/>
            </w:tcBorders>
            <w:shd w:val="clear" w:color="auto" w:fill="auto"/>
          </w:tcPr>
          <w:p w14:paraId="0AC28737" w14:textId="3B45C44B" w:rsidR="00E72EDB" w:rsidRPr="00342318" w:rsidRDefault="00E72EDB" w:rsidP="008D0A0A">
            <w:pPr>
              <w:spacing w:after="0" w:line="240" w:lineRule="auto"/>
              <w:jc w:val="right"/>
              <w:rPr>
                <w:rFonts w:ascii="Arial" w:hAnsi="Arial" w:cs="Arial"/>
                <w:sz w:val="20"/>
                <w:szCs w:val="20"/>
              </w:rPr>
            </w:pPr>
            <w:r w:rsidRPr="00342318">
              <w:rPr>
                <w:rFonts w:ascii="Arial" w:hAnsi="Arial" w:cs="Arial"/>
                <w:sz w:val="20"/>
                <w:szCs w:val="20"/>
              </w:rPr>
              <w:t xml:space="preserve">                       </w:t>
            </w:r>
            <w:r w:rsidR="008D0A0A" w:rsidRPr="00342318">
              <w:rPr>
                <w:rFonts w:ascii="Arial" w:hAnsi="Arial" w:cs="Arial"/>
                <w:sz w:val="20"/>
                <w:szCs w:val="20"/>
              </w:rPr>
              <w:t>-</w:t>
            </w:r>
            <w:r w:rsidRPr="00342318">
              <w:rPr>
                <w:rFonts w:ascii="Arial" w:hAnsi="Arial" w:cs="Arial"/>
                <w:sz w:val="20"/>
                <w:szCs w:val="20"/>
              </w:rPr>
              <w:t xml:space="preserve">      </w:t>
            </w:r>
          </w:p>
        </w:tc>
      </w:tr>
      <w:tr w:rsidR="00E72EDB" w:rsidRPr="006313D0" w14:paraId="15A7A211" w14:textId="77777777" w:rsidTr="00342318">
        <w:trPr>
          <w:trHeight w:val="20"/>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61D739EE" w14:textId="4AFA9369" w:rsidR="00E72EDB" w:rsidRPr="006313D0" w:rsidRDefault="00E72EDB" w:rsidP="00E72EDB">
            <w:pPr>
              <w:spacing w:after="0" w:line="240" w:lineRule="auto"/>
              <w:ind w:firstLineChars="100" w:firstLine="201"/>
              <w:jc w:val="center"/>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Subtotal</w:t>
            </w:r>
          </w:p>
        </w:tc>
        <w:tc>
          <w:tcPr>
            <w:tcW w:w="2046" w:type="dxa"/>
            <w:tcBorders>
              <w:top w:val="single" w:sz="4" w:space="0" w:color="000000" w:themeColor="text1"/>
              <w:left w:val="nil"/>
              <w:bottom w:val="single" w:sz="4" w:space="0" w:color="000000" w:themeColor="text1"/>
              <w:right w:val="nil"/>
            </w:tcBorders>
            <w:shd w:val="clear" w:color="auto" w:fill="auto"/>
          </w:tcPr>
          <w:p w14:paraId="18D65853" w14:textId="3C1CAB0C" w:rsidR="00E72EDB" w:rsidRPr="006313D0" w:rsidRDefault="00E72EDB" w:rsidP="00E72EDB">
            <w:pPr>
              <w:spacing w:after="0" w:line="240" w:lineRule="auto"/>
              <w:ind w:left="-288"/>
              <w:jc w:val="right"/>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21,261,977.28</w:t>
            </w:r>
          </w:p>
        </w:tc>
        <w:tc>
          <w:tcPr>
            <w:tcW w:w="1760" w:type="dxa"/>
            <w:tcBorders>
              <w:top w:val="single" w:sz="4" w:space="0" w:color="000000" w:themeColor="text1"/>
              <w:left w:val="nil"/>
              <w:bottom w:val="single" w:sz="4" w:space="0" w:color="000000" w:themeColor="text1"/>
              <w:right w:val="nil"/>
            </w:tcBorders>
            <w:shd w:val="clear" w:color="auto" w:fill="auto"/>
          </w:tcPr>
          <w:p w14:paraId="72071B1A" w14:textId="0EAC3D1D" w:rsidR="00E72EDB" w:rsidRPr="006313D0" w:rsidRDefault="00E72EDB" w:rsidP="00E72EDB">
            <w:pPr>
              <w:spacing w:after="0" w:line="240" w:lineRule="auto"/>
              <w:jc w:val="right"/>
              <w:rPr>
                <w:rFonts w:ascii="Arial" w:eastAsia="Times New Roman" w:hAnsi="Arial" w:cs="Arial"/>
                <w:b/>
                <w:bCs/>
                <w:color w:val="000000"/>
                <w:sz w:val="20"/>
                <w:szCs w:val="20"/>
                <w:lang w:val="en-US"/>
              </w:rPr>
            </w:pPr>
            <w:r w:rsidRPr="00342318">
              <w:rPr>
                <w:rFonts w:ascii="Arial" w:hAnsi="Arial" w:cs="Arial"/>
                <w:b/>
                <w:bCs/>
                <w:sz w:val="20"/>
                <w:szCs w:val="20"/>
              </w:rPr>
              <w:t>26,284,560.09</w:t>
            </w:r>
          </w:p>
        </w:tc>
      </w:tr>
      <w:tr w:rsidR="00E72EDB" w:rsidRPr="006313D0" w14:paraId="2F17E661" w14:textId="77777777" w:rsidTr="00342318">
        <w:trPr>
          <w:trHeight w:val="20"/>
        </w:trPr>
        <w:tc>
          <w:tcPr>
            <w:tcW w:w="4104" w:type="dxa"/>
            <w:tcBorders>
              <w:top w:val="single" w:sz="4" w:space="0" w:color="000000" w:themeColor="text1"/>
              <w:left w:val="nil"/>
              <w:bottom w:val="single" w:sz="4" w:space="0" w:color="000000" w:themeColor="text1"/>
              <w:right w:val="nil"/>
            </w:tcBorders>
            <w:shd w:val="clear" w:color="auto" w:fill="auto"/>
            <w:noWrap/>
            <w:vAlign w:val="center"/>
          </w:tcPr>
          <w:p w14:paraId="736A5894" w14:textId="77777777" w:rsidR="00E72EDB" w:rsidRPr="006313D0" w:rsidRDefault="00E72EDB" w:rsidP="00794A3C">
            <w:pPr>
              <w:spacing w:after="0" w:line="240" w:lineRule="auto"/>
              <w:rPr>
                <w:rFonts w:ascii="Arial" w:eastAsia="Times New Roman" w:hAnsi="Arial" w:cs="Arial"/>
                <w:b/>
                <w:bCs/>
                <w:color w:val="000000"/>
                <w:sz w:val="20"/>
                <w:szCs w:val="20"/>
                <w:lang w:val="en-US"/>
              </w:rPr>
            </w:pPr>
          </w:p>
        </w:tc>
        <w:tc>
          <w:tcPr>
            <w:tcW w:w="2046" w:type="dxa"/>
            <w:tcBorders>
              <w:top w:val="single" w:sz="4" w:space="0" w:color="000000" w:themeColor="text1"/>
              <w:left w:val="nil"/>
              <w:bottom w:val="single" w:sz="4" w:space="0" w:color="000000" w:themeColor="text1"/>
              <w:right w:val="nil"/>
            </w:tcBorders>
            <w:shd w:val="clear" w:color="auto" w:fill="auto"/>
          </w:tcPr>
          <w:p w14:paraId="51D52332" w14:textId="77777777" w:rsidR="00E72EDB" w:rsidRPr="006313D0" w:rsidRDefault="00E72EDB" w:rsidP="00794A3C">
            <w:pPr>
              <w:spacing w:after="0" w:line="240" w:lineRule="auto"/>
              <w:rPr>
                <w:rFonts w:ascii="Arial" w:eastAsia="Times New Roman" w:hAnsi="Arial" w:cs="Arial"/>
                <w:b/>
                <w:bCs/>
                <w:color w:val="000000"/>
                <w:sz w:val="20"/>
                <w:szCs w:val="20"/>
                <w:lang w:val="en-US"/>
              </w:rPr>
            </w:pPr>
          </w:p>
        </w:tc>
        <w:tc>
          <w:tcPr>
            <w:tcW w:w="1760" w:type="dxa"/>
            <w:tcBorders>
              <w:top w:val="single" w:sz="4" w:space="0" w:color="000000" w:themeColor="text1"/>
              <w:left w:val="nil"/>
              <w:bottom w:val="single" w:sz="4" w:space="0" w:color="000000" w:themeColor="text1"/>
              <w:right w:val="nil"/>
            </w:tcBorders>
            <w:shd w:val="clear" w:color="auto" w:fill="auto"/>
          </w:tcPr>
          <w:p w14:paraId="78B411B3" w14:textId="77777777" w:rsidR="00E72EDB" w:rsidRPr="00342318" w:rsidRDefault="00E72EDB" w:rsidP="00794A3C">
            <w:pPr>
              <w:spacing w:after="0" w:line="240" w:lineRule="auto"/>
              <w:rPr>
                <w:rFonts w:ascii="Arial" w:hAnsi="Arial" w:cs="Arial"/>
                <w:b/>
                <w:bCs/>
                <w:sz w:val="20"/>
                <w:szCs w:val="20"/>
              </w:rPr>
            </w:pPr>
          </w:p>
        </w:tc>
      </w:tr>
      <w:tr w:rsidR="00E72EDB" w:rsidRPr="006313D0" w14:paraId="572940E9"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5B01361F" w14:textId="77777777" w:rsidR="00E72EDB" w:rsidRPr="006313D0" w:rsidRDefault="00E72EDB" w:rsidP="00E72EDB">
            <w:pPr>
              <w:spacing w:after="0" w:line="240" w:lineRule="auto"/>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Advances</w:t>
            </w:r>
          </w:p>
        </w:tc>
        <w:tc>
          <w:tcPr>
            <w:tcW w:w="2046" w:type="dxa"/>
            <w:tcBorders>
              <w:top w:val="single" w:sz="4" w:space="0" w:color="000000" w:themeColor="text1"/>
              <w:left w:val="nil"/>
              <w:bottom w:val="nil"/>
              <w:right w:val="nil"/>
            </w:tcBorders>
            <w:shd w:val="clear" w:color="auto" w:fill="auto"/>
            <w:noWrap/>
          </w:tcPr>
          <w:p w14:paraId="58863C32" w14:textId="77777777" w:rsidR="00E72EDB" w:rsidRPr="006313D0" w:rsidRDefault="00E72EDB" w:rsidP="00E72EDB">
            <w:pPr>
              <w:spacing w:after="0" w:line="240" w:lineRule="auto"/>
              <w:ind w:left="-288"/>
              <w:jc w:val="right"/>
              <w:rPr>
                <w:rFonts w:ascii="Arial" w:eastAsia="Times New Roman" w:hAnsi="Arial" w:cs="Arial"/>
                <w:b/>
                <w:bCs/>
                <w:color w:val="000000"/>
                <w:sz w:val="20"/>
                <w:szCs w:val="20"/>
                <w:lang w:val="en-US"/>
              </w:rPr>
            </w:pPr>
          </w:p>
        </w:tc>
        <w:tc>
          <w:tcPr>
            <w:tcW w:w="1760" w:type="dxa"/>
            <w:tcBorders>
              <w:top w:val="single" w:sz="4" w:space="0" w:color="000000" w:themeColor="text1"/>
              <w:left w:val="nil"/>
              <w:bottom w:val="nil"/>
              <w:right w:val="nil"/>
            </w:tcBorders>
            <w:shd w:val="clear" w:color="auto" w:fill="auto"/>
          </w:tcPr>
          <w:p w14:paraId="30C02A73" w14:textId="77777777" w:rsidR="00E72EDB" w:rsidRPr="006313D0" w:rsidRDefault="00E72EDB" w:rsidP="00E72EDB">
            <w:pPr>
              <w:spacing w:after="0" w:line="240" w:lineRule="auto"/>
              <w:jc w:val="right"/>
              <w:rPr>
                <w:rFonts w:ascii="Arial" w:eastAsia="Times New Roman" w:hAnsi="Arial" w:cs="Arial"/>
                <w:sz w:val="20"/>
                <w:szCs w:val="20"/>
                <w:lang w:val="en-US"/>
              </w:rPr>
            </w:pPr>
          </w:p>
        </w:tc>
      </w:tr>
      <w:tr w:rsidR="00E72EDB" w:rsidRPr="006313D0" w14:paraId="25B67FE3" w14:textId="77777777" w:rsidTr="00342318">
        <w:trPr>
          <w:trHeight w:val="20"/>
        </w:trPr>
        <w:tc>
          <w:tcPr>
            <w:tcW w:w="4104" w:type="dxa"/>
            <w:tcBorders>
              <w:top w:val="nil"/>
              <w:left w:val="nil"/>
              <w:bottom w:val="nil"/>
              <w:right w:val="nil"/>
            </w:tcBorders>
            <w:shd w:val="clear" w:color="auto" w:fill="auto"/>
            <w:noWrap/>
            <w:vAlign w:val="center"/>
            <w:hideMark/>
          </w:tcPr>
          <w:p w14:paraId="64AC2141" w14:textId="7E883D25" w:rsidR="00E72EDB" w:rsidRPr="006313D0" w:rsidRDefault="00E72EDB" w:rsidP="00E72EDB">
            <w:pPr>
              <w:spacing w:after="0" w:line="240" w:lineRule="auto"/>
              <w:ind w:left="432" w:hanging="288"/>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Advances for Payroll</w:t>
            </w:r>
          </w:p>
        </w:tc>
        <w:tc>
          <w:tcPr>
            <w:tcW w:w="2046" w:type="dxa"/>
            <w:tcBorders>
              <w:top w:val="nil"/>
              <w:left w:val="nil"/>
              <w:bottom w:val="nil"/>
              <w:right w:val="nil"/>
            </w:tcBorders>
            <w:shd w:val="clear" w:color="auto" w:fill="auto"/>
            <w:noWrap/>
          </w:tcPr>
          <w:p w14:paraId="3A84A90F" w14:textId="21E3B30E" w:rsidR="00E72EDB" w:rsidRPr="006313D0" w:rsidRDefault="00E72EDB" w:rsidP="00E72EDB">
            <w:pPr>
              <w:spacing w:after="0" w:line="240" w:lineRule="auto"/>
              <w:ind w:left="-288"/>
              <w:jc w:val="right"/>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2,656.73</w:t>
            </w:r>
          </w:p>
        </w:tc>
        <w:tc>
          <w:tcPr>
            <w:tcW w:w="1760" w:type="dxa"/>
            <w:tcBorders>
              <w:top w:val="nil"/>
              <w:left w:val="nil"/>
              <w:bottom w:val="nil"/>
              <w:right w:val="nil"/>
            </w:tcBorders>
            <w:shd w:val="clear" w:color="auto" w:fill="auto"/>
          </w:tcPr>
          <w:p w14:paraId="0E567440" w14:textId="4B3E365E" w:rsidR="00E72EDB" w:rsidRPr="006313D0" w:rsidRDefault="00E72EDB" w:rsidP="00E72EDB">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348,179.49</w:t>
            </w:r>
          </w:p>
        </w:tc>
      </w:tr>
      <w:tr w:rsidR="00E72EDB" w:rsidRPr="006313D0" w14:paraId="19A32D62" w14:textId="77777777" w:rsidTr="00342318">
        <w:trPr>
          <w:trHeight w:val="20"/>
        </w:trPr>
        <w:tc>
          <w:tcPr>
            <w:tcW w:w="4104" w:type="dxa"/>
            <w:tcBorders>
              <w:top w:val="nil"/>
              <w:left w:val="nil"/>
              <w:bottom w:val="nil"/>
              <w:right w:val="nil"/>
            </w:tcBorders>
            <w:shd w:val="clear" w:color="auto" w:fill="auto"/>
            <w:noWrap/>
            <w:vAlign w:val="center"/>
          </w:tcPr>
          <w:p w14:paraId="66BCB17E" w14:textId="2BC0EF32" w:rsidR="00E72EDB" w:rsidRPr="006313D0" w:rsidRDefault="00E72EDB" w:rsidP="00E72EDB">
            <w:pPr>
              <w:spacing w:after="0" w:line="240" w:lineRule="auto"/>
              <w:ind w:left="432" w:hanging="288"/>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Advances to Special Disbursing Officers</w:t>
            </w:r>
          </w:p>
        </w:tc>
        <w:tc>
          <w:tcPr>
            <w:tcW w:w="2046" w:type="dxa"/>
            <w:tcBorders>
              <w:top w:val="nil"/>
              <w:left w:val="nil"/>
              <w:bottom w:val="nil"/>
              <w:right w:val="nil"/>
            </w:tcBorders>
            <w:shd w:val="clear" w:color="auto" w:fill="auto"/>
            <w:noWrap/>
          </w:tcPr>
          <w:p w14:paraId="6FF22ED3" w14:textId="31F2A4D9" w:rsidR="00E72EDB" w:rsidRPr="006313D0" w:rsidRDefault="00E72EDB" w:rsidP="00E72EDB">
            <w:pPr>
              <w:spacing w:after="0" w:line="240" w:lineRule="auto"/>
              <w:ind w:left="-288"/>
              <w:jc w:val="right"/>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61,716,681.53</w:t>
            </w:r>
          </w:p>
        </w:tc>
        <w:tc>
          <w:tcPr>
            <w:tcW w:w="1760" w:type="dxa"/>
            <w:tcBorders>
              <w:top w:val="nil"/>
              <w:left w:val="nil"/>
              <w:bottom w:val="nil"/>
              <w:right w:val="nil"/>
            </w:tcBorders>
            <w:shd w:val="clear" w:color="auto" w:fill="auto"/>
          </w:tcPr>
          <w:p w14:paraId="38FB3EC0" w14:textId="2CB88E37" w:rsidR="00E72EDB" w:rsidRPr="006313D0" w:rsidRDefault="00E72EDB" w:rsidP="00E72EDB">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35,325,731.61</w:t>
            </w:r>
          </w:p>
        </w:tc>
      </w:tr>
      <w:tr w:rsidR="00E72EDB" w:rsidRPr="006313D0" w14:paraId="45CA1BCC"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tcPr>
          <w:p w14:paraId="0A5D3E5B" w14:textId="23A50B9C" w:rsidR="00E72EDB" w:rsidRPr="006313D0" w:rsidRDefault="00E72EDB" w:rsidP="00E72EDB">
            <w:pPr>
              <w:spacing w:after="0" w:line="240" w:lineRule="auto"/>
              <w:ind w:left="432" w:hanging="288"/>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Advances to Officers and Employees</w:t>
            </w:r>
          </w:p>
        </w:tc>
        <w:tc>
          <w:tcPr>
            <w:tcW w:w="2046" w:type="dxa"/>
            <w:tcBorders>
              <w:top w:val="nil"/>
              <w:left w:val="nil"/>
              <w:bottom w:val="single" w:sz="4" w:space="0" w:color="000000" w:themeColor="text1"/>
              <w:right w:val="nil"/>
            </w:tcBorders>
            <w:shd w:val="clear" w:color="auto" w:fill="auto"/>
            <w:noWrap/>
          </w:tcPr>
          <w:p w14:paraId="362DD412" w14:textId="3B124AF9" w:rsidR="00E72EDB" w:rsidRPr="006313D0" w:rsidRDefault="00E72EDB" w:rsidP="00E72EDB">
            <w:pPr>
              <w:spacing w:after="0" w:line="240" w:lineRule="auto"/>
              <w:ind w:left="-288"/>
              <w:jc w:val="right"/>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580,407.50</w:t>
            </w:r>
          </w:p>
        </w:tc>
        <w:tc>
          <w:tcPr>
            <w:tcW w:w="1760" w:type="dxa"/>
            <w:tcBorders>
              <w:top w:val="nil"/>
              <w:left w:val="nil"/>
              <w:bottom w:val="single" w:sz="4" w:space="0" w:color="000000" w:themeColor="text1"/>
              <w:right w:val="nil"/>
            </w:tcBorders>
            <w:shd w:val="clear" w:color="auto" w:fill="auto"/>
          </w:tcPr>
          <w:p w14:paraId="172D740F" w14:textId="3F349432" w:rsidR="00E72EDB" w:rsidRPr="006313D0" w:rsidRDefault="00E72EDB" w:rsidP="00E72EDB">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571,537.76</w:t>
            </w:r>
          </w:p>
        </w:tc>
      </w:tr>
      <w:tr w:rsidR="00E72EDB" w:rsidRPr="006313D0" w14:paraId="5042BDAD" w14:textId="77777777" w:rsidTr="00342318">
        <w:trPr>
          <w:trHeight w:val="20"/>
        </w:trPr>
        <w:tc>
          <w:tcPr>
            <w:tcW w:w="4104" w:type="dxa"/>
            <w:tcBorders>
              <w:top w:val="single" w:sz="4" w:space="0" w:color="000000" w:themeColor="text1"/>
              <w:left w:val="nil"/>
              <w:bottom w:val="single" w:sz="4" w:space="0" w:color="000000" w:themeColor="text1"/>
              <w:right w:val="nil"/>
            </w:tcBorders>
            <w:shd w:val="clear" w:color="auto" w:fill="auto"/>
            <w:noWrap/>
            <w:vAlign w:val="center"/>
          </w:tcPr>
          <w:p w14:paraId="1F53FE75" w14:textId="0DBB2D3A" w:rsidR="00E72EDB" w:rsidRPr="006313D0" w:rsidRDefault="00E72EDB" w:rsidP="00E72EDB">
            <w:pPr>
              <w:spacing w:after="0" w:line="240" w:lineRule="auto"/>
              <w:ind w:firstLine="163"/>
              <w:jc w:val="center"/>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Subtotal</w:t>
            </w:r>
          </w:p>
        </w:tc>
        <w:tc>
          <w:tcPr>
            <w:tcW w:w="2046" w:type="dxa"/>
            <w:tcBorders>
              <w:top w:val="single" w:sz="4" w:space="0" w:color="000000" w:themeColor="text1"/>
              <w:left w:val="nil"/>
              <w:bottom w:val="single" w:sz="4" w:space="0" w:color="000000" w:themeColor="text1"/>
              <w:right w:val="nil"/>
            </w:tcBorders>
            <w:shd w:val="clear" w:color="auto" w:fill="auto"/>
            <w:noWrap/>
          </w:tcPr>
          <w:p w14:paraId="7455929C" w14:textId="60E700FF" w:rsidR="00E72EDB" w:rsidRPr="006313D0" w:rsidRDefault="00E72EDB" w:rsidP="00E72EDB">
            <w:pPr>
              <w:spacing w:after="0" w:line="240" w:lineRule="auto"/>
              <w:ind w:left="-288"/>
              <w:jc w:val="right"/>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62,299,745.76</w:t>
            </w:r>
          </w:p>
        </w:tc>
        <w:tc>
          <w:tcPr>
            <w:tcW w:w="1760" w:type="dxa"/>
            <w:tcBorders>
              <w:top w:val="single" w:sz="4" w:space="0" w:color="000000" w:themeColor="text1"/>
              <w:left w:val="nil"/>
              <w:bottom w:val="single" w:sz="4" w:space="0" w:color="000000" w:themeColor="text1"/>
              <w:right w:val="nil"/>
            </w:tcBorders>
            <w:shd w:val="clear" w:color="auto" w:fill="auto"/>
          </w:tcPr>
          <w:p w14:paraId="11E66F26" w14:textId="5F260F30" w:rsidR="00E72EDB" w:rsidRPr="006313D0" w:rsidRDefault="00E72EDB" w:rsidP="00E72EDB">
            <w:pPr>
              <w:spacing w:after="0" w:line="240" w:lineRule="auto"/>
              <w:jc w:val="right"/>
              <w:rPr>
                <w:rFonts w:ascii="Arial" w:eastAsia="Times New Roman" w:hAnsi="Arial" w:cs="Arial"/>
                <w:b/>
                <w:bCs/>
                <w:color w:val="000000"/>
                <w:sz w:val="20"/>
                <w:szCs w:val="20"/>
                <w:lang w:val="en-US"/>
              </w:rPr>
            </w:pPr>
            <w:r w:rsidRPr="00342318">
              <w:rPr>
                <w:rFonts w:ascii="Arial" w:hAnsi="Arial" w:cs="Arial"/>
                <w:b/>
                <w:bCs/>
                <w:sz w:val="20"/>
                <w:szCs w:val="20"/>
              </w:rPr>
              <w:t>36,245,448.86</w:t>
            </w:r>
          </w:p>
        </w:tc>
      </w:tr>
      <w:tr w:rsidR="00E72EDB" w:rsidRPr="006313D0" w14:paraId="62F2320C"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6554E9A0" w14:textId="658E1F1C" w:rsidR="00E72EDB" w:rsidRPr="006313D0" w:rsidRDefault="00E72EDB" w:rsidP="00E72EDB">
            <w:pPr>
              <w:spacing w:after="0" w:line="240" w:lineRule="auto"/>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Other Receivables</w:t>
            </w:r>
          </w:p>
        </w:tc>
        <w:tc>
          <w:tcPr>
            <w:tcW w:w="2046" w:type="dxa"/>
            <w:tcBorders>
              <w:top w:val="single" w:sz="4" w:space="0" w:color="000000" w:themeColor="text1"/>
              <w:left w:val="nil"/>
              <w:bottom w:val="nil"/>
              <w:right w:val="nil"/>
            </w:tcBorders>
            <w:shd w:val="clear" w:color="auto" w:fill="auto"/>
            <w:noWrap/>
          </w:tcPr>
          <w:p w14:paraId="059387E1" w14:textId="77777777" w:rsidR="00E72EDB" w:rsidRPr="006313D0" w:rsidRDefault="00E72EDB" w:rsidP="00E72EDB">
            <w:pPr>
              <w:spacing w:after="0" w:line="240" w:lineRule="auto"/>
              <w:ind w:left="-288"/>
              <w:jc w:val="right"/>
              <w:rPr>
                <w:rFonts w:ascii="Arial" w:eastAsia="Times New Roman" w:hAnsi="Arial" w:cs="Arial"/>
                <w:b/>
                <w:bCs/>
                <w:color w:val="000000"/>
                <w:sz w:val="20"/>
                <w:szCs w:val="20"/>
                <w:lang w:val="en-US"/>
              </w:rPr>
            </w:pPr>
          </w:p>
        </w:tc>
        <w:tc>
          <w:tcPr>
            <w:tcW w:w="1760" w:type="dxa"/>
            <w:tcBorders>
              <w:top w:val="single" w:sz="4" w:space="0" w:color="000000" w:themeColor="text1"/>
              <w:left w:val="nil"/>
              <w:bottom w:val="nil"/>
              <w:right w:val="nil"/>
            </w:tcBorders>
            <w:shd w:val="clear" w:color="auto" w:fill="auto"/>
          </w:tcPr>
          <w:p w14:paraId="07D073AC" w14:textId="77777777" w:rsidR="00E72EDB" w:rsidRPr="006313D0" w:rsidRDefault="00E72EDB" w:rsidP="00E72EDB">
            <w:pPr>
              <w:spacing w:after="0" w:line="240" w:lineRule="auto"/>
              <w:jc w:val="right"/>
              <w:rPr>
                <w:rFonts w:ascii="Arial" w:eastAsia="Times New Roman" w:hAnsi="Arial" w:cs="Arial"/>
                <w:sz w:val="20"/>
                <w:szCs w:val="20"/>
                <w:lang w:val="en-US"/>
              </w:rPr>
            </w:pPr>
          </w:p>
        </w:tc>
      </w:tr>
      <w:tr w:rsidR="00E72EDB" w:rsidRPr="006313D0" w14:paraId="62F6F2B7" w14:textId="77777777" w:rsidTr="00342318">
        <w:trPr>
          <w:trHeight w:val="20"/>
        </w:trPr>
        <w:tc>
          <w:tcPr>
            <w:tcW w:w="4104" w:type="dxa"/>
            <w:tcBorders>
              <w:top w:val="nil"/>
              <w:left w:val="nil"/>
              <w:bottom w:val="nil"/>
              <w:right w:val="nil"/>
            </w:tcBorders>
            <w:shd w:val="clear" w:color="auto" w:fill="auto"/>
            <w:noWrap/>
            <w:vAlign w:val="center"/>
            <w:hideMark/>
          </w:tcPr>
          <w:p w14:paraId="0076E8C7" w14:textId="60C2BD78" w:rsidR="00E72EDB" w:rsidRPr="006313D0" w:rsidRDefault="00E72EDB" w:rsidP="00E72EDB">
            <w:pPr>
              <w:spacing w:after="0" w:line="240" w:lineRule="auto"/>
              <w:ind w:left="432" w:hanging="288"/>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Receivables - Disallowances/Charges</w:t>
            </w:r>
          </w:p>
        </w:tc>
        <w:tc>
          <w:tcPr>
            <w:tcW w:w="2046" w:type="dxa"/>
            <w:tcBorders>
              <w:top w:val="nil"/>
              <w:left w:val="nil"/>
              <w:bottom w:val="nil"/>
              <w:right w:val="nil"/>
            </w:tcBorders>
            <w:shd w:val="clear" w:color="auto" w:fill="auto"/>
            <w:noWrap/>
          </w:tcPr>
          <w:p w14:paraId="6CCCDBC7" w14:textId="6B90022C" w:rsidR="00E72EDB" w:rsidRPr="006313D0" w:rsidRDefault="00E72EDB" w:rsidP="00E72EDB">
            <w:pPr>
              <w:spacing w:after="0" w:line="240" w:lineRule="auto"/>
              <w:ind w:left="-288"/>
              <w:jc w:val="right"/>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5,060,250.18</w:t>
            </w:r>
          </w:p>
        </w:tc>
        <w:tc>
          <w:tcPr>
            <w:tcW w:w="1760" w:type="dxa"/>
            <w:tcBorders>
              <w:top w:val="nil"/>
              <w:left w:val="nil"/>
              <w:bottom w:val="nil"/>
              <w:right w:val="nil"/>
            </w:tcBorders>
            <w:shd w:val="clear" w:color="auto" w:fill="auto"/>
          </w:tcPr>
          <w:p w14:paraId="0A18580F" w14:textId="52219A26" w:rsidR="00E72EDB" w:rsidRPr="006313D0" w:rsidRDefault="00E72EDB" w:rsidP="00E72EDB">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5,060,250.18</w:t>
            </w:r>
          </w:p>
        </w:tc>
      </w:tr>
      <w:tr w:rsidR="00E72EDB" w:rsidRPr="006313D0" w14:paraId="4A214EBF"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hideMark/>
          </w:tcPr>
          <w:p w14:paraId="141AACB0" w14:textId="29EB95AA" w:rsidR="00E72EDB" w:rsidRPr="006313D0" w:rsidRDefault="00E72EDB" w:rsidP="00E72EDB">
            <w:pPr>
              <w:spacing w:after="0" w:line="240" w:lineRule="auto"/>
              <w:ind w:left="432" w:hanging="288"/>
              <w:rPr>
                <w:rFonts w:ascii="Arial" w:eastAsia="Times New Roman" w:hAnsi="Arial" w:cs="Arial"/>
                <w:color w:val="000000"/>
                <w:sz w:val="20"/>
                <w:szCs w:val="20"/>
                <w:lang w:val="en-US"/>
              </w:rPr>
            </w:pPr>
            <w:bookmarkStart w:id="4" w:name="_Hlk193352057"/>
            <w:r w:rsidRPr="006313D0">
              <w:rPr>
                <w:rFonts w:ascii="Arial" w:eastAsia="Times New Roman" w:hAnsi="Arial" w:cs="Arial"/>
                <w:color w:val="000000"/>
                <w:sz w:val="20"/>
                <w:szCs w:val="20"/>
                <w:lang w:val="en-US"/>
              </w:rPr>
              <w:lastRenderedPageBreak/>
              <w:t>Due from Officers and Employees</w:t>
            </w:r>
          </w:p>
        </w:tc>
        <w:tc>
          <w:tcPr>
            <w:tcW w:w="2046" w:type="dxa"/>
            <w:tcBorders>
              <w:top w:val="nil"/>
              <w:left w:val="nil"/>
              <w:bottom w:val="single" w:sz="4" w:space="0" w:color="000000" w:themeColor="text1"/>
              <w:right w:val="nil"/>
            </w:tcBorders>
            <w:shd w:val="clear" w:color="auto" w:fill="auto"/>
            <w:noWrap/>
          </w:tcPr>
          <w:p w14:paraId="5E5F9974" w14:textId="6A190868" w:rsidR="00E72EDB" w:rsidRPr="006313D0" w:rsidRDefault="00E72EDB" w:rsidP="00E72EDB">
            <w:pPr>
              <w:spacing w:after="0" w:line="240" w:lineRule="auto"/>
              <w:ind w:left="-288"/>
              <w:jc w:val="right"/>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10,011,944.31</w:t>
            </w:r>
          </w:p>
        </w:tc>
        <w:tc>
          <w:tcPr>
            <w:tcW w:w="1760" w:type="dxa"/>
            <w:tcBorders>
              <w:top w:val="nil"/>
              <w:left w:val="nil"/>
              <w:bottom w:val="single" w:sz="4" w:space="0" w:color="000000" w:themeColor="text1"/>
              <w:right w:val="nil"/>
            </w:tcBorders>
            <w:shd w:val="clear" w:color="auto" w:fill="auto"/>
          </w:tcPr>
          <w:p w14:paraId="148EECDB" w14:textId="6E238B5A" w:rsidR="00E72EDB" w:rsidRPr="006313D0" w:rsidRDefault="00E72EDB" w:rsidP="00E72EDB">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8,792,024.54</w:t>
            </w:r>
          </w:p>
        </w:tc>
      </w:tr>
      <w:bookmarkEnd w:id="4"/>
      <w:tr w:rsidR="00E72EDB" w:rsidRPr="006313D0" w14:paraId="413EFA92" w14:textId="77777777" w:rsidTr="00342318">
        <w:trPr>
          <w:trHeight w:val="20"/>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7AD6D045" w14:textId="4DD951E8" w:rsidR="00E72EDB" w:rsidRPr="006313D0" w:rsidRDefault="00E72EDB" w:rsidP="00E72EDB">
            <w:pPr>
              <w:spacing w:after="0" w:line="240" w:lineRule="auto"/>
              <w:ind w:firstLineChars="100" w:firstLine="201"/>
              <w:jc w:val="center"/>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Subtotal</w:t>
            </w:r>
          </w:p>
        </w:tc>
        <w:tc>
          <w:tcPr>
            <w:tcW w:w="2046" w:type="dxa"/>
            <w:tcBorders>
              <w:top w:val="single" w:sz="4" w:space="0" w:color="000000" w:themeColor="text1"/>
              <w:left w:val="nil"/>
              <w:bottom w:val="single" w:sz="4" w:space="0" w:color="000000" w:themeColor="text1"/>
              <w:right w:val="nil"/>
            </w:tcBorders>
            <w:shd w:val="clear" w:color="auto" w:fill="auto"/>
          </w:tcPr>
          <w:p w14:paraId="1E00F3EF" w14:textId="0EAA6360" w:rsidR="00E72EDB" w:rsidRPr="006313D0" w:rsidRDefault="00E72EDB" w:rsidP="00E72EDB">
            <w:pPr>
              <w:spacing w:after="0" w:line="240" w:lineRule="auto"/>
              <w:ind w:left="-288"/>
              <w:jc w:val="right"/>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15,072,194.49</w:t>
            </w:r>
          </w:p>
        </w:tc>
        <w:tc>
          <w:tcPr>
            <w:tcW w:w="1760" w:type="dxa"/>
            <w:tcBorders>
              <w:top w:val="single" w:sz="4" w:space="0" w:color="000000" w:themeColor="text1"/>
              <w:left w:val="nil"/>
              <w:bottom w:val="single" w:sz="4" w:space="0" w:color="000000" w:themeColor="text1"/>
              <w:right w:val="nil"/>
            </w:tcBorders>
            <w:shd w:val="clear" w:color="auto" w:fill="auto"/>
          </w:tcPr>
          <w:p w14:paraId="259ADDE2" w14:textId="64A5FCF2" w:rsidR="00E72EDB" w:rsidRPr="006313D0" w:rsidRDefault="00E72EDB" w:rsidP="00E72EDB">
            <w:pPr>
              <w:spacing w:after="0" w:line="240" w:lineRule="auto"/>
              <w:jc w:val="right"/>
              <w:rPr>
                <w:rFonts w:ascii="Arial" w:eastAsia="Times New Roman" w:hAnsi="Arial" w:cs="Arial"/>
                <w:b/>
                <w:bCs/>
                <w:color w:val="000000"/>
                <w:sz w:val="20"/>
                <w:szCs w:val="20"/>
                <w:lang w:val="en-US"/>
              </w:rPr>
            </w:pPr>
            <w:r w:rsidRPr="00342318">
              <w:rPr>
                <w:rFonts w:ascii="Arial" w:hAnsi="Arial" w:cs="Arial"/>
                <w:b/>
                <w:bCs/>
                <w:sz w:val="20"/>
                <w:szCs w:val="20"/>
              </w:rPr>
              <w:t>13,852,274.72</w:t>
            </w:r>
          </w:p>
        </w:tc>
      </w:tr>
      <w:tr w:rsidR="008D0A0A" w:rsidRPr="006313D0" w14:paraId="42CDD884" w14:textId="77777777" w:rsidTr="00342318">
        <w:trPr>
          <w:trHeight w:val="20"/>
        </w:trPr>
        <w:tc>
          <w:tcPr>
            <w:tcW w:w="4104" w:type="dxa"/>
            <w:tcBorders>
              <w:top w:val="single" w:sz="4" w:space="0" w:color="000000" w:themeColor="text1"/>
              <w:left w:val="nil"/>
              <w:right w:val="nil"/>
            </w:tcBorders>
            <w:shd w:val="clear" w:color="auto" w:fill="auto"/>
            <w:noWrap/>
            <w:vAlign w:val="center"/>
          </w:tcPr>
          <w:p w14:paraId="1E1F369F" w14:textId="423EBF47" w:rsidR="008D0A0A" w:rsidRPr="006313D0" w:rsidRDefault="008D0A0A" w:rsidP="008D0A0A">
            <w:pPr>
              <w:spacing w:after="0" w:line="240" w:lineRule="auto"/>
              <w:jc w:val="center"/>
              <w:rPr>
                <w:rFonts w:ascii="Arial" w:eastAsia="Times New Roman" w:hAnsi="Arial" w:cs="Arial"/>
                <w:b/>
                <w:bCs/>
                <w:color w:val="000000"/>
                <w:sz w:val="20"/>
                <w:szCs w:val="20"/>
                <w:lang w:val="en-US"/>
              </w:rPr>
            </w:pPr>
            <w:r w:rsidRPr="006313D0">
              <w:rPr>
                <w:rFonts w:ascii="Arial" w:eastAsia="Arial" w:hAnsi="Arial" w:cs="Arial"/>
                <w:b/>
                <w:sz w:val="20"/>
                <w:szCs w:val="20"/>
              </w:rPr>
              <w:t>Loans and Other Receivables Accounts</w:t>
            </w:r>
          </w:p>
        </w:tc>
        <w:tc>
          <w:tcPr>
            <w:tcW w:w="2046" w:type="dxa"/>
            <w:tcBorders>
              <w:top w:val="single" w:sz="4" w:space="0" w:color="000000" w:themeColor="text1"/>
              <w:left w:val="nil"/>
              <w:right w:val="nil"/>
            </w:tcBorders>
            <w:shd w:val="clear" w:color="auto" w:fill="auto"/>
            <w:vAlign w:val="center"/>
          </w:tcPr>
          <w:p w14:paraId="2E7F3B58" w14:textId="77777777" w:rsidR="008D0A0A" w:rsidRPr="006313D0" w:rsidRDefault="008D0A0A" w:rsidP="008D0A0A">
            <w:pPr>
              <w:spacing w:after="0" w:line="240" w:lineRule="auto"/>
              <w:ind w:left="-288"/>
              <w:jc w:val="right"/>
              <w:rPr>
                <w:rFonts w:ascii="Arial" w:eastAsia="Times New Roman" w:hAnsi="Arial" w:cs="Arial"/>
                <w:b/>
                <w:bCs/>
                <w:color w:val="000000"/>
                <w:sz w:val="20"/>
                <w:szCs w:val="20"/>
                <w:lang w:val="en-US"/>
              </w:rPr>
            </w:pPr>
          </w:p>
        </w:tc>
        <w:tc>
          <w:tcPr>
            <w:tcW w:w="1760" w:type="dxa"/>
            <w:tcBorders>
              <w:top w:val="single" w:sz="4" w:space="0" w:color="000000" w:themeColor="text1"/>
              <w:left w:val="nil"/>
              <w:right w:val="nil"/>
            </w:tcBorders>
            <w:shd w:val="clear" w:color="auto" w:fill="auto"/>
          </w:tcPr>
          <w:p w14:paraId="621460AE" w14:textId="77777777" w:rsidR="008D0A0A" w:rsidRPr="00342318" w:rsidRDefault="008D0A0A" w:rsidP="008D0A0A">
            <w:pPr>
              <w:spacing w:after="0" w:line="240" w:lineRule="auto"/>
              <w:jc w:val="right"/>
              <w:rPr>
                <w:rFonts w:ascii="Arial" w:hAnsi="Arial" w:cs="Arial"/>
                <w:b/>
                <w:bCs/>
                <w:sz w:val="20"/>
                <w:szCs w:val="20"/>
              </w:rPr>
            </w:pPr>
          </w:p>
        </w:tc>
      </w:tr>
      <w:tr w:rsidR="008D0A0A" w:rsidRPr="006313D0" w14:paraId="52F29CFE" w14:textId="77777777" w:rsidTr="00342318">
        <w:trPr>
          <w:trHeight w:val="20"/>
        </w:trPr>
        <w:tc>
          <w:tcPr>
            <w:tcW w:w="4104" w:type="dxa"/>
            <w:tcBorders>
              <w:left w:val="nil"/>
              <w:bottom w:val="single" w:sz="4" w:space="0" w:color="000000" w:themeColor="text1"/>
              <w:right w:val="nil"/>
            </w:tcBorders>
            <w:shd w:val="clear" w:color="auto" w:fill="auto"/>
            <w:noWrap/>
            <w:vAlign w:val="center"/>
          </w:tcPr>
          <w:p w14:paraId="42966A7F" w14:textId="7C3CD278" w:rsidR="008D0A0A" w:rsidRPr="006313D0" w:rsidRDefault="008D0A0A" w:rsidP="008D0A0A">
            <w:pPr>
              <w:spacing w:after="0" w:line="240" w:lineRule="auto"/>
              <w:jc w:val="center"/>
              <w:rPr>
                <w:rFonts w:ascii="Arial" w:eastAsia="Times New Roman" w:hAnsi="Arial" w:cs="Arial"/>
                <w:b/>
                <w:bCs/>
                <w:color w:val="000000"/>
                <w:sz w:val="20"/>
                <w:szCs w:val="20"/>
                <w:lang w:val="en-US"/>
              </w:rPr>
            </w:pPr>
            <w:r w:rsidRPr="006313D0">
              <w:rPr>
                <w:rFonts w:ascii="Arial" w:eastAsia="Arial" w:hAnsi="Arial" w:cs="Arial"/>
                <w:sz w:val="20"/>
                <w:szCs w:val="20"/>
              </w:rPr>
              <w:t>Loans Receivables – Others</w:t>
            </w:r>
          </w:p>
        </w:tc>
        <w:tc>
          <w:tcPr>
            <w:tcW w:w="2046" w:type="dxa"/>
            <w:tcBorders>
              <w:left w:val="nil"/>
              <w:bottom w:val="single" w:sz="4" w:space="0" w:color="000000" w:themeColor="text1"/>
              <w:right w:val="nil"/>
            </w:tcBorders>
            <w:shd w:val="clear" w:color="auto" w:fill="auto"/>
            <w:vAlign w:val="center"/>
          </w:tcPr>
          <w:p w14:paraId="1F806627" w14:textId="446330F7" w:rsidR="008D0A0A" w:rsidRPr="006313D0" w:rsidRDefault="008D0A0A" w:rsidP="008D0A0A">
            <w:pPr>
              <w:spacing w:after="0" w:line="240" w:lineRule="auto"/>
              <w:ind w:left="-288"/>
              <w:jc w:val="right"/>
              <w:rPr>
                <w:rFonts w:ascii="Arial" w:eastAsia="Times New Roman" w:hAnsi="Arial" w:cs="Arial"/>
                <w:b/>
                <w:bCs/>
                <w:color w:val="000000"/>
                <w:sz w:val="20"/>
                <w:szCs w:val="20"/>
                <w:lang w:val="en-US"/>
              </w:rPr>
            </w:pPr>
            <w:r w:rsidRPr="006313D0">
              <w:rPr>
                <w:rFonts w:ascii="Arial" w:eastAsia="Arial" w:hAnsi="Arial" w:cs="Arial"/>
                <w:sz w:val="20"/>
                <w:szCs w:val="20"/>
              </w:rPr>
              <w:t>41,073,860.38</w:t>
            </w:r>
          </w:p>
        </w:tc>
        <w:tc>
          <w:tcPr>
            <w:tcW w:w="1760" w:type="dxa"/>
            <w:tcBorders>
              <w:left w:val="nil"/>
              <w:bottom w:val="single" w:sz="4" w:space="0" w:color="000000" w:themeColor="text1"/>
              <w:right w:val="nil"/>
            </w:tcBorders>
            <w:shd w:val="clear" w:color="auto" w:fill="auto"/>
          </w:tcPr>
          <w:p w14:paraId="1BDB9BBF" w14:textId="2C5A58CF" w:rsidR="008D0A0A" w:rsidRPr="00342318" w:rsidRDefault="008D0A0A" w:rsidP="008D0A0A">
            <w:pPr>
              <w:spacing w:after="0" w:line="240" w:lineRule="auto"/>
              <w:jc w:val="right"/>
              <w:rPr>
                <w:rFonts w:ascii="Arial" w:hAnsi="Arial" w:cs="Arial"/>
                <w:b/>
                <w:bCs/>
                <w:sz w:val="20"/>
                <w:szCs w:val="20"/>
              </w:rPr>
            </w:pPr>
            <w:r w:rsidRPr="006313D0">
              <w:rPr>
                <w:rFonts w:ascii="Arial" w:eastAsia="Arial" w:hAnsi="Arial" w:cs="Arial"/>
                <w:sz w:val="20"/>
                <w:szCs w:val="20"/>
              </w:rPr>
              <w:t>-</w:t>
            </w:r>
          </w:p>
        </w:tc>
      </w:tr>
      <w:tr w:rsidR="00794A3C" w:rsidRPr="006313D0" w14:paraId="395D8816" w14:textId="77777777" w:rsidTr="00342318">
        <w:trPr>
          <w:trHeight w:val="20"/>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281F9A38" w14:textId="12302C57" w:rsidR="00794A3C" w:rsidRPr="006313D0" w:rsidRDefault="00794A3C" w:rsidP="00794A3C">
            <w:pPr>
              <w:spacing w:after="0" w:line="240" w:lineRule="auto"/>
              <w:jc w:val="center"/>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Total Current Receivables</w:t>
            </w:r>
          </w:p>
        </w:tc>
        <w:tc>
          <w:tcPr>
            <w:tcW w:w="2046" w:type="dxa"/>
            <w:tcBorders>
              <w:top w:val="single" w:sz="4" w:space="0" w:color="000000" w:themeColor="text1"/>
              <w:left w:val="nil"/>
              <w:bottom w:val="single" w:sz="4" w:space="0" w:color="000000" w:themeColor="text1"/>
              <w:right w:val="nil"/>
            </w:tcBorders>
            <w:shd w:val="clear" w:color="auto" w:fill="auto"/>
          </w:tcPr>
          <w:p w14:paraId="5F6C0E63" w14:textId="70B2FB06" w:rsidR="00794A3C" w:rsidRPr="006313D0" w:rsidRDefault="00794A3C" w:rsidP="00794A3C">
            <w:pPr>
              <w:spacing w:after="0" w:line="240" w:lineRule="auto"/>
              <w:ind w:left="-288"/>
              <w:jc w:val="right"/>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 xml:space="preserve">      </w:t>
            </w:r>
            <w:r w:rsidR="008D0A0A" w:rsidRPr="006313D0">
              <w:rPr>
                <w:rFonts w:ascii="Arial" w:eastAsia="Times New Roman" w:hAnsi="Arial" w:cs="Arial"/>
                <w:b/>
                <w:bCs/>
                <w:color w:val="000000"/>
                <w:sz w:val="20"/>
                <w:szCs w:val="20"/>
                <w:lang w:val="en-US"/>
              </w:rPr>
              <w:t>508,103,480.99</w:t>
            </w:r>
          </w:p>
        </w:tc>
        <w:tc>
          <w:tcPr>
            <w:tcW w:w="1760" w:type="dxa"/>
            <w:tcBorders>
              <w:top w:val="single" w:sz="4" w:space="0" w:color="000000" w:themeColor="text1"/>
              <w:left w:val="nil"/>
              <w:bottom w:val="single" w:sz="4" w:space="0" w:color="000000" w:themeColor="text1"/>
              <w:right w:val="nil"/>
            </w:tcBorders>
            <w:shd w:val="clear" w:color="auto" w:fill="auto"/>
          </w:tcPr>
          <w:p w14:paraId="4F70E712" w14:textId="58B88D8F" w:rsidR="00794A3C" w:rsidRPr="006313D0" w:rsidRDefault="00794A3C" w:rsidP="00794A3C">
            <w:pPr>
              <w:spacing w:after="0" w:line="240" w:lineRule="auto"/>
              <w:jc w:val="right"/>
              <w:rPr>
                <w:rFonts w:ascii="Arial" w:eastAsia="Times New Roman" w:hAnsi="Arial" w:cs="Arial"/>
                <w:b/>
                <w:bCs/>
                <w:color w:val="000000"/>
                <w:sz w:val="20"/>
                <w:szCs w:val="20"/>
                <w:lang w:val="en-US"/>
              </w:rPr>
            </w:pPr>
            <w:r w:rsidRPr="00342318">
              <w:rPr>
                <w:rFonts w:ascii="Arial" w:hAnsi="Arial" w:cs="Arial"/>
                <w:b/>
                <w:bCs/>
                <w:sz w:val="20"/>
                <w:szCs w:val="20"/>
              </w:rPr>
              <w:t>452,463,462.82</w:t>
            </w:r>
          </w:p>
        </w:tc>
      </w:tr>
      <w:tr w:rsidR="00E72EDB" w:rsidRPr="006313D0" w14:paraId="14B23FC6" w14:textId="77777777" w:rsidTr="00342318">
        <w:trPr>
          <w:trHeight w:val="20"/>
        </w:trPr>
        <w:tc>
          <w:tcPr>
            <w:tcW w:w="4104" w:type="dxa"/>
            <w:tcBorders>
              <w:top w:val="single" w:sz="4" w:space="0" w:color="000000" w:themeColor="text1"/>
              <w:left w:val="nil"/>
              <w:right w:val="nil"/>
            </w:tcBorders>
            <w:shd w:val="clear" w:color="auto" w:fill="auto"/>
            <w:noWrap/>
            <w:vAlign w:val="center"/>
          </w:tcPr>
          <w:p w14:paraId="774BD021" w14:textId="77777777" w:rsidR="00E72EDB" w:rsidRPr="006313D0" w:rsidRDefault="00E72EDB" w:rsidP="00E72EDB">
            <w:pPr>
              <w:spacing w:after="0" w:line="240" w:lineRule="auto"/>
              <w:rPr>
                <w:rFonts w:ascii="Arial" w:eastAsia="Times New Roman" w:hAnsi="Arial" w:cs="Arial"/>
                <w:b/>
                <w:bCs/>
                <w:i/>
                <w:iCs/>
                <w:color w:val="000000"/>
                <w:sz w:val="20"/>
                <w:szCs w:val="20"/>
                <w:lang w:val="en-US"/>
              </w:rPr>
            </w:pPr>
          </w:p>
          <w:p w14:paraId="4EBBD26C" w14:textId="57630FCA" w:rsidR="00E72EDB" w:rsidRPr="006313D0" w:rsidRDefault="00E72EDB" w:rsidP="00E72EDB">
            <w:pPr>
              <w:spacing w:after="0" w:line="240" w:lineRule="auto"/>
              <w:rPr>
                <w:rFonts w:ascii="Arial" w:eastAsia="Times New Roman" w:hAnsi="Arial" w:cs="Arial"/>
                <w:b/>
                <w:bCs/>
                <w:i/>
                <w:iCs/>
                <w:color w:val="000000"/>
                <w:sz w:val="20"/>
                <w:szCs w:val="20"/>
                <w:lang w:val="en-US"/>
              </w:rPr>
            </w:pPr>
            <w:r w:rsidRPr="006313D0">
              <w:rPr>
                <w:rFonts w:ascii="Arial" w:eastAsia="Times New Roman" w:hAnsi="Arial" w:cs="Arial"/>
                <w:b/>
                <w:bCs/>
                <w:i/>
                <w:iCs/>
                <w:color w:val="000000"/>
                <w:sz w:val="20"/>
                <w:szCs w:val="20"/>
                <w:lang w:val="en-US"/>
              </w:rPr>
              <w:t>Non-current Receivables</w:t>
            </w:r>
          </w:p>
        </w:tc>
        <w:tc>
          <w:tcPr>
            <w:tcW w:w="2046" w:type="dxa"/>
            <w:tcBorders>
              <w:top w:val="single" w:sz="4" w:space="0" w:color="000000" w:themeColor="text1"/>
              <w:left w:val="nil"/>
              <w:right w:val="nil"/>
            </w:tcBorders>
            <w:shd w:val="clear" w:color="auto" w:fill="auto"/>
            <w:vAlign w:val="center"/>
          </w:tcPr>
          <w:p w14:paraId="168464E9" w14:textId="77777777" w:rsidR="00E72EDB" w:rsidRPr="006313D0" w:rsidRDefault="00E72EDB" w:rsidP="00E72EDB">
            <w:pPr>
              <w:spacing w:after="0" w:line="240" w:lineRule="auto"/>
              <w:ind w:left="-288"/>
              <w:jc w:val="right"/>
              <w:rPr>
                <w:rFonts w:ascii="Arial" w:eastAsia="Times New Roman" w:hAnsi="Arial" w:cs="Arial"/>
                <w:b/>
                <w:bCs/>
                <w:color w:val="000000"/>
                <w:sz w:val="20"/>
                <w:szCs w:val="20"/>
                <w:lang w:val="en-US"/>
              </w:rPr>
            </w:pPr>
          </w:p>
        </w:tc>
        <w:tc>
          <w:tcPr>
            <w:tcW w:w="1760" w:type="dxa"/>
            <w:tcBorders>
              <w:top w:val="single" w:sz="4" w:space="0" w:color="000000" w:themeColor="text1"/>
              <w:left w:val="nil"/>
              <w:right w:val="nil"/>
            </w:tcBorders>
            <w:shd w:val="clear" w:color="auto" w:fill="auto"/>
          </w:tcPr>
          <w:p w14:paraId="701FF2CB" w14:textId="77777777" w:rsidR="00E72EDB" w:rsidRPr="006313D0" w:rsidRDefault="00E72EDB" w:rsidP="00E72EDB">
            <w:pPr>
              <w:spacing w:after="0" w:line="240" w:lineRule="auto"/>
              <w:jc w:val="right"/>
              <w:rPr>
                <w:rFonts w:ascii="Arial" w:eastAsia="Times New Roman" w:hAnsi="Arial" w:cs="Arial"/>
                <w:b/>
                <w:bCs/>
                <w:color w:val="000000"/>
                <w:sz w:val="20"/>
                <w:szCs w:val="20"/>
                <w:lang w:val="en-US"/>
              </w:rPr>
            </w:pPr>
          </w:p>
        </w:tc>
      </w:tr>
      <w:tr w:rsidR="00E72EDB" w:rsidRPr="006313D0" w14:paraId="4A5D62DB" w14:textId="77777777" w:rsidTr="00342318">
        <w:trPr>
          <w:trHeight w:val="20"/>
        </w:trPr>
        <w:tc>
          <w:tcPr>
            <w:tcW w:w="4104" w:type="dxa"/>
            <w:tcBorders>
              <w:left w:val="nil"/>
              <w:right w:val="nil"/>
            </w:tcBorders>
            <w:shd w:val="clear" w:color="auto" w:fill="auto"/>
            <w:noWrap/>
            <w:vAlign w:val="center"/>
          </w:tcPr>
          <w:p w14:paraId="46426437" w14:textId="72D3C507" w:rsidR="00E72EDB" w:rsidRPr="006313D0" w:rsidRDefault="00E72EDB" w:rsidP="00E72EDB">
            <w:pPr>
              <w:spacing w:after="0" w:line="240" w:lineRule="auto"/>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Loans and Other Receivables Accounts</w:t>
            </w:r>
          </w:p>
        </w:tc>
        <w:tc>
          <w:tcPr>
            <w:tcW w:w="2046" w:type="dxa"/>
            <w:tcBorders>
              <w:left w:val="nil"/>
              <w:right w:val="nil"/>
            </w:tcBorders>
            <w:shd w:val="clear" w:color="auto" w:fill="auto"/>
            <w:vAlign w:val="center"/>
          </w:tcPr>
          <w:p w14:paraId="7C0B7AE0" w14:textId="77777777" w:rsidR="00E72EDB" w:rsidRPr="006313D0" w:rsidRDefault="00E72EDB" w:rsidP="00E72EDB">
            <w:pPr>
              <w:spacing w:after="0" w:line="240" w:lineRule="auto"/>
              <w:ind w:left="-288"/>
              <w:jc w:val="right"/>
              <w:rPr>
                <w:rFonts w:ascii="Arial" w:eastAsia="Times New Roman" w:hAnsi="Arial" w:cs="Arial"/>
                <w:b/>
                <w:bCs/>
                <w:color w:val="000000"/>
                <w:sz w:val="20"/>
                <w:szCs w:val="20"/>
                <w:lang w:val="en-US"/>
              </w:rPr>
            </w:pPr>
          </w:p>
        </w:tc>
        <w:tc>
          <w:tcPr>
            <w:tcW w:w="1760" w:type="dxa"/>
            <w:tcBorders>
              <w:left w:val="nil"/>
              <w:right w:val="nil"/>
            </w:tcBorders>
            <w:shd w:val="clear" w:color="auto" w:fill="auto"/>
          </w:tcPr>
          <w:p w14:paraId="5F75EEF7" w14:textId="77777777" w:rsidR="00E72EDB" w:rsidRPr="006313D0" w:rsidRDefault="00E72EDB" w:rsidP="00E72EDB">
            <w:pPr>
              <w:spacing w:after="0" w:line="240" w:lineRule="auto"/>
              <w:jc w:val="right"/>
              <w:rPr>
                <w:rFonts w:ascii="Arial" w:eastAsia="Times New Roman" w:hAnsi="Arial" w:cs="Arial"/>
                <w:b/>
                <w:bCs/>
                <w:color w:val="000000"/>
                <w:sz w:val="20"/>
                <w:szCs w:val="20"/>
                <w:lang w:val="en-US"/>
              </w:rPr>
            </w:pPr>
          </w:p>
        </w:tc>
      </w:tr>
      <w:tr w:rsidR="008D0A0A" w:rsidRPr="006313D0" w14:paraId="4280BA11" w14:textId="77777777" w:rsidTr="00342318">
        <w:trPr>
          <w:trHeight w:val="20"/>
        </w:trPr>
        <w:tc>
          <w:tcPr>
            <w:tcW w:w="4104" w:type="dxa"/>
            <w:tcBorders>
              <w:left w:val="nil"/>
              <w:right w:val="nil"/>
            </w:tcBorders>
            <w:shd w:val="clear" w:color="auto" w:fill="auto"/>
            <w:noWrap/>
            <w:vAlign w:val="center"/>
          </w:tcPr>
          <w:p w14:paraId="1693C60B" w14:textId="58CB2F90" w:rsidR="008D0A0A" w:rsidRPr="006313D0" w:rsidRDefault="008D0A0A" w:rsidP="008D0A0A">
            <w:pPr>
              <w:spacing w:after="0" w:line="240" w:lineRule="auto"/>
              <w:ind w:left="432" w:hanging="288"/>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Loans Receivables – Others</w:t>
            </w:r>
          </w:p>
        </w:tc>
        <w:tc>
          <w:tcPr>
            <w:tcW w:w="2046" w:type="dxa"/>
            <w:tcBorders>
              <w:left w:val="nil"/>
              <w:right w:val="nil"/>
            </w:tcBorders>
            <w:shd w:val="clear" w:color="auto" w:fill="auto"/>
          </w:tcPr>
          <w:p w14:paraId="3E2145F9" w14:textId="1D5503C7" w:rsidR="008D0A0A" w:rsidRPr="006313D0" w:rsidRDefault="008D0A0A" w:rsidP="008D0A0A">
            <w:pPr>
              <w:spacing w:after="0" w:line="240" w:lineRule="auto"/>
              <w:ind w:left="-288"/>
              <w:jc w:val="right"/>
              <w:rPr>
                <w:rFonts w:ascii="Arial" w:eastAsia="Times New Roman" w:hAnsi="Arial" w:cs="Arial"/>
                <w:color w:val="000000"/>
                <w:sz w:val="20"/>
                <w:szCs w:val="20"/>
                <w:lang w:val="en-US"/>
              </w:rPr>
            </w:pPr>
            <w:r w:rsidRPr="00342318">
              <w:rPr>
                <w:rFonts w:ascii="Arial" w:hAnsi="Arial" w:cs="Arial"/>
                <w:sz w:val="20"/>
                <w:szCs w:val="20"/>
              </w:rPr>
              <w:t>184,857,310.48</w:t>
            </w:r>
          </w:p>
        </w:tc>
        <w:tc>
          <w:tcPr>
            <w:tcW w:w="1760" w:type="dxa"/>
            <w:tcBorders>
              <w:left w:val="nil"/>
              <w:right w:val="nil"/>
            </w:tcBorders>
            <w:shd w:val="clear" w:color="auto" w:fill="auto"/>
          </w:tcPr>
          <w:p w14:paraId="1D864138" w14:textId="617EA0AA" w:rsidR="008D0A0A" w:rsidRPr="006313D0" w:rsidRDefault="008D0A0A" w:rsidP="008D0A0A">
            <w:pPr>
              <w:spacing w:after="0" w:line="240" w:lineRule="auto"/>
              <w:jc w:val="right"/>
              <w:rPr>
                <w:rFonts w:ascii="Arial" w:eastAsia="Times New Roman" w:hAnsi="Arial" w:cs="Arial"/>
                <w:color w:val="000000"/>
                <w:sz w:val="20"/>
                <w:szCs w:val="20"/>
                <w:lang w:val="en-US"/>
              </w:rPr>
            </w:pPr>
            <w:bookmarkStart w:id="5" w:name="OLE_LINK4"/>
            <w:r w:rsidRPr="00342318">
              <w:rPr>
                <w:rFonts w:ascii="Arial" w:hAnsi="Arial" w:cs="Arial"/>
                <w:sz w:val="20"/>
                <w:szCs w:val="20"/>
              </w:rPr>
              <w:t>204,591,698.42</w:t>
            </w:r>
            <w:bookmarkEnd w:id="5"/>
          </w:p>
        </w:tc>
      </w:tr>
      <w:tr w:rsidR="008D0A0A" w:rsidRPr="006313D0" w14:paraId="2A8C0642" w14:textId="77777777" w:rsidTr="00342318">
        <w:trPr>
          <w:trHeight w:val="20"/>
        </w:trPr>
        <w:tc>
          <w:tcPr>
            <w:tcW w:w="4104" w:type="dxa"/>
            <w:tcBorders>
              <w:left w:val="nil"/>
              <w:bottom w:val="single" w:sz="4" w:space="0" w:color="auto"/>
              <w:right w:val="nil"/>
            </w:tcBorders>
            <w:shd w:val="clear" w:color="auto" w:fill="auto"/>
            <w:noWrap/>
            <w:vAlign w:val="center"/>
          </w:tcPr>
          <w:p w14:paraId="1FB48A11" w14:textId="410957D8" w:rsidR="008D0A0A" w:rsidRPr="006313D0" w:rsidRDefault="008D0A0A" w:rsidP="008D0A0A">
            <w:pPr>
              <w:spacing w:after="0" w:line="240" w:lineRule="auto"/>
              <w:ind w:left="432" w:hanging="288"/>
              <w:rPr>
                <w:rFonts w:ascii="Arial" w:eastAsia="Times New Roman" w:hAnsi="Arial" w:cs="Arial"/>
                <w:color w:val="000000"/>
                <w:sz w:val="20"/>
                <w:szCs w:val="20"/>
                <w:lang w:val="en-US"/>
              </w:rPr>
            </w:pPr>
            <w:r w:rsidRPr="006313D0">
              <w:rPr>
                <w:rFonts w:ascii="Arial" w:eastAsia="Times New Roman" w:hAnsi="Arial" w:cs="Arial"/>
                <w:color w:val="000000"/>
                <w:sz w:val="20"/>
                <w:szCs w:val="20"/>
                <w:lang w:val="en-US"/>
              </w:rPr>
              <w:t>Other Receivables</w:t>
            </w:r>
          </w:p>
        </w:tc>
        <w:tc>
          <w:tcPr>
            <w:tcW w:w="2046" w:type="dxa"/>
            <w:tcBorders>
              <w:left w:val="nil"/>
              <w:bottom w:val="single" w:sz="4" w:space="0" w:color="auto"/>
              <w:right w:val="nil"/>
            </w:tcBorders>
            <w:shd w:val="clear" w:color="auto" w:fill="auto"/>
          </w:tcPr>
          <w:p w14:paraId="6C217608" w14:textId="51E67C83" w:rsidR="008D0A0A" w:rsidRPr="006313D0" w:rsidRDefault="008D0A0A" w:rsidP="008D0A0A">
            <w:pPr>
              <w:spacing w:after="0" w:line="240" w:lineRule="auto"/>
              <w:ind w:left="-288"/>
              <w:jc w:val="right"/>
              <w:rPr>
                <w:rFonts w:ascii="Arial" w:eastAsia="Times New Roman" w:hAnsi="Arial" w:cs="Arial"/>
                <w:color w:val="000000"/>
                <w:sz w:val="20"/>
                <w:szCs w:val="20"/>
                <w:lang w:val="en-US"/>
              </w:rPr>
            </w:pPr>
            <w:r w:rsidRPr="00342318">
              <w:rPr>
                <w:rFonts w:ascii="Arial" w:hAnsi="Arial" w:cs="Arial"/>
                <w:sz w:val="20"/>
                <w:szCs w:val="20"/>
              </w:rPr>
              <w:t>37,130,811.67</w:t>
            </w:r>
          </w:p>
        </w:tc>
        <w:tc>
          <w:tcPr>
            <w:tcW w:w="1760" w:type="dxa"/>
            <w:tcBorders>
              <w:left w:val="nil"/>
              <w:bottom w:val="single" w:sz="4" w:space="0" w:color="auto"/>
              <w:right w:val="nil"/>
            </w:tcBorders>
            <w:shd w:val="clear" w:color="auto" w:fill="auto"/>
          </w:tcPr>
          <w:p w14:paraId="5AB9F229" w14:textId="124396DE" w:rsidR="008D0A0A" w:rsidRPr="006313D0" w:rsidRDefault="008D0A0A" w:rsidP="008D0A0A">
            <w:pPr>
              <w:spacing w:after="0" w:line="240" w:lineRule="auto"/>
              <w:jc w:val="right"/>
              <w:rPr>
                <w:rFonts w:ascii="Arial" w:eastAsia="Times New Roman" w:hAnsi="Arial" w:cs="Arial"/>
                <w:color w:val="000000"/>
                <w:sz w:val="20"/>
                <w:szCs w:val="20"/>
                <w:lang w:val="en-US"/>
              </w:rPr>
            </w:pPr>
            <w:bookmarkStart w:id="6" w:name="OLE_LINK11"/>
            <w:r w:rsidRPr="00342318">
              <w:rPr>
                <w:rFonts w:ascii="Arial" w:hAnsi="Arial" w:cs="Arial"/>
                <w:sz w:val="20"/>
                <w:szCs w:val="20"/>
              </w:rPr>
              <w:t>37,162,826.47</w:t>
            </w:r>
            <w:bookmarkEnd w:id="6"/>
          </w:p>
        </w:tc>
      </w:tr>
      <w:tr w:rsidR="008D0A0A" w:rsidRPr="006313D0" w14:paraId="529B9881" w14:textId="77777777" w:rsidTr="00342318">
        <w:trPr>
          <w:trHeight w:val="20"/>
        </w:trPr>
        <w:tc>
          <w:tcPr>
            <w:tcW w:w="4104" w:type="dxa"/>
            <w:tcBorders>
              <w:top w:val="single" w:sz="4" w:space="0" w:color="auto"/>
              <w:left w:val="nil"/>
              <w:bottom w:val="single" w:sz="4" w:space="0" w:color="auto"/>
              <w:right w:val="nil"/>
            </w:tcBorders>
            <w:shd w:val="clear" w:color="auto" w:fill="auto"/>
            <w:noWrap/>
            <w:vAlign w:val="center"/>
          </w:tcPr>
          <w:p w14:paraId="322AB78F" w14:textId="45FF7DFE" w:rsidR="008D0A0A" w:rsidRPr="006313D0" w:rsidRDefault="008D0A0A" w:rsidP="008D0A0A">
            <w:pPr>
              <w:spacing w:after="0" w:line="240" w:lineRule="auto"/>
              <w:ind w:firstLine="167"/>
              <w:jc w:val="center"/>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Total Non-</w:t>
            </w:r>
            <w:r w:rsidR="001B1525">
              <w:rPr>
                <w:rFonts w:ascii="Arial" w:eastAsia="Times New Roman" w:hAnsi="Arial" w:cs="Arial"/>
                <w:b/>
                <w:bCs/>
                <w:color w:val="000000"/>
                <w:sz w:val="20"/>
                <w:szCs w:val="20"/>
                <w:lang w:val="en-US"/>
              </w:rPr>
              <w:t>C</w:t>
            </w:r>
            <w:r w:rsidRPr="006313D0">
              <w:rPr>
                <w:rFonts w:ascii="Arial" w:eastAsia="Times New Roman" w:hAnsi="Arial" w:cs="Arial"/>
                <w:b/>
                <w:bCs/>
                <w:color w:val="000000"/>
                <w:sz w:val="20"/>
                <w:szCs w:val="20"/>
                <w:lang w:val="en-US"/>
              </w:rPr>
              <w:t>urrent Receivables</w:t>
            </w:r>
          </w:p>
        </w:tc>
        <w:tc>
          <w:tcPr>
            <w:tcW w:w="2046" w:type="dxa"/>
            <w:tcBorders>
              <w:top w:val="single" w:sz="4" w:space="0" w:color="auto"/>
              <w:left w:val="nil"/>
              <w:bottom w:val="single" w:sz="4" w:space="0" w:color="auto"/>
              <w:right w:val="nil"/>
            </w:tcBorders>
            <w:shd w:val="clear" w:color="auto" w:fill="auto"/>
          </w:tcPr>
          <w:p w14:paraId="2BD0BF58" w14:textId="75914DB7" w:rsidR="008D0A0A" w:rsidRPr="006313D0" w:rsidRDefault="008D0A0A" w:rsidP="008D0A0A">
            <w:pPr>
              <w:spacing w:after="0" w:line="240" w:lineRule="auto"/>
              <w:ind w:left="-288"/>
              <w:jc w:val="right"/>
              <w:rPr>
                <w:rFonts w:ascii="Arial" w:eastAsia="Times New Roman" w:hAnsi="Arial" w:cs="Arial"/>
                <w:b/>
                <w:bCs/>
                <w:color w:val="000000"/>
                <w:sz w:val="20"/>
                <w:szCs w:val="20"/>
                <w:lang w:val="en-US"/>
              </w:rPr>
            </w:pPr>
            <w:r w:rsidRPr="00342318">
              <w:rPr>
                <w:rFonts w:ascii="Arial" w:hAnsi="Arial" w:cs="Arial"/>
                <w:b/>
                <w:bCs/>
                <w:sz w:val="20"/>
                <w:szCs w:val="20"/>
              </w:rPr>
              <w:t>221,988,122.15</w:t>
            </w:r>
          </w:p>
        </w:tc>
        <w:tc>
          <w:tcPr>
            <w:tcW w:w="1760" w:type="dxa"/>
            <w:tcBorders>
              <w:top w:val="single" w:sz="4" w:space="0" w:color="auto"/>
              <w:left w:val="nil"/>
              <w:bottom w:val="single" w:sz="4" w:space="0" w:color="auto"/>
              <w:right w:val="nil"/>
            </w:tcBorders>
            <w:shd w:val="clear" w:color="auto" w:fill="auto"/>
          </w:tcPr>
          <w:p w14:paraId="02495702" w14:textId="625F5A84" w:rsidR="008D0A0A" w:rsidRPr="006313D0" w:rsidRDefault="008D0A0A" w:rsidP="008D0A0A">
            <w:pPr>
              <w:spacing w:after="0" w:line="240" w:lineRule="auto"/>
              <w:jc w:val="right"/>
              <w:rPr>
                <w:rFonts w:ascii="Arial" w:eastAsia="Times New Roman" w:hAnsi="Arial" w:cs="Arial"/>
                <w:b/>
                <w:bCs/>
                <w:color w:val="000000"/>
                <w:sz w:val="20"/>
                <w:szCs w:val="20"/>
                <w:lang w:val="en-US"/>
              </w:rPr>
            </w:pPr>
            <w:r w:rsidRPr="00342318">
              <w:rPr>
                <w:rFonts w:ascii="Arial" w:hAnsi="Arial" w:cs="Arial"/>
                <w:b/>
                <w:bCs/>
                <w:sz w:val="20"/>
                <w:szCs w:val="20"/>
              </w:rPr>
              <w:t>241,754,524.89</w:t>
            </w:r>
          </w:p>
        </w:tc>
      </w:tr>
      <w:tr w:rsidR="008D0A0A" w:rsidRPr="006313D0" w14:paraId="13CD970D" w14:textId="77777777" w:rsidTr="00342318">
        <w:trPr>
          <w:trHeight w:val="20"/>
        </w:trPr>
        <w:tc>
          <w:tcPr>
            <w:tcW w:w="4104" w:type="dxa"/>
            <w:tcBorders>
              <w:top w:val="single" w:sz="4" w:space="0" w:color="auto"/>
              <w:left w:val="nil"/>
              <w:bottom w:val="single" w:sz="4" w:space="0" w:color="auto"/>
              <w:right w:val="nil"/>
            </w:tcBorders>
            <w:shd w:val="clear" w:color="auto" w:fill="auto"/>
            <w:noWrap/>
            <w:vAlign w:val="center"/>
          </w:tcPr>
          <w:p w14:paraId="3422249E" w14:textId="77805C69" w:rsidR="008D0A0A" w:rsidRPr="006313D0" w:rsidRDefault="008D0A0A" w:rsidP="008D0A0A">
            <w:pPr>
              <w:spacing w:after="0" w:line="240" w:lineRule="auto"/>
              <w:ind w:firstLine="167"/>
              <w:jc w:val="center"/>
              <w:rPr>
                <w:rFonts w:ascii="Arial" w:eastAsia="Times New Roman" w:hAnsi="Arial" w:cs="Arial"/>
                <w:b/>
                <w:bCs/>
                <w:color w:val="000000"/>
                <w:sz w:val="20"/>
                <w:szCs w:val="20"/>
                <w:lang w:val="en-US"/>
              </w:rPr>
            </w:pPr>
            <w:r w:rsidRPr="006313D0">
              <w:rPr>
                <w:rFonts w:ascii="Arial" w:eastAsia="Times New Roman" w:hAnsi="Arial" w:cs="Arial"/>
                <w:b/>
                <w:bCs/>
                <w:color w:val="000000"/>
                <w:sz w:val="20"/>
                <w:szCs w:val="20"/>
                <w:lang w:val="en-US"/>
              </w:rPr>
              <w:t>Total Receivables</w:t>
            </w:r>
          </w:p>
        </w:tc>
        <w:tc>
          <w:tcPr>
            <w:tcW w:w="2046" w:type="dxa"/>
            <w:tcBorders>
              <w:top w:val="single" w:sz="4" w:space="0" w:color="auto"/>
              <w:left w:val="nil"/>
              <w:bottom w:val="single" w:sz="4" w:space="0" w:color="auto"/>
              <w:right w:val="nil"/>
            </w:tcBorders>
            <w:shd w:val="clear" w:color="auto" w:fill="auto"/>
          </w:tcPr>
          <w:p w14:paraId="1CE39432" w14:textId="7F206FA9" w:rsidR="008D0A0A" w:rsidRPr="006313D0" w:rsidRDefault="008D0A0A" w:rsidP="008D0A0A">
            <w:pPr>
              <w:spacing w:after="0" w:line="240" w:lineRule="auto"/>
              <w:ind w:left="-288"/>
              <w:jc w:val="right"/>
              <w:rPr>
                <w:rFonts w:ascii="Arial" w:eastAsia="Times New Roman" w:hAnsi="Arial" w:cs="Arial"/>
                <w:b/>
                <w:bCs/>
                <w:color w:val="000000"/>
                <w:sz w:val="20"/>
                <w:szCs w:val="20"/>
                <w:lang w:val="en-US"/>
              </w:rPr>
            </w:pPr>
            <w:r w:rsidRPr="00342318">
              <w:rPr>
                <w:rFonts w:ascii="Arial" w:hAnsi="Arial" w:cs="Arial"/>
                <w:b/>
                <w:bCs/>
                <w:sz w:val="20"/>
                <w:szCs w:val="20"/>
              </w:rPr>
              <w:t>730,091,603.14</w:t>
            </w:r>
          </w:p>
        </w:tc>
        <w:tc>
          <w:tcPr>
            <w:tcW w:w="1760" w:type="dxa"/>
            <w:tcBorders>
              <w:top w:val="single" w:sz="4" w:space="0" w:color="auto"/>
              <w:left w:val="nil"/>
              <w:bottom w:val="single" w:sz="4" w:space="0" w:color="auto"/>
              <w:right w:val="nil"/>
            </w:tcBorders>
            <w:shd w:val="clear" w:color="auto" w:fill="auto"/>
          </w:tcPr>
          <w:p w14:paraId="61B910FD" w14:textId="1A68B450" w:rsidR="008D0A0A" w:rsidRPr="006313D0" w:rsidRDefault="008D0A0A" w:rsidP="008D0A0A">
            <w:pPr>
              <w:spacing w:after="0" w:line="240" w:lineRule="auto"/>
              <w:jc w:val="right"/>
              <w:rPr>
                <w:rFonts w:ascii="Arial" w:eastAsia="Times New Roman" w:hAnsi="Arial" w:cs="Arial"/>
                <w:b/>
                <w:bCs/>
                <w:color w:val="000000"/>
                <w:sz w:val="20"/>
                <w:szCs w:val="20"/>
                <w:lang w:val="en-US"/>
              </w:rPr>
            </w:pPr>
            <w:r w:rsidRPr="00342318">
              <w:rPr>
                <w:rFonts w:ascii="Arial" w:hAnsi="Arial" w:cs="Arial"/>
                <w:b/>
                <w:bCs/>
                <w:sz w:val="20"/>
                <w:szCs w:val="20"/>
              </w:rPr>
              <w:t>694,217,987.71</w:t>
            </w:r>
          </w:p>
        </w:tc>
      </w:tr>
    </w:tbl>
    <w:p w14:paraId="2EFEFCFD" w14:textId="77777777" w:rsidR="0063312D" w:rsidRPr="00A01D04" w:rsidRDefault="0063312D" w:rsidP="00A93CEC">
      <w:pPr>
        <w:tabs>
          <w:tab w:val="left" w:pos="540"/>
        </w:tabs>
        <w:spacing w:after="0" w:line="240" w:lineRule="auto"/>
        <w:ind w:left="1080"/>
        <w:jc w:val="both"/>
        <w:rPr>
          <w:rFonts w:ascii="Arial" w:eastAsia="Times New Roman" w:hAnsi="Arial" w:cs="Arial"/>
          <w:lang w:val="en-US"/>
        </w:rPr>
      </w:pPr>
    </w:p>
    <w:p w14:paraId="3331E660" w14:textId="028A9FBB" w:rsidR="00840EAF" w:rsidRPr="00A01D04" w:rsidRDefault="00840EAF" w:rsidP="00A93CEC">
      <w:pPr>
        <w:tabs>
          <w:tab w:val="left" w:pos="540"/>
        </w:tabs>
        <w:spacing w:after="0" w:line="240" w:lineRule="auto"/>
        <w:ind w:left="1080"/>
        <w:jc w:val="both"/>
        <w:rPr>
          <w:rFonts w:ascii="Arial" w:eastAsia="Times New Roman" w:hAnsi="Arial" w:cs="Arial"/>
          <w:lang w:val="en-US"/>
        </w:rPr>
      </w:pPr>
      <w:r w:rsidRPr="00A01D04">
        <w:rPr>
          <w:rFonts w:ascii="Arial" w:eastAsia="Times New Roman" w:hAnsi="Arial" w:cs="Arial"/>
          <w:lang w:val="en-US"/>
        </w:rPr>
        <w:t xml:space="preserve">The </w:t>
      </w:r>
      <w:r w:rsidRPr="00A01D04">
        <w:rPr>
          <w:rFonts w:ascii="Arial" w:eastAsia="Times New Roman" w:hAnsi="Arial" w:cs="Arial"/>
          <w:i/>
          <w:iCs/>
          <w:lang w:val="en-US"/>
        </w:rPr>
        <w:t>Accounts Receivable</w:t>
      </w:r>
      <w:r w:rsidRPr="00A01D04">
        <w:rPr>
          <w:rFonts w:ascii="Arial" w:eastAsia="Times New Roman" w:hAnsi="Arial" w:cs="Arial"/>
          <w:lang w:val="en-US"/>
        </w:rPr>
        <w:t xml:space="preserve"> account is used to record the amount due from clients/customers arising from regular trade and business transactions.</w:t>
      </w:r>
    </w:p>
    <w:p w14:paraId="203BB3D0" w14:textId="77777777" w:rsidR="00840EAF" w:rsidRPr="00A01D04" w:rsidRDefault="00840EAF" w:rsidP="00A93CEC">
      <w:pPr>
        <w:tabs>
          <w:tab w:val="left" w:pos="540"/>
        </w:tabs>
        <w:spacing w:after="0" w:line="240" w:lineRule="auto"/>
        <w:ind w:left="1080"/>
        <w:jc w:val="both"/>
        <w:rPr>
          <w:rFonts w:ascii="Arial" w:eastAsia="Times New Roman" w:hAnsi="Arial" w:cs="Arial"/>
          <w:lang w:val="en-US"/>
        </w:rPr>
      </w:pPr>
    </w:p>
    <w:p w14:paraId="61A2C04A" w14:textId="7DB4BEE2" w:rsidR="00F70545" w:rsidRPr="00A01D04" w:rsidRDefault="007170A8" w:rsidP="00A93CEC">
      <w:pPr>
        <w:tabs>
          <w:tab w:val="left" w:pos="540"/>
        </w:tabs>
        <w:spacing w:after="0" w:line="240" w:lineRule="auto"/>
        <w:ind w:left="1080"/>
        <w:jc w:val="both"/>
        <w:rPr>
          <w:rFonts w:ascii="Arial" w:eastAsia="Times New Roman" w:hAnsi="Arial" w:cs="Arial"/>
          <w:iCs/>
          <w:lang w:val="en-US"/>
        </w:rPr>
      </w:pPr>
      <w:r w:rsidRPr="00A01D04">
        <w:rPr>
          <w:rFonts w:ascii="Arial" w:eastAsia="Times New Roman" w:hAnsi="Arial" w:cs="Arial"/>
          <w:lang w:val="en-US"/>
        </w:rPr>
        <w:t>The</w:t>
      </w:r>
      <w:r w:rsidRPr="00A01D04">
        <w:rPr>
          <w:rFonts w:ascii="Arial" w:eastAsia="Times New Roman" w:hAnsi="Arial" w:cs="Arial"/>
          <w:i/>
          <w:lang w:val="en-US"/>
        </w:rPr>
        <w:t xml:space="preserve"> </w:t>
      </w:r>
      <w:r w:rsidRPr="001B1525">
        <w:rPr>
          <w:rFonts w:ascii="Arial" w:eastAsia="Times New Roman" w:hAnsi="Arial" w:cs="Arial"/>
          <w:i/>
          <w:lang w:val="en-US"/>
        </w:rPr>
        <w:t>Real Property Tax (RPT) Receivable</w:t>
      </w:r>
      <w:r w:rsidRPr="001B1525">
        <w:rPr>
          <w:rFonts w:ascii="Arial" w:eastAsia="Times New Roman" w:hAnsi="Arial" w:cs="Arial"/>
          <w:lang w:val="en-US"/>
        </w:rPr>
        <w:t xml:space="preserve"> </w:t>
      </w:r>
      <w:r w:rsidRPr="00A01D04">
        <w:rPr>
          <w:rFonts w:ascii="Arial" w:eastAsia="Times New Roman" w:hAnsi="Arial" w:cs="Arial"/>
          <w:lang w:val="en-US"/>
        </w:rPr>
        <w:t>a</w:t>
      </w:r>
      <w:r w:rsidR="00BC35F3">
        <w:rPr>
          <w:rFonts w:ascii="Arial" w:eastAsia="Times New Roman" w:hAnsi="Arial" w:cs="Arial"/>
          <w:lang w:val="en-US"/>
        </w:rPr>
        <w:t>ccount</w:t>
      </w:r>
      <w:r w:rsidR="008D0A0A" w:rsidRPr="008D0A0A">
        <w:t xml:space="preserve"> </w:t>
      </w:r>
      <w:r w:rsidR="008D0A0A" w:rsidRPr="008D0A0A">
        <w:rPr>
          <w:rFonts w:ascii="Arial" w:eastAsia="Times New Roman" w:hAnsi="Arial" w:cs="Arial"/>
          <w:lang w:val="en-US"/>
        </w:rPr>
        <w:t xml:space="preserve">is used to record the amount of receivables for real property tax income accruing to the City due from taxpayers for basic real property tax from real property, such as land, building and equipment. The decrease of P101,971,927.17 is </w:t>
      </w:r>
      <w:r w:rsidR="00E84274" w:rsidRPr="00E84274">
        <w:rPr>
          <w:rFonts w:ascii="Arial" w:eastAsia="Times New Roman" w:hAnsi="Arial" w:cs="Arial"/>
          <w:lang w:val="en-US"/>
        </w:rPr>
        <w:t>primarily attributed to higher collections made from taxpayers during the year</w:t>
      </w:r>
      <w:r w:rsidR="008D0A0A" w:rsidRPr="008D0A0A">
        <w:rPr>
          <w:rFonts w:ascii="Arial" w:eastAsia="Times New Roman" w:hAnsi="Arial" w:cs="Arial"/>
          <w:lang w:val="en-US"/>
        </w:rPr>
        <w:t>.</w:t>
      </w:r>
    </w:p>
    <w:p w14:paraId="3BB7C1CE" w14:textId="77777777" w:rsidR="00F70545" w:rsidRPr="00A01D04" w:rsidRDefault="00F70545" w:rsidP="00A93CEC">
      <w:pPr>
        <w:tabs>
          <w:tab w:val="left" w:pos="540"/>
        </w:tabs>
        <w:spacing w:after="0" w:line="240" w:lineRule="auto"/>
        <w:ind w:left="1080"/>
        <w:jc w:val="both"/>
        <w:rPr>
          <w:rFonts w:ascii="Arial" w:eastAsia="Times New Roman" w:hAnsi="Arial" w:cs="Arial"/>
          <w:iCs/>
          <w:lang w:val="en-US"/>
        </w:rPr>
      </w:pPr>
    </w:p>
    <w:p w14:paraId="1392DD65" w14:textId="0FC11E69" w:rsidR="00F70545" w:rsidRPr="00A01D04" w:rsidRDefault="007170A8" w:rsidP="00A93CEC">
      <w:pPr>
        <w:tabs>
          <w:tab w:val="left" w:pos="540"/>
        </w:tabs>
        <w:spacing w:after="0" w:line="240" w:lineRule="auto"/>
        <w:ind w:left="1080"/>
        <w:jc w:val="both"/>
        <w:rPr>
          <w:rFonts w:ascii="Arial" w:eastAsia="Times New Roman" w:hAnsi="Arial" w:cs="Arial"/>
          <w:lang w:val="en-US"/>
        </w:rPr>
      </w:pPr>
      <w:r w:rsidRPr="00A01D04">
        <w:rPr>
          <w:rFonts w:ascii="Arial" w:eastAsia="Times New Roman" w:hAnsi="Arial" w:cs="Arial"/>
          <w:lang w:val="en-US"/>
        </w:rPr>
        <w:t xml:space="preserve">The </w:t>
      </w:r>
      <w:r w:rsidRPr="001B1525">
        <w:rPr>
          <w:rFonts w:ascii="Arial" w:eastAsia="Times New Roman" w:hAnsi="Arial" w:cs="Arial"/>
          <w:i/>
          <w:lang w:val="en-US"/>
        </w:rPr>
        <w:t xml:space="preserve">Special Education Tax (SET) Receivable </w:t>
      </w:r>
      <w:r w:rsidRPr="00A01D04">
        <w:rPr>
          <w:rFonts w:ascii="Arial" w:eastAsia="Times New Roman" w:hAnsi="Arial" w:cs="Arial"/>
          <w:lang w:val="en-US"/>
        </w:rPr>
        <w:t xml:space="preserve">account refers to the accrued special education tax income due from taxpayers for the additional one </w:t>
      </w:r>
      <w:r w:rsidR="00005994" w:rsidRPr="00A01D04">
        <w:rPr>
          <w:rFonts w:ascii="Arial" w:eastAsia="Times New Roman" w:hAnsi="Arial" w:cs="Arial"/>
          <w:lang w:val="en-US"/>
        </w:rPr>
        <w:t>percent</w:t>
      </w:r>
      <w:r w:rsidRPr="00A01D04">
        <w:rPr>
          <w:rFonts w:ascii="Arial" w:eastAsia="Times New Roman" w:hAnsi="Arial" w:cs="Arial"/>
          <w:lang w:val="en-US"/>
        </w:rPr>
        <w:t xml:space="preserve"> tax from real property for special education.</w:t>
      </w:r>
      <w:r w:rsidR="00774D03" w:rsidRPr="00A01D04">
        <w:rPr>
          <w:rFonts w:ascii="Arial" w:eastAsia="Times New Roman" w:hAnsi="Arial" w:cs="Arial"/>
          <w:lang w:val="en-US"/>
        </w:rPr>
        <w:t xml:space="preserve"> The </w:t>
      </w:r>
      <w:r w:rsidR="008D0A0A" w:rsidRPr="00342318">
        <w:rPr>
          <w:rFonts w:ascii="Arial" w:eastAsia="Times New Roman" w:hAnsi="Arial" w:cs="Arial"/>
          <w:lang w:val="en-US"/>
        </w:rPr>
        <w:t>increase</w:t>
      </w:r>
      <w:r w:rsidR="00774D03" w:rsidRPr="00A01D04">
        <w:rPr>
          <w:rFonts w:ascii="Arial" w:eastAsia="Times New Roman" w:hAnsi="Arial" w:cs="Arial"/>
          <w:lang w:val="en-US"/>
        </w:rPr>
        <w:t xml:space="preserve"> of P</w:t>
      </w:r>
      <w:r w:rsidR="00FE7F34" w:rsidRPr="00A01D04">
        <w:rPr>
          <w:rFonts w:ascii="Arial" w:eastAsia="Times New Roman" w:hAnsi="Arial" w:cs="Arial"/>
          <w:lang w:val="en-US"/>
        </w:rPr>
        <w:t>102,996,506.49</w:t>
      </w:r>
      <w:r w:rsidR="00774D03" w:rsidRPr="00A01D04">
        <w:rPr>
          <w:rFonts w:ascii="Arial" w:eastAsia="Times New Roman" w:hAnsi="Arial" w:cs="Arial"/>
          <w:lang w:val="en-US"/>
        </w:rPr>
        <w:t xml:space="preserve"> </w:t>
      </w:r>
      <w:r w:rsidR="00E84274" w:rsidRPr="00E84274">
        <w:rPr>
          <w:rFonts w:ascii="Arial" w:eastAsia="Times New Roman" w:hAnsi="Arial" w:cs="Arial"/>
          <w:lang w:val="en-US"/>
        </w:rPr>
        <w:t xml:space="preserve">is </w:t>
      </w:r>
      <w:r w:rsidR="0013689C">
        <w:rPr>
          <w:rFonts w:ascii="Arial" w:eastAsia="Times New Roman" w:hAnsi="Arial" w:cs="Arial"/>
          <w:lang w:val="en-US"/>
        </w:rPr>
        <w:t>due</w:t>
      </w:r>
      <w:r w:rsidR="0013689C" w:rsidRPr="0013689C">
        <w:rPr>
          <w:rFonts w:ascii="Arial" w:eastAsia="Calibri" w:hAnsi="Arial" w:cs="Arial"/>
          <w:bCs/>
          <w:lang w:val="en-US"/>
        </w:rPr>
        <w:t xml:space="preserve"> to understated forecast of 2023 SET advances</w:t>
      </w:r>
      <w:r w:rsidR="00774D03" w:rsidRPr="00A01D04">
        <w:rPr>
          <w:rFonts w:ascii="Arial" w:eastAsia="Times New Roman" w:hAnsi="Arial" w:cs="Arial"/>
          <w:lang w:val="en-US"/>
        </w:rPr>
        <w:t>.</w:t>
      </w:r>
    </w:p>
    <w:p w14:paraId="04443234" w14:textId="77777777" w:rsidR="00F70545" w:rsidRPr="00A01D04" w:rsidRDefault="00F70545" w:rsidP="00A93CEC">
      <w:pPr>
        <w:tabs>
          <w:tab w:val="left" w:pos="540"/>
        </w:tabs>
        <w:spacing w:after="0" w:line="240" w:lineRule="auto"/>
        <w:ind w:left="1080"/>
        <w:jc w:val="both"/>
        <w:rPr>
          <w:rFonts w:ascii="Arial" w:eastAsia="Times New Roman" w:hAnsi="Arial" w:cs="Arial"/>
          <w:lang w:val="en-US"/>
        </w:rPr>
      </w:pPr>
    </w:p>
    <w:p w14:paraId="03038E5E" w14:textId="3E69D653" w:rsidR="00F70545" w:rsidRPr="00A01D04" w:rsidRDefault="00BE240C" w:rsidP="00A93CEC">
      <w:pPr>
        <w:tabs>
          <w:tab w:val="left" w:pos="540"/>
        </w:tabs>
        <w:autoSpaceDE w:val="0"/>
        <w:autoSpaceDN w:val="0"/>
        <w:adjustRightInd w:val="0"/>
        <w:spacing w:after="0" w:line="240" w:lineRule="auto"/>
        <w:ind w:left="1080"/>
        <w:jc w:val="both"/>
        <w:rPr>
          <w:rFonts w:ascii="Arial" w:eastAsia="Calibri" w:hAnsi="Arial" w:cs="Arial"/>
          <w:iCs/>
        </w:rPr>
      </w:pPr>
      <w:r w:rsidRPr="00A01D04">
        <w:rPr>
          <w:rFonts w:ascii="Arial" w:eastAsia="Calibri" w:hAnsi="Arial" w:cs="Arial"/>
          <w:iCs/>
        </w:rPr>
        <w:t xml:space="preserve">The </w:t>
      </w:r>
      <w:r w:rsidRPr="00A01D04">
        <w:rPr>
          <w:rFonts w:ascii="Arial" w:eastAsia="Calibri" w:hAnsi="Arial" w:cs="Arial"/>
          <w:i/>
        </w:rPr>
        <w:t>Interests Receivable</w:t>
      </w:r>
      <w:r w:rsidRPr="00A01D04">
        <w:rPr>
          <w:rFonts w:ascii="Arial" w:eastAsia="Calibri" w:hAnsi="Arial" w:cs="Arial"/>
          <w:iCs/>
        </w:rPr>
        <w:t xml:space="preserve"> account pertains to the accrued interests on investments. </w:t>
      </w:r>
    </w:p>
    <w:p w14:paraId="3A795BA7" w14:textId="77777777" w:rsidR="00F70545" w:rsidRPr="00A01D04" w:rsidRDefault="00F70545" w:rsidP="00A93CEC">
      <w:pPr>
        <w:autoSpaceDE w:val="0"/>
        <w:autoSpaceDN w:val="0"/>
        <w:adjustRightInd w:val="0"/>
        <w:spacing w:after="0" w:line="240" w:lineRule="auto"/>
        <w:ind w:left="1080"/>
        <w:jc w:val="both"/>
        <w:rPr>
          <w:rFonts w:ascii="Arial" w:eastAsia="Calibri" w:hAnsi="Arial" w:cs="Arial"/>
          <w:iCs/>
        </w:rPr>
      </w:pPr>
    </w:p>
    <w:p w14:paraId="1733E1EC" w14:textId="46FCFED2" w:rsidR="00F70545" w:rsidRPr="00A01D04" w:rsidRDefault="007170A8" w:rsidP="00A93CEC">
      <w:pPr>
        <w:autoSpaceDE w:val="0"/>
        <w:autoSpaceDN w:val="0"/>
        <w:adjustRightInd w:val="0"/>
        <w:spacing w:after="0" w:line="240" w:lineRule="auto"/>
        <w:ind w:left="1080"/>
        <w:jc w:val="both"/>
        <w:rPr>
          <w:rFonts w:ascii="Arial" w:eastAsia="Calibri" w:hAnsi="Arial" w:cs="Arial"/>
          <w:iCs/>
        </w:rPr>
      </w:pPr>
      <w:r w:rsidRPr="00A01D04">
        <w:rPr>
          <w:rFonts w:ascii="Arial" w:eastAsia="Calibri" w:hAnsi="Arial" w:cs="Arial"/>
          <w:iCs/>
        </w:rPr>
        <w:t xml:space="preserve">The </w:t>
      </w:r>
      <w:r w:rsidRPr="00A01D04">
        <w:rPr>
          <w:rFonts w:ascii="Arial" w:eastAsia="Calibri" w:hAnsi="Arial" w:cs="Arial"/>
          <w:i/>
          <w:iCs/>
        </w:rPr>
        <w:t xml:space="preserve">Due from National Government Agencies </w:t>
      </w:r>
      <w:r w:rsidR="001B1525">
        <w:rPr>
          <w:rFonts w:ascii="Arial" w:eastAsia="Calibri" w:hAnsi="Arial" w:cs="Arial"/>
          <w:i/>
          <w:iCs/>
        </w:rPr>
        <w:t xml:space="preserve">(NGAs) </w:t>
      </w:r>
      <w:r w:rsidRPr="00A01D04">
        <w:rPr>
          <w:rFonts w:ascii="Arial" w:eastAsia="Calibri" w:hAnsi="Arial" w:cs="Arial"/>
          <w:iCs/>
        </w:rPr>
        <w:t>account</w:t>
      </w:r>
      <w:r w:rsidRPr="00A01D04">
        <w:rPr>
          <w:rFonts w:ascii="Arial" w:eastAsia="Calibri" w:hAnsi="Arial" w:cs="Arial"/>
          <w:i/>
          <w:iCs/>
        </w:rPr>
        <w:t xml:space="preserve"> </w:t>
      </w:r>
      <w:r w:rsidRPr="00A01D04">
        <w:rPr>
          <w:rFonts w:ascii="Arial" w:eastAsia="Calibri" w:hAnsi="Arial" w:cs="Arial"/>
          <w:iCs/>
        </w:rPr>
        <w:t>is used to record advances for purchase of goods/services as authorized by law, fund transfers to the NGAs for implementation of projects, receivable from LGUs</w:t>
      </w:r>
      <w:r w:rsidR="0002592E" w:rsidRPr="00A01D04">
        <w:rPr>
          <w:rFonts w:ascii="Arial" w:eastAsia="Calibri" w:hAnsi="Arial" w:cs="Arial"/>
          <w:iCs/>
        </w:rPr>
        <w:t>’</w:t>
      </w:r>
      <w:r w:rsidRPr="00A01D04">
        <w:rPr>
          <w:rFonts w:ascii="Arial" w:eastAsia="Calibri" w:hAnsi="Arial" w:cs="Arial"/>
          <w:iCs/>
        </w:rPr>
        <w:t xml:space="preserve"> share from national taxes covered by notice received from </w:t>
      </w:r>
      <w:r w:rsidR="00A83655" w:rsidRPr="00A83655">
        <w:rPr>
          <w:rFonts w:ascii="Arial" w:eastAsia="Calibri" w:hAnsi="Arial" w:cs="Arial"/>
          <w:iCs/>
        </w:rPr>
        <w:t xml:space="preserve">Department of Budget and Management </w:t>
      </w:r>
      <w:r w:rsidR="00A83655">
        <w:rPr>
          <w:rFonts w:ascii="Arial" w:eastAsia="Calibri" w:hAnsi="Arial" w:cs="Arial"/>
          <w:iCs/>
        </w:rPr>
        <w:t>(</w:t>
      </w:r>
      <w:r w:rsidRPr="00A01D04">
        <w:rPr>
          <w:rFonts w:ascii="Arial" w:eastAsia="Calibri" w:hAnsi="Arial" w:cs="Arial"/>
          <w:iCs/>
        </w:rPr>
        <w:t>DBM</w:t>
      </w:r>
      <w:r w:rsidR="00A83655">
        <w:rPr>
          <w:rFonts w:ascii="Arial" w:eastAsia="Calibri" w:hAnsi="Arial" w:cs="Arial"/>
          <w:iCs/>
        </w:rPr>
        <w:t>)</w:t>
      </w:r>
      <w:r w:rsidRPr="00A01D04">
        <w:rPr>
          <w:rFonts w:ascii="Arial" w:eastAsia="Calibri" w:hAnsi="Arial" w:cs="Arial"/>
          <w:iCs/>
        </w:rPr>
        <w:t xml:space="preserve">, expenses advanced by LGUs in behalf of the NGAs and other receivables from the NGAs. </w:t>
      </w:r>
    </w:p>
    <w:p w14:paraId="1EE29A42" w14:textId="77777777" w:rsidR="00F70545" w:rsidRPr="00A01D04" w:rsidRDefault="00F70545" w:rsidP="00A93CEC">
      <w:pPr>
        <w:autoSpaceDE w:val="0"/>
        <w:autoSpaceDN w:val="0"/>
        <w:adjustRightInd w:val="0"/>
        <w:spacing w:after="0" w:line="240" w:lineRule="auto"/>
        <w:ind w:left="1080"/>
        <w:jc w:val="both"/>
        <w:rPr>
          <w:rFonts w:ascii="Arial" w:eastAsia="Times New Roman" w:hAnsi="Arial" w:cs="Arial"/>
          <w:lang w:val="en-US"/>
        </w:rPr>
      </w:pPr>
    </w:p>
    <w:p w14:paraId="7644A0D4" w14:textId="02C57070" w:rsidR="00F70545" w:rsidRPr="00A01D04" w:rsidRDefault="007170A8" w:rsidP="00A93CEC">
      <w:pPr>
        <w:autoSpaceDE w:val="0"/>
        <w:autoSpaceDN w:val="0"/>
        <w:adjustRightInd w:val="0"/>
        <w:spacing w:after="0" w:line="240" w:lineRule="auto"/>
        <w:ind w:left="1080"/>
        <w:jc w:val="both"/>
        <w:rPr>
          <w:rFonts w:ascii="Arial" w:eastAsia="Times New Roman" w:hAnsi="Arial" w:cs="Arial"/>
          <w:lang w:val="en-US"/>
        </w:rPr>
      </w:pPr>
      <w:r w:rsidRPr="00A01D04">
        <w:rPr>
          <w:rFonts w:ascii="Arial" w:eastAsia="Times New Roman" w:hAnsi="Arial" w:cs="Arial"/>
          <w:lang w:val="en-US"/>
        </w:rPr>
        <w:t xml:space="preserve">The </w:t>
      </w:r>
      <w:r w:rsidRPr="00A01D04">
        <w:rPr>
          <w:rFonts w:ascii="Arial" w:eastAsia="Times New Roman" w:hAnsi="Arial" w:cs="Arial"/>
          <w:i/>
          <w:iCs/>
          <w:lang w:val="en-US"/>
        </w:rPr>
        <w:t xml:space="preserve">Due from </w:t>
      </w:r>
      <w:r w:rsidR="001B1525">
        <w:rPr>
          <w:rFonts w:ascii="Arial" w:eastAsia="Times New Roman" w:hAnsi="Arial" w:cs="Arial"/>
          <w:i/>
          <w:iCs/>
          <w:lang w:val="en-US"/>
        </w:rPr>
        <w:t>LGUs</w:t>
      </w:r>
      <w:r w:rsidRPr="00A01D04">
        <w:rPr>
          <w:rFonts w:ascii="Arial" w:eastAsia="Times New Roman" w:hAnsi="Arial" w:cs="Arial"/>
          <w:i/>
          <w:iCs/>
          <w:lang w:val="en-US"/>
        </w:rPr>
        <w:t xml:space="preserve"> </w:t>
      </w:r>
      <w:r w:rsidR="007E22CA" w:rsidRPr="00342318">
        <w:rPr>
          <w:rFonts w:ascii="Arial" w:eastAsia="Times New Roman" w:hAnsi="Arial" w:cs="Arial"/>
          <w:lang w:val="en-US"/>
        </w:rPr>
        <w:t>account</w:t>
      </w:r>
      <w:r w:rsidR="007E22CA" w:rsidRPr="007E22CA">
        <w:rPr>
          <w:rFonts w:ascii="Arial" w:eastAsia="Times New Roman" w:hAnsi="Arial" w:cs="Arial"/>
          <w:i/>
          <w:iCs/>
          <w:lang w:val="en-US"/>
        </w:rPr>
        <w:t xml:space="preserve"> </w:t>
      </w:r>
      <w:r w:rsidR="007E22CA" w:rsidRPr="00342318">
        <w:rPr>
          <w:rFonts w:ascii="Arial" w:eastAsia="Times New Roman" w:hAnsi="Arial" w:cs="Arial"/>
          <w:lang w:val="en-US"/>
        </w:rPr>
        <w:t xml:space="preserve">is used to record the amount of advances for purchase of goods/services as authorized by law, fund transfers to the LGUs for implementation of projects, share from LGUs income and other receivables. </w:t>
      </w:r>
      <w:bookmarkStart w:id="7" w:name="_Hlk199945776"/>
      <w:r w:rsidR="00A83655">
        <w:rPr>
          <w:rFonts w:ascii="Arial" w:eastAsia="Times New Roman" w:hAnsi="Arial" w:cs="Arial"/>
          <w:lang w:val="en-US"/>
        </w:rPr>
        <w:br/>
      </w:r>
      <w:r w:rsidR="006313D0" w:rsidRPr="00476A95">
        <w:rPr>
          <w:rFonts w:ascii="Arial" w:eastAsia="Calibri" w:hAnsi="Arial" w:cs="Arial"/>
          <w:iCs/>
        </w:rPr>
        <w:t xml:space="preserve">The substantial decrease in the account by P658,081.34 is mainly due to the adjustment made for the receivable from Local Government of Quezon City collected in </w:t>
      </w:r>
      <w:r w:rsidR="000D1EBA">
        <w:rPr>
          <w:rFonts w:ascii="Arial" w:eastAsia="Calibri" w:hAnsi="Arial" w:cs="Arial"/>
          <w:iCs/>
        </w:rPr>
        <w:t xml:space="preserve">CY </w:t>
      </w:r>
      <w:r w:rsidR="006313D0" w:rsidRPr="00476A95">
        <w:rPr>
          <w:rFonts w:ascii="Arial" w:eastAsia="Calibri" w:hAnsi="Arial" w:cs="Arial"/>
          <w:iCs/>
        </w:rPr>
        <w:t>2015.</w:t>
      </w:r>
      <w:bookmarkEnd w:id="7"/>
    </w:p>
    <w:p w14:paraId="300FD19A" w14:textId="77777777" w:rsidR="000D2E4D" w:rsidRPr="00A01D04" w:rsidRDefault="000D2E4D" w:rsidP="00A93CEC">
      <w:pPr>
        <w:autoSpaceDE w:val="0"/>
        <w:autoSpaceDN w:val="0"/>
        <w:adjustRightInd w:val="0"/>
        <w:spacing w:after="0" w:line="240" w:lineRule="auto"/>
        <w:ind w:left="1080"/>
        <w:jc w:val="both"/>
        <w:rPr>
          <w:rFonts w:ascii="Arial" w:eastAsia="Times New Roman" w:hAnsi="Arial" w:cs="Arial"/>
          <w:lang w:val="en-US"/>
        </w:rPr>
      </w:pPr>
    </w:p>
    <w:p w14:paraId="41DAE777" w14:textId="77EA743A" w:rsidR="00F70545" w:rsidRPr="00A01D04" w:rsidRDefault="007170A8" w:rsidP="00A93CEC">
      <w:pPr>
        <w:autoSpaceDE w:val="0"/>
        <w:autoSpaceDN w:val="0"/>
        <w:adjustRightInd w:val="0"/>
        <w:spacing w:after="0" w:line="240" w:lineRule="auto"/>
        <w:ind w:left="1080"/>
        <w:jc w:val="both"/>
        <w:rPr>
          <w:rFonts w:ascii="Arial" w:eastAsia="Calibri" w:hAnsi="Arial" w:cs="Arial"/>
          <w:iCs/>
          <w:color w:val="010202"/>
        </w:rPr>
      </w:pPr>
      <w:r w:rsidRPr="00A01D04">
        <w:rPr>
          <w:rFonts w:ascii="Arial" w:eastAsia="Calibri" w:hAnsi="Arial" w:cs="Arial"/>
          <w:iCs/>
          <w:color w:val="010202"/>
        </w:rPr>
        <w:t xml:space="preserve">The </w:t>
      </w:r>
      <w:r w:rsidR="007E22CA" w:rsidRPr="007E22CA">
        <w:rPr>
          <w:rFonts w:ascii="Arial" w:eastAsia="Calibri" w:hAnsi="Arial" w:cs="Arial"/>
          <w:iCs/>
          <w:color w:val="010202"/>
        </w:rPr>
        <w:t xml:space="preserve">reciprocal accounts </w:t>
      </w:r>
      <w:r w:rsidR="007E22CA" w:rsidRPr="00342318">
        <w:rPr>
          <w:rFonts w:ascii="Arial" w:eastAsia="Calibri" w:hAnsi="Arial" w:cs="Arial"/>
          <w:i/>
          <w:color w:val="010202"/>
        </w:rPr>
        <w:t>Due from Other Funds</w:t>
      </w:r>
      <w:r w:rsidR="007E22CA" w:rsidRPr="007E22CA">
        <w:rPr>
          <w:rFonts w:ascii="Arial" w:eastAsia="Calibri" w:hAnsi="Arial" w:cs="Arial"/>
          <w:iCs/>
          <w:color w:val="010202"/>
        </w:rPr>
        <w:t xml:space="preserve"> and </w:t>
      </w:r>
      <w:r w:rsidR="007E22CA" w:rsidRPr="00342318">
        <w:rPr>
          <w:rFonts w:ascii="Arial" w:eastAsia="Calibri" w:hAnsi="Arial" w:cs="Arial"/>
          <w:i/>
          <w:color w:val="010202"/>
        </w:rPr>
        <w:t>Due to Other Funds</w:t>
      </w:r>
      <w:r w:rsidR="007E22CA" w:rsidRPr="007E22CA">
        <w:rPr>
          <w:rFonts w:ascii="Arial" w:eastAsia="Calibri" w:hAnsi="Arial" w:cs="Arial"/>
          <w:iCs/>
          <w:color w:val="010202"/>
        </w:rPr>
        <w:t xml:space="preserve"> amounting to P658,057,685.72 and P657,832,371.93, respectively, are eliminated in the financial statements. The balance of </w:t>
      </w:r>
      <w:r w:rsidR="007E22CA" w:rsidRPr="00342318">
        <w:rPr>
          <w:rFonts w:ascii="Arial" w:eastAsia="Calibri" w:hAnsi="Arial" w:cs="Arial"/>
          <w:i/>
          <w:color w:val="010202"/>
        </w:rPr>
        <w:t>Due from Other Funds</w:t>
      </w:r>
      <w:r w:rsidR="007E22CA" w:rsidRPr="007E22CA">
        <w:rPr>
          <w:rFonts w:ascii="Arial" w:eastAsia="Calibri" w:hAnsi="Arial" w:cs="Arial"/>
          <w:iCs/>
          <w:color w:val="010202"/>
        </w:rPr>
        <w:t xml:space="preserve"> amounting to P225,313.79 was the result of timing differences in the recording of receivables and payables in respective funds of the City.</w:t>
      </w:r>
    </w:p>
    <w:p w14:paraId="7077BD0F" w14:textId="7879CAA1" w:rsidR="00BE5238" w:rsidRDefault="00BE5238">
      <w:pPr>
        <w:rPr>
          <w:rFonts w:ascii="Arial" w:eastAsia="Times New Roman" w:hAnsi="Arial" w:cs="Arial"/>
          <w:lang w:val="en-US"/>
        </w:rPr>
      </w:pPr>
    </w:p>
    <w:p w14:paraId="5BF10351" w14:textId="59FA400B" w:rsidR="00F93D2B" w:rsidRDefault="00F93D2B" w:rsidP="00A93CEC">
      <w:pPr>
        <w:autoSpaceDE w:val="0"/>
        <w:autoSpaceDN w:val="0"/>
        <w:adjustRightInd w:val="0"/>
        <w:spacing w:after="0" w:line="240" w:lineRule="auto"/>
        <w:ind w:left="1080"/>
        <w:jc w:val="both"/>
        <w:rPr>
          <w:rFonts w:ascii="Arial" w:eastAsia="Times New Roman" w:hAnsi="Arial" w:cs="Arial"/>
          <w:lang w:val="en-US"/>
        </w:rPr>
      </w:pPr>
      <w:r>
        <w:rPr>
          <w:rFonts w:ascii="Arial" w:eastAsia="Times New Roman" w:hAnsi="Arial" w:cs="Arial"/>
          <w:lang w:val="en-US"/>
        </w:rPr>
        <w:lastRenderedPageBreak/>
        <w:t>Offsetting of reciprocal accounts Due from Other Funds and Due to Other Funds for CY 2024 are shown as follows:</w:t>
      </w:r>
    </w:p>
    <w:p w14:paraId="4ACCA7D1" w14:textId="77777777" w:rsidR="00F93D2B" w:rsidRDefault="00F93D2B" w:rsidP="00A93CEC">
      <w:pPr>
        <w:autoSpaceDE w:val="0"/>
        <w:autoSpaceDN w:val="0"/>
        <w:adjustRightInd w:val="0"/>
        <w:spacing w:after="0" w:line="240" w:lineRule="auto"/>
        <w:ind w:left="1080"/>
        <w:jc w:val="both"/>
        <w:rPr>
          <w:rFonts w:ascii="Arial" w:eastAsia="Times New Roman" w:hAnsi="Arial" w:cs="Arial"/>
          <w:lang w:val="en-US"/>
        </w:rPr>
      </w:pPr>
    </w:p>
    <w:tbl>
      <w:tblPr>
        <w:tblStyle w:val="TableGrid"/>
        <w:tblW w:w="915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9"/>
        <w:gridCol w:w="1607"/>
        <w:gridCol w:w="1740"/>
        <w:gridCol w:w="1740"/>
        <w:gridCol w:w="1607"/>
      </w:tblGrid>
      <w:tr w:rsidR="00F93D2B" w14:paraId="5B4169E6" w14:textId="77777777" w:rsidTr="00F93D2B">
        <w:tc>
          <w:tcPr>
            <w:tcW w:w="2459" w:type="dxa"/>
            <w:tcBorders>
              <w:top w:val="single" w:sz="4" w:space="0" w:color="auto"/>
              <w:bottom w:val="single" w:sz="4" w:space="0" w:color="auto"/>
            </w:tcBorders>
          </w:tcPr>
          <w:p w14:paraId="25BCB085" w14:textId="735F828A" w:rsidR="00F93D2B" w:rsidRPr="00342318" w:rsidRDefault="00F93D2B" w:rsidP="00342318">
            <w:pPr>
              <w:autoSpaceDE w:val="0"/>
              <w:autoSpaceDN w:val="0"/>
              <w:adjustRightInd w:val="0"/>
              <w:jc w:val="center"/>
              <w:rPr>
                <w:rFonts w:ascii="Arial" w:eastAsia="Times New Roman" w:hAnsi="Arial" w:cs="Arial"/>
                <w:b/>
                <w:bCs/>
              </w:rPr>
            </w:pPr>
            <w:r w:rsidRPr="00342318">
              <w:rPr>
                <w:rFonts w:ascii="Arial" w:eastAsia="Times New Roman" w:hAnsi="Arial" w:cs="Arial"/>
                <w:b/>
                <w:bCs/>
              </w:rPr>
              <w:t>Account</w:t>
            </w:r>
          </w:p>
        </w:tc>
        <w:tc>
          <w:tcPr>
            <w:tcW w:w="1607" w:type="dxa"/>
            <w:tcBorders>
              <w:top w:val="single" w:sz="4" w:space="0" w:color="auto"/>
              <w:bottom w:val="single" w:sz="4" w:space="0" w:color="auto"/>
            </w:tcBorders>
          </w:tcPr>
          <w:p w14:paraId="52CCACFE" w14:textId="18D2D4C2" w:rsidR="00F93D2B" w:rsidRPr="00342318" w:rsidRDefault="00F93D2B" w:rsidP="00342318">
            <w:pPr>
              <w:autoSpaceDE w:val="0"/>
              <w:autoSpaceDN w:val="0"/>
              <w:adjustRightInd w:val="0"/>
              <w:jc w:val="center"/>
              <w:rPr>
                <w:rFonts w:ascii="Arial" w:eastAsia="Times New Roman" w:hAnsi="Arial" w:cs="Arial"/>
                <w:b/>
                <w:bCs/>
              </w:rPr>
            </w:pPr>
            <w:r w:rsidRPr="00342318">
              <w:rPr>
                <w:rFonts w:ascii="Arial" w:eastAsia="Times New Roman" w:hAnsi="Arial" w:cs="Arial"/>
                <w:b/>
                <w:bCs/>
              </w:rPr>
              <w:t>Total</w:t>
            </w:r>
          </w:p>
        </w:tc>
        <w:tc>
          <w:tcPr>
            <w:tcW w:w="1740" w:type="dxa"/>
            <w:tcBorders>
              <w:top w:val="single" w:sz="4" w:space="0" w:color="auto"/>
              <w:bottom w:val="single" w:sz="4" w:space="0" w:color="auto"/>
            </w:tcBorders>
          </w:tcPr>
          <w:p w14:paraId="11155B7A" w14:textId="0E5D2D53" w:rsidR="00F93D2B" w:rsidRPr="00342318" w:rsidRDefault="00F93D2B" w:rsidP="00342318">
            <w:pPr>
              <w:autoSpaceDE w:val="0"/>
              <w:autoSpaceDN w:val="0"/>
              <w:adjustRightInd w:val="0"/>
              <w:jc w:val="center"/>
              <w:rPr>
                <w:rFonts w:ascii="Arial" w:eastAsia="Times New Roman" w:hAnsi="Arial" w:cs="Arial"/>
                <w:b/>
                <w:bCs/>
              </w:rPr>
            </w:pPr>
            <w:r w:rsidRPr="00342318">
              <w:rPr>
                <w:rFonts w:ascii="Arial" w:eastAsia="Times New Roman" w:hAnsi="Arial" w:cs="Arial"/>
                <w:b/>
                <w:bCs/>
              </w:rPr>
              <w:t>GF</w:t>
            </w:r>
          </w:p>
        </w:tc>
        <w:tc>
          <w:tcPr>
            <w:tcW w:w="1740" w:type="dxa"/>
            <w:tcBorders>
              <w:top w:val="single" w:sz="4" w:space="0" w:color="auto"/>
              <w:bottom w:val="single" w:sz="4" w:space="0" w:color="auto"/>
            </w:tcBorders>
          </w:tcPr>
          <w:p w14:paraId="7B630A91" w14:textId="1F82F905" w:rsidR="00F93D2B" w:rsidRPr="00342318" w:rsidRDefault="00F93D2B" w:rsidP="00342318">
            <w:pPr>
              <w:autoSpaceDE w:val="0"/>
              <w:autoSpaceDN w:val="0"/>
              <w:adjustRightInd w:val="0"/>
              <w:jc w:val="center"/>
              <w:rPr>
                <w:rFonts w:ascii="Arial" w:eastAsia="Times New Roman" w:hAnsi="Arial" w:cs="Arial"/>
                <w:b/>
                <w:bCs/>
              </w:rPr>
            </w:pPr>
            <w:r w:rsidRPr="00342318">
              <w:rPr>
                <w:rFonts w:ascii="Arial" w:eastAsia="Times New Roman" w:hAnsi="Arial" w:cs="Arial"/>
                <w:b/>
                <w:bCs/>
              </w:rPr>
              <w:t>SEF</w:t>
            </w:r>
          </w:p>
        </w:tc>
        <w:tc>
          <w:tcPr>
            <w:tcW w:w="1607" w:type="dxa"/>
            <w:tcBorders>
              <w:top w:val="single" w:sz="4" w:space="0" w:color="auto"/>
              <w:bottom w:val="single" w:sz="4" w:space="0" w:color="auto"/>
            </w:tcBorders>
          </w:tcPr>
          <w:p w14:paraId="2199662C" w14:textId="29493C51" w:rsidR="00F93D2B" w:rsidRPr="00342318" w:rsidRDefault="00F93D2B" w:rsidP="00342318">
            <w:pPr>
              <w:autoSpaceDE w:val="0"/>
              <w:autoSpaceDN w:val="0"/>
              <w:adjustRightInd w:val="0"/>
              <w:jc w:val="center"/>
              <w:rPr>
                <w:rFonts w:ascii="Arial" w:eastAsia="Times New Roman" w:hAnsi="Arial" w:cs="Arial"/>
                <w:b/>
                <w:bCs/>
              </w:rPr>
            </w:pPr>
            <w:r w:rsidRPr="00342318">
              <w:rPr>
                <w:rFonts w:ascii="Arial" w:eastAsia="Times New Roman" w:hAnsi="Arial" w:cs="Arial"/>
                <w:b/>
                <w:bCs/>
              </w:rPr>
              <w:t>TF</w:t>
            </w:r>
          </w:p>
        </w:tc>
      </w:tr>
      <w:tr w:rsidR="00F93D2B" w14:paraId="42AAE639" w14:textId="77777777" w:rsidTr="00F93D2B">
        <w:tc>
          <w:tcPr>
            <w:tcW w:w="2459" w:type="dxa"/>
            <w:tcBorders>
              <w:top w:val="single" w:sz="4" w:space="0" w:color="auto"/>
            </w:tcBorders>
          </w:tcPr>
          <w:p w14:paraId="0BCDC0DA" w14:textId="6E465535" w:rsidR="00F93D2B" w:rsidRDefault="00F93D2B" w:rsidP="00A93CEC">
            <w:pPr>
              <w:autoSpaceDE w:val="0"/>
              <w:autoSpaceDN w:val="0"/>
              <w:adjustRightInd w:val="0"/>
              <w:jc w:val="both"/>
              <w:rPr>
                <w:rFonts w:ascii="Arial" w:eastAsia="Times New Roman" w:hAnsi="Arial" w:cs="Arial"/>
              </w:rPr>
            </w:pPr>
            <w:r>
              <w:rPr>
                <w:rFonts w:ascii="Arial" w:eastAsia="Times New Roman" w:hAnsi="Arial" w:cs="Arial"/>
              </w:rPr>
              <w:t>Due from Other Funds</w:t>
            </w:r>
          </w:p>
        </w:tc>
        <w:tc>
          <w:tcPr>
            <w:tcW w:w="1607" w:type="dxa"/>
            <w:tcBorders>
              <w:top w:val="single" w:sz="4" w:space="0" w:color="auto"/>
            </w:tcBorders>
          </w:tcPr>
          <w:p w14:paraId="6F6C1707" w14:textId="60DBD2FD" w:rsidR="00F93D2B" w:rsidRDefault="00F93D2B" w:rsidP="00342318">
            <w:pPr>
              <w:autoSpaceDE w:val="0"/>
              <w:autoSpaceDN w:val="0"/>
              <w:adjustRightInd w:val="0"/>
              <w:jc w:val="right"/>
              <w:rPr>
                <w:rFonts w:ascii="Arial" w:eastAsia="Times New Roman" w:hAnsi="Arial" w:cs="Arial"/>
              </w:rPr>
            </w:pPr>
            <w:r>
              <w:rPr>
                <w:rFonts w:ascii="Arial" w:eastAsia="Times New Roman" w:hAnsi="Arial" w:cs="Arial"/>
              </w:rPr>
              <w:t>658,057,685.72</w:t>
            </w:r>
          </w:p>
        </w:tc>
        <w:tc>
          <w:tcPr>
            <w:tcW w:w="1740" w:type="dxa"/>
            <w:tcBorders>
              <w:top w:val="single" w:sz="4" w:space="0" w:color="auto"/>
            </w:tcBorders>
          </w:tcPr>
          <w:p w14:paraId="20BC4B5A" w14:textId="297A3064" w:rsidR="00F93D2B" w:rsidRDefault="00F93D2B" w:rsidP="00342318">
            <w:pPr>
              <w:autoSpaceDE w:val="0"/>
              <w:autoSpaceDN w:val="0"/>
              <w:adjustRightInd w:val="0"/>
              <w:jc w:val="right"/>
              <w:rPr>
                <w:rFonts w:ascii="Arial" w:eastAsia="Times New Roman" w:hAnsi="Arial" w:cs="Arial"/>
              </w:rPr>
            </w:pPr>
            <w:r>
              <w:rPr>
                <w:rFonts w:ascii="Arial" w:eastAsia="Times New Roman" w:hAnsi="Arial" w:cs="Arial"/>
              </w:rPr>
              <w:t>6,521,554.77</w:t>
            </w:r>
          </w:p>
        </w:tc>
        <w:tc>
          <w:tcPr>
            <w:tcW w:w="1740" w:type="dxa"/>
            <w:tcBorders>
              <w:top w:val="single" w:sz="4" w:space="0" w:color="auto"/>
            </w:tcBorders>
          </w:tcPr>
          <w:p w14:paraId="72A36D12" w14:textId="66B6BA21" w:rsidR="00F93D2B" w:rsidRDefault="00F93D2B" w:rsidP="00342318">
            <w:pPr>
              <w:autoSpaceDE w:val="0"/>
              <w:autoSpaceDN w:val="0"/>
              <w:adjustRightInd w:val="0"/>
              <w:jc w:val="right"/>
              <w:rPr>
                <w:rFonts w:ascii="Arial" w:eastAsia="Times New Roman" w:hAnsi="Arial" w:cs="Arial"/>
              </w:rPr>
            </w:pPr>
            <w:r>
              <w:rPr>
                <w:rFonts w:ascii="Arial" w:eastAsia="Times New Roman" w:hAnsi="Arial" w:cs="Arial"/>
              </w:rPr>
              <w:t>440,518,590.24</w:t>
            </w:r>
          </w:p>
        </w:tc>
        <w:tc>
          <w:tcPr>
            <w:tcW w:w="1607" w:type="dxa"/>
            <w:tcBorders>
              <w:top w:val="single" w:sz="4" w:space="0" w:color="auto"/>
            </w:tcBorders>
          </w:tcPr>
          <w:p w14:paraId="029C4048" w14:textId="4ECC8A20" w:rsidR="00F93D2B" w:rsidRDefault="00F93D2B" w:rsidP="00342318">
            <w:pPr>
              <w:autoSpaceDE w:val="0"/>
              <w:autoSpaceDN w:val="0"/>
              <w:adjustRightInd w:val="0"/>
              <w:jc w:val="right"/>
              <w:rPr>
                <w:rFonts w:ascii="Arial" w:eastAsia="Times New Roman" w:hAnsi="Arial" w:cs="Arial"/>
              </w:rPr>
            </w:pPr>
            <w:r>
              <w:rPr>
                <w:rFonts w:ascii="Arial" w:eastAsia="Times New Roman" w:hAnsi="Arial" w:cs="Arial"/>
              </w:rPr>
              <w:t>211,017,540.71</w:t>
            </w:r>
          </w:p>
        </w:tc>
      </w:tr>
      <w:tr w:rsidR="00F93D2B" w14:paraId="12649668" w14:textId="77777777" w:rsidTr="00F93D2B">
        <w:tc>
          <w:tcPr>
            <w:tcW w:w="2459" w:type="dxa"/>
            <w:tcBorders>
              <w:bottom w:val="single" w:sz="4" w:space="0" w:color="auto"/>
            </w:tcBorders>
          </w:tcPr>
          <w:p w14:paraId="1729C187" w14:textId="5ABFACE2" w:rsidR="00F93D2B" w:rsidRDefault="00F93D2B" w:rsidP="00A93CEC">
            <w:pPr>
              <w:autoSpaceDE w:val="0"/>
              <w:autoSpaceDN w:val="0"/>
              <w:adjustRightInd w:val="0"/>
              <w:jc w:val="both"/>
              <w:rPr>
                <w:rFonts w:ascii="Arial" w:eastAsia="Times New Roman" w:hAnsi="Arial" w:cs="Arial"/>
              </w:rPr>
            </w:pPr>
            <w:r>
              <w:rPr>
                <w:rFonts w:ascii="Arial" w:eastAsia="Times New Roman" w:hAnsi="Arial" w:cs="Arial"/>
              </w:rPr>
              <w:t>Due to Other Funds</w:t>
            </w:r>
          </w:p>
        </w:tc>
        <w:tc>
          <w:tcPr>
            <w:tcW w:w="1607" w:type="dxa"/>
            <w:tcBorders>
              <w:bottom w:val="single" w:sz="4" w:space="0" w:color="auto"/>
            </w:tcBorders>
          </w:tcPr>
          <w:p w14:paraId="37F22213" w14:textId="3DC76A6B" w:rsidR="00F93D2B" w:rsidRDefault="00F93D2B" w:rsidP="00342318">
            <w:pPr>
              <w:autoSpaceDE w:val="0"/>
              <w:autoSpaceDN w:val="0"/>
              <w:adjustRightInd w:val="0"/>
              <w:jc w:val="right"/>
              <w:rPr>
                <w:rFonts w:ascii="Arial" w:eastAsia="Times New Roman" w:hAnsi="Arial" w:cs="Arial"/>
              </w:rPr>
            </w:pPr>
            <w:r>
              <w:rPr>
                <w:rFonts w:ascii="Arial" w:eastAsia="Times New Roman" w:hAnsi="Arial" w:cs="Arial"/>
              </w:rPr>
              <w:t>657,832,371.93</w:t>
            </w:r>
          </w:p>
        </w:tc>
        <w:tc>
          <w:tcPr>
            <w:tcW w:w="1740" w:type="dxa"/>
            <w:tcBorders>
              <w:bottom w:val="single" w:sz="4" w:space="0" w:color="auto"/>
            </w:tcBorders>
          </w:tcPr>
          <w:p w14:paraId="5F11F80F" w14:textId="2E58BE29" w:rsidR="00F93D2B" w:rsidRDefault="00F93D2B" w:rsidP="00342318">
            <w:pPr>
              <w:autoSpaceDE w:val="0"/>
              <w:autoSpaceDN w:val="0"/>
              <w:adjustRightInd w:val="0"/>
              <w:jc w:val="right"/>
              <w:rPr>
                <w:rFonts w:ascii="Arial" w:eastAsia="Times New Roman" w:hAnsi="Arial" w:cs="Arial"/>
              </w:rPr>
            </w:pPr>
            <w:r>
              <w:rPr>
                <w:rFonts w:ascii="Arial" w:eastAsia="Times New Roman" w:hAnsi="Arial" w:cs="Arial"/>
              </w:rPr>
              <w:t>651,506,253.58</w:t>
            </w:r>
          </w:p>
        </w:tc>
        <w:tc>
          <w:tcPr>
            <w:tcW w:w="1740" w:type="dxa"/>
            <w:tcBorders>
              <w:bottom w:val="single" w:sz="4" w:space="0" w:color="auto"/>
            </w:tcBorders>
          </w:tcPr>
          <w:p w14:paraId="4F664A63" w14:textId="026C82A8" w:rsidR="00F93D2B" w:rsidRDefault="00F93D2B" w:rsidP="00342318">
            <w:pPr>
              <w:autoSpaceDE w:val="0"/>
              <w:autoSpaceDN w:val="0"/>
              <w:adjustRightInd w:val="0"/>
              <w:jc w:val="right"/>
              <w:rPr>
                <w:rFonts w:ascii="Arial" w:eastAsia="Times New Roman" w:hAnsi="Arial" w:cs="Arial"/>
              </w:rPr>
            </w:pPr>
            <w:r>
              <w:rPr>
                <w:rFonts w:ascii="Arial" w:eastAsia="Times New Roman" w:hAnsi="Arial" w:cs="Arial"/>
              </w:rPr>
              <w:t>631,035.23</w:t>
            </w:r>
          </w:p>
        </w:tc>
        <w:tc>
          <w:tcPr>
            <w:tcW w:w="1607" w:type="dxa"/>
            <w:tcBorders>
              <w:bottom w:val="single" w:sz="4" w:space="0" w:color="auto"/>
            </w:tcBorders>
          </w:tcPr>
          <w:p w14:paraId="2240AA3C" w14:textId="7F127CC0" w:rsidR="00F93D2B" w:rsidRDefault="00F93D2B" w:rsidP="00342318">
            <w:pPr>
              <w:autoSpaceDE w:val="0"/>
              <w:autoSpaceDN w:val="0"/>
              <w:adjustRightInd w:val="0"/>
              <w:jc w:val="right"/>
              <w:rPr>
                <w:rFonts w:ascii="Arial" w:eastAsia="Times New Roman" w:hAnsi="Arial" w:cs="Arial"/>
              </w:rPr>
            </w:pPr>
            <w:r>
              <w:rPr>
                <w:rFonts w:ascii="Arial" w:eastAsia="Times New Roman" w:hAnsi="Arial" w:cs="Arial"/>
              </w:rPr>
              <w:t>5,695,083.12</w:t>
            </w:r>
          </w:p>
        </w:tc>
      </w:tr>
      <w:tr w:rsidR="00F93D2B" w14:paraId="0E791ACC" w14:textId="77777777" w:rsidTr="00342318">
        <w:tc>
          <w:tcPr>
            <w:tcW w:w="2459" w:type="dxa"/>
            <w:tcBorders>
              <w:top w:val="single" w:sz="4" w:space="0" w:color="auto"/>
              <w:bottom w:val="single" w:sz="4" w:space="0" w:color="auto"/>
            </w:tcBorders>
          </w:tcPr>
          <w:p w14:paraId="7A5D3F71" w14:textId="321FD24F" w:rsidR="00F93D2B" w:rsidRPr="00342318" w:rsidRDefault="00F93D2B" w:rsidP="00342318">
            <w:pPr>
              <w:autoSpaceDE w:val="0"/>
              <w:autoSpaceDN w:val="0"/>
              <w:adjustRightInd w:val="0"/>
              <w:rPr>
                <w:rFonts w:ascii="Arial" w:eastAsia="Times New Roman" w:hAnsi="Arial" w:cs="Arial"/>
                <w:b/>
                <w:bCs/>
              </w:rPr>
            </w:pPr>
            <w:r w:rsidRPr="00342318">
              <w:rPr>
                <w:rFonts w:ascii="Arial" w:eastAsia="Times New Roman" w:hAnsi="Arial" w:cs="Arial"/>
                <w:b/>
                <w:bCs/>
              </w:rPr>
              <w:t>Net Amount Due From</w:t>
            </w:r>
            <w:r w:rsidR="00600698">
              <w:rPr>
                <w:rFonts w:ascii="Arial" w:eastAsia="Times New Roman" w:hAnsi="Arial" w:cs="Arial"/>
                <w:b/>
                <w:bCs/>
              </w:rPr>
              <w:t xml:space="preserve">/ </w:t>
            </w:r>
            <w:r w:rsidRPr="00342318">
              <w:rPr>
                <w:rFonts w:ascii="Arial" w:eastAsia="Times New Roman" w:hAnsi="Arial" w:cs="Arial"/>
                <w:b/>
                <w:bCs/>
              </w:rPr>
              <w:t>(To) Other Funds</w:t>
            </w:r>
          </w:p>
        </w:tc>
        <w:tc>
          <w:tcPr>
            <w:tcW w:w="1607" w:type="dxa"/>
            <w:tcBorders>
              <w:top w:val="single" w:sz="4" w:space="0" w:color="auto"/>
              <w:bottom w:val="single" w:sz="4" w:space="0" w:color="auto"/>
            </w:tcBorders>
            <w:vAlign w:val="bottom"/>
          </w:tcPr>
          <w:p w14:paraId="6657BF85" w14:textId="47473E70" w:rsidR="00F93D2B" w:rsidRPr="00342318" w:rsidRDefault="00F93D2B" w:rsidP="00342318">
            <w:pPr>
              <w:autoSpaceDE w:val="0"/>
              <w:autoSpaceDN w:val="0"/>
              <w:adjustRightInd w:val="0"/>
              <w:jc w:val="right"/>
              <w:rPr>
                <w:rFonts w:ascii="Arial" w:eastAsia="Times New Roman" w:hAnsi="Arial" w:cs="Arial"/>
                <w:b/>
                <w:bCs/>
              </w:rPr>
            </w:pPr>
            <w:r w:rsidRPr="00342318">
              <w:rPr>
                <w:rFonts w:ascii="Arial" w:eastAsia="Times New Roman" w:hAnsi="Arial" w:cs="Arial"/>
                <w:b/>
                <w:bCs/>
              </w:rPr>
              <w:t>225,313.79</w:t>
            </w:r>
          </w:p>
        </w:tc>
        <w:tc>
          <w:tcPr>
            <w:tcW w:w="1740" w:type="dxa"/>
            <w:tcBorders>
              <w:top w:val="single" w:sz="4" w:space="0" w:color="auto"/>
              <w:bottom w:val="single" w:sz="4" w:space="0" w:color="auto"/>
            </w:tcBorders>
            <w:vAlign w:val="bottom"/>
          </w:tcPr>
          <w:p w14:paraId="4F5B39B1" w14:textId="52EB9332" w:rsidR="00F93D2B" w:rsidRPr="00342318" w:rsidRDefault="00F93D2B" w:rsidP="00342318">
            <w:pPr>
              <w:autoSpaceDE w:val="0"/>
              <w:autoSpaceDN w:val="0"/>
              <w:adjustRightInd w:val="0"/>
              <w:jc w:val="right"/>
              <w:rPr>
                <w:rFonts w:ascii="Arial" w:eastAsia="Times New Roman" w:hAnsi="Arial" w:cs="Arial"/>
                <w:b/>
                <w:bCs/>
              </w:rPr>
            </w:pPr>
            <w:r w:rsidRPr="00342318">
              <w:rPr>
                <w:rFonts w:ascii="Arial" w:eastAsia="Times New Roman" w:hAnsi="Arial" w:cs="Arial"/>
                <w:b/>
                <w:bCs/>
              </w:rPr>
              <w:t>(644,984,698.81)</w:t>
            </w:r>
          </w:p>
        </w:tc>
        <w:tc>
          <w:tcPr>
            <w:tcW w:w="1740" w:type="dxa"/>
            <w:tcBorders>
              <w:top w:val="single" w:sz="4" w:space="0" w:color="auto"/>
              <w:bottom w:val="single" w:sz="4" w:space="0" w:color="auto"/>
            </w:tcBorders>
            <w:vAlign w:val="bottom"/>
          </w:tcPr>
          <w:p w14:paraId="79C1161C" w14:textId="39BE9ED1" w:rsidR="00F93D2B" w:rsidRPr="00342318" w:rsidRDefault="00F93D2B" w:rsidP="00342318">
            <w:pPr>
              <w:autoSpaceDE w:val="0"/>
              <w:autoSpaceDN w:val="0"/>
              <w:adjustRightInd w:val="0"/>
              <w:jc w:val="right"/>
              <w:rPr>
                <w:rFonts w:ascii="Arial" w:eastAsia="Times New Roman" w:hAnsi="Arial" w:cs="Arial"/>
                <w:b/>
                <w:bCs/>
              </w:rPr>
            </w:pPr>
            <w:r w:rsidRPr="00342318">
              <w:rPr>
                <w:rFonts w:ascii="Arial" w:eastAsia="Times New Roman" w:hAnsi="Arial" w:cs="Arial"/>
                <w:b/>
                <w:bCs/>
              </w:rPr>
              <w:t>(439,887,555.01)</w:t>
            </w:r>
          </w:p>
        </w:tc>
        <w:tc>
          <w:tcPr>
            <w:tcW w:w="1607" w:type="dxa"/>
            <w:tcBorders>
              <w:top w:val="single" w:sz="4" w:space="0" w:color="auto"/>
              <w:bottom w:val="single" w:sz="4" w:space="0" w:color="auto"/>
            </w:tcBorders>
            <w:vAlign w:val="bottom"/>
          </w:tcPr>
          <w:p w14:paraId="7F7A3611" w14:textId="56C88AB5" w:rsidR="00F93D2B" w:rsidRPr="00342318" w:rsidRDefault="00F93D2B" w:rsidP="00342318">
            <w:pPr>
              <w:autoSpaceDE w:val="0"/>
              <w:autoSpaceDN w:val="0"/>
              <w:adjustRightInd w:val="0"/>
              <w:jc w:val="right"/>
              <w:rPr>
                <w:rFonts w:ascii="Arial" w:eastAsia="Times New Roman" w:hAnsi="Arial" w:cs="Arial"/>
                <w:b/>
                <w:bCs/>
              </w:rPr>
            </w:pPr>
            <w:r w:rsidRPr="00342318">
              <w:rPr>
                <w:rFonts w:ascii="Arial" w:eastAsia="Times New Roman" w:hAnsi="Arial" w:cs="Arial"/>
                <w:b/>
                <w:bCs/>
              </w:rPr>
              <w:t>205,322,457.59</w:t>
            </w:r>
          </w:p>
        </w:tc>
      </w:tr>
    </w:tbl>
    <w:p w14:paraId="1C7CFD5A" w14:textId="77777777" w:rsidR="00F93D2B" w:rsidRPr="00A01D04" w:rsidRDefault="00F93D2B" w:rsidP="00342318">
      <w:pPr>
        <w:autoSpaceDE w:val="0"/>
        <w:autoSpaceDN w:val="0"/>
        <w:adjustRightInd w:val="0"/>
        <w:spacing w:after="0" w:line="240" w:lineRule="auto"/>
        <w:jc w:val="both"/>
        <w:rPr>
          <w:rFonts w:ascii="Arial" w:eastAsia="Times New Roman" w:hAnsi="Arial" w:cs="Arial"/>
          <w:lang w:val="en-US"/>
        </w:rPr>
      </w:pPr>
    </w:p>
    <w:p w14:paraId="2EF8266F" w14:textId="2001BFA3" w:rsidR="00F70545" w:rsidRPr="00A01D04" w:rsidRDefault="00825145" w:rsidP="00A93CEC">
      <w:pPr>
        <w:autoSpaceDE w:val="0"/>
        <w:autoSpaceDN w:val="0"/>
        <w:adjustRightInd w:val="0"/>
        <w:spacing w:after="0" w:line="240" w:lineRule="auto"/>
        <w:ind w:left="1080"/>
        <w:jc w:val="both"/>
        <w:rPr>
          <w:rFonts w:ascii="Arial" w:eastAsia="Times New Roman" w:hAnsi="Arial" w:cs="Arial"/>
          <w:lang w:val="en-US"/>
        </w:rPr>
      </w:pPr>
      <w:r w:rsidRPr="00A01D04">
        <w:rPr>
          <w:rFonts w:ascii="Arial" w:eastAsia="Times New Roman" w:hAnsi="Arial" w:cs="Arial"/>
          <w:lang w:val="en-US"/>
        </w:rPr>
        <w:t xml:space="preserve">The </w:t>
      </w:r>
      <w:r w:rsidRPr="00A01D04">
        <w:rPr>
          <w:rFonts w:ascii="Arial" w:eastAsia="Times New Roman" w:hAnsi="Arial" w:cs="Arial"/>
          <w:i/>
          <w:iCs/>
          <w:lang w:val="en-US"/>
        </w:rPr>
        <w:t xml:space="preserve">Advances for Payroll </w:t>
      </w:r>
      <w:r w:rsidRPr="00A01D04">
        <w:rPr>
          <w:rFonts w:ascii="Arial" w:eastAsia="Times New Roman" w:hAnsi="Arial" w:cs="Arial"/>
          <w:lang w:val="en-US"/>
        </w:rPr>
        <w:t>account is used to record the amount granted to regular disbursing officer for payment of salaries, wages, honoraria, allowances and other personnel benefits.</w:t>
      </w:r>
      <w:r w:rsidR="00140A20" w:rsidRPr="00A01D04">
        <w:rPr>
          <w:rFonts w:ascii="Arial" w:eastAsia="Times New Roman" w:hAnsi="Arial" w:cs="Arial"/>
          <w:lang w:val="en-US"/>
        </w:rPr>
        <w:t xml:space="preserve"> The significant decrease in the account is due to the </w:t>
      </w:r>
      <w:r w:rsidR="00A93879" w:rsidRPr="00A01D04">
        <w:rPr>
          <w:rFonts w:ascii="Arial" w:eastAsia="Times New Roman" w:hAnsi="Arial" w:cs="Arial"/>
          <w:lang w:val="en-US"/>
        </w:rPr>
        <w:t xml:space="preserve">timely submission of </w:t>
      </w:r>
      <w:r w:rsidR="0098669F" w:rsidRPr="00A01D04">
        <w:rPr>
          <w:rFonts w:ascii="Arial" w:eastAsia="Times New Roman" w:hAnsi="Arial" w:cs="Arial"/>
          <w:lang w:val="en-US"/>
        </w:rPr>
        <w:t>nearly</w:t>
      </w:r>
      <w:r w:rsidR="00A93879" w:rsidRPr="00A01D04">
        <w:rPr>
          <w:rFonts w:ascii="Arial" w:eastAsia="Times New Roman" w:hAnsi="Arial" w:cs="Arial"/>
          <w:lang w:val="en-US"/>
        </w:rPr>
        <w:t xml:space="preserve"> all liquidation reports.</w:t>
      </w:r>
    </w:p>
    <w:p w14:paraId="47B32A46" w14:textId="77777777" w:rsidR="00BE240C" w:rsidRPr="00A01D04" w:rsidRDefault="00BE240C" w:rsidP="00A93CEC">
      <w:pPr>
        <w:autoSpaceDE w:val="0"/>
        <w:autoSpaceDN w:val="0"/>
        <w:adjustRightInd w:val="0"/>
        <w:spacing w:after="0" w:line="240" w:lineRule="auto"/>
        <w:ind w:left="1080"/>
        <w:jc w:val="both"/>
        <w:rPr>
          <w:rFonts w:ascii="Arial" w:eastAsia="Times New Roman" w:hAnsi="Arial" w:cs="Arial"/>
          <w:lang w:val="en-US"/>
        </w:rPr>
      </w:pPr>
    </w:p>
    <w:p w14:paraId="52F888EA" w14:textId="69D4438E" w:rsidR="00BE240C" w:rsidRPr="00A01D04" w:rsidRDefault="00BE240C" w:rsidP="00A93CEC">
      <w:pPr>
        <w:autoSpaceDE w:val="0"/>
        <w:autoSpaceDN w:val="0"/>
        <w:adjustRightInd w:val="0"/>
        <w:spacing w:after="0" w:line="240" w:lineRule="auto"/>
        <w:ind w:left="1080"/>
        <w:jc w:val="both"/>
        <w:rPr>
          <w:rFonts w:ascii="Arial" w:eastAsia="Times New Roman" w:hAnsi="Arial" w:cs="Arial"/>
          <w:lang w:val="en-US"/>
        </w:rPr>
      </w:pPr>
      <w:r w:rsidRPr="00A01D04">
        <w:rPr>
          <w:rFonts w:ascii="Arial" w:eastAsia="Times New Roman" w:hAnsi="Arial" w:cs="Arial"/>
          <w:lang w:val="en-US"/>
        </w:rPr>
        <w:t xml:space="preserve">The </w:t>
      </w:r>
      <w:r w:rsidRPr="00A01D04">
        <w:rPr>
          <w:rFonts w:ascii="Arial" w:eastAsia="Times New Roman" w:hAnsi="Arial" w:cs="Arial"/>
          <w:i/>
          <w:iCs/>
          <w:lang w:val="en-US"/>
        </w:rPr>
        <w:t xml:space="preserve">Advances to Special Disbursing Officers </w:t>
      </w:r>
      <w:r w:rsidRPr="00A01D04">
        <w:rPr>
          <w:rFonts w:ascii="Arial" w:eastAsia="Times New Roman" w:hAnsi="Arial" w:cs="Arial"/>
          <w:lang w:val="en-US"/>
        </w:rPr>
        <w:t xml:space="preserve">account is used to record the amount granted to </w:t>
      </w:r>
      <w:r w:rsidR="00B44E55" w:rsidRPr="00A01D04">
        <w:rPr>
          <w:rFonts w:ascii="Arial" w:eastAsia="Times New Roman" w:hAnsi="Arial" w:cs="Arial"/>
          <w:lang w:val="en-US"/>
        </w:rPr>
        <w:t xml:space="preserve">agency’s </w:t>
      </w:r>
      <w:r w:rsidR="005464D7">
        <w:rPr>
          <w:rFonts w:ascii="Arial" w:eastAsia="Times New Roman" w:hAnsi="Arial" w:cs="Arial"/>
          <w:lang w:val="en-US"/>
        </w:rPr>
        <w:t>A</w:t>
      </w:r>
      <w:r w:rsidR="00B44E55" w:rsidRPr="00A01D04">
        <w:rPr>
          <w:rFonts w:ascii="Arial" w:eastAsia="Times New Roman" w:hAnsi="Arial" w:cs="Arial"/>
          <w:lang w:val="en-US"/>
        </w:rPr>
        <w:t>ccountable</w:t>
      </w:r>
      <w:r w:rsidRPr="00A01D04">
        <w:rPr>
          <w:rFonts w:ascii="Arial" w:eastAsia="Times New Roman" w:hAnsi="Arial" w:cs="Arial"/>
          <w:lang w:val="en-US"/>
        </w:rPr>
        <w:t xml:space="preserve"> </w:t>
      </w:r>
      <w:r w:rsidR="005464D7">
        <w:rPr>
          <w:rFonts w:ascii="Arial" w:eastAsia="Times New Roman" w:hAnsi="Arial" w:cs="Arial"/>
          <w:lang w:val="en-US"/>
        </w:rPr>
        <w:t>O</w:t>
      </w:r>
      <w:r w:rsidRPr="00A01D04">
        <w:rPr>
          <w:rFonts w:ascii="Arial" w:eastAsia="Times New Roman" w:hAnsi="Arial" w:cs="Arial"/>
          <w:lang w:val="en-US"/>
        </w:rPr>
        <w:t xml:space="preserve">fficers </w:t>
      </w:r>
      <w:r w:rsidR="005464D7">
        <w:rPr>
          <w:rFonts w:ascii="Arial" w:eastAsia="Times New Roman" w:hAnsi="Arial" w:cs="Arial"/>
          <w:lang w:val="en-US"/>
        </w:rPr>
        <w:t xml:space="preserve">(AOs) </w:t>
      </w:r>
      <w:r w:rsidRPr="00A01D04">
        <w:rPr>
          <w:rFonts w:ascii="Arial" w:eastAsia="Times New Roman" w:hAnsi="Arial" w:cs="Arial"/>
          <w:lang w:val="en-US"/>
        </w:rPr>
        <w:t>and employees for special purpose/time-bound undertakings to be liquidated within a specified period. This includes labor payroll for projects undertaken by administration.</w:t>
      </w:r>
      <w:r w:rsidR="00B11EC6" w:rsidRPr="00A01D04">
        <w:rPr>
          <w:rFonts w:ascii="Arial" w:eastAsia="Times New Roman" w:hAnsi="Arial" w:cs="Arial"/>
          <w:lang w:val="en-US"/>
        </w:rPr>
        <w:t xml:space="preserve"> The increase in the account by P26,390,949.92</w:t>
      </w:r>
      <w:r w:rsidR="000347AB" w:rsidRPr="00A01D04">
        <w:rPr>
          <w:rFonts w:ascii="Arial" w:eastAsia="Times New Roman" w:hAnsi="Arial" w:cs="Arial"/>
          <w:lang w:val="en-US"/>
        </w:rPr>
        <w:t xml:space="preserve"> is due to increase in the cash advances issued during </w:t>
      </w:r>
      <w:r w:rsidR="00600698">
        <w:rPr>
          <w:rFonts w:ascii="Arial" w:eastAsia="Times New Roman" w:hAnsi="Arial" w:cs="Arial"/>
          <w:lang w:val="en-US"/>
        </w:rPr>
        <w:t xml:space="preserve">CY 2024 </w:t>
      </w:r>
      <w:r w:rsidR="000347AB" w:rsidRPr="00A01D04">
        <w:rPr>
          <w:rFonts w:ascii="Arial" w:eastAsia="Times New Roman" w:hAnsi="Arial" w:cs="Arial"/>
          <w:lang w:val="en-US"/>
        </w:rPr>
        <w:t>and delay in the submission of liquidation reports.</w:t>
      </w:r>
    </w:p>
    <w:p w14:paraId="21628B24" w14:textId="77777777" w:rsidR="00825145" w:rsidRPr="00A01D04" w:rsidRDefault="00825145" w:rsidP="00A93CEC">
      <w:pPr>
        <w:autoSpaceDE w:val="0"/>
        <w:autoSpaceDN w:val="0"/>
        <w:adjustRightInd w:val="0"/>
        <w:spacing w:after="0" w:line="240" w:lineRule="auto"/>
        <w:ind w:left="1080"/>
        <w:jc w:val="both"/>
        <w:rPr>
          <w:rFonts w:ascii="Arial" w:eastAsia="Times New Roman" w:hAnsi="Arial" w:cs="Arial"/>
          <w:lang w:val="en-US"/>
        </w:rPr>
      </w:pPr>
    </w:p>
    <w:p w14:paraId="50EEBE75" w14:textId="0F3090A1" w:rsidR="00825145" w:rsidRPr="00A01D04" w:rsidRDefault="00825145" w:rsidP="00A93CEC">
      <w:pPr>
        <w:autoSpaceDE w:val="0"/>
        <w:autoSpaceDN w:val="0"/>
        <w:adjustRightInd w:val="0"/>
        <w:spacing w:after="0" w:line="240" w:lineRule="auto"/>
        <w:ind w:left="1080"/>
        <w:jc w:val="both"/>
        <w:rPr>
          <w:rFonts w:ascii="Arial" w:eastAsia="Calibri" w:hAnsi="Arial" w:cs="Arial"/>
        </w:rPr>
      </w:pPr>
      <w:r w:rsidRPr="00A01D04">
        <w:rPr>
          <w:rFonts w:ascii="Arial" w:eastAsia="Times New Roman" w:hAnsi="Arial" w:cs="Arial"/>
          <w:lang w:val="en-US"/>
        </w:rPr>
        <w:t xml:space="preserve">The </w:t>
      </w:r>
      <w:r w:rsidRPr="00A01D04">
        <w:rPr>
          <w:rFonts w:ascii="Arial" w:eastAsia="Times New Roman" w:hAnsi="Arial" w:cs="Arial"/>
          <w:i/>
          <w:iCs/>
          <w:lang w:val="en-US"/>
        </w:rPr>
        <w:t xml:space="preserve">Advances to Officers and Employees </w:t>
      </w:r>
      <w:r w:rsidRPr="00A01D04">
        <w:rPr>
          <w:rFonts w:ascii="Arial" w:eastAsia="Times New Roman" w:hAnsi="Arial" w:cs="Arial"/>
          <w:lang w:val="en-US"/>
        </w:rPr>
        <w:t xml:space="preserve">account is used to record the amount advanced to the designated </w:t>
      </w:r>
      <w:r w:rsidR="005464D7">
        <w:rPr>
          <w:rFonts w:ascii="Arial" w:eastAsia="Times New Roman" w:hAnsi="Arial" w:cs="Arial"/>
          <w:lang w:val="en-US"/>
        </w:rPr>
        <w:t>AOs</w:t>
      </w:r>
      <w:r w:rsidRPr="00A01D04">
        <w:rPr>
          <w:rFonts w:ascii="Arial" w:eastAsia="Times New Roman" w:hAnsi="Arial" w:cs="Arial"/>
          <w:lang w:val="en-US"/>
        </w:rPr>
        <w:t xml:space="preserve"> intended to defray expenses for confidential fund and various activities of the City.</w:t>
      </w:r>
    </w:p>
    <w:p w14:paraId="00E745AC" w14:textId="77777777" w:rsidR="00F70545" w:rsidRPr="00A01D04" w:rsidRDefault="00F70545" w:rsidP="00A93CEC">
      <w:pPr>
        <w:autoSpaceDE w:val="0"/>
        <w:autoSpaceDN w:val="0"/>
        <w:adjustRightInd w:val="0"/>
        <w:spacing w:after="0" w:line="240" w:lineRule="auto"/>
        <w:ind w:left="1080"/>
        <w:jc w:val="both"/>
        <w:rPr>
          <w:rFonts w:ascii="Arial" w:eastAsia="Calibri" w:hAnsi="Arial" w:cs="Arial"/>
          <w:iCs/>
          <w:color w:val="010202"/>
        </w:rPr>
      </w:pPr>
    </w:p>
    <w:p w14:paraId="436886B0" w14:textId="443F9E19" w:rsidR="00F70545" w:rsidRPr="00A01D04" w:rsidRDefault="007170A8" w:rsidP="00A93CEC">
      <w:pPr>
        <w:autoSpaceDE w:val="0"/>
        <w:autoSpaceDN w:val="0"/>
        <w:adjustRightInd w:val="0"/>
        <w:spacing w:after="0" w:line="240" w:lineRule="auto"/>
        <w:ind w:left="1080"/>
        <w:jc w:val="both"/>
        <w:rPr>
          <w:rFonts w:ascii="Arial" w:eastAsia="Calibri" w:hAnsi="Arial" w:cs="Arial"/>
          <w:iCs/>
          <w:color w:val="010202"/>
        </w:rPr>
      </w:pPr>
      <w:r w:rsidRPr="00A01D04">
        <w:rPr>
          <w:rFonts w:ascii="Arial" w:eastAsia="Calibri" w:hAnsi="Arial" w:cs="Arial"/>
          <w:iCs/>
          <w:color w:val="010202"/>
        </w:rPr>
        <w:t xml:space="preserve">The </w:t>
      </w:r>
      <w:r w:rsidRPr="00A01D04">
        <w:rPr>
          <w:rFonts w:ascii="Arial" w:eastAsia="Calibri" w:hAnsi="Arial" w:cs="Arial"/>
          <w:i/>
          <w:iCs/>
          <w:color w:val="010202"/>
        </w:rPr>
        <w:t>Receivables - Disallowances/Charges</w:t>
      </w:r>
      <w:r w:rsidRPr="00A01D04">
        <w:rPr>
          <w:rFonts w:ascii="Arial" w:eastAsia="Calibri" w:hAnsi="Arial" w:cs="Arial"/>
          <w:iCs/>
          <w:color w:val="010202"/>
        </w:rPr>
        <w:t xml:space="preserve"> account pertains to the</w:t>
      </w:r>
      <w:r w:rsidR="0064755D" w:rsidRPr="00A01D04">
        <w:rPr>
          <w:rFonts w:ascii="Arial" w:eastAsia="Calibri" w:hAnsi="Arial" w:cs="Arial"/>
          <w:iCs/>
          <w:color w:val="010202"/>
        </w:rPr>
        <w:t xml:space="preserve"> </w:t>
      </w:r>
      <w:r w:rsidRPr="00A01D04">
        <w:rPr>
          <w:rFonts w:ascii="Arial" w:eastAsia="Calibri" w:hAnsi="Arial" w:cs="Arial"/>
          <w:iCs/>
          <w:color w:val="010202"/>
        </w:rPr>
        <w:t>amount of disallowances/charges in audit due from public/private individuals/entities which become final and executory.</w:t>
      </w:r>
      <w:r w:rsidR="00825145" w:rsidRPr="00A01D04">
        <w:rPr>
          <w:rFonts w:ascii="Arial" w:eastAsia="Calibri" w:hAnsi="Arial" w:cs="Arial"/>
          <w:iCs/>
          <w:color w:val="010202"/>
        </w:rPr>
        <w:t xml:space="preserve"> The amount has been long outstanding with no supporting documents.  This is a beginning balance forwarded every year in the books since CY 1989.</w:t>
      </w:r>
    </w:p>
    <w:p w14:paraId="1C03F86A" w14:textId="77777777" w:rsidR="00F70545" w:rsidRPr="00A01D04" w:rsidRDefault="00F70545" w:rsidP="00A93CEC">
      <w:pPr>
        <w:autoSpaceDE w:val="0"/>
        <w:autoSpaceDN w:val="0"/>
        <w:adjustRightInd w:val="0"/>
        <w:spacing w:after="0" w:line="240" w:lineRule="auto"/>
        <w:ind w:left="1080"/>
        <w:jc w:val="both"/>
        <w:rPr>
          <w:rFonts w:ascii="Arial" w:eastAsia="Calibri" w:hAnsi="Arial" w:cs="Arial"/>
          <w:iCs/>
          <w:color w:val="010202"/>
        </w:rPr>
      </w:pPr>
    </w:p>
    <w:p w14:paraId="5F5DBDB8" w14:textId="7DAA5892" w:rsidR="00F70545" w:rsidRPr="00A01D04" w:rsidRDefault="007170A8" w:rsidP="00A93CEC">
      <w:pPr>
        <w:autoSpaceDE w:val="0"/>
        <w:autoSpaceDN w:val="0"/>
        <w:adjustRightInd w:val="0"/>
        <w:spacing w:after="0" w:line="240" w:lineRule="auto"/>
        <w:ind w:left="1080"/>
        <w:jc w:val="both"/>
        <w:rPr>
          <w:rFonts w:ascii="Arial" w:eastAsia="Calibri" w:hAnsi="Arial" w:cs="Arial"/>
          <w:iCs/>
          <w:color w:val="010202"/>
        </w:rPr>
      </w:pPr>
      <w:r w:rsidRPr="00A01D04">
        <w:rPr>
          <w:rFonts w:ascii="Arial" w:eastAsia="Calibri" w:hAnsi="Arial" w:cs="Arial"/>
          <w:iCs/>
          <w:color w:val="010202"/>
        </w:rPr>
        <w:t xml:space="preserve">The </w:t>
      </w:r>
      <w:r w:rsidR="00825145" w:rsidRPr="00A01D04">
        <w:rPr>
          <w:rFonts w:ascii="Arial" w:eastAsia="Calibri" w:hAnsi="Arial" w:cs="Arial"/>
          <w:i/>
          <w:color w:val="010202"/>
        </w:rPr>
        <w:t>Due from Officers and Employees</w:t>
      </w:r>
      <w:r w:rsidR="00825145" w:rsidRPr="00A01D04">
        <w:rPr>
          <w:rFonts w:ascii="Arial" w:eastAsia="Calibri" w:hAnsi="Arial" w:cs="Arial"/>
          <w:iCs/>
          <w:color w:val="010202"/>
        </w:rPr>
        <w:t xml:space="preserve"> </w:t>
      </w:r>
      <w:r w:rsidRPr="00A01D04">
        <w:rPr>
          <w:rFonts w:ascii="Arial" w:eastAsia="Calibri" w:hAnsi="Arial" w:cs="Arial"/>
          <w:iCs/>
          <w:color w:val="010202"/>
        </w:rPr>
        <w:t xml:space="preserve">account is used to record </w:t>
      </w:r>
      <w:r w:rsidR="00BC35F3">
        <w:rPr>
          <w:rFonts w:ascii="Arial" w:eastAsia="Calibri" w:hAnsi="Arial" w:cs="Arial"/>
          <w:iCs/>
          <w:color w:val="010202"/>
        </w:rPr>
        <w:t xml:space="preserve">the </w:t>
      </w:r>
      <w:r w:rsidRPr="00A01D04">
        <w:rPr>
          <w:rFonts w:ascii="Arial" w:eastAsia="Calibri" w:hAnsi="Arial" w:cs="Arial"/>
          <w:iCs/>
          <w:color w:val="010202"/>
        </w:rPr>
        <w:t xml:space="preserve">amount of claims from agency’s officers and employees for overpayment, cash shortage, loss of assets and other bills issued by the agency. </w:t>
      </w:r>
    </w:p>
    <w:p w14:paraId="019671B8" w14:textId="60DDC78A" w:rsidR="00F70545" w:rsidRPr="00A01D04" w:rsidRDefault="00F70545" w:rsidP="00A93CEC">
      <w:pPr>
        <w:autoSpaceDE w:val="0"/>
        <w:autoSpaceDN w:val="0"/>
        <w:adjustRightInd w:val="0"/>
        <w:spacing w:after="0" w:line="240" w:lineRule="auto"/>
        <w:ind w:left="1080"/>
        <w:jc w:val="both"/>
        <w:rPr>
          <w:rFonts w:ascii="Arial" w:eastAsia="Calibri" w:hAnsi="Arial" w:cs="Arial"/>
          <w:iCs/>
          <w:color w:val="010202"/>
        </w:rPr>
      </w:pPr>
    </w:p>
    <w:p w14:paraId="525CDB0A" w14:textId="5529357F" w:rsidR="00825145" w:rsidRPr="00A01D04" w:rsidRDefault="00825145" w:rsidP="00A93CEC">
      <w:pPr>
        <w:autoSpaceDE w:val="0"/>
        <w:autoSpaceDN w:val="0"/>
        <w:adjustRightInd w:val="0"/>
        <w:spacing w:after="0" w:line="240" w:lineRule="auto"/>
        <w:ind w:left="1080"/>
        <w:jc w:val="both"/>
        <w:rPr>
          <w:rFonts w:ascii="Arial" w:eastAsia="Calibri" w:hAnsi="Arial" w:cs="Arial"/>
          <w:iCs/>
          <w:color w:val="010202"/>
        </w:rPr>
      </w:pPr>
      <w:r w:rsidRPr="00A01D04">
        <w:rPr>
          <w:rFonts w:ascii="Arial" w:eastAsia="Calibri" w:hAnsi="Arial" w:cs="Arial"/>
          <w:iCs/>
          <w:color w:val="010202"/>
        </w:rPr>
        <w:t xml:space="preserve">The </w:t>
      </w:r>
      <w:r w:rsidRPr="00B976B6">
        <w:rPr>
          <w:rFonts w:ascii="Arial" w:eastAsia="Calibri" w:hAnsi="Arial" w:cs="Arial"/>
          <w:i/>
          <w:color w:val="010202"/>
        </w:rPr>
        <w:t>Loans Receivable</w:t>
      </w:r>
      <w:r w:rsidRPr="00A01D04">
        <w:rPr>
          <w:rFonts w:ascii="Arial" w:eastAsia="Calibri" w:hAnsi="Arial" w:cs="Arial"/>
          <w:i/>
          <w:color w:val="010202"/>
        </w:rPr>
        <w:t xml:space="preserve"> </w:t>
      </w:r>
      <w:r w:rsidR="001A692D" w:rsidRPr="00A01D04">
        <w:rPr>
          <w:rFonts w:ascii="Arial" w:eastAsia="Calibri" w:hAnsi="Arial" w:cs="Arial"/>
          <w:i/>
          <w:color w:val="010202"/>
        </w:rPr>
        <w:t xml:space="preserve">- </w:t>
      </w:r>
      <w:bookmarkStart w:id="8" w:name="_Hlk199938087"/>
      <w:r w:rsidRPr="00A01D04">
        <w:rPr>
          <w:rFonts w:ascii="Arial" w:eastAsia="Calibri" w:hAnsi="Arial" w:cs="Arial"/>
          <w:i/>
          <w:color w:val="010202"/>
        </w:rPr>
        <w:t xml:space="preserve">Others </w:t>
      </w:r>
      <w:r w:rsidRPr="00A01D04">
        <w:rPr>
          <w:rFonts w:ascii="Arial" w:eastAsia="Calibri" w:hAnsi="Arial" w:cs="Arial"/>
          <w:iCs/>
          <w:color w:val="010202"/>
        </w:rPr>
        <w:t xml:space="preserve">account is used to record the amount of </w:t>
      </w:r>
      <w:r w:rsidR="00925476">
        <w:rPr>
          <w:rFonts w:ascii="Arial" w:eastAsia="Calibri" w:hAnsi="Arial" w:cs="Arial"/>
          <w:iCs/>
          <w:color w:val="010202"/>
        </w:rPr>
        <w:t>provident loan</w:t>
      </w:r>
      <w:r w:rsidR="00BC35F3">
        <w:rPr>
          <w:rFonts w:ascii="Arial" w:eastAsia="Calibri" w:hAnsi="Arial" w:cs="Arial"/>
          <w:iCs/>
          <w:color w:val="010202"/>
        </w:rPr>
        <w:t>s</w:t>
      </w:r>
      <w:r w:rsidRPr="00A01D04">
        <w:rPr>
          <w:rFonts w:ascii="Arial" w:eastAsia="Calibri" w:hAnsi="Arial" w:cs="Arial"/>
          <w:iCs/>
          <w:color w:val="010202"/>
        </w:rPr>
        <w:t xml:space="preserve"> granted to Easy Pondong Pasigueño (EPP) members and Tulong at Pampuhunang Ayuda sa Taga-Pasig (TAPAT) Loan Program beneficiaries. The increase of P</w:t>
      </w:r>
      <w:r w:rsidR="001802D8" w:rsidRPr="00A01D04">
        <w:rPr>
          <w:rFonts w:ascii="Arial" w:eastAsia="Calibri" w:hAnsi="Arial" w:cs="Arial"/>
          <w:iCs/>
          <w:color w:val="010202"/>
        </w:rPr>
        <w:t>21,339,472.44</w:t>
      </w:r>
      <w:r w:rsidRPr="00A01D04">
        <w:rPr>
          <w:rFonts w:ascii="Arial" w:eastAsia="Calibri" w:hAnsi="Arial" w:cs="Arial"/>
          <w:iCs/>
          <w:color w:val="010202"/>
        </w:rPr>
        <w:t xml:space="preserve"> represents loans granted to qualified EPP members and TAPAT </w:t>
      </w:r>
      <w:r w:rsidR="005C711B" w:rsidRPr="00A01D04">
        <w:rPr>
          <w:rFonts w:ascii="Arial" w:eastAsia="Calibri" w:hAnsi="Arial" w:cs="Arial"/>
          <w:iCs/>
          <w:color w:val="010202"/>
        </w:rPr>
        <w:t>beneficiaries</w:t>
      </w:r>
      <w:r w:rsidRPr="00A01D04">
        <w:rPr>
          <w:rFonts w:ascii="Arial" w:eastAsia="Calibri" w:hAnsi="Arial" w:cs="Arial"/>
          <w:iCs/>
          <w:color w:val="010202"/>
        </w:rPr>
        <w:t>.</w:t>
      </w:r>
      <w:bookmarkEnd w:id="8"/>
    </w:p>
    <w:p w14:paraId="2D0B682D" w14:textId="77777777" w:rsidR="00825145" w:rsidRPr="00A01D04" w:rsidRDefault="00825145" w:rsidP="00A93CEC">
      <w:pPr>
        <w:autoSpaceDE w:val="0"/>
        <w:autoSpaceDN w:val="0"/>
        <w:adjustRightInd w:val="0"/>
        <w:spacing w:after="0" w:line="240" w:lineRule="auto"/>
        <w:ind w:left="1080"/>
        <w:jc w:val="both"/>
        <w:rPr>
          <w:rFonts w:ascii="Arial" w:eastAsia="Calibri" w:hAnsi="Arial" w:cs="Arial"/>
          <w:iCs/>
          <w:color w:val="010202"/>
        </w:rPr>
      </w:pPr>
    </w:p>
    <w:p w14:paraId="03954BC1" w14:textId="65C7E8B1" w:rsidR="00F70545" w:rsidRPr="00A01D04" w:rsidRDefault="007170A8" w:rsidP="00A93CEC">
      <w:pPr>
        <w:autoSpaceDE w:val="0"/>
        <w:autoSpaceDN w:val="0"/>
        <w:adjustRightInd w:val="0"/>
        <w:spacing w:after="0" w:line="240" w:lineRule="auto"/>
        <w:ind w:left="1080"/>
        <w:jc w:val="both"/>
        <w:rPr>
          <w:rFonts w:ascii="Arial" w:eastAsia="Calibri" w:hAnsi="Arial" w:cs="Arial"/>
          <w:iCs/>
          <w:color w:val="010202"/>
        </w:rPr>
      </w:pPr>
      <w:r w:rsidRPr="00A01D04">
        <w:rPr>
          <w:rFonts w:ascii="Arial" w:eastAsia="Calibri" w:hAnsi="Arial" w:cs="Arial"/>
          <w:iCs/>
          <w:color w:val="010202"/>
        </w:rPr>
        <w:t xml:space="preserve">The </w:t>
      </w:r>
      <w:r w:rsidRPr="00414492">
        <w:rPr>
          <w:rFonts w:ascii="Arial" w:eastAsia="Calibri" w:hAnsi="Arial" w:cs="Arial"/>
          <w:i/>
          <w:iCs/>
          <w:color w:val="010202"/>
        </w:rPr>
        <w:t xml:space="preserve">Other Receivables </w:t>
      </w:r>
      <w:r w:rsidRPr="00414492">
        <w:rPr>
          <w:rFonts w:ascii="Arial" w:eastAsia="Calibri" w:hAnsi="Arial" w:cs="Arial"/>
          <w:iCs/>
          <w:color w:val="010202"/>
        </w:rPr>
        <w:t xml:space="preserve">account </w:t>
      </w:r>
      <w:r w:rsidRPr="00DD7818">
        <w:rPr>
          <w:rFonts w:ascii="Arial" w:eastAsia="Calibri" w:hAnsi="Arial" w:cs="Arial"/>
          <w:iCs/>
          <w:color w:val="010202"/>
        </w:rPr>
        <w:t xml:space="preserve">is used to record the amount due from debtors </w:t>
      </w:r>
      <w:r w:rsidR="00DD7818" w:rsidRPr="00DD7818">
        <w:rPr>
          <w:rFonts w:ascii="Arial" w:eastAsia="Calibri" w:hAnsi="Arial" w:cs="Arial"/>
          <w:iCs/>
          <w:color w:val="010202"/>
        </w:rPr>
        <w:t xml:space="preserve">which include non-juridical persons such as active and inactive employees of the City, and other agencies not falling under any of the specific receivable accounts. </w:t>
      </w:r>
      <w:r w:rsidRPr="00DD7818">
        <w:rPr>
          <w:rFonts w:ascii="Arial" w:eastAsia="Calibri" w:hAnsi="Arial" w:cs="Arial"/>
          <w:iCs/>
          <w:color w:val="010202"/>
        </w:rPr>
        <w:t>It includes the balances recorded since CY 2006 in the amount of P59,357.00 and</w:t>
      </w:r>
      <w:r w:rsidRPr="00A01D04">
        <w:rPr>
          <w:rFonts w:ascii="Arial" w:eastAsia="Calibri" w:hAnsi="Arial" w:cs="Arial"/>
          <w:iCs/>
          <w:color w:val="010202"/>
        </w:rPr>
        <w:t xml:space="preserve"> P95,758.00 maintained in the SEF and TF, respectively, representing due from various unknown individuals/companies arising from unidentified transactions.</w:t>
      </w:r>
    </w:p>
    <w:p w14:paraId="1187EF87" w14:textId="77777777" w:rsidR="00F70545" w:rsidRDefault="00F70545" w:rsidP="00A93CEC">
      <w:pPr>
        <w:autoSpaceDE w:val="0"/>
        <w:autoSpaceDN w:val="0"/>
        <w:adjustRightInd w:val="0"/>
        <w:spacing w:after="0" w:line="240" w:lineRule="auto"/>
        <w:ind w:left="1080"/>
        <w:rPr>
          <w:rFonts w:ascii="Arial" w:eastAsia="Calibri" w:hAnsi="Arial" w:cs="Arial"/>
          <w:iCs/>
          <w:color w:val="010202"/>
        </w:rPr>
      </w:pPr>
    </w:p>
    <w:p w14:paraId="51BD1403" w14:textId="77777777" w:rsidR="00BC35F3" w:rsidRDefault="00BC35F3" w:rsidP="00A93CEC">
      <w:pPr>
        <w:autoSpaceDE w:val="0"/>
        <w:autoSpaceDN w:val="0"/>
        <w:adjustRightInd w:val="0"/>
        <w:spacing w:after="0" w:line="240" w:lineRule="auto"/>
        <w:ind w:left="1080"/>
        <w:rPr>
          <w:rFonts w:ascii="Arial" w:eastAsia="Calibri" w:hAnsi="Arial" w:cs="Arial"/>
          <w:iCs/>
          <w:color w:val="010202"/>
        </w:rPr>
      </w:pPr>
    </w:p>
    <w:p w14:paraId="77BBE814" w14:textId="77777777" w:rsidR="007208D7" w:rsidRPr="00A01D04" w:rsidRDefault="007208D7" w:rsidP="00A93CEC">
      <w:pPr>
        <w:autoSpaceDE w:val="0"/>
        <w:autoSpaceDN w:val="0"/>
        <w:adjustRightInd w:val="0"/>
        <w:spacing w:after="0" w:line="240" w:lineRule="auto"/>
        <w:ind w:left="1080"/>
        <w:rPr>
          <w:rFonts w:ascii="Arial" w:eastAsia="Calibri" w:hAnsi="Arial" w:cs="Arial"/>
          <w:iCs/>
          <w:color w:val="010202"/>
        </w:rPr>
      </w:pPr>
    </w:p>
    <w:p w14:paraId="49F29AFB" w14:textId="77777777" w:rsidR="002D5BB8" w:rsidRDefault="002D5BB8" w:rsidP="00A93CEC">
      <w:pPr>
        <w:autoSpaceDE w:val="0"/>
        <w:autoSpaceDN w:val="0"/>
        <w:adjustRightInd w:val="0"/>
        <w:spacing w:after="0" w:line="240" w:lineRule="auto"/>
        <w:ind w:left="1080"/>
        <w:jc w:val="both"/>
        <w:rPr>
          <w:rFonts w:ascii="Arial" w:eastAsia="Calibri" w:hAnsi="Arial" w:cs="Arial"/>
          <w:iCs/>
          <w:color w:val="010202"/>
        </w:rPr>
      </w:pPr>
    </w:p>
    <w:p w14:paraId="26FCC6CC" w14:textId="368D174B" w:rsidR="00F70545" w:rsidRPr="00A01D04" w:rsidRDefault="007170A8" w:rsidP="00A93CEC">
      <w:pPr>
        <w:autoSpaceDE w:val="0"/>
        <w:autoSpaceDN w:val="0"/>
        <w:adjustRightInd w:val="0"/>
        <w:spacing w:after="0" w:line="240" w:lineRule="auto"/>
        <w:ind w:left="1080"/>
        <w:jc w:val="both"/>
        <w:rPr>
          <w:rFonts w:ascii="Arial" w:eastAsia="Calibri" w:hAnsi="Arial" w:cs="Arial"/>
          <w:iCs/>
          <w:color w:val="010202"/>
        </w:rPr>
      </w:pPr>
      <w:r w:rsidRPr="00A01D04">
        <w:rPr>
          <w:rFonts w:ascii="Arial" w:eastAsia="Calibri" w:hAnsi="Arial" w:cs="Arial"/>
          <w:iCs/>
          <w:color w:val="010202"/>
        </w:rPr>
        <w:lastRenderedPageBreak/>
        <w:t>As of December 31, 202</w:t>
      </w:r>
      <w:r w:rsidR="00F32BA8" w:rsidRPr="00A01D04">
        <w:rPr>
          <w:rFonts w:ascii="Arial" w:eastAsia="Calibri" w:hAnsi="Arial" w:cs="Arial"/>
          <w:iCs/>
          <w:color w:val="010202"/>
        </w:rPr>
        <w:t>4</w:t>
      </w:r>
      <w:r w:rsidRPr="00A01D04">
        <w:rPr>
          <w:rFonts w:ascii="Arial" w:eastAsia="Calibri" w:hAnsi="Arial" w:cs="Arial"/>
          <w:iCs/>
          <w:color w:val="010202"/>
        </w:rPr>
        <w:t xml:space="preserve">, the ageing analysis of the </w:t>
      </w:r>
      <w:r w:rsidR="00041A5E" w:rsidRPr="00A01D04">
        <w:rPr>
          <w:rFonts w:ascii="Arial" w:eastAsia="Calibri" w:hAnsi="Arial" w:cs="Arial"/>
          <w:iCs/>
          <w:color w:val="010202"/>
        </w:rPr>
        <w:t xml:space="preserve">current and non-current </w:t>
      </w:r>
      <w:r w:rsidRPr="00A01D04">
        <w:rPr>
          <w:rFonts w:ascii="Arial" w:eastAsia="Calibri" w:hAnsi="Arial" w:cs="Arial"/>
          <w:iCs/>
          <w:color w:val="010202"/>
        </w:rPr>
        <w:t>receivables is as follows:</w:t>
      </w:r>
    </w:p>
    <w:p w14:paraId="72F7C364" w14:textId="77777777" w:rsidR="00041A5E" w:rsidRPr="00A01D04" w:rsidRDefault="00041A5E" w:rsidP="00A93CEC">
      <w:pPr>
        <w:autoSpaceDE w:val="0"/>
        <w:autoSpaceDN w:val="0"/>
        <w:adjustRightInd w:val="0"/>
        <w:spacing w:after="0" w:line="240" w:lineRule="auto"/>
        <w:ind w:left="1080"/>
        <w:jc w:val="both"/>
        <w:rPr>
          <w:rFonts w:ascii="Arial" w:eastAsia="Calibri" w:hAnsi="Arial" w:cs="Arial"/>
          <w:iCs/>
          <w:color w:val="010202"/>
        </w:rPr>
      </w:pPr>
    </w:p>
    <w:tbl>
      <w:tblPr>
        <w:tblStyle w:val="TableGrid"/>
        <w:tblW w:w="97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632"/>
        <w:gridCol w:w="1417"/>
        <w:gridCol w:w="1535"/>
        <w:gridCol w:w="1506"/>
        <w:gridCol w:w="1417"/>
      </w:tblGrid>
      <w:tr w:rsidR="00BE33A2" w:rsidRPr="00F72FFE" w14:paraId="3F3C57B5" w14:textId="77777777" w:rsidTr="00342318">
        <w:trPr>
          <w:trHeight w:val="183"/>
          <w:tblHeader/>
          <w:jc w:val="center"/>
        </w:trPr>
        <w:tc>
          <w:tcPr>
            <w:tcW w:w="2263" w:type="dxa"/>
            <w:vMerge w:val="restart"/>
            <w:tcBorders>
              <w:top w:val="single" w:sz="4" w:space="0" w:color="auto"/>
              <w:bottom w:val="single" w:sz="4" w:space="0" w:color="auto"/>
            </w:tcBorders>
            <w:vAlign w:val="center"/>
          </w:tcPr>
          <w:p w14:paraId="6048408E" w14:textId="08F782C5" w:rsidR="00041800" w:rsidRPr="006924C5" w:rsidRDefault="00041800" w:rsidP="00342318">
            <w:pPr>
              <w:autoSpaceDE w:val="0"/>
              <w:autoSpaceDN w:val="0"/>
              <w:adjustRightInd w:val="0"/>
              <w:ind w:left="-534" w:firstLine="534"/>
              <w:jc w:val="center"/>
              <w:rPr>
                <w:rFonts w:ascii="Arial" w:hAnsi="Arial" w:cs="Arial"/>
                <w:b/>
                <w:iCs/>
                <w:color w:val="010202"/>
                <w:sz w:val="16"/>
                <w:szCs w:val="16"/>
              </w:rPr>
            </w:pPr>
            <w:r w:rsidRPr="006924C5">
              <w:rPr>
                <w:rFonts w:ascii="Arial" w:hAnsi="Arial" w:cs="Arial"/>
                <w:b/>
                <w:iCs/>
                <w:color w:val="010202"/>
                <w:sz w:val="16"/>
                <w:szCs w:val="16"/>
              </w:rPr>
              <w:t>Account</w:t>
            </w:r>
          </w:p>
        </w:tc>
        <w:tc>
          <w:tcPr>
            <w:tcW w:w="1632" w:type="dxa"/>
            <w:vMerge w:val="restart"/>
            <w:tcBorders>
              <w:top w:val="single" w:sz="4" w:space="0" w:color="auto"/>
              <w:bottom w:val="single" w:sz="4" w:space="0" w:color="auto"/>
            </w:tcBorders>
            <w:vAlign w:val="center"/>
          </w:tcPr>
          <w:p w14:paraId="4EE17E6C" w14:textId="05B5BD7F" w:rsidR="00041800" w:rsidRPr="006924C5" w:rsidRDefault="00041800" w:rsidP="00041A5E">
            <w:pPr>
              <w:autoSpaceDE w:val="0"/>
              <w:autoSpaceDN w:val="0"/>
              <w:adjustRightInd w:val="0"/>
              <w:jc w:val="center"/>
              <w:rPr>
                <w:rFonts w:ascii="Arial" w:hAnsi="Arial" w:cs="Arial"/>
                <w:b/>
                <w:iCs/>
                <w:color w:val="010202"/>
                <w:sz w:val="16"/>
                <w:szCs w:val="16"/>
              </w:rPr>
            </w:pPr>
            <w:r w:rsidRPr="006924C5">
              <w:rPr>
                <w:rFonts w:ascii="Arial" w:hAnsi="Arial" w:cs="Arial"/>
                <w:b/>
                <w:iCs/>
                <w:color w:val="010202"/>
                <w:sz w:val="16"/>
                <w:szCs w:val="16"/>
              </w:rPr>
              <w:t>Total</w:t>
            </w:r>
          </w:p>
        </w:tc>
        <w:tc>
          <w:tcPr>
            <w:tcW w:w="1417" w:type="dxa"/>
            <w:vMerge w:val="restart"/>
            <w:tcBorders>
              <w:top w:val="single" w:sz="4" w:space="0" w:color="auto"/>
              <w:bottom w:val="single" w:sz="4" w:space="0" w:color="auto"/>
            </w:tcBorders>
            <w:vAlign w:val="center"/>
          </w:tcPr>
          <w:p w14:paraId="3BBBD239" w14:textId="5A47455F" w:rsidR="00041800" w:rsidRPr="006924C5" w:rsidRDefault="00041800" w:rsidP="00041A5E">
            <w:pPr>
              <w:autoSpaceDE w:val="0"/>
              <w:autoSpaceDN w:val="0"/>
              <w:adjustRightInd w:val="0"/>
              <w:jc w:val="center"/>
              <w:rPr>
                <w:rFonts w:ascii="Arial" w:hAnsi="Arial" w:cs="Arial"/>
                <w:b/>
                <w:iCs/>
                <w:color w:val="010202"/>
                <w:sz w:val="16"/>
                <w:szCs w:val="16"/>
              </w:rPr>
            </w:pPr>
            <w:r w:rsidRPr="006924C5">
              <w:rPr>
                <w:rFonts w:ascii="Arial" w:hAnsi="Arial" w:cs="Arial"/>
                <w:b/>
                <w:iCs/>
                <w:color w:val="010202"/>
                <w:sz w:val="16"/>
                <w:szCs w:val="16"/>
              </w:rPr>
              <w:t>Neither past due or impaired</w:t>
            </w:r>
          </w:p>
        </w:tc>
        <w:tc>
          <w:tcPr>
            <w:tcW w:w="4458" w:type="dxa"/>
            <w:gridSpan w:val="3"/>
            <w:tcBorders>
              <w:top w:val="single" w:sz="4" w:space="0" w:color="auto"/>
              <w:bottom w:val="single" w:sz="4" w:space="0" w:color="auto"/>
            </w:tcBorders>
            <w:vAlign w:val="center"/>
          </w:tcPr>
          <w:p w14:paraId="55CD477D" w14:textId="771738A1" w:rsidR="00041800" w:rsidRPr="006924C5" w:rsidRDefault="00041800" w:rsidP="00041800">
            <w:pPr>
              <w:autoSpaceDE w:val="0"/>
              <w:autoSpaceDN w:val="0"/>
              <w:adjustRightInd w:val="0"/>
              <w:jc w:val="center"/>
              <w:rPr>
                <w:rFonts w:ascii="Arial" w:hAnsi="Arial" w:cs="Arial"/>
                <w:b/>
                <w:iCs/>
                <w:color w:val="010202"/>
                <w:sz w:val="16"/>
                <w:szCs w:val="16"/>
                <w:lang w:val="en-PH"/>
              </w:rPr>
            </w:pPr>
            <w:r w:rsidRPr="006924C5">
              <w:rPr>
                <w:rFonts w:ascii="Arial" w:hAnsi="Arial" w:cs="Arial"/>
                <w:b/>
                <w:iCs/>
                <w:color w:val="010202"/>
                <w:sz w:val="16"/>
                <w:szCs w:val="16"/>
                <w:lang w:val="en-PH"/>
              </w:rPr>
              <w:t>Past due but not impaired</w:t>
            </w:r>
          </w:p>
        </w:tc>
      </w:tr>
      <w:tr w:rsidR="00BE33A2" w:rsidRPr="00F72FFE" w14:paraId="0F1BA46F" w14:textId="77777777" w:rsidTr="00342318">
        <w:trPr>
          <w:trHeight w:val="147"/>
          <w:tblHeader/>
          <w:jc w:val="center"/>
        </w:trPr>
        <w:tc>
          <w:tcPr>
            <w:tcW w:w="2263" w:type="dxa"/>
            <w:vMerge/>
            <w:tcBorders>
              <w:top w:val="single" w:sz="4" w:space="0" w:color="auto"/>
              <w:bottom w:val="single" w:sz="4" w:space="0" w:color="auto"/>
            </w:tcBorders>
            <w:vAlign w:val="center"/>
          </w:tcPr>
          <w:p w14:paraId="15EC9B12" w14:textId="1457D79E" w:rsidR="00041800" w:rsidRPr="006924C5" w:rsidRDefault="00041800" w:rsidP="00A93CEC">
            <w:pPr>
              <w:autoSpaceDE w:val="0"/>
              <w:autoSpaceDN w:val="0"/>
              <w:adjustRightInd w:val="0"/>
              <w:jc w:val="center"/>
              <w:rPr>
                <w:rFonts w:ascii="Arial" w:hAnsi="Arial" w:cs="Arial"/>
                <w:b/>
                <w:iCs/>
                <w:color w:val="010202"/>
                <w:sz w:val="16"/>
                <w:szCs w:val="16"/>
              </w:rPr>
            </w:pPr>
          </w:p>
        </w:tc>
        <w:tc>
          <w:tcPr>
            <w:tcW w:w="1632" w:type="dxa"/>
            <w:vMerge/>
            <w:tcBorders>
              <w:top w:val="single" w:sz="4" w:space="0" w:color="auto"/>
              <w:bottom w:val="single" w:sz="4" w:space="0" w:color="auto"/>
            </w:tcBorders>
            <w:vAlign w:val="center"/>
          </w:tcPr>
          <w:p w14:paraId="3105CEDE" w14:textId="7D321753" w:rsidR="00041800" w:rsidRPr="006924C5" w:rsidRDefault="00041800" w:rsidP="00A93CEC">
            <w:pPr>
              <w:autoSpaceDE w:val="0"/>
              <w:autoSpaceDN w:val="0"/>
              <w:adjustRightInd w:val="0"/>
              <w:jc w:val="center"/>
              <w:rPr>
                <w:rFonts w:ascii="Arial" w:hAnsi="Arial" w:cs="Arial"/>
                <w:b/>
                <w:iCs/>
                <w:color w:val="010202"/>
                <w:sz w:val="16"/>
                <w:szCs w:val="16"/>
              </w:rPr>
            </w:pPr>
          </w:p>
        </w:tc>
        <w:tc>
          <w:tcPr>
            <w:tcW w:w="1417" w:type="dxa"/>
            <w:vMerge/>
            <w:tcBorders>
              <w:top w:val="single" w:sz="4" w:space="0" w:color="auto"/>
              <w:bottom w:val="single" w:sz="4" w:space="0" w:color="auto"/>
            </w:tcBorders>
            <w:vAlign w:val="center"/>
          </w:tcPr>
          <w:p w14:paraId="46DDDF82" w14:textId="4F571180" w:rsidR="00041800" w:rsidRPr="006924C5" w:rsidRDefault="00041800" w:rsidP="00A93CEC">
            <w:pPr>
              <w:autoSpaceDE w:val="0"/>
              <w:autoSpaceDN w:val="0"/>
              <w:adjustRightInd w:val="0"/>
              <w:jc w:val="center"/>
              <w:rPr>
                <w:rFonts w:ascii="Arial" w:hAnsi="Arial" w:cs="Arial"/>
                <w:b/>
                <w:iCs/>
                <w:color w:val="010202"/>
                <w:sz w:val="16"/>
                <w:szCs w:val="16"/>
              </w:rPr>
            </w:pPr>
          </w:p>
        </w:tc>
        <w:tc>
          <w:tcPr>
            <w:tcW w:w="1535" w:type="dxa"/>
            <w:tcBorders>
              <w:top w:val="single" w:sz="4" w:space="0" w:color="auto"/>
              <w:bottom w:val="single" w:sz="4" w:space="0" w:color="auto"/>
            </w:tcBorders>
            <w:vAlign w:val="center"/>
          </w:tcPr>
          <w:p w14:paraId="48D4554B" w14:textId="4136CCC8" w:rsidR="00041800" w:rsidRPr="006924C5" w:rsidRDefault="00562648" w:rsidP="00A93CEC">
            <w:pPr>
              <w:autoSpaceDE w:val="0"/>
              <w:autoSpaceDN w:val="0"/>
              <w:adjustRightInd w:val="0"/>
              <w:jc w:val="center"/>
              <w:rPr>
                <w:rFonts w:ascii="Arial" w:hAnsi="Arial" w:cs="Arial"/>
                <w:b/>
                <w:iCs/>
                <w:color w:val="010202"/>
                <w:sz w:val="16"/>
                <w:szCs w:val="16"/>
              </w:rPr>
            </w:pPr>
            <w:r>
              <w:rPr>
                <w:rFonts w:ascii="Arial" w:hAnsi="Arial" w:cs="Arial"/>
                <w:b/>
                <w:iCs/>
                <w:color w:val="010202"/>
                <w:sz w:val="16"/>
                <w:szCs w:val="16"/>
              </w:rPr>
              <w:t>one</w:t>
            </w:r>
            <w:r w:rsidRPr="006924C5">
              <w:rPr>
                <w:rFonts w:ascii="Arial" w:hAnsi="Arial" w:cs="Arial"/>
                <w:b/>
                <w:iCs/>
                <w:color w:val="010202"/>
                <w:sz w:val="16"/>
                <w:szCs w:val="16"/>
              </w:rPr>
              <w:t xml:space="preserve"> </w:t>
            </w:r>
            <w:r w:rsidR="00041800" w:rsidRPr="006924C5">
              <w:rPr>
                <w:rFonts w:ascii="Arial" w:hAnsi="Arial" w:cs="Arial"/>
                <w:b/>
                <w:iCs/>
                <w:color w:val="010202"/>
                <w:sz w:val="16"/>
                <w:szCs w:val="16"/>
              </w:rPr>
              <w:t>year and below</w:t>
            </w:r>
          </w:p>
        </w:tc>
        <w:tc>
          <w:tcPr>
            <w:tcW w:w="1506" w:type="dxa"/>
            <w:tcBorders>
              <w:top w:val="single" w:sz="4" w:space="0" w:color="auto"/>
              <w:bottom w:val="single" w:sz="4" w:space="0" w:color="auto"/>
            </w:tcBorders>
            <w:vAlign w:val="center"/>
          </w:tcPr>
          <w:p w14:paraId="14D8FAA3" w14:textId="2F3D69AD" w:rsidR="00041800" w:rsidRPr="006924C5" w:rsidRDefault="00041800" w:rsidP="00A93CEC">
            <w:pPr>
              <w:autoSpaceDE w:val="0"/>
              <w:autoSpaceDN w:val="0"/>
              <w:adjustRightInd w:val="0"/>
              <w:jc w:val="center"/>
              <w:rPr>
                <w:rFonts w:ascii="Arial" w:hAnsi="Arial" w:cs="Arial"/>
                <w:b/>
                <w:iCs/>
                <w:color w:val="010202"/>
                <w:sz w:val="16"/>
                <w:szCs w:val="16"/>
              </w:rPr>
            </w:pPr>
            <w:r w:rsidRPr="006924C5">
              <w:rPr>
                <w:rFonts w:ascii="Arial" w:hAnsi="Arial" w:cs="Arial"/>
                <w:b/>
                <w:iCs/>
                <w:color w:val="010202"/>
                <w:sz w:val="16"/>
                <w:szCs w:val="16"/>
              </w:rPr>
              <w:t xml:space="preserve">Over </w:t>
            </w:r>
            <w:r w:rsidR="00562648">
              <w:rPr>
                <w:rFonts w:ascii="Arial" w:hAnsi="Arial" w:cs="Arial"/>
                <w:b/>
                <w:iCs/>
                <w:color w:val="010202"/>
                <w:sz w:val="16"/>
                <w:szCs w:val="16"/>
              </w:rPr>
              <w:t>one</w:t>
            </w:r>
            <w:r w:rsidR="00562648" w:rsidRPr="006924C5">
              <w:rPr>
                <w:rFonts w:ascii="Arial" w:hAnsi="Arial" w:cs="Arial"/>
                <w:b/>
                <w:iCs/>
                <w:color w:val="010202"/>
                <w:sz w:val="16"/>
                <w:szCs w:val="16"/>
              </w:rPr>
              <w:t xml:space="preserve"> </w:t>
            </w:r>
            <w:r w:rsidRPr="006924C5">
              <w:rPr>
                <w:rFonts w:ascii="Arial" w:hAnsi="Arial" w:cs="Arial"/>
                <w:b/>
                <w:iCs/>
                <w:color w:val="010202"/>
                <w:sz w:val="16"/>
                <w:szCs w:val="16"/>
              </w:rPr>
              <w:t xml:space="preserve">year to </w:t>
            </w:r>
            <w:r w:rsidR="00562648">
              <w:rPr>
                <w:rFonts w:ascii="Arial" w:hAnsi="Arial" w:cs="Arial"/>
                <w:b/>
                <w:iCs/>
                <w:color w:val="010202"/>
                <w:sz w:val="16"/>
                <w:szCs w:val="16"/>
              </w:rPr>
              <w:t>five</w:t>
            </w:r>
            <w:r w:rsidRPr="006924C5">
              <w:rPr>
                <w:rFonts w:ascii="Arial" w:hAnsi="Arial" w:cs="Arial"/>
                <w:b/>
                <w:iCs/>
                <w:color w:val="010202"/>
                <w:sz w:val="16"/>
                <w:szCs w:val="16"/>
              </w:rPr>
              <w:t xml:space="preserve"> years</w:t>
            </w:r>
          </w:p>
        </w:tc>
        <w:tc>
          <w:tcPr>
            <w:tcW w:w="1417" w:type="dxa"/>
            <w:tcBorders>
              <w:top w:val="single" w:sz="4" w:space="0" w:color="auto"/>
              <w:bottom w:val="single" w:sz="4" w:space="0" w:color="auto"/>
            </w:tcBorders>
            <w:vAlign w:val="center"/>
          </w:tcPr>
          <w:p w14:paraId="6313F144" w14:textId="620BD79B" w:rsidR="00041800" w:rsidRPr="006924C5" w:rsidRDefault="00041800" w:rsidP="00A93CEC">
            <w:pPr>
              <w:autoSpaceDE w:val="0"/>
              <w:autoSpaceDN w:val="0"/>
              <w:adjustRightInd w:val="0"/>
              <w:jc w:val="center"/>
              <w:rPr>
                <w:rFonts w:ascii="Arial" w:hAnsi="Arial" w:cs="Arial"/>
                <w:b/>
                <w:iCs/>
                <w:color w:val="010202"/>
                <w:sz w:val="16"/>
                <w:szCs w:val="16"/>
              </w:rPr>
            </w:pPr>
            <w:r w:rsidRPr="006924C5">
              <w:rPr>
                <w:rFonts w:ascii="Arial" w:hAnsi="Arial" w:cs="Arial"/>
                <w:b/>
                <w:iCs/>
                <w:color w:val="010202"/>
                <w:sz w:val="16"/>
                <w:szCs w:val="16"/>
              </w:rPr>
              <w:t xml:space="preserve">Over </w:t>
            </w:r>
            <w:r w:rsidR="00562648">
              <w:rPr>
                <w:rFonts w:ascii="Arial" w:hAnsi="Arial" w:cs="Arial"/>
                <w:b/>
                <w:iCs/>
                <w:color w:val="010202"/>
                <w:sz w:val="16"/>
                <w:szCs w:val="16"/>
              </w:rPr>
              <w:t xml:space="preserve">five </w:t>
            </w:r>
            <w:r w:rsidRPr="006924C5">
              <w:rPr>
                <w:rFonts w:ascii="Arial" w:hAnsi="Arial" w:cs="Arial"/>
                <w:b/>
                <w:iCs/>
                <w:color w:val="010202"/>
                <w:sz w:val="16"/>
                <w:szCs w:val="16"/>
              </w:rPr>
              <w:t>years</w:t>
            </w:r>
          </w:p>
        </w:tc>
      </w:tr>
      <w:tr w:rsidR="00BE33A2" w:rsidRPr="00F72FFE" w14:paraId="11FFAF96" w14:textId="77777777" w:rsidTr="00342318">
        <w:trPr>
          <w:trHeight w:val="183"/>
          <w:jc w:val="center"/>
        </w:trPr>
        <w:tc>
          <w:tcPr>
            <w:tcW w:w="2263" w:type="dxa"/>
            <w:tcBorders>
              <w:top w:val="single" w:sz="4" w:space="0" w:color="auto"/>
            </w:tcBorders>
          </w:tcPr>
          <w:p w14:paraId="327FEAED" w14:textId="7B5B3344"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Accounts Receivable</w:t>
            </w:r>
          </w:p>
        </w:tc>
        <w:tc>
          <w:tcPr>
            <w:tcW w:w="1632" w:type="dxa"/>
            <w:tcBorders>
              <w:top w:val="single" w:sz="4" w:space="0" w:color="auto"/>
            </w:tcBorders>
          </w:tcPr>
          <w:p w14:paraId="70644D34" w14:textId="74CAAF5C" w:rsidR="00DD7818" w:rsidRPr="006924C5" w:rsidRDefault="00DD7818" w:rsidP="00342318">
            <w:pPr>
              <w:autoSpaceDE w:val="0"/>
              <w:autoSpaceDN w:val="0"/>
              <w:adjustRightInd w:val="0"/>
              <w:ind w:right="25"/>
              <w:jc w:val="right"/>
              <w:rPr>
                <w:rFonts w:ascii="Arial" w:hAnsi="Arial" w:cs="Arial"/>
                <w:iCs/>
                <w:color w:val="010202"/>
                <w:sz w:val="16"/>
                <w:szCs w:val="16"/>
              </w:rPr>
            </w:pPr>
            <w:r w:rsidRPr="00342318">
              <w:rPr>
                <w:rFonts w:ascii="Arial" w:hAnsi="Arial" w:cs="Arial"/>
                <w:sz w:val="16"/>
                <w:szCs w:val="16"/>
              </w:rPr>
              <w:t>5,000.00</w:t>
            </w:r>
          </w:p>
        </w:tc>
        <w:tc>
          <w:tcPr>
            <w:tcW w:w="1417" w:type="dxa"/>
            <w:tcBorders>
              <w:top w:val="single" w:sz="4" w:space="0" w:color="auto"/>
            </w:tcBorders>
          </w:tcPr>
          <w:p w14:paraId="52F2AC31" w14:textId="2230C034"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35" w:type="dxa"/>
            <w:tcBorders>
              <w:top w:val="single" w:sz="4" w:space="0" w:color="auto"/>
            </w:tcBorders>
          </w:tcPr>
          <w:p w14:paraId="42C4A7A5" w14:textId="15B14682"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06" w:type="dxa"/>
            <w:tcBorders>
              <w:top w:val="single" w:sz="4" w:space="0" w:color="auto"/>
            </w:tcBorders>
          </w:tcPr>
          <w:p w14:paraId="0D604899" w14:textId="61732113"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5,000.00</w:t>
            </w:r>
          </w:p>
        </w:tc>
        <w:tc>
          <w:tcPr>
            <w:tcW w:w="1417" w:type="dxa"/>
            <w:tcBorders>
              <w:top w:val="single" w:sz="4" w:space="0" w:color="auto"/>
            </w:tcBorders>
          </w:tcPr>
          <w:p w14:paraId="41CDDF63" w14:textId="6A382D95"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r>
      <w:tr w:rsidR="00BE33A2" w:rsidRPr="00F72FFE" w14:paraId="05755EC4" w14:textId="77777777" w:rsidTr="00342318">
        <w:trPr>
          <w:trHeight w:val="183"/>
          <w:jc w:val="center"/>
        </w:trPr>
        <w:tc>
          <w:tcPr>
            <w:tcW w:w="2263" w:type="dxa"/>
          </w:tcPr>
          <w:p w14:paraId="18FFC012" w14:textId="1EB65FC6"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Real Property Tax Receivable</w:t>
            </w:r>
          </w:p>
        </w:tc>
        <w:tc>
          <w:tcPr>
            <w:tcW w:w="1632" w:type="dxa"/>
          </w:tcPr>
          <w:p w14:paraId="26783D52" w14:textId="5584F270" w:rsidR="00DD7818" w:rsidRPr="006924C5" w:rsidRDefault="00DD7818" w:rsidP="00342318">
            <w:pPr>
              <w:autoSpaceDE w:val="0"/>
              <w:autoSpaceDN w:val="0"/>
              <w:adjustRightInd w:val="0"/>
              <w:ind w:right="25"/>
              <w:jc w:val="right"/>
              <w:rPr>
                <w:rFonts w:ascii="Arial" w:hAnsi="Arial" w:cs="Arial"/>
                <w:iCs/>
                <w:color w:val="010202"/>
                <w:sz w:val="16"/>
                <w:szCs w:val="16"/>
              </w:rPr>
            </w:pPr>
            <w:r w:rsidRPr="00342318">
              <w:rPr>
                <w:rFonts w:ascii="Arial" w:hAnsi="Arial" w:cs="Arial"/>
                <w:sz w:val="16"/>
                <w:szCs w:val="16"/>
              </w:rPr>
              <w:t>210,318,919.53</w:t>
            </w:r>
          </w:p>
        </w:tc>
        <w:tc>
          <w:tcPr>
            <w:tcW w:w="1417" w:type="dxa"/>
          </w:tcPr>
          <w:p w14:paraId="6DD530E7" w14:textId="15F3691A"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35" w:type="dxa"/>
          </w:tcPr>
          <w:p w14:paraId="26C1FE03" w14:textId="30698163"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160,255,710.43</w:t>
            </w:r>
          </w:p>
        </w:tc>
        <w:tc>
          <w:tcPr>
            <w:tcW w:w="1506" w:type="dxa"/>
          </w:tcPr>
          <w:p w14:paraId="7B3A88BC" w14:textId="3584154E"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50,063,209.10</w:t>
            </w:r>
          </w:p>
        </w:tc>
        <w:tc>
          <w:tcPr>
            <w:tcW w:w="1417" w:type="dxa"/>
          </w:tcPr>
          <w:p w14:paraId="0F9C97B9" w14:textId="469E9DD6"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r>
      <w:tr w:rsidR="00BE33A2" w:rsidRPr="00F72FFE" w14:paraId="1F912A33" w14:textId="77777777" w:rsidTr="00342318">
        <w:trPr>
          <w:trHeight w:val="196"/>
          <w:jc w:val="center"/>
        </w:trPr>
        <w:tc>
          <w:tcPr>
            <w:tcW w:w="2263" w:type="dxa"/>
          </w:tcPr>
          <w:p w14:paraId="02C12E6B" w14:textId="6855A5C6"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Interest Receivable</w:t>
            </w:r>
          </w:p>
        </w:tc>
        <w:tc>
          <w:tcPr>
            <w:tcW w:w="1632" w:type="dxa"/>
          </w:tcPr>
          <w:p w14:paraId="481E6E9A" w14:textId="38C59D22" w:rsidR="00DD7818" w:rsidRPr="006924C5" w:rsidRDefault="00DD7818" w:rsidP="00342318">
            <w:pPr>
              <w:autoSpaceDE w:val="0"/>
              <w:autoSpaceDN w:val="0"/>
              <w:adjustRightInd w:val="0"/>
              <w:ind w:right="25"/>
              <w:jc w:val="right"/>
              <w:rPr>
                <w:rFonts w:ascii="Arial" w:hAnsi="Arial" w:cs="Arial"/>
                <w:iCs/>
                <w:color w:val="010202"/>
                <w:sz w:val="16"/>
                <w:szCs w:val="16"/>
              </w:rPr>
            </w:pPr>
            <w:r w:rsidRPr="00342318">
              <w:rPr>
                <w:rFonts w:ascii="Arial" w:hAnsi="Arial" w:cs="Arial"/>
                <w:sz w:val="16"/>
                <w:szCs w:val="16"/>
              </w:rPr>
              <w:t>55,075,277.06</w:t>
            </w:r>
          </w:p>
        </w:tc>
        <w:tc>
          <w:tcPr>
            <w:tcW w:w="1417" w:type="dxa"/>
          </w:tcPr>
          <w:p w14:paraId="5285D879" w14:textId="637E5D88"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35" w:type="dxa"/>
          </w:tcPr>
          <w:p w14:paraId="73CE7238" w14:textId="33B614EF"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lang w:val="en-PH"/>
              </w:rPr>
              <w:t>55,075,277.06</w:t>
            </w:r>
          </w:p>
        </w:tc>
        <w:tc>
          <w:tcPr>
            <w:tcW w:w="1506" w:type="dxa"/>
          </w:tcPr>
          <w:p w14:paraId="5200CD7F" w14:textId="2820148E"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417" w:type="dxa"/>
          </w:tcPr>
          <w:p w14:paraId="03D8646C" w14:textId="20AAF74F"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r>
      <w:tr w:rsidR="00BE33A2" w:rsidRPr="00F72FFE" w14:paraId="4A82062D" w14:textId="77777777" w:rsidTr="00342318">
        <w:trPr>
          <w:trHeight w:val="368"/>
          <w:jc w:val="center"/>
        </w:trPr>
        <w:tc>
          <w:tcPr>
            <w:tcW w:w="2263" w:type="dxa"/>
          </w:tcPr>
          <w:p w14:paraId="1F0CAB64" w14:textId="1029F307"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Due from National Government Agencies</w:t>
            </w:r>
          </w:p>
        </w:tc>
        <w:tc>
          <w:tcPr>
            <w:tcW w:w="1632" w:type="dxa"/>
          </w:tcPr>
          <w:p w14:paraId="4417CC08" w14:textId="345D0692" w:rsidR="00DD7818" w:rsidRPr="006924C5" w:rsidRDefault="00DD7818" w:rsidP="00342318">
            <w:pPr>
              <w:autoSpaceDE w:val="0"/>
              <w:autoSpaceDN w:val="0"/>
              <w:adjustRightInd w:val="0"/>
              <w:ind w:right="25"/>
              <w:jc w:val="right"/>
              <w:rPr>
                <w:rFonts w:ascii="Arial" w:hAnsi="Arial" w:cs="Arial"/>
                <w:iCs/>
                <w:color w:val="010202"/>
                <w:sz w:val="16"/>
                <w:szCs w:val="16"/>
                <w:lang w:val="en-PH"/>
              </w:rPr>
            </w:pPr>
            <w:r w:rsidRPr="00342318">
              <w:rPr>
                <w:rFonts w:ascii="Arial" w:hAnsi="Arial" w:cs="Arial"/>
                <w:sz w:val="16"/>
                <w:szCs w:val="16"/>
              </w:rPr>
              <w:t xml:space="preserve">20,983,226.19 </w:t>
            </w:r>
          </w:p>
        </w:tc>
        <w:tc>
          <w:tcPr>
            <w:tcW w:w="1417" w:type="dxa"/>
          </w:tcPr>
          <w:p w14:paraId="5FFB2B4B" w14:textId="77B2CDC5"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35" w:type="dxa"/>
          </w:tcPr>
          <w:p w14:paraId="41B8B4A9" w14:textId="6FD1DD43" w:rsidR="00DD7818" w:rsidRPr="006924C5" w:rsidRDefault="00BC35F3" w:rsidP="00414492">
            <w:pPr>
              <w:autoSpaceDE w:val="0"/>
              <w:autoSpaceDN w:val="0"/>
              <w:adjustRightInd w:val="0"/>
              <w:jc w:val="right"/>
              <w:rPr>
                <w:rFonts w:ascii="Arial" w:hAnsi="Arial" w:cs="Arial"/>
                <w:iCs/>
                <w:color w:val="010202"/>
                <w:sz w:val="16"/>
                <w:szCs w:val="16"/>
              </w:rPr>
            </w:pPr>
            <w:r w:rsidRPr="00BE7BE8">
              <w:rPr>
                <w:rFonts w:ascii="Arial" w:eastAsia="Arial" w:hAnsi="Arial" w:cs="Arial"/>
                <w:color w:val="010202"/>
                <w:sz w:val="16"/>
                <w:szCs w:val="16"/>
              </w:rPr>
              <w:t>1,946,381.70</w:t>
            </w:r>
          </w:p>
        </w:tc>
        <w:tc>
          <w:tcPr>
            <w:tcW w:w="1506" w:type="dxa"/>
          </w:tcPr>
          <w:p w14:paraId="65F79E1F" w14:textId="268AA48A"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19,036,844.49</w:t>
            </w:r>
          </w:p>
        </w:tc>
        <w:tc>
          <w:tcPr>
            <w:tcW w:w="1417" w:type="dxa"/>
          </w:tcPr>
          <w:p w14:paraId="6779E639" w14:textId="6708F747"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r>
      <w:tr w:rsidR="00BE33A2" w:rsidRPr="00F72FFE" w14:paraId="1B1E181D" w14:textId="77777777" w:rsidTr="00342318">
        <w:trPr>
          <w:trHeight w:val="381"/>
          <w:jc w:val="center"/>
        </w:trPr>
        <w:tc>
          <w:tcPr>
            <w:tcW w:w="2263" w:type="dxa"/>
          </w:tcPr>
          <w:p w14:paraId="7933D4A5" w14:textId="61224574"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Due from Local Government Units</w:t>
            </w:r>
          </w:p>
        </w:tc>
        <w:tc>
          <w:tcPr>
            <w:tcW w:w="1632" w:type="dxa"/>
          </w:tcPr>
          <w:p w14:paraId="5471B826" w14:textId="7ACF658E" w:rsidR="00DD7818" w:rsidRPr="006924C5" w:rsidRDefault="00DD7818" w:rsidP="00342318">
            <w:pPr>
              <w:autoSpaceDE w:val="0"/>
              <w:autoSpaceDN w:val="0"/>
              <w:adjustRightInd w:val="0"/>
              <w:ind w:right="25"/>
              <w:jc w:val="right"/>
              <w:rPr>
                <w:rFonts w:ascii="Arial" w:hAnsi="Arial" w:cs="Arial"/>
                <w:iCs/>
                <w:color w:val="010202"/>
                <w:sz w:val="16"/>
                <w:szCs w:val="16"/>
                <w:lang w:val="en-PH"/>
              </w:rPr>
            </w:pPr>
            <w:r w:rsidRPr="00342318">
              <w:rPr>
                <w:rFonts w:ascii="Arial" w:hAnsi="Arial" w:cs="Arial"/>
                <w:sz w:val="16"/>
                <w:szCs w:val="16"/>
              </w:rPr>
              <w:t xml:space="preserve"> 53,437.30 </w:t>
            </w:r>
          </w:p>
        </w:tc>
        <w:tc>
          <w:tcPr>
            <w:tcW w:w="1417" w:type="dxa"/>
          </w:tcPr>
          <w:p w14:paraId="29B26D89" w14:textId="6E729D1F"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35" w:type="dxa"/>
          </w:tcPr>
          <w:p w14:paraId="3D20F18B" w14:textId="06A9EB77"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53,437.30</w:t>
            </w:r>
          </w:p>
        </w:tc>
        <w:tc>
          <w:tcPr>
            <w:tcW w:w="1506" w:type="dxa"/>
          </w:tcPr>
          <w:p w14:paraId="33DF33FE" w14:textId="017FEF1C"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417" w:type="dxa"/>
          </w:tcPr>
          <w:p w14:paraId="14DA7097" w14:textId="63BC6F05"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r>
      <w:tr w:rsidR="00BE33A2" w:rsidRPr="00F72FFE" w14:paraId="0D07EE73" w14:textId="77777777" w:rsidTr="00342318">
        <w:trPr>
          <w:trHeight w:val="183"/>
          <w:jc w:val="center"/>
        </w:trPr>
        <w:tc>
          <w:tcPr>
            <w:tcW w:w="2263" w:type="dxa"/>
          </w:tcPr>
          <w:p w14:paraId="6C8FE068" w14:textId="0177E071"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Advances to for Payroll</w:t>
            </w:r>
          </w:p>
        </w:tc>
        <w:tc>
          <w:tcPr>
            <w:tcW w:w="1632" w:type="dxa"/>
          </w:tcPr>
          <w:p w14:paraId="66A0E7BF" w14:textId="6EE9F93C" w:rsidR="00DD7818" w:rsidRPr="006924C5" w:rsidRDefault="00DD7818" w:rsidP="00342318">
            <w:pPr>
              <w:autoSpaceDE w:val="0"/>
              <w:autoSpaceDN w:val="0"/>
              <w:adjustRightInd w:val="0"/>
              <w:ind w:right="25"/>
              <w:jc w:val="right"/>
              <w:rPr>
                <w:rFonts w:ascii="Arial" w:hAnsi="Arial" w:cs="Arial"/>
                <w:iCs/>
                <w:color w:val="010202"/>
                <w:sz w:val="16"/>
                <w:szCs w:val="16"/>
              </w:rPr>
            </w:pPr>
            <w:r w:rsidRPr="00342318">
              <w:rPr>
                <w:rFonts w:ascii="Arial" w:hAnsi="Arial" w:cs="Arial"/>
                <w:sz w:val="16"/>
                <w:szCs w:val="16"/>
              </w:rPr>
              <w:t>2,656.73</w:t>
            </w:r>
          </w:p>
        </w:tc>
        <w:tc>
          <w:tcPr>
            <w:tcW w:w="1417" w:type="dxa"/>
          </w:tcPr>
          <w:p w14:paraId="45E76EDE" w14:textId="4FB37F83"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35" w:type="dxa"/>
          </w:tcPr>
          <w:p w14:paraId="5A950460" w14:textId="22EBFE7B"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lang w:val="en-PH"/>
              </w:rPr>
              <w:t>2,656.73</w:t>
            </w:r>
          </w:p>
        </w:tc>
        <w:tc>
          <w:tcPr>
            <w:tcW w:w="1506" w:type="dxa"/>
          </w:tcPr>
          <w:p w14:paraId="21D5CCE4" w14:textId="4001B33E"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417" w:type="dxa"/>
          </w:tcPr>
          <w:p w14:paraId="2221FD87" w14:textId="4AFD4054"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r>
      <w:tr w:rsidR="00BE33A2" w:rsidRPr="00F72FFE" w14:paraId="1D9B8346" w14:textId="77777777" w:rsidTr="00342318">
        <w:trPr>
          <w:trHeight w:val="368"/>
          <w:jc w:val="center"/>
        </w:trPr>
        <w:tc>
          <w:tcPr>
            <w:tcW w:w="2263" w:type="dxa"/>
          </w:tcPr>
          <w:p w14:paraId="3368BB66" w14:textId="30327660"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Advances to Special Disbursing Officers</w:t>
            </w:r>
          </w:p>
        </w:tc>
        <w:tc>
          <w:tcPr>
            <w:tcW w:w="1632" w:type="dxa"/>
          </w:tcPr>
          <w:p w14:paraId="53EA174A" w14:textId="1AF408BC" w:rsidR="00DD7818" w:rsidRPr="006924C5" w:rsidRDefault="00DD7818" w:rsidP="00342318">
            <w:pPr>
              <w:autoSpaceDE w:val="0"/>
              <w:autoSpaceDN w:val="0"/>
              <w:adjustRightInd w:val="0"/>
              <w:ind w:right="25"/>
              <w:jc w:val="right"/>
              <w:rPr>
                <w:rFonts w:ascii="Arial" w:hAnsi="Arial" w:cs="Arial"/>
                <w:iCs/>
                <w:color w:val="010202"/>
                <w:sz w:val="16"/>
                <w:szCs w:val="16"/>
              </w:rPr>
            </w:pPr>
            <w:r w:rsidRPr="00342318">
              <w:rPr>
                <w:rFonts w:ascii="Arial" w:hAnsi="Arial" w:cs="Arial"/>
                <w:sz w:val="16"/>
                <w:szCs w:val="16"/>
              </w:rPr>
              <w:t>61,716,681.53</w:t>
            </w:r>
          </w:p>
        </w:tc>
        <w:tc>
          <w:tcPr>
            <w:tcW w:w="1417" w:type="dxa"/>
          </w:tcPr>
          <w:p w14:paraId="568C468D" w14:textId="616E1D0B" w:rsidR="00DD7818" w:rsidRPr="006924C5" w:rsidRDefault="000B387F" w:rsidP="00414492">
            <w:pPr>
              <w:autoSpaceDE w:val="0"/>
              <w:autoSpaceDN w:val="0"/>
              <w:adjustRightInd w:val="0"/>
              <w:jc w:val="right"/>
              <w:rPr>
                <w:rFonts w:ascii="Arial" w:hAnsi="Arial" w:cs="Arial"/>
                <w:iCs/>
                <w:color w:val="010202"/>
                <w:sz w:val="16"/>
                <w:szCs w:val="16"/>
              </w:rPr>
            </w:pPr>
            <w:r>
              <w:rPr>
                <w:rFonts w:ascii="Arial" w:hAnsi="Arial" w:cs="Arial"/>
                <w:iCs/>
                <w:color w:val="010202"/>
                <w:sz w:val="16"/>
                <w:szCs w:val="16"/>
              </w:rPr>
              <w:t>-</w:t>
            </w:r>
          </w:p>
        </w:tc>
        <w:tc>
          <w:tcPr>
            <w:tcW w:w="1535" w:type="dxa"/>
          </w:tcPr>
          <w:p w14:paraId="5E7B72CD" w14:textId="511A0FC4" w:rsidR="00DD7818" w:rsidRPr="006924C5" w:rsidRDefault="00DD7818" w:rsidP="00414492">
            <w:pPr>
              <w:autoSpaceDE w:val="0"/>
              <w:autoSpaceDN w:val="0"/>
              <w:adjustRightInd w:val="0"/>
              <w:jc w:val="right"/>
              <w:rPr>
                <w:rFonts w:ascii="Arial" w:hAnsi="Arial" w:cs="Arial"/>
                <w:iCs/>
                <w:color w:val="010202"/>
                <w:sz w:val="16"/>
                <w:szCs w:val="16"/>
              </w:rPr>
            </w:pPr>
            <w:r w:rsidRPr="00342318">
              <w:rPr>
                <w:rFonts w:ascii="Arial" w:hAnsi="Arial" w:cs="Arial"/>
                <w:sz w:val="16"/>
                <w:szCs w:val="16"/>
              </w:rPr>
              <w:t>61,716,681.53</w:t>
            </w:r>
          </w:p>
        </w:tc>
        <w:tc>
          <w:tcPr>
            <w:tcW w:w="1506" w:type="dxa"/>
          </w:tcPr>
          <w:p w14:paraId="40F00BAC" w14:textId="2C9772E1" w:rsidR="00DD7818" w:rsidRPr="006924C5" w:rsidRDefault="000B387F" w:rsidP="00414492">
            <w:pPr>
              <w:autoSpaceDE w:val="0"/>
              <w:autoSpaceDN w:val="0"/>
              <w:adjustRightInd w:val="0"/>
              <w:jc w:val="right"/>
              <w:rPr>
                <w:rFonts w:ascii="Arial" w:hAnsi="Arial" w:cs="Arial"/>
                <w:iCs/>
                <w:color w:val="010202"/>
                <w:sz w:val="16"/>
                <w:szCs w:val="16"/>
              </w:rPr>
            </w:pPr>
            <w:r>
              <w:rPr>
                <w:rFonts w:ascii="Arial" w:hAnsi="Arial" w:cs="Arial"/>
                <w:iCs/>
                <w:color w:val="010202"/>
                <w:sz w:val="16"/>
                <w:szCs w:val="16"/>
              </w:rPr>
              <w:t>-</w:t>
            </w:r>
          </w:p>
        </w:tc>
        <w:tc>
          <w:tcPr>
            <w:tcW w:w="1417" w:type="dxa"/>
          </w:tcPr>
          <w:p w14:paraId="53FCA039" w14:textId="693FD947" w:rsidR="00DD7818" w:rsidRPr="006924C5" w:rsidRDefault="000B387F" w:rsidP="00414492">
            <w:pPr>
              <w:autoSpaceDE w:val="0"/>
              <w:autoSpaceDN w:val="0"/>
              <w:adjustRightInd w:val="0"/>
              <w:jc w:val="right"/>
              <w:rPr>
                <w:rFonts w:ascii="Arial" w:hAnsi="Arial" w:cs="Arial"/>
                <w:iCs/>
                <w:color w:val="010202"/>
                <w:sz w:val="16"/>
                <w:szCs w:val="16"/>
              </w:rPr>
            </w:pPr>
            <w:r>
              <w:rPr>
                <w:rFonts w:ascii="Arial" w:hAnsi="Arial" w:cs="Arial"/>
                <w:iCs/>
                <w:color w:val="010202"/>
                <w:sz w:val="16"/>
                <w:szCs w:val="16"/>
              </w:rPr>
              <w:t>-</w:t>
            </w:r>
          </w:p>
        </w:tc>
      </w:tr>
      <w:tr w:rsidR="00BE33A2" w:rsidRPr="00F72FFE" w14:paraId="6CA80D6B" w14:textId="77777777" w:rsidTr="00342318">
        <w:trPr>
          <w:trHeight w:val="381"/>
          <w:jc w:val="center"/>
        </w:trPr>
        <w:tc>
          <w:tcPr>
            <w:tcW w:w="2263" w:type="dxa"/>
          </w:tcPr>
          <w:p w14:paraId="13D10960" w14:textId="1EFFCF31"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Advances to Officers and Employees</w:t>
            </w:r>
          </w:p>
        </w:tc>
        <w:tc>
          <w:tcPr>
            <w:tcW w:w="1632" w:type="dxa"/>
          </w:tcPr>
          <w:p w14:paraId="55616816" w14:textId="56BC5BCC" w:rsidR="00DD7818" w:rsidRPr="006924C5" w:rsidRDefault="00DD7818" w:rsidP="00342318">
            <w:pPr>
              <w:autoSpaceDE w:val="0"/>
              <w:autoSpaceDN w:val="0"/>
              <w:adjustRightInd w:val="0"/>
              <w:ind w:right="25"/>
              <w:jc w:val="right"/>
              <w:rPr>
                <w:rFonts w:ascii="Arial" w:hAnsi="Arial" w:cs="Arial"/>
                <w:iCs/>
                <w:color w:val="010202"/>
                <w:sz w:val="16"/>
                <w:szCs w:val="16"/>
              </w:rPr>
            </w:pPr>
            <w:r w:rsidRPr="00342318">
              <w:rPr>
                <w:rFonts w:ascii="Arial" w:hAnsi="Arial" w:cs="Arial"/>
                <w:sz w:val="16"/>
                <w:szCs w:val="16"/>
              </w:rPr>
              <w:t>580,407.50</w:t>
            </w:r>
          </w:p>
        </w:tc>
        <w:tc>
          <w:tcPr>
            <w:tcW w:w="1417" w:type="dxa"/>
          </w:tcPr>
          <w:p w14:paraId="14E30762" w14:textId="2F48D6B7" w:rsidR="00DD7818" w:rsidRPr="006924C5" w:rsidRDefault="000B387F" w:rsidP="00414492">
            <w:pPr>
              <w:autoSpaceDE w:val="0"/>
              <w:autoSpaceDN w:val="0"/>
              <w:adjustRightInd w:val="0"/>
              <w:jc w:val="right"/>
              <w:rPr>
                <w:rFonts w:ascii="Arial" w:hAnsi="Arial" w:cs="Arial"/>
                <w:iCs/>
                <w:color w:val="010202"/>
                <w:sz w:val="16"/>
                <w:szCs w:val="16"/>
              </w:rPr>
            </w:pPr>
            <w:r>
              <w:rPr>
                <w:rFonts w:ascii="Arial" w:hAnsi="Arial" w:cs="Arial"/>
                <w:iCs/>
                <w:color w:val="010202"/>
                <w:sz w:val="16"/>
                <w:szCs w:val="16"/>
              </w:rPr>
              <w:t>-</w:t>
            </w:r>
          </w:p>
        </w:tc>
        <w:tc>
          <w:tcPr>
            <w:tcW w:w="1535" w:type="dxa"/>
          </w:tcPr>
          <w:p w14:paraId="649F09F3" w14:textId="6FDBBACD" w:rsidR="00DD7818" w:rsidRPr="006924C5" w:rsidRDefault="00DD7818" w:rsidP="00414492">
            <w:pPr>
              <w:autoSpaceDE w:val="0"/>
              <w:autoSpaceDN w:val="0"/>
              <w:adjustRightInd w:val="0"/>
              <w:jc w:val="right"/>
              <w:rPr>
                <w:rFonts w:ascii="Arial" w:hAnsi="Arial" w:cs="Arial"/>
                <w:iCs/>
                <w:color w:val="010202"/>
                <w:sz w:val="16"/>
                <w:szCs w:val="16"/>
              </w:rPr>
            </w:pPr>
            <w:r w:rsidRPr="00342318">
              <w:rPr>
                <w:rFonts w:ascii="Arial" w:hAnsi="Arial" w:cs="Arial"/>
                <w:sz w:val="16"/>
                <w:szCs w:val="16"/>
              </w:rPr>
              <w:t>580,407.50</w:t>
            </w:r>
          </w:p>
        </w:tc>
        <w:tc>
          <w:tcPr>
            <w:tcW w:w="1506" w:type="dxa"/>
          </w:tcPr>
          <w:p w14:paraId="444D96D4" w14:textId="65953806" w:rsidR="00DD7818" w:rsidRPr="006924C5" w:rsidRDefault="000B387F" w:rsidP="00414492">
            <w:pPr>
              <w:autoSpaceDE w:val="0"/>
              <w:autoSpaceDN w:val="0"/>
              <w:adjustRightInd w:val="0"/>
              <w:jc w:val="right"/>
              <w:rPr>
                <w:rFonts w:ascii="Arial" w:hAnsi="Arial" w:cs="Arial"/>
                <w:iCs/>
                <w:color w:val="010202"/>
                <w:sz w:val="16"/>
                <w:szCs w:val="16"/>
              </w:rPr>
            </w:pPr>
            <w:r>
              <w:rPr>
                <w:rFonts w:ascii="Arial" w:hAnsi="Arial" w:cs="Arial"/>
                <w:iCs/>
                <w:color w:val="010202"/>
                <w:sz w:val="16"/>
                <w:szCs w:val="16"/>
              </w:rPr>
              <w:t>-</w:t>
            </w:r>
          </w:p>
        </w:tc>
        <w:tc>
          <w:tcPr>
            <w:tcW w:w="1417" w:type="dxa"/>
          </w:tcPr>
          <w:p w14:paraId="6FA01DE7" w14:textId="29CC94DC" w:rsidR="00DD7818" w:rsidRPr="006924C5" w:rsidRDefault="000B387F" w:rsidP="00414492">
            <w:pPr>
              <w:autoSpaceDE w:val="0"/>
              <w:autoSpaceDN w:val="0"/>
              <w:adjustRightInd w:val="0"/>
              <w:jc w:val="right"/>
              <w:rPr>
                <w:rFonts w:ascii="Arial" w:hAnsi="Arial" w:cs="Arial"/>
                <w:iCs/>
                <w:color w:val="010202"/>
                <w:sz w:val="16"/>
                <w:szCs w:val="16"/>
              </w:rPr>
            </w:pPr>
            <w:r>
              <w:rPr>
                <w:rFonts w:ascii="Arial" w:hAnsi="Arial" w:cs="Arial"/>
                <w:iCs/>
                <w:color w:val="010202"/>
                <w:sz w:val="16"/>
                <w:szCs w:val="16"/>
              </w:rPr>
              <w:t>-</w:t>
            </w:r>
          </w:p>
        </w:tc>
      </w:tr>
      <w:tr w:rsidR="00BE33A2" w:rsidRPr="00F72FFE" w14:paraId="140C5415" w14:textId="77777777" w:rsidTr="00342318">
        <w:trPr>
          <w:trHeight w:val="368"/>
          <w:jc w:val="center"/>
        </w:trPr>
        <w:tc>
          <w:tcPr>
            <w:tcW w:w="2263" w:type="dxa"/>
          </w:tcPr>
          <w:p w14:paraId="28332BFC" w14:textId="131A8883"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Receivables - Disallowances/Charges</w:t>
            </w:r>
          </w:p>
        </w:tc>
        <w:tc>
          <w:tcPr>
            <w:tcW w:w="1632" w:type="dxa"/>
          </w:tcPr>
          <w:p w14:paraId="4E2B2442" w14:textId="7BF3D68A" w:rsidR="00DD7818" w:rsidRPr="006924C5" w:rsidRDefault="00DD7818" w:rsidP="00342318">
            <w:pPr>
              <w:autoSpaceDE w:val="0"/>
              <w:autoSpaceDN w:val="0"/>
              <w:adjustRightInd w:val="0"/>
              <w:ind w:right="25"/>
              <w:jc w:val="right"/>
              <w:rPr>
                <w:rFonts w:ascii="Arial" w:hAnsi="Arial" w:cs="Arial"/>
                <w:iCs/>
                <w:color w:val="010202"/>
                <w:sz w:val="16"/>
                <w:szCs w:val="16"/>
              </w:rPr>
            </w:pPr>
            <w:r w:rsidRPr="00342318">
              <w:rPr>
                <w:rFonts w:ascii="Arial" w:hAnsi="Arial" w:cs="Arial"/>
                <w:sz w:val="16"/>
                <w:szCs w:val="16"/>
              </w:rPr>
              <w:t>5,060,250.18</w:t>
            </w:r>
          </w:p>
        </w:tc>
        <w:tc>
          <w:tcPr>
            <w:tcW w:w="1417" w:type="dxa"/>
          </w:tcPr>
          <w:p w14:paraId="681ADD47" w14:textId="42573DD3" w:rsidR="00DD7818" w:rsidRPr="006924C5" w:rsidRDefault="000B387F" w:rsidP="00414492">
            <w:pPr>
              <w:autoSpaceDE w:val="0"/>
              <w:autoSpaceDN w:val="0"/>
              <w:adjustRightInd w:val="0"/>
              <w:jc w:val="right"/>
              <w:rPr>
                <w:rFonts w:ascii="Arial" w:hAnsi="Arial" w:cs="Arial"/>
                <w:iCs/>
                <w:color w:val="010202"/>
                <w:sz w:val="16"/>
                <w:szCs w:val="16"/>
              </w:rPr>
            </w:pPr>
            <w:r>
              <w:rPr>
                <w:rFonts w:ascii="Arial" w:hAnsi="Arial" w:cs="Arial"/>
                <w:iCs/>
                <w:color w:val="010202"/>
                <w:sz w:val="16"/>
                <w:szCs w:val="16"/>
              </w:rPr>
              <w:t>-</w:t>
            </w:r>
          </w:p>
        </w:tc>
        <w:tc>
          <w:tcPr>
            <w:tcW w:w="1535" w:type="dxa"/>
          </w:tcPr>
          <w:p w14:paraId="69A7DCCF" w14:textId="3592D553" w:rsidR="00DD7818" w:rsidRPr="006924C5" w:rsidRDefault="000B387F" w:rsidP="00414492">
            <w:pPr>
              <w:autoSpaceDE w:val="0"/>
              <w:autoSpaceDN w:val="0"/>
              <w:adjustRightInd w:val="0"/>
              <w:jc w:val="right"/>
              <w:rPr>
                <w:rFonts w:ascii="Arial" w:hAnsi="Arial" w:cs="Arial"/>
                <w:iCs/>
                <w:color w:val="010202"/>
                <w:sz w:val="16"/>
                <w:szCs w:val="16"/>
              </w:rPr>
            </w:pPr>
            <w:r>
              <w:rPr>
                <w:rFonts w:ascii="Arial" w:hAnsi="Arial" w:cs="Arial"/>
                <w:iCs/>
                <w:color w:val="010202"/>
                <w:sz w:val="16"/>
                <w:szCs w:val="16"/>
              </w:rPr>
              <w:t>-</w:t>
            </w:r>
          </w:p>
        </w:tc>
        <w:tc>
          <w:tcPr>
            <w:tcW w:w="1506" w:type="dxa"/>
          </w:tcPr>
          <w:p w14:paraId="67CEE03E" w14:textId="60EBFBCE" w:rsidR="00DD7818" w:rsidRPr="006924C5" w:rsidRDefault="000B387F" w:rsidP="00414492">
            <w:pPr>
              <w:autoSpaceDE w:val="0"/>
              <w:autoSpaceDN w:val="0"/>
              <w:adjustRightInd w:val="0"/>
              <w:jc w:val="right"/>
              <w:rPr>
                <w:rFonts w:ascii="Arial" w:hAnsi="Arial" w:cs="Arial"/>
                <w:iCs/>
                <w:color w:val="010202"/>
                <w:sz w:val="16"/>
                <w:szCs w:val="16"/>
              </w:rPr>
            </w:pPr>
            <w:r>
              <w:rPr>
                <w:rFonts w:ascii="Arial" w:hAnsi="Arial" w:cs="Arial"/>
                <w:iCs/>
                <w:color w:val="010202"/>
                <w:sz w:val="16"/>
                <w:szCs w:val="16"/>
              </w:rPr>
              <w:t>-</w:t>
            </w:r>
          </w:p>
        </w:tc>
        <w:tc>
          <w:tcPr>
            <w:tcW w:w="1417" w:type="dxa"/>
          </w:tcPr>
          <w:p w14:paraId="067D8BB6" w14:textId="77A7D691"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5,060,250.18</w:t>
            </w:r>
          </w:p>
        </w:tc>
      </w:tr>
      <w:tr w:rsidR="00BE33A2" w:rsidRPr="00F72FFE" w14:paraId="1F53AFCA" w14:textId="77777777" w:rsidTr="00342318">
        <w:trPr>
          <w:trHeight w:val="381"/>
          <w:jc w:val="center"/>
        </w:trPr>
        <w:tc>
          <w:tcPr>
            <w:tcW w:w="2263" w:type="dxa"/>
          </w:tcPr>
          <w:p w14:paraId="0453736B" w14:textId="210B56C1"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Due from Officers and Employees</w:t>
            </w:r>
          </w:p>
        </w:tc>
        <w:tc>
          <w:tcPr>
            <w:tcW w:w="1632" w:type="dxa"/>
          </w:tcPr>
          <w:p w14:paraId="107F87D9" w14:textId="4B0BF4F7" w:rsidR="00DD7818" w:rsidRPr="006924C5" w:rsidRDefault="00DD7818" w:rsidP="00342318">
            <w:pPr>
              <w:autoSpaceDE w:val="0"/>
              <w:autoSpaceDN w:val="0"/>
              <w:adjustRightInd w:val="0"/>
              <w:ind w:right="25"/>
              <w:jc w:val="right"/>
              <w:rPr>
                <w:rFonts w:ascii="Arial" w:hAnsi="Arial" w:cs="Arial"/>
                <w:iCs/>
                <w:color w:val="010202"/>
                <w:sz w:val="16"/>
                <w:szCs w:val="16"/>
              </w:rPr>
            </w:pPr>
            <w:r w:rsidRPr="00342318">
              <w:rPr>
                <w:rFonts w:ascii="Arial" w:hAnsi="Arial" w:cs="Arial"/>
                <w:sz w:val="16"/>
                <w:szCs w:val="16"/>
              </w:rPr>
              <w:t>10,011,944.31</w:t>
            </w:r>
          </w:p>
        </w:tc>
        <w:tc>
          <w:tcPr>
            <w:tcW w:w="1417" w:type="dxa"/>
          </w:tcPr>
          <w:p w14:paraId="078B3740" w14:textId="70C988E0"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35" w:type="dxa"/>
          </w:tcPr>
          <w:p w14:paraId="02D33432" w14:textId="24C1932E" w:rsidR="00DD7818" w:rsidRPr="006924C5" w:rsidRDefault="00DD7818" w:rsidP="00414492">
            <w:pPr>
              <w:autoSpaceDE w:val="0"/>
              <w:autoSpaceDN w:val="0"/>
              <w:adjustRightInd w:val="0"/>
              <w:jc w:val="right"/>
              <w:rPr>
                <w:rFonts w:ascii="Arial" w:hAnsi="Arial" w:cs="Arial"/>
                <w:iCs/>
                <w:color w:val="010202"/>
                <w:sz w:val="16"/>
                <w:szCs w:val="16"/>
              </w:rPr>
            </w:pPr>
            <w:r w:rsidRPr="00342318">
              <w:rPr>
                <w:rFonts w:ascii="Arial" w:hAnsi="Arial" w:cs="Arial"/>
                <w:sz w:val="16"/>
                <w:szCs w:val="16"/>
              </w:rPr>
              <w:t>885.11</w:t>
            </w:r>
          </w:p>
        </w:tc>
        <w:tc>
          <w:tcPr>
            <w:tcW w:w="1506" w:type="dxa"/>
          </w:tcPr>
          <w:p w14:paraId="7B862080" w14:textId="31381152" w:rsidR="00DD7818" w:rsidRPr="006924C5" w:rsidRDefault="00DD7818" w:rsidP="00414492">
            <w:pPr>
              <w:autoSpaceDE w:val="0"/>
              <w:autoSpaceDN w:val="0"/>
              <w:adjustRightInd w:val="0"/>
              <w:jc w:val="right"/>
              <w:rPr>
                <w:rFonts w:ascii="Arial" w:hAnsi="Arial" w:cs="Arial"/>
                <w:iCs/>
                <w:color w:val="010202"/>
                <w:sz w:val="16"/>
                <w:szCs w:val="16"/>
              </w:rPr>
            </w:pPr>
            <w:r w:rsidRPr="00342318">
              <w:rPr>
                <w:rFonts w:ascii="Arial" w:hAnsi="Arial" w:cs="Arial"/>
                <w:sz w:val="16"/>
                <w:szCs w:val="16"/>
              </w:rPr>
              <w:t>10,011,059.20</w:t>
            </w:r>
          </w:p>
        </w:tc>
        <w:tc>
          <w:tcPr>
            <w:tcW w:w="1417" w:type="dxa"/>
          </w:tcPr>
          <w:p w14:paraId="6399D380" w14:textId="4EA5949B"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r>
      <w:tr w:rsidR="00BE33A2" w:rsidRPr="00F72FFE" w14:paraId="1DEF5D41" w14:textId="77777777" w:rsidTr="00342318">
        <w:trPr>
          <w:trHeight w:val="183"/>
          <w:jc w:val="center"/>
        </w:trPr>
        <w:tc>
          <w:tcPr>
            <w:tcW w:w="2263" w:type="dxa"/>
            <w:tcBorders>
              <w:bottom w:val="single" w:sz="4" w:space="0" w:color="auto"/>
            </w:tcBorders>
          </w:tcPr>
          <w:p w14:paraId="688BAD80" w14:textId="4EFD46D0" w:rsidR="00DD7818" w:rsidRPr="00342318" w:rsidRDefault="00DD7818" w:rsidP="00342318">
            <w:pPr>
              <w:autoSpaceDE w:val="0"/>
              <w:autoSpaceDN w:val="0"/>
              <w:adjustRightInd w:val="0"/>
              <w:ind w:left="174" w:hanging="174"/>
              <w:jc w:val="both"/>
              <w:rPr>
                <w:rFonts w:ascii="Arial" w:hAnsi="Arial" w:cs="Arial"/>
                <w:sz w:val="16"/>
                <w:szCs w:val="16"/>
              </w:rPr>
            </w:pPr>
            <w:r w:rsidRPr="00342318">
              <w:rPr>
                <w:rFonts w:ascii="Arial" w:hAnsi="Arial" w:cs="Arial"/>
                <w:sz w:val="16"/>
                <w:szCs w:val="16"/>
              </w:rPr>
              <w:t>Loans Receivables - Others</w:t>
            </w:r>
          </w:p>
        </w:tc>
        <w:tc>
          <w:tcPr>
            <w:tcW w:w="1632" w:type="dxa"/>
            <w:tcBorders>
              <w:bottom w:val="single" w:sz="4" w:space="0" w:color="auto"/>
            </w:tcBorders>
          </w:tcPr>
          <w:p w14:paraId="518BEE87" w14:textId="6592731A" w:rsidR="00DD7818" w:rsidRPr="006924C5" w:rsidRDefault="00DD7818" w:rsidP="00342318">
            <w:pPr>
              <w:autoSpaceDE w:val="0"/>
              <w:autoSpaceDN w:val="0"/>
              <w:adjustRightInd w:val="0"/>
              <w:ind w:right="25"/>
              <w:jc w:val="right"/>
              <w:rPr>
                <w:rFonts w:ascii="Arial" w:hAnsi="Arial" w:cs="Arial"/>
                <w:iCs/>
                <w:color w:val="010202"/>
                <w:sz w:val="16"/>
                <w:szCs w:val="16"/>
              </w:rPr>
            </w:pPr>
            <w:r w:rsidRPr="00342318">
              <w:rPr>
                <w:rFonts w:ascii="Arial" w:hAnsi="Arial" w:cs="Arial"/>
                <w:sz w:val="16"/>
                <w:szCs w:val="16"/>
              </w:rPr>
              <w:t xml:space="preserve">41,073,860.38 </w:t>
            </w:r>
          </w:p>
        </w:tc>
        <w:tc>
          <w:tcPr>
            <w:tcW w:w="1417" w:type="dxa"/>
            <w:tcBorders>
              <w:bottom w:val="single" w:sz="4" w:space="0" w:color="auto"/>
            </w:tcBorders>
          </w:tcPr>
          <w:p w14:paraId="004A8185" w14:textId="27C7C317"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35" w:type="dxa"/>
            <w:tcBorders>
              <w:bottom w:val="single" w:sz="4" w:space="0" w:color="auto"/>
            </w:tcBorders>
          </w:tcPr>
          <w:p w14:paraId="455781F0" w14:textId="3E56889C" w:rsidR="00DD7818" w:rsidRPr="006924C5" w:rsidRDefault="00DD7818" w:rsidP="00414492">
            <w:pPr>
              <w:autoSpaceDE w:val="0"/>
              <w:autoSpaceDN w:val="0"/>
              <w:adjustRightInd w:val="0"/>
              <w:jc w:val="right"/>
              <w:rPr>
                <w:rFonts w:ascii="Arial" w:hAnsi="Arial" w:cs="Arial"/>
                <w:iCs/>
                <w:color w:val="010202"/>
                <w:sz w:val="16"/>
                <w:szCs w:val="16"/>
              </w:rPr>
            </w:pPr>
            <w:r w:rsidRPr="00342318">
              <w:rPr>
                <w:rFonts w:ascii="Arial" w:hAnsi="Arial" w:cs="Arial"/>
                <w:sz w:val="16"/>
                <w:szCs w:val="16"/>
              </w:rPr>
              <w:t xml:space="preserve">41,073,860.38 </w:t>
            </w:r>
          </w:p>
        </w:tc>
        <w:tc>
          <w:tcPr>
            <w:tcW w:w="1506" w:type="dxa"/>
            <w:tcBorders>
              <w:bottom w:val="single" w:sz="4" w:space="0" w:color="auto"/>
            </w:tcBorders>
          </w:tcPr>
          <w:p w14:paraId="4920BDFD" w14:textId="18C38C2F" w:rsidR="00DD7818" w:rsidRPr="006924C5" w:rsidRDefault="00DD7818" w:rsidP="00414492">
            <w:pPr>
              <w:autoSpaceDE w:val="0"/>
              <w:autoSpaceDN w:val="0"/>
              <w:adjustRightInd w:val="0"/>
              <w:jc w:val="right"/>
              <w:rPr>
                <w:rFonts w:ascii="Arial" w:hAnsi="Arial" w:cs="Arial"/>
                <w:iCs/>
                <w:color w:val="010202"/>
                <w:sz w:val="16"/>
                <w:szCs w:val="16"/>
              </w:rPr>
            </w:pPr>
            <w:r w:rsidRPr="00342318">
              <w:rPr>
                <w:rFonts w:ascii="Arial" w:hAnsi="Arial" w:cs="Arial"/>
                <w:sz w:val="16"/>
                <w:szCs w:val="16"/>
              </w:rPr>
              <w:t>-</w:t>
            </w:r>
          </w:p>
        </w:tc>
        <w:tc>
          <w:tcPr>
            <w:tcW w:w="1417" w:type="dxa"/>
            <w:tcBorders>
              <w:bottom w:val="single" w:sz="4" w:space="0" w:color="auto"/>
            </w:tcBorders>
          </w:tcPr>
          <w:p w14:paraId="0825670F" w14:textId="20E5B3CE" w:rsidR="00DD7818" w:rsidRPr="006924C5" w:rsidRDefault="00DD7818" w:rsidP="00414492">
            <w:pPr>
              <w:autoSpaceDE w:val="0"/>
              <w:autoSpaceDN w:val="0"/>
              <w:adjustRightInd w:val="0"/>
              <w:jc w:val="right"/>
              <w:rPr>
                <w:rFonts w:ascii="Arial" w:hAnsi="Arial" w:cs="Arial"/>
                <w:iCs/>
                <w:color w:val="010202"/>
                <w:sz w:val="16"/>
                <w:szCs w:val="16"/>
              </w:rPr>
            </w:pPr>
            <w:r w:rsidRPr="00342318">
              <w:rPr>
                <w:rFonts w:ascii="Arial" w:hAnsi="Arial" w:cs="Arial"/>
                <w:sz w:val="16"/>
                <w:szCs w:val="16"/>
              </w:rPr>
              <w:t>-</w:t>
            </w:r>
          </w:p>
        </w:tc>
      </w:tr>
      <w:tr w:rsidR="00BE33A2" w:rsidRPr="00F72FFE" w14:paraId="69061EC9" w14:textId="77777777" w:rsidTr="00342318">
        <w:trPr>
          <w:trHeight w:val="183"/>
          <w:jc w:val="center"/>
        </w:trPr>
        <w:tc>
          <w:tcPr>
            <w:tcW w:w="2263" w:type="dxa"/>
            <w:tcBorders>
              <w:top w:val="single" w:sz="4" w:space="0" w:color="auto"/>
              <w:bottom w:val="single" w:sz="4" w:space="0" w:color="auto"/>
            </w:tcBorders>
          </w:tcPr>
          <w:p w14:paraId="02D93FF0" w14:textId="681963BB" w:rsidR="00DD7818" w:rsidRPr="00342318" w:rsidRDefault="00DD7818" w:rsidP="00342318">
            <w:pPr>
              <w:autoSpaceDE w:val="0"/>
              <w:autoSpaceDN w:val="0"/>
              <w:adjustRightInd w:val="0"/>
              <w:jc w:val="center"/>
              <w:rPr>
                <w:rFonts w:ascii="Arial" w:hAnsi="Arial" w:cs="Arial"/>
                <w:b/>
                <w:bCs/>
                <w:iCs/>
                <w:color w:val="010202"/>
                <w:sz w:val="16"/>
                <w:szCs w:val="16"/>
              </w:rPr>
            </w:pPr>
            <w:r w:rsidRPr="00342318">
              <w:rPr>
                <w:rFonts w:ascii="Arial" w:hAnsi="Arial" w:cs="Arial"/>
                <w:b/>
                <w:bCs/>
                <w:sz w:val="16"/>
                <w:szCs w:val="16"/>
              </w:rPr>
              <w:t>Subtotal</w:t>
            </w:r>
            <w:r w:rsidR="00414492">
              <w:rPr>
                <w:rFonts w:ascii="Arial" w:hAnsi="Arial" w:cs="Arial"/>
                <w:b/>
                <w:bCs/>
                <w:sz w:val="16"/>
                <w:szCs w:val="16"/>
              </w:rPr>
              <w:t xml:space="preserve"> </w:t>
            </w:r>
            <w:r w:rsidRPr="00342318">
              <w:rPr>
                <w:rFonts w:ascii="Arial" w:hAnsi="Arial" w:cs="Arial"/>
                <w:b/>
                <w:bCs/>
                <w:sz w:val="16"/>
                <w:szCs w:val="16"/>
              </w:rPr>
              <w:t>Current</w:t>
            </w:r>
          </w:p>
        </w:tc>
        <w:tc>
          <w:tcPr>
            <w:tcW w:w="1632" w:type="dxa"/>
            <w:tcBorders>
              <w:top w:val="single" w:sz="4" w:space="0" w:color="auto"/>
              <w:bottom w:val="single" w:sz="4" w:space="0" w:color="auto"/>
            </w:tcBorders>
          </w:tcPr>
          <w:p w14:paraId="63768BF0" w14:textId="3113FCB0" w:rsidR="00DD7818" w:rsidRPr="00342318" w:rsidRDefault="00DD7818" w:rsidP="00342318">
            <w:pPr>
              <w:autoSpaceDE w:val="0"/>
              <w:autoSpaceDN w:val="0"/>
              <w:adjustRightInd w:val="0"/>
              <w:ind w:right="25"/>
              <w:jc w:val="right"/>
              <w:rPr>
                <w:rFonts w:ascii="Arial" w:hAnsi="Arial" w:cs="Arial"/>
                <w:b/>
                <w:bCs/>
                <w:iCs/>
                <w:color w:val="010202"/>
                <w:sz w:val="16"/>
                <w:szCs w:val="16"/>
              </w:rPr>
            </w:pPr>
            <w:r w:rsidRPr="00342318">
              <w:rPr>
                <w:rFonts w:ascii="Arial" w:hAnsi="Arial" w:cs="Arial"/>
                <w:b/>
                <w:bCs/>
                <w:sz w:val="16"/>
                <w:szCs w:val="16"/>
              </w:rPr>
              <w:t xml:space="preserve">404,881,660.71 </w:t>
            </w:r>
          </w:p>
        </w:tc>
        <w:tc>
          <w:tcPr>
            <w:tcW w:w="1417" w:type="dxa"/>
            <w:tcBorders>
              <w:top w:val="single" w:sz="4" w:space="0" w:color="auto"/>
              <w:bottom w:val="single" w:sz="4" w:space="0" w:color="auto"/>
            </w:tcBorders>
          </w:tcPr>
          <w:p w14:paraId="55E36768" w14:textId="2C134454" w:rsidR="00DD7818" w:rsidRPr="00342318" w:rsidRDefault="00DD7818" w:rsidP="00414492">
            <w:pPr>
              <w:autoSpaceDE w:val="0"/>
              <w:autoSpaceDN w:val="0"/>
              <w:adjustRightInd w:val="0"/>
              <w:jc w:val="right"/>
              <w:rPr>
                <w:rFonts w:ascii="Arial" w:hAnsi="Arial" w:cs="Arial"/>
                <w:b/>
                <w:bCs/>
                <w:iCs/>
                <w:color w:val="010202"/>
                <w:sz w:val="16"/>
                <w:szCs w:val="16"/>
              </w:rPr>
            </w:pPr>
            <w:r w:rsidRPr="00342318">
              <w:rPr>
                <w:rFonts w:ascii="Arial" w:hAnsi="Arial" w:cs="Arial"/>
                <w:b/>
                <w:bCs/>
                <w:iCs/>
                <w:color w:val="010202"/>
                <w:sz w:val="16"/>
                <w:szCs w:val="16"/>
              </w:rPr>
              <w:t>-</w:t>
            </w:r>
          </w:p>
        </w:tc>
        <w:tc>
          <w:tcPr>
            <w:tcW w:w="1535" w:type="dxa"/>
            <w:tcBorders>
              <w:top w:val="single" w:sz="4" w:space="0" w:color="auto"/>
              <w:bottom w:val="single" w:sz="4" w:space="0" w:color="auto"/>
            </w:tcBorders>
          </w:tcPr>
          <w:p w14:paraId="1002DCDF" w14:textId="66D1BA29" w:rsidR="00DD7818" w:rsidRPr="00342318" w:rsidRDefault="00DD7818" w:rsidP="00414492">
            <w:pPr>
              <w:autoSpaceDE w:val="0"/>
              <w:autoSpaceDN w:val="0"/>
              <w:adjustRightInd w:val="0"/>
              <w:jc w:val="right"/>
              <w:rPr>
                <w:rFonts w:ascii="Arial" w:hAnsi="Arial" w:cs="Arial"/>
                <w:b/>
                <w:bCs/>
                <w:iCs/>
                <w:color w:val="010202"/>
                <w:sz w:val="16"/>
                <w:szCs w:val="16"/>
              </w:rPr>
            </w:pPr>
            <w:r w:rsidRPr="00342318">
              <w:rPr>
                <w:rFonts w:ascii="Arial" w:hAnsi="Arial" w:cs="Arial"/>
                <w:b/>
                <w:bCs/>
                <w:sz w:val="16"/>
                <w:szCs w:val="16"/>
              </w:rPr>
              <w:t xml:space="preserve">320,705,297.74 </w:t>
            </w:r>
          </w:p>
        </w:tc>
        <w:tc>
          <w:tcPr>
            <w:tcW w:w="1506" w:type="dxa"/>
            <w:tcBorders>
              <w:top w:val="single" w:sz="4" w:space="0" w:color="auto"/>
              <w:bottom w:val="single" w:sz="4" w:space="0" w:color="auto"/>
            </w:tcBorders>
          </w:tcPr>
          <w:p w14:paraId="58E0138D" w14:textId="16DFA903" w:rsidR="00DD7818" w:rsidRPr="00342318" w:rsidRDefault="00DD7818" w:rsidP="00414492">
            <w:pPr>
              <w:autoSpaceDE w:val="0"/>
              <w:autoSpaceDN w:val="0"/>
              <w:adjustRightInd w:val="0"/>
              <w:jc w:val="right"/>
              <w:rPr>
                <w:rFonts w:ascii="Arial" w:hAnsi="Arial" w:cs="Arial"/>
                <w:b/>
                <w:bCs/>
                <w:iCs/>
                <w:color w:val="010202"/>
                <w:sz w:val="16"/>
                <w:szCs w:val="16"/>
              </w:rPr>
            </w:pPr>
            <w:r w:rsidRPr="00342318">
              <w:rPr>
                <w:rFonts w:ascii="Arial" w:hAnsi="Arial" w:cs="Arial"/>
                <w:b/>
                <w:bCs/>
                <w:sz w:val="16"/>
                <w:szCs w:val="16"/>
              </w:rPr>
              <w:t>79,116,112.79</w:t>
            </w:r>
          </w:p>
        </w:tc>
        <w:tc>
          <w:tcPr>
            <w:tcW w:w="1417" w:type="dxa"/>
            <w:tcBorders>
              <w:top w:val="single" w:sz="4" w:space="0" w:color="auto"/>
              <w:bottom w:val="single" w:sz="4" w:space="0" w:color="auto"/>
            </w:tcBorders>
          </w:tcPr>
          <w:p w14:paraId="275AFF6F" w14:textId="1D63A412" w:rsidR="00DD7818" w:rsidRPr="00342318" w:rsidRDefault="00DD7818" w:rsidP="00414492">
            <w:pPr>
              <w:autoSpaceDE w:val="0"/>
              <w:autoSpaceDN w:val="0"/>
              <w:adjustRightInd w:val="0"/>
              <w:jc w:val="right"/>
              <w:rPr>
                <w:rFonts w:ascii="Arial" w:hAnsi="Arial" w:cs="Arial"/>
                <w:b/>
                <w:bCs/>
                <w:iCs/>
                <w:color w:val="010202"/>
                <w:sz w:val="16"/>
                <w:szCs w:val="16"/>
              </w:rPr>
            </w:pPr>
            <w:r w:rsidRPr="00342318">
              <w:rPr>
                <w:rFonts w:ascii="Arial" w:hAnsi="Arial" w:cs="Arial"/>
                <w:b/>
                <w:bCs/>
                <w:sz w:val="16"/>
                <w:szCs w:val="16"/>
              </w:rPr>
              <w:t xml:space="preserve">5,060,250.18 </w:t>
            </w:r>
          </w:p>
        </w:tc>
      </w:tr>
      <w:tr w:rsidR="00BE33A2" w:rsidRPr="00F72FFE" w14:paraId="32C0513D" w14:textId="77777777" w:rsidTr="00342318">
        <w:trPr>
          <w:trHeight w:val="183"/>
          <w:jc w:val="center"/>
        </w:trPr>
        <w:tc>
          <w:tcPr>
            <w:tcW w:w="2263" w:type="dxa"/>
            <w:tcBorders>
              <w:top w:val="single" w:sz="4" w:space="0" w:color="auto"/>
            </w:tcBorders>
          </w:tcPr>
          <w:p w14:paraId="2AD80094" w14:textId="129A0110" w:rsidR="00DD7818" w:rsidRPr="006924C5" w:rsidRDefault="00DD7818" w:rsidP="00DD7818">
            <w:pPr>
              <w:autoSpaceDE w:val="0"/>
              <w:autoSpaceDN w:val="0"/>
              <w:adjustRightInd w:val="0"/>
              <w:jc w:val="both"/>
              <w:rPr>
                <w:rFonts w:ascii="Arial" w:hAnsi="Arial" w:cs="Arial"/>
                <w:iCs/>
                <w:color w:val="010202"/>
                <w:sz w:val="16"/>
                <w:szCs w:val="16"/>
              </w:rPr>
            </w:pPr>
            <w:r w:rsidRPr="00342318">
              <w:rPr>
                <w:rFonts w:ascii="Arial" w:hAnsi="Arial" w:cs="Arial"/>
                <w:sz w:val="16"/>
                <w:szCs w:val="16"/>
              </w:rPr>
              <w:t>Loans Receivables - Others</w:t>
            </w:r>
          </w:p>
        </w:tc>
        <w:tc>
          <w:tcPr>
            <w:tcW w:w="1632" w:type="dxa"/>
            <w:tcBorders>
              <w:top w:val="single" w:sz="4" w:space="0" w:color="auto"/>
            </w:tcBorders>
          </w:tcPr>
          <w:p w14:paraId="3B9AF566" w14:textId="392770F8" w:rsidR="00DD7818" w:rsidRPr="006924C5" w:rsidRDefault="00DD7818" w:rsidP="00342318">
            <w:pPr>
              <w:autoSpaceDE w:val="0"/>
              <w:autoSpaceDN w:val="0"/>
              <w:adjustRightInd w:val="0"/>
              <w:ind w:right="25"/>
              <w:jc w:val="right"/>
              <w:rPr>
                <w:rFonts w:ascii="Arial" w:hAnsi="Arial" w:cs="Arial"/>
                <w:iCs/>
                <w:color w:val="010202"/>
                <w:sz w:val="16"/>
                <w:szCs w:val="16"/>
              </w:rPr>
            </w:pPr>
            <w:bookmarkStart w:id="9" w:name="OLE_LINK23"/>
            <w:r w:rsidRPr="00342318">
              <w:rPr>
                <w:rFonts w:ascii="Arial" w:hAnsi="Arial" w:cs="Arial"/>
                <w:sz w:val="16"/>
                <w:szCs w:val="16"/>
              </w:rPr>
              <w:t xml:space="preserve">184,857,310.48 </w:t>
            </w:r>
            <w:bookmarkEnd w:id="9"/>
          </w:p>
        </w:tc>
        <w:tc>
          <w:tcPr>
            <w:tcW w:w="1417" w:type="dxa"/>
            <w:tcBorders>
              <w:top w:val="single" w:sz="4" w:space="0" w:color="auto"/>
            </w:tcBorders>
          </w:tcPr>
          <w:p w14:paraId="42C51668" w14:textId="7EEBA913"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35" w:type="dxa"/>
            <w:tcBorders>
              <w:top w:val="single" w:sz="4" w:space="0" w:color="auto"/>
            </w:tcBorders>
          </w:tcPr>
          <w:p w14:paraId="1DF97125" w14:textId="3925AFBD"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c>
          <w:tcPr>
            <w:tcW w:w="1506" w:type="dxa"/>
            <w:tcBorders>
              <w:top w:val="single" w:sz="4" w:space="0" w:color="auto"/>
            </w:tcBorders>
          </w:tcPr>
          <w:p w14:paraId="0576585C" w14:textId="75D3B0BC" w:rsidR="00DD7818" w:rsidRPr="006924C5" w:rsidRDefault="00BC35F3" w:rsidP="00414492">
            <w:pPr>
              <w:autoSpaceDE w:val="0"/>
              <w:autoSpaceDN w:val="0"/>
              <w:adjustRightInd w:val="0"/>
              <w:jc w:val="right"/>
              <w:rPr>
                <w:rFonts w:ascii="Arial" w:hAnsi="Arial" w:cs="Arial"/>
                <w:iCs/>
                <w:color w:val="010202"/>
                <w:sz w:val="16"/>
                <w:szCs w:val="16"/>
              </w:rPr>
            </w:pPr>
            <w:r w:rsidRPr="00BE7BE8">
              <w:rPr>
                <w:rFonts w:ascii="Arial" w:eastAsia="Arial" w:hAnsi="Arial" w:cs="Arial"/>
                <w:color w:val="010202"/>
                <w:sz w:val="16"/>
                <w:szCs w:val="16"/>
              </w:rPr>
              <w:t>176,583,593.87</w:t>
            </w:r>
          </w:p>
        </w:tc>
        <w:tc>
          <w:tcPr>
            <w:tcW w:w="1417" w:type="dxa"/>
            <w:tcBorders>
              <w:top w:val="single" w:sz="4" w:space="0" w:color="auto"/>
            </w:tcBorders>
          </w:tcPr>
          <w:p w14:paraId="28287294" w14:textId="3F32B1FF" w:rsidR="00DD7818" w:rsidRPr="006924C5" w:rsidRDefault="00DD7818" w:rsidP="00414492">
            <w:pPr>
              <w:autoSpaceDE w:val="0"/>
              <w:autoSpaceDN w:val="0"/>
              <w:adjustRightInd w:val="0"/>
              <w:jc w:val="right"/>
              <w:rPr>
                <w:rFonts w:ascii="Arial" w:hAnsi="Arial" w:cs="Arial"/>
                <w:iCs/>
                <w:color w:val="010202"/>
                <w:sz w:val="16"/>
                <w:szCs w:val="16"/>
              </w:rPr>
            </w:pPr>
            <w:r w:rsidRPr="006924C5">
              <w:rPr>
                <w:rFonts w:ascii="Arial" w:hAnsi="Arial" w:cs="Arial"/>
                <w:iCs/>
                <w:color w:val="010202"/>
                <w:sz w:val="16"/>
                <w:szCs w:val="16"/>
              </w:rPr>
              <w:t>-</w:t>
            </w:r>
          </w:p>
        </w:tc>
      </w:tr>
      <w:tr w:rsidR="00BE33A2" w:rsidRPr="00F72FFE" w14:paraId="6046FDA3" w14:textId="77777777" w:rsidTr="00342318">
        <w:trPr>
          <w:trHeight w:val="183"/>
          <w:jc w:val="center"/>
        </w:trPr>
        <w:tc>
          <w:tcPr>
            <w:tcW w:w="2263" w:type="dxa"/>
            <w:tcBorders>
              <w:bottom w:val="single" w:sz="4" w:space="0" w:color="auto"/>
            </w:tcBorders>
          </w:tcPr>
          <w:p w14:paraId="16F950DA" w14:textId="55301CA6" w:rsidR="00DD7818" w:rsidRPr="006924C5" w:rsidRDefault="00DD7818" w:rsidP="00DD7818">
            <w:pPr>
              <w:autoSpaceDE w:val="0"/>
              <w:autoSpaceDN w:val="0"/>
              <w:adjustRightInd w:val="0"/>
              <w:jc w:val="both"/>
              <w:rPr>
                <w:rFonts w:ascii="Arial" w:hAnsi="Arial" w:cs="Arial"/>
                <w:b/>
                <w:iCs/>
                <w:color w:val="010202"/>
                <w:sz w:val="16"/>
                <w:szCs w:val="16"/>
              </w:rPr>
            </w:pPr>
            <w:r w:rsidRPr="00342318">
              <w:rPr>
                <w:rFonts w:ascii="Arial" w:hAnsi="Arial" w:cs="Arial"/>
                <w:sz w:val="16"/>
                <w:szCs w:val="16"/>
              </w:rPr>
              <w:t>Other Receivables</w:t>
            </w:r>
          </w:p>
        </w:tc>
        <w:tc>
          <w:tcPr>
            <w:tcW w:w="1632" w:type="dxa"/>
            <w:tcBorders>
              <w:bottom w:val="single" w:sz="4" w:space="0" w:color="auto"/>
            </w:tcBorders>
          </w:tcPr>
          <w:p w14:paraId="759F7DCE" w14:textId="31C7EBFD" w:rsidR="00DD7818" w:rsidRPr="006924C5" w:rsidRDefault="00DD7818" w:rsidP="00342318">
            <w:pPr>
              <w:autoSpaceDE w:val="0"/>
              <w:autoSpaceDN w:val="0"/>
              <w:adjustRightInd w:val="0"/>
              <w:ind w:right="25"/>
              <w:jc w:val="right"/>
              <w:rPr>
                <w:rFonts w:ascii="Arial" w:hAnsi="Arial" w:cs="Arial"/>
                <w:b/>
                <w:bCs/>
                <w:iCs/>
                <w:color w:val="010202"/>
                <w:sz w:val="16"/>
                <w:szCs w:val="16"/>
              </w:rPr>
            </w:pPr>
            <w:r w:rsidRPr="00342318">
              <w:rPr>
                <w:rFonts w:ascii="Arial" w:hAnsi="Arial" w:cs="Arial"/>
                <w:sz w:val="16"/>
                <w:szCs w:val="16"/>
              </w:rPr>
              <w:t>37,130,811.67</w:t>
            </w:r>
          </w:p>
        </w:tc>
        <w:tc>
          <w:tcPr>
            <w:tcW w:w="1417" w:type="dxa"/>
            <w:tcBorders>
              <w:bottom w:val="single" w:sz="4" w:space="0" w:color="auto"/>
            </w:tcBorders>
          </w:tcPr>
          <w:p w14:paraId="02AA3409" w14:textId="0112DC89" w:rsidR="00DD7818" w:rsidRPr="006924C5" w:rsidRDefault="00DD7818" w:rsidP="00414492">
            <w:pPr>
              <w:autoSpaceDE w:val="0"/>
              <w:autoSpaceDN w:val="0"/>
              <w:adjustRightInd w:val="0"/>
              <w:jc w:val="right"/>
              <w:rPr>
                <w:rFonts w:ascii="Arial" w:hAnsi="Arial" w:cs="Arial"/>
                <w:b/>
                <w:iCs/>
                <w:color w:val="010202"/>
                <w:sz w:val="16"/>
                <w:szCs w:val="16"/>
              </w:rPr>
            </w:pPr>
            <w:r w:rsidRPr="006924C5">
              <w:rPr>
                <w:rFonts w:ascii="Arial" w:hAnsi="Arial" w:cs="Arial"/>
                <w:b/>
                <w:iCs/>
                <w:color w:val="010202"/>
                <w:sz w:val="16"/>
                <w:szCs w:val="16"/>
              </w:rPr>
              <w:t>-</w:t>
            </w:r>
          </w:p>
        </w:tc>
        <w:tc>
          <w:tcPr>
            <w:tcW w:w="1535" w:type="dxa"/>
            <w:tcBorders>
              <w:bottom w:val="single" w:sz="4" w:space="0" w:color="auto"/>
            </w:tcBorders>
          </w:tcPr>
          <w:p w14:paraId="569AFBD5" w14:textId="5DB52106" w:rsidR="00DD7818" w:rsidRPr="00342318" w:rsidRDefault="00DD7818" w:rsidP="00414492">
            <w:pPr>
              <w:autoSpaceDE w:val="0"/>
              <w:autoSpaceDN w:val="0"/>
              <w:adjustRightInd w:val="0"/>
              <w:jc w:val="right"/>
              <w:rPr>
                <w:rFonts w:ascii="Arial" w:hAnsi="Arial" w:cs="Arial"/>
                <w:bCs/>
                <w:iCs/>
                <w:color w:val="010202"/>
                <w:sz w:val="16"/>
                <w:szCs w:val="16"/>
              </w:rPr>
            </w:pPr>
            <w:r w:rsidRPr="00342318">
              <w:rPr>
                <w:rFonts w:ascii="Arial" w:hAnsi="Arial" w:cs="Arial"/>
                <w:bCs/>
                <w:iCs/>
                <w:color w:val="010202"/>
                <w:sz w:val="16"/>
                <w:szCs w:val="16"/>
              </w:rPr>
              <w:t>-</w:t>
            </w:r>
          </w:p>
        </w:tc>
        <w:tc>
          <w:tcPr>
            <w:tcW w:w="1506" w:type="dxa"/>
            <w:tcBorders>
              <w:bottom w:val="single" w:sz="4" w:space="0" w:color="auto"/>
            </w:tcBorders>
          </w:tcPr>
          <w:p w14:paraId="12BC0DEC" w14:textId="08C0D466" w:rsidR="00DD7818" w:rsidRPr="00342318" w:rsidRDefault="00BC35F3" w:rsidP="00414492">
            <w:pPr>
              <w:autoSpaceDE w:val="0"/>
              <w:autoSpaceDN w:val="0"/>
              <w:adjustRightInd w:val="0"/>
              <w:jc w:val="right"/>
              <w:rPr>
                <w:rFonts w:ascii="Arial" w:hAnsi="Arial" w:cs="Arial"/>
                <w:bCs/>
                <w:iCs/>
                <w:color w:val="010202"/>
                <w:sz w:val="16"/>
                <w:szCs w:val="16"/>
              </w:rPr>
            </w:pPr>
            <w:r>
              <w:rPr>
                <w:rFonts w:ascii="Arial" w:hAnsi="Arial" w:cs="Arial"/>
                <w:bCs/>
                <w:iCs/>
                <w:color w:val="010202"/>
                <w:sz w:val="16"/>
                <w:szCs w:val="16"/>
              </w:rPr>
              <w:t>-</w:t>
            </w:r>
          </w:p>
        </w:tc>
        <w:tc>
          <w:tcPr>
            <w:tcW w:w="1417" w:type="dxa"/>
            <w:tcBorders>
              <w:bottom w:val="single" w:sz="4" w:space="0" w:color="auto"/>
            </w:tcBorders>
          </w:tcPr>
          <w:p w14:paraId="536EE4A9" w14:textId="5DDBA915" w:rsidR="00DD7818" w:rsidRPr="00342318" w:rsidRDefault="00DD7818" w:rsidP="00414492">
            <w:pPr>
              <w:autoSpaceDE w:val="0"/>
              <w:autoSpaceDN w:val="0"/>
              <w:adjustRightInd w:val="0"/>
              <w:jc w:val="right"/>
              <w:rPr>
                <w:rFonts w:ascii="Arial" w:hAnsi="Arial" w:cs="Arial"/>
                <w:bCs/>
                <w:iCs/>
                <w:color w:val="010202"/>
                <w:sz w:val="16"/>
                <w:szCs w:val="16"/>
              </w:rPr>
            </w:pPr>
            <w:r w:rsidRPr="00342318">
              <w:rPr>
                <w:rFonts w:ascii="Arial" w:hAnsi="Arial" w:cs="Arial"/>
                <w:bCs/>
                <w:iCs/>
                <w:color w:val="010202"/>
                <w:sz w:val="16"/>
                <w:szCs w:val="16"/>
              </w:rPr>
              <w:t>5,060,250.18</w:t>
            </w:r>
          </w:p>
        </w:tc>
      </w:tr>
      <w:tr w:rsidR="00BE33A2" w:rsidRPr="00F72FFE" w14:paraId="503A1EC2" w14:textId="77777777" w:rsidTr="00342318">
        <w:trPr>
          <w:trHeight w:val="196"/>
          <w:jc w:val="center"/>
        </w:trPr>
        <w:tc>
          <w:tcPr>
            <w:tcW w:w="2263" w:type="dxa"/>
            <w:tcBorders>
              <w:top w:val="single" w:sz="4" w:space="0" w:color="auto"/>
              <w:bottom w:val="single" w:sz="4" w:space="0" w:color="auto"/>
            </w:tcBorders>
          </w:tcPr>
          <w:p w14:paraId="1E7D32AE" w14:textId="0641B4B1" w:rsidR="00DD7818" w:rsidRPr="00342318" w:rsidRDefault="00DD7818" w:rsidP="00342318">
            <w:pPr>
              <w:autoSpaceDE w:val="0"/>
              <w:autoSpaceDN w:val="0"/>
              <w:adjustRightInd w:val="0"/>
              <w:jc w:val="center"/>
              <w:rPr>
                <w:rFonts w:ascii="Arial" w:hAnsi="Arial" w:cs="Arial"/>
                <w:b/>
                <w:bCs/>
                <w:iCs/>
                <w:color w:val="010202"/>
                <w:sz w:val="16"/>
                <w:szCs w:val="16"/>
              </w:rPr>
            </w:pPr>
            <w:r w:rsidRPr="00342318">
              <w:rPr>
                <w:rFonts w:ascii="Arial" w:hAnsi="Arial" w:cs="Arial"/>
                <w:b/>
                <w:bCs/>
                <w:sz w:val="16"/>
                <w:szCs w:val="16"/>
              </w:rPr>
              <w:t>Subtotal</w:t>
            </w:r>
            <w:r w:rsidR="00414492">
              <w:rPr>
                <w:rFonts w:ascii="Arial" w:hAnsi="Arial" w:cs="Arial"/>
                <w:b/>
                <w:bCs/>
                <w:sz w:val="16"/>
                <w:szCs w:val="16"/>
              </w:rPr>
              <w:t xml:space="preserve"> </w:t>
            </w:r>
            <w:r w:rsidRPr="00342318">
              <w:rPr>
                <w:rFonts w:ascii="Arial" w:hAnsi="Arial" w:cs="Arial"/>
                <w:b/>
                <w:bCs/>
                <w:sz w:val="16"/>
                <w:szCs w:val="16"/>
              </w:rPr>
              <w:t>Non-current</w:t>
            </w:r>
          </w:p>
        </w:tc>
        <w:tc>
          <w:tcPr>
            <w:tcW w:w="1632" w:type="dxa"/>
            <w:tcBorders>
              <w:top w:val="single" w:sz="4" w:space="0" w:color="auto"/>
              <w:bottom w:val="single" w:sz="4" w:space="0" w:color="auto"/>
            </w:tcBorders>
          </w:tcPr>
          <w:p w14:paraId="440DF63B" w14:textId="21BD93F7" w:rsidR="00DD7818" w:rsidRPr="00342318" w:rsidRDefault="00DD7818" w:rsidP="00342318">
            <w:pPr>
              <w:autoSpaceDE w:val="0"/>
              <w:autoSpaceDN w:val="0"/>
              <w:adjustRightInd w:val="0"/>
              <w:ind w:right="25"/>
              <w:jc w:val="right"/>
              <w:rPr>
                <w:rFonts w:ascii="Arial" w:hAnsi="Arial" w:cs="Arial"/>
                <w:b/>
                <w:bCs/>
                <w:iCs/>
                <w:color w:val="010202"/>
                <w:sz w:val="16"/>
                <w:szCs w:val="16"/>
              </w:rPr>
            </w:pPr>
            <w:r w:rsidRPr="00342318">
              <w:rPr>
                <w:rFonts w:ascii="Arial" w:hAnsi="Arial" w:cs="Arial"/>
                <w:b/>
                <w:bCs/>
                <w:sz w:val="16"/>
                <w:szCs w:val="16"/>
              </w:rPr>
              <w:t>221,988,122.15</w:t>
            </w:r>
          </w:p>
        </w:tc>
        <w:tc>
          <w:tcPr>
            <w:tcW w:w="1417" w:type="dxa"/>
            <w:tcBorders>
              <w:top w:val="single" w:sz="4" w:space="0" w:color="auto"/>
              <w:bottom w:val="single" w:sz="4" w:space="0" w:color="auto"/>
            </w:tcBorders>
          </w:tcPr>
          <w:p w14:paraId="66AC180A" w14:textId="0A077FB8" w:rsidR="00DD7818" w:rsidRPr="00342318" w:rsidRDefault="00DD7818" w:rsidP="00414492">
            <w:pPr>
              <w:autoSpaceDE w:val="0"/>
              <w:autoSpaceDN w:val="0"/>
              <w:adjustRightInd w:val="0"/>
              <w:jc w:val="right"/>
              <w:rPr>
                <w:rFonts w:ascii="Arial" w:hAnsi="Arial" w:cs="Arial"/>
                <w:b/>
                <w:bCs/>
                <w:iCs/>
                <w:color w:val="010202"/>
                <w:sz w:val="16"/>
                <w:szCs w:val="16"/>
              </w:rPr>
            </w:pPr>
            <w:r w:rsidRPr="00342318">
              <w:rPr>
                <w:rFonts w:ascii="Arial" w:hAnsi="Arial" w:cs="Arial"/>
                <w:b/>
                <w:bCs/>
                <w:iCs/>
                <w:color w:val="010202"/>
                <w:sz w:val="16"/>
                <w:szCs w:val="16"/>
              </w:rPr>
              <w:t>-</w:t>
            </w:r>
          </w:p>
        </w:tc>
        <w:tc>
          <w:tcPr>
            <w:tcW w:w="1535" w:type="dxa"/>
            <w:tcBorders>
              <w:top w:val="single" w:sz="4" w:space="0" w:color="auto"/>
              <w:bottom w:val="single" w:sz="4" w:space="0" w:color="auto"/>
            </w:tcBorders>
          </w:tcPr>
          <w:p w14:paraId="732312F8" w14:textId="7DA22971" w:rsidR="00DD7818" w:rsidRPr="00342318" w:rsidRDefault="00DD7818" w:rsidP="00414492">
            <w:pPr>
              <w:autoSpaceDE w:val="0"/>
              <w:autoSpaceDN w:val="0"/>
              <w:adjustRightInd w:val="0"/>
              <w:jc w:val="right"/>
              <w:rPr>
                <w:rFonts w:ascii="Arial" w:hAnsi="Arial" w:cs="Arial"/>
                <w:b/>
                <w:bCs/>
                <w:iCs/>
                <w:color w:val="010202"/>
                <w:sz w:val="16"/>
                <w:szCs w:val="16"/>
              </w:rPr>
            </w:pPr>
            <w:r w:rsidRPr="00342318">
              <w:rPr>
                <w:rFonts w:ascii="Arial" w:hAnsi="Arial" w:cs="Arial"/>
                <w:b/>
                <w:bCs/>
                <w:iCs/>
                <w:color w:val="010202"/>
                <w:sz w:val="16"/>
                <w:szCs w:val="16"/>
              </w:rPr>
              <w:t>-</w:t>
            </w:r>
          </w:p>
        </w:tc>
        <w:tc>
          <w:tcPr>
            <w:tcW w:w="1506" w:type="dxa"/>
            <w:tcBorders>
              <w:top w:val="single" w:sz="4" w:space="0" w:color="auto"/>
              <w:bottom w:val="single" w:sz="4" w:space="0" w:color="auto"/>
            </w:tcBorders>
          </w:tcPr>
          <w:p w14:paraId="239B9E0B" w14:textId="5B270518" w:rsidR="00DD7818" w:rsidRPr="00342318" w:rsidRDefault="00DD7818" w:rsidP="00414492">
            <w:pPr>
              <w:autoSpaceDE w:val="0"/>
              <w:autoSpaceDN w:val="0"/>
              <w:adjustRightInd w:val="0"/>
              <w:jc w:val="right"/>
              <w:rPr>
                <w:rFonts w:ascii="Arial" w:hAnsi="Arial" w:cs="Arial"/>
                <w:b/>
                <w:bCs/>
                <w:iCs/>
                <w:color w:val="010202"/>
                <w:sz w:val="16"/>
                <w:szCs w:val="16"/>
              </w:rPr>
            </w:pPr>
            <w:r w:rsidRPr="00342318">
              <w:rPr>
                <w:rFonts w:ascii="Arial" w:hAnsi="Arial" w:cs="Arial"/>
                <w:b/>
                <w:bCs/>
                <w:iCs/>
                <w:color w:val="010202"/>
                <w:sz w:val="16"/>
                <w:szCs w:val="16"/>
              </w:rPr>
              <w:t>176,583,593.87</w:t>
            </w:r>
          </w:p>
        </w:tc>
        <w:tc>
          <w:tcPr>
            <w:tcW w:w="1417" w:type="dxa"/>
            <w:tcBorders>
              <w:top w:val="single" w:sz="4" w:space="0" w:color="auto"/>
              <w:bottom w:val="single" w:sz="4" w:space="0" w:color="auto"/>
            </w:tcBorders>
          </w:tcPr>
          <w:p w14:paraId="240ADFD8" w14:textId="7ED6DA09" w:rsidR="00DD7818" w:rsidRPr="00342318" w:rsidRDefault="00DD7818" w:rsidP="00414492">
            <w:pPr>
              <w:autoSpaceDE w:val="0"/>
              <w:autoSpaceDN w:val="0"/>
              <w:adjustRightInd w:val="0"/>
              <w:jc w:val="right"/>
              <w:rPr>
                <w:rFonts w:ascii="Arial" w:hAnsi="Arial" w:cs="Arial"/>
                <w:b/>
                <w:bCs/>
                <w:iCs/>
                <w:color w:val="010202"/>
                <w:sz w:val="16"/>
                <w:szCs w:val="16"/>
              </w:rPr>
            </w:pPr>
            <w:r w:rsidRPr="00342318">
              <w:rPr>
                <w:rFonts w:ascii="Arial" w:hAnsi="Arial" w:cs="Arial"/>
                <w:b/>
                <w:bCs/>
                <w:iCs/>
                <w:color w:val="010202"/>
                <w:sz w:val="16"/>
                <w:szCs w:val="16"/>
              </w:rPr>
              <w:t>8,273,716.61</w:t>
            </w:r>
          </w:p>
        </w:tc>
      </w:tr>
      <w:tr w:rsidR="00BE33A2" w:rsidRPr="00F72FFE" w14:paraId="027C6064" w14:textId="77777777" w:rsidTr="00342318">
        <w:trPr>
          <w:trHeight w:val="183"/>
          <w:jc w:val="center"/>
        </w:trPr>
        <w:tc>
          <w:tcPr>
            <w:tcW w:w="2263" w:type="dxa"/>
            <w:tcBorders>
              <w:top w:val="single" w:sz="4" w:space="0" w:color="auto"/>
              <w:bottom w:val="single" w:sz="4" w:space="0" w:color="auto"/>
            </w:tcBorders>
          </w:tcPr>
          <w:p w14:paraId="60BAE8A4" w14:textId="511CBDED" w:rsidR="00DD7818" w:rsidRPr="00342318" w:rsidRDefault="00DD7818" w:rsidP="00342318">
            <w:pPr>
              <w:autoSpaceDE w:val="0"/>
              <w:autoSpaceDN w:val="0"/>
              <w:adjustRightInd w:val="0"/>
              <w:jc w:val="center"/>
              <w:rPr>
                <w:rFonts w:ascii="Arial" w:hAnsi="Arial" w:cs="Arial"/>
                <w:b/>
                <w:bCs/>
                <w:iCs/>
                <w:color w:val="010202"/>
                <w:sz w:val="16"/>
                <w:szCs w:val="16"/>
              </w:rPr>
            </w:pPr>
            <w:r w:rsidRPr="00342318">
              <w:rPr>
                <w:rFonts w:ascii="Arial" w:hAnsi="Arial" w:cs="Arial"/>
                <w:b/>
                <w:bCs/>
                <w:sz w:val="16"/>
                <w:szCs w:val="16"/>
              </w:rPr>
              <w:t>Total</w:t>
            </w:r>
          </w:p>
        </w:tc>
        <w:tc>
          <w:tcPr>
            <w:tcW w:w="1632" w:type="dxa"/>
            <w:tcBorders>
              <w:top w:val="single" w:sz="4" w:space="0" w:color="auto"/>
              <w:bottom w:val="single" w:sz="4" w:space="0" w:color="auto"/>
            </w:tcBorders>
          </w:tcPr>
          <w:p w14:paraId="7D7BD88E" w14:textId="56AF0570" w:rsidR="00DD7818" w:rsidRPr="00342318" w:rsidRDefault="00DD7818" w:rsidP="00414492">
            <w:pPr>
              <w:autoSpaceDE w:val="0"/>
              <w:autoSpaceDN w:val="0"/>
              <w:adjustRightInd w:val="0"/>
              <w:jc w:val="right"/>
              <w:rPr>
                <w:rFonts w:ascii="Arial" w:hAnsi="Arial" w:cs="Arial"/>
                <w:b/>
                <w:bCs/>
                <w:iCs/>
                <w:color w:val="010202"/>
                <w:sz w:val="16"/>
                <w:szCs w:val="16"/>
              </w:rPr>
            </w:pPr>
            <w:r w:rsidRPr="00342318">
              <w:rPr>
                <w:rFonts w:ascii="Arial" w:hAnsi="Arial" w:cs="Arial"/>
                <w:b/>
                <w:bCs/>
                <w:sz w:val="16"/>
                <w:szCs w:val="16"/>
              </w:rPr>
              <w:t>626,869,782.86</w:t>
            </w:r>
          </w:p>
        </w:tc>
        <w:tc>
          <w:tcPr>
            <w:tcW w:w="1417" w:type="dxa"/>
            <w:tcBorders>
              <w:top w:val="single" w:sz="4" w:space="0" w:color="auto"/>
              <w:bottom w:val="single" w:sz="4" w:space="0" w:color="auto"/>
            </w:tcBorders>
          </w:tcPr>
          <w:p w14:paraId="132FBEE4" w14:textId="0CC7AD0B" w:rsidR="00DD7818" w:rsidRPr="00342318" w:rsidRDefault="00DD7818" w:rsidP="00414492">
            <w:pPr>
              <w:autoSpaceDE w:val="0"/>
              <w:autoSpaceDN w:val="0"/>
              <w:adjustRightInd w:val="0"/>
              <w:jc w:val="right"/>
              <w:rPr>
                <w:rFonts w:ascii="Arial" w:hAnsi="Arial" w:cs="Arial"/>
                <w:b/>
                <w:bCs/>
                <w:iCs/>
                <w:color w:val="010202"/>
                <w:sz w:val="16"/>
                <w:szCs w:val="16"/>
              </w:rPr>
            </w:pPr>
            <w:r w:rsidRPr="00342318">
              <w:rPr>
                <w:rFonts w:ascii="Arial" w:hAnsi="Arial" w:cs="Arial"/>
                <w:b/>
                <w:bCs/>
                <w:iCs/>
                <w:color w:val="010202"/>
                <w:sz w:val="16"/>
                <w:szCs w:val="16"/>
              </w:rPr>
              <w:t>-</w:t>
            </w:r>
          </w:p>
        </w:tc>
        <w:tc>
          <w:tcPr>
            <w:tcW w:w="1535" w:type="dxa"/>
            <w:tcBorders>
              <w:top w:val="single" w:sz="4" w:space="0" w:color="auto"/>
              <w:bottom w:val="single" w:sz="4" w:space="0" w:color="auto"/>
            </w:tcBorders>
          </w:tcPr>
          <w:p w14:paraId="29BAFBAF" w14:textId="13707973" w:rsidR="00DD7818" w:rsidRPr="00342318" w:rsidRDefault="00DD7818" w:rsidP="00414492">
            <w:pPr>
              <w:autoSpaceDE w:val="0"/>
              <w:autoSpaceDN w:val="0"/>
              <w:adjustRightInd w:val="0"/>
              <w:jc w:val="right"/>
              <w:rPr>
                <w:rFonts w:ascii="Arial" w:hAnsi="Arial" w:cs="Arial"/>
                <w:b/>
                <w:bCs/>
                <w:iCs/>
                <w:color w:val="010202"/>
                <w:sz w:val="16"/>
                <w:szCs w:val="16"/>
              </w:rPr>
            </w:pPr>
            <w:r w:rsidRPr="00BC35F3">
              <w:rPr>
                <w:rFonts w:ascii="Arial" w:eastAsia="Arial" w:hAnsi="Arial" w:cs="Arial"/>
                <w:b/>
                <w:bCs/>
                <w:color w:val="010202"/>
                <w:sz w:val="16"/>
                <w:szCs w:val="16"/>
              </w:rPr>
              <w:t>320,705,297.74</w:t>
            </w:r>
          </w:p>
        </w:tc>
        <w:tc>
          <w:tcPr>
            <w:tcW w:w="1506" w:type="dxa"/>
            <w:tcBorders>
              <w:top w:val="single" w:sz="4" w:space="0" w:color="auto"/>
              <w:bottom w:val="single" w:sz="4" w:space="0" w:color="auto"/>
            </w:tcBorders>
          </w:tcPr>
          <w:p w14:paraId="05562DA9" w14:textId="5CEFE97F" w:rsidR="00DD7818" w:rsidRPr="00342318" w:rsidRDefault="00DD7818" w:rsidP="00414492">
            <w:pPr>
              <w:autoSpaceDE w:val="0"/>
              <w:autoSpaceDN w:val="0"/>
              <w:adjustRightInd w:val="0"/>
              <w:jc w:val="right"/>
              <w:rPr>
                <w:rFonts w:ascii="Arial" w:hAnsi="Arial" w:cs="Arial"/>
                <w:b/>
                <w:bCs/>
                <w:iCs/>
                <w:color w:val="010202"/>
                <w:sz w:val="16"/>
                <w:szCs w:val="16"/>
              </w:rPr>
            </w:pPr>
            <w:r w:rsidRPr="00BC35F3">
              <w:rPr>
                <w:rFonts w:ascii="Arial" w:eastAsia="Arial" w:hAnsi="Arial" w:cs="Arial"/>
                <w:b/>
                <w:bCs/>
                <w:color w:val="010202"/>
                <w:sz w:val="16"/>
                <w:szCs w:val="16"/>
              </w:rPr>
              <w:t>255,699,706.66</w:t>
            </w:r>
          </w:p>
        </w:tc>
        <w:tc>
          <w:tcPr>
            <w:tcW w:w="1417" w:type="dxa"/>
            <w:tcBorders>
              <w:top w:val="single" w:sz="4" w:space="0" w:color="auto"/>
              <w:bottom w:val="single" w:sz="4" w:space="0" w:color="auto"/>
            </w:tcBorders>
          </w:tcPr>
          <w:p w14:paraId="56227200" w14:textId="7ADD9A3B" w:rsidR="00DD7818" w:rsidRPr="00342318" w:rsidRDefault="00DD7818" w:rsidP="00342318">
            <w:pPr>
              <w:autoSpaceDE w:val="0"/>
              <w:autoSpaceDN w:val="0"/>
              <w:adjustRightInd w:val="0"/>
              <w:ind w:right="18"/>
              <w:jc w:val="right"/>
              <w:rPr>
                <w:rFonts w:ascii="Arial" w:hAnsi="Arial" w:cs="Arial"/>
                <w:b/>
                <w:bCs/>
                <w:iCs/>
                <w:color w:val="010202"/>
                <w:sz w:val="16"/>
                <w:szCs w:val="16"/>
              </w:rPr>
            </w:pPr>
            <w:r w:rsidRPr="00342318">
              <w:rPr>
                <w:rFonts w:ascii="Arial" w:hAnsi="Arial" w:cs="Arial"/>
                <w:b/>
                <w:bCs/>
                <w:iCs/>
                <w:color w:val="010202"/>
                <w:sz w:val="16"/>
                <w:szCs w:val="16"/>
              </w:rPr>
              <w:t>50,464,778.46</w:t>
            </w:r>
          </w:p>
        </w:tc>
      </w:tr>
    </w:tbl>
    <w:p w14:paraId="094F3841" w14:textId="77777777" w:rsidR="00041A5E" w:rsidRPr="00A01D04" w:rsidRDefault="00041A5E" w:rsidP="00A93CEC">
      <w:pPr>
        <w:autoSpaceDE w:val="0"/>
        <w:autoSpaceDN w:val="0"/>
        <w:adjustRightInd w:val="0"/>
        <w:spacing w:after="0" w:line="240" w:lineRule="auto"/>
        <w:ind w:left="1080"/>
        <w:jc w:val="both"/>
        <w:rPr>
          <w:rFonts w:ascii="Arial" w:eastAsia="Calibri" w:hAnsi="Arial" w:cs="Arial"/>
          <w:iCs/>
          <w:color w:val="010202"/>
        </w:rPr>
      </w:pPr>
    </w:p>
    <w:p w14:paraId="4118183D" w14:textId="506C66E1" w:rsidR="00825145" w:rsidRPr="00A01D04" w:rsidRDefault="00041800" w:rsidP="00A93CEC">
      <w:pPr>
        <w:autoSpaceDE w:val="0"/>
        <w:autoSpaceDN w:val="0"/>
        <w:adjustRightInd w:val="0"/>
        <w:spacing w:after="0" w:line="240" w:lineRule="auto"/>
        <w:ind w:left="1080"/>
        <w:rPr>
          <w:rFonts w:ascii="Arial" w:eastAsia="Calibri" w:hAnsi="Arial" w:cs="Arial"/>
          <w:iCs/>
          <w:color w:val="010202"/>
        </w:rPr>
      </w:pPr>
      <w:r w:rsidRPr="005464D7">
        <w:rPr>
          <w:rFonts w:ascii="Arial" w:eastAsia="Calibri" w:hAnsi="Arial" w:cs="Arial"/>
          <w:iCs/>
          <w:color w:val="010202"/>
        </w:rPr>
        <w:t>Details of Other Receivables are presented below:</w:t>
      </w:r>
    </w:p>
    <w:p w14:paraId="13D18A45" w14:textId="77777777" w:rsidR="00041800" w:rsidRPr="00A01D04" w:rsidRDefault="00041800" w:rsidP="00A93CEC">
      <w:pPr>
        <w:autoSpaceDE w:val="0"/>
        <w:autoSpaceDN w:val="0"/>
        <w:adjustRightInd w:val="0"/>
        <w:spacing w:after="0" w:line="240" w:lineRule="auto"/>
        <w:ind w:left="1080"/>
        <w:rPr>
          <w:rFonts w:ascii="Arial" w:eastAsia="Calibri" w:hAnsi="Arial" w:cs="Arial"/>
          <w:iCs/>
          <w:color w:val="010202"/>
        </w:rPr>
      </w:pPr>
    </w:p>
    <w:tbl>
      <w:tblPr>
        <w:tblW w:w="7833" w:type="dxa"/>
        <w:tblInd w:w="1098" w:type="dxa"/>
        <w:tblBorders>
          <w:top w:val="single" w:sz="4" w:space="0" w:color="000000"/>
          <w:left w:val="nil"/>
          <w:bottom w:val="single" w:sz="4" w:space="0" w:color="000000"/>
          <w:right w:val="nil"/>
          <w:insideH w:val="nil"/>
          <w:insideV w:val="nil"/>
        </w:tblBorders>
        <w:tblLayout w:type="fixed"/>
        <w:tblCellMar>
          <w:left w:w="115" w:type="dxa"/>
          <w:right w:w="115" w:type="dxa"/>
        </w:tblCellMar>
        <w:tblLook w:val="0000" w:firstRow="0" w:lastRow="0" w:firstColumn="0" w:lastColumn="0" w:noHBand="0" w:noVBand="0"/>
      </w:tblPr>
      <w:tblGrid>
        <w:gridCol w:w="3626"/>
        <w:gridCol w:w="859"/>
        <w:gridCol w:w="1847"/>
        <w:gridCol w:w="1501"/>
      </w:tblGrid>
      <w:tr w:rsidR="00825145" w:rsidRPr="00A01D04" w14:paraId="24E9AEC7" w14:textId="77777777" w:rsidTr="00342318">
        <w:trPr>
          <w:cantSplit/>
          <w:trHeight w:val="20"/>
          <w:tblHeader/>
        </w:trPr>
        <w:tc>
          <w:tcPr>
            <w:tcW w:w="3626" w:type="dxa"/>
            <w:tcBorders>
              <w:top w:val="single" w:sz="4" w:space="0" w:color="000000"/>
              <w:bottom w:val="single" w:sz="4" w:space="0" w:color="000000"/>
            </w:tcBorders>
            <w:shd w:val="clear" w:color="auto" w:fill="auto"/>
            <w:vAlign w:val="center"/>
          </w:tcPr>
          <w:p w14:paraId="207557EC" w14:textId="77777777" w:rsidR="00825145" w:rsidRPr="00A01D04" w:rsidRDefault="00825145"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b/>
                <w:sz w:val="18"/>
                <w:szCs w:val="18"/>
              </w:rPr>
              <w:t>Status</w:t>
            </w:r>
          </w:p>
        </w:tc>
        <w:tc>
          <w:tcPr>
            <w:tcW w:w="859" w:type="dxa"/>
            <w:tcBorders>
              <w:top w:val="single" w:sz="4" w:space="0" w:color="000000"/>
              <w:bottom w:val="single" w:sz="4" w:space="0" w:color="000000"/>
            </w:tcBorders>
            <w:shd w:val="clear" w:color="auto" w:fill="auto"/>
            <w:vAlign w:val="center"/>
          </w:tcPr>
          <w:p w14:paraId="50BABA4C" w14:textId="77777777" w:rsidR="00825145" w:rsidRPr="00A01D04" w:rsidRDefault="00825145"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b/>
                <w:sz w:val="18"/>
                <w:szCs w:val="18"/>
              </w:rPr>
              <w:t>No. of AOs</w:t>
            </w:r>
          </w:p>
        </w:tc>
        <w:tc>
          <w:tcPr>
            <w:tcW w:w="1847" w:type="dxa"/>
            <w:tcBorders>
              <w:top w:val="single" w:sz="4" w:space="0" w:color="000000"/>
              <w:bottom w:val="single" w:sz="4" w:space="0" w:color="000000"/>
            </w:tcBorders>
            <w:shd w:val="clear" w:color="auto" w:fill="auto"/>
            <w:vAlign w:val="center"/>
          </w:tcPr>
          <w:p w14:paraId="2689CCFA" w14:textId="77777777" w:rsidR="00825145" w:rsidRPr="00A01D04" w:rsidRDefault="00825145"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b/>
                <w:sz w:val="18"/>
                <w:szCs w:val="18"/>
              </w:rPr>
              <w:t>Outstanding Balance</w:t>
            </w:r>
          </w:p>
        </w:tc>
        <w:tc>
          <w:tcPr>
            <w:tcW w:w="1501" w:type="dxa"/>
            <w:tcBorders>
              <w:top w:val="single" w:sz="4" w:space="0" w:color="000000"/>
              <w:bottom w:val="single" w:sz="4" w:space="0" w:color="000000"/>
            </w:tcBorders>
            <w:shd w:val="clear" w:color="auto" w:fill="auto"/>
            <w:vAlign w:val="center"/>
          </w:tcPr>
          <w:p w14:paraId="0F8964B8" w14:textId="77777777" w:rsidR="00825145" w:rsidRPr="00A01D04" w:rsidRDefault="00825145"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b/>
                <w:sz w:val="18"/>
                <w:szCs w:val="18"/>
              </w:rPr>
              <w:t>Number of Years Past Due</w:t>
            </w:r>
          </w:p>
        </w:tc>
      </w:tr>
      <w:tr w:rsidR="00825145" w:rsidRPr="00A01D04" w14:paraId="01BD6462" w14:textId="77777777" w:rsidTr="00342318">
        <w:trPr>
          <w:cantSplit/>
          <w:trHeight w:val="20"/>
          <w:tblHeader/>
        </w:trPr>
        <w:tc>
          <w:tcPr>
            <w:tcW w:w="3626" w:type="dxa"/>
            <w:tcBorders>
              <w:top w:val="single" w:sz="4" w:space="0" w:color="000000"/>
            </w:tcBorders>
            <w:shd w:val="clear" w:color="auto" w:fill="auto"/>
          </w:tcPr>
          <w:p w14:paraId="33E2CA28" w14:textId="77777777" w:rsidR="00825145" w:rsidRPr="00A01D04" w:rsidRDefault="00825145" w:rsidP="00825145">
            <w:pPr>
              <w:spacing w:after="0" w:line="240" w:lineRule="auto"/>
              <w:ind w:hanging="2"/>
              <w:jc w:val="both"/>
              <w:rPr>
                <w:rFonts w:ascii="Arial" w:eastAsia="Times New Roman" w:hAnsi="Arial" w:cs="Arial"/>
                <w:sz w:val="18"/>
                <w:szCs w:val="18"/>
              </w:rPr>
            </w:pPr>
            <w:r w:rsidRPr="00A01D04">
              <w:rPr>
                <w:rFonts w:ascii="Arial" w:eastAsia="Times New Roman" w:hAnsi="Arial" w:cs="Arial"/>
                <w:sz w:val="18"/>
                <w:szCs w:val="18"/>
              </w:rPr>
              <w:t>Absent without leave (AWOL)</w:t>
            </w:r>
          </w:p>
        </w:tc>
        <w:tc>
          <w:tcPr>
            <w:tcW w:w="859" w:type="dxa"/>
            <w:tcBorders>
              <w:top w:val="single" w:sz="4" w:space="0" w:color="000000"/>
            </w:tcBorders>
            <w:shd w:val="clear" w:color="auto" w:fill="auto"/>
          </w:tcPr>
          <w:p w14:paraId="1E722D69" w14:textId="2D8E7E08" w:rsidR="00825145" w:rsidRPr="00A01D04" w:rsidRDefault="005B5AF2"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2</w:t>
            </w:r>
          </w:p>
        </w:tc>
        <w:tc>
          <w:tcPr>
            <w:tcW w:w="1847" w:type="dxa"/>
            <w:tcBorders>
              <w:top w:val="single" w:sz="4" w:space="0" w:color="000000"/>
            </w:tcBorders>
            <w:shd w:val="clear" w:color="auto" w:fill="auto"/>
          </w:tcPr>
          <w:p w14:paraId="1D44D68F" w14:textId="77777777" w:rsidR="00825145" w:rsidRPr="00A01D04" w:rsidRDefault="00825145" w:rsidP="00825145">
            <w:pPr>
              <w:spacing w:after="0" w:line="240" w:lineRule="auto"/>
              <w:ind w:right="182" w:hanging="2"/>
              <w:jc w:val="right"/>
              <w:rPr>
                <w:rFonts w:ascii="Arial" w:eastAsia="Times New Roman" w:hAnsi="Arial" w:cs="Arial"/>
                <w:sz w:val="18"/>
                <w:szCs w:val="18"/>
              </w:rPr>
            </w:pPr>
            <w:r w:rsidRPr="00A01D04">
              <w:rPr>
                <w:rFonts w:ascii="Arial" w:eastAsia="Times New Roman" w:hAnsi="Arial" w:cs="Arial"/>
                <w:sz w:val="18"/>
                <w:szCs w:val="18"/>
              </w:rPr>
              <w:t xml:space="preserve">   242,701.08</w:t>
            </w:r>
          </w:p>
        </w:tc>
        <w:tc>
          <w:tcPr>
            <w:tcW w:w="1501" w:type="dxa"/>
            <w:tcBorders>
              <w:top w:val="single" w:sz="4" w:space="0" w:color="000000"/>
            </w:tcBorders>
            <w:shd w:val="clear" w:color="auto" w:fill="auto"/>
          </w:tcPr>
          <w:p w14:paraId="74E7F560" w14:textId="2272B542" w:rsidR="00825145" w:rsidRPr="00A01D04" w:rsidRDefault="00AF0579"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6</w:t>
            </w:r>
            <w:r w:rsidR="00EB10DF">
              <w:rPr>
                <w:rFonts w:ascii="Arial" w:eastAsia="Times New Roman" w:hAnsi="Arial" w:cs="Arial"/>
                <w:sz w:val="18"/>
                <w:szCs w:val="18"/>
              </w:rPr>
              <w:t xml:space="preserve"> to </w:t>
            </w:r>
            <w:r w:rsidRPr="00A01D04">
              <w:rPr>
                <w:rFonts w:ascii="Arial" w:eastAsia="Times New Roman" w:hAnsi="Arial" w:cs="Arial"/>
                <w:sz w:val="18"/>
                <w:szCs w:val="18"/>
              </w:rPr>
              <w:t>21</w:t>
            </w:r>
          </w:p>
        </w:tc>
      </w:tr>
      <w:tr w:rsidR="00825145" w:rsidRPr="00A01D04" w14:paraId="0F732AF4" w14:textId="77777777" w:rsidTr="00342318">
        <w:trPr>
          <w:cantSplit/>
          <w:trHeight w:val="20"/>
          <w:tblHeader/>
        </w:trPr>
        <w:tc>
          <w:tcPr>
            <w:tcW w:w="3626" w:type="dxa"/>
            <w:shd w:val="clear" w:color="auto" w:fill="auto"/>
          </w:tcPr>
          <w:p w14:paraId="59C0A47E" w14:textId="77777777" w:rsidR="00825145" w:rsidRPr="00A01D04" w:rsidRDefault="00825145" w:rsidP="00825145">
            <w:pPr>
              <w:spacing w:after="0" w:line="240" w:lineRule="auto"/>
              <w:ind w:hanging="2"/>
              <w:jc w:val="both"/>
              <w:rPr>
                <w:rFonts w:ascii="Arial" w:eastAsia="Times New Roman" w:hAnsi="Arial" w:cs="Arial"/>
                <w:sz w:val="18"/>
                <w:szCs w:val="18"/>
              </w:rPr>
            </w:pPr>
            <w:r w:rsidRPr="00A01D04">
              <w:rPr>
                <w:rFonts w:ascii="Arial" w:eastAsia="Times New Roman" w:hAnsi="Arial" w:cs="Arial"/>
                <w:sz w:val="18"/>
                <w:szCs w:val="18"/>
              </w:rPr>
              <w:t>Deceased</w:t>
            </w:r>
          </w:p>
        </w:tc>
        <w:tc>
          <w:tcPr>
            <w:tcW w:w="859" w:type="dxa"/>
            <w:shd w:val="clear" w:color="auto" w:fill="auto"/>
          </w:tcPr>
          <w:p w14:paraId="4E736C03" w14:textId="77777777" w:rsidR="00825145" w:rsidRPr="00A01D04" w:rsidRDefault="00825145"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3</w:t>
            </w:r>
          </w:p>
        </w:tc>
        <w:tc>
          <w:tcPr>
            <w:tcW w:w="1847" w:type="dxa"/>
            <w:shd w:val="clear" w:color="auto" w:fill="auto"/>
          </w:tcPr>
          <w:p w14:paraId="3D0391B2" w14:textId="77777777" w:rsidR="00825145" w:rsidRPr="00A01D04" w:rsidRDefault="00825145" w:rsidP="00825145">
            <w:pPr>
              <w:spacing w:after="0" w:line="240" w:lineRule="auto"/>
              <w:ind w:right="182" w:hanging="2"/>
              <w:jc w:val="right"/>
              <w:rPr>
                <w:rFonts w:ascii="Arial" w:eastAsia="Times New Roman" w:hAnsi="Arial" w:cs="Arial"/>
                <w:sz w:val="18"/>
                <w:szCs w:val="18"/>
              </w:rPr>
            </w:pPr>
            <w:r w:rsidRPr="00A01D04">
              <w:rPr>
                <w:rFonts w:ascii="Arial" w:eastAsia="Times New Roman" w:hAnsi="Arial" w:cs="Arial"/>
                <w:sz w:val="18"/>
                <w:szCs w:val="18"/>
              </w:rPr>
              <w:t>11,354,414.26</w:t>
            </w:r>
          </w:p>
        </w:tc>
        <w:tc>
          <w:tcPr>
            <w:tcW w:w="1501" w:type="dxa"/>
            <w:shd w:val="clear" w:color="auto" w:fill="auto"/>
          </w:tcPr>
          <w:p w14:paraId="4CF93500" w14:textId="7FE4A81D" w:rsidR="00825145" w:rsidRPr="00A01D04" w:rsidRDefault="00DB6496"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30</w:t>
            </w:r>
          </w:p>
        </w:tc>
      </w:tr>
      <w:tr w:rsidR="00825145" w:rsidRPr="00A01D04" w14:paraId="55A5E2EE" w14:textId="77777777" w:rsidTr="00342318">
        <w:trPr>
          <w:cantSplit/>
          <w:trHeight w:val="20"/>
          <w:tblHeader/>
        </w:trPr>
        <w:tc>
          <w:tcPr>
            <w:tcW w:w="3626" w:type="dxa"/>
            <w:shd w:val="clear" w:color="auto" w:fill="auto"/>
          </w:tcPr>
          <w:p w14:paraId="50437FF9" w14:textId="77777777" w:rsidR="00825145" w:rsidRPr="00A01D04" w:rsidRDefault="00825145" w:rsidP="00825145">
            <w:pPr>
              <w:spacing w:after="0" w:line="240" w:lineRule="auto"/>
              <w:ind w:hanging="2"/>
              <w:jc w:val="both"/>
              <w:rPr>
                <w:rFonts w:ascii="Arial" w:eastAsia="Times New Roman" w:hAnsi="Arial" w:cs="Arial"/>
                <w:sz w:val="18"/>
                <w:szCs w:val="18"/>
              </w:rPr>
            </w:pPr>
            <w:r w:rsidRPr="00A01D04">
              <w:rPr>
                <w:rFonts w:ascii="Arial" w:eastAsia="Times New Roman" w:hAnsi="Arial" w:cs="Arial"/>
                <w:sz w:val="18"/>
                <w:szCs w:val="18"/>
              </w:rPr>
              <w:t>Retired</w:t>
            </w:r>
          </w:p>
        </w:tc>
        <w:tc>
          <w:tcPr>
            <w:tcW w:w="859" w:type="dxa"/>
            <w:shd w:val="clear" w:color="auto" w:fill="auto"/>
          </w:tcPr>
          <w:p w14:paraId="4891492D" w14:textId="77777777" w:rsidR="00825145" w:rsidRPr="00A01D04" w:rsidRDefault="00825145"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5</w:t>
            </w:r>
          </w:p>
        </w:tc>
        <w:tc>
          <w:tcPr>
            <w:tcW w:w="1847" w:type="dxa"/>
            <w:shd w:val="clear" w:color="auto" w:fill="auto"/>
          </w:tcPr>
          <w:p w14:paraId="08B11566" w14:textId="36FE3F62" w:rsidR="00825145" w:rsidRPr="00A01D04" w:rsidRDefault="00A31AC2" w:rsidP="00825145">
            <w:pPr>
              <w:spacing w:after="0" w:line="240" w:lineRule="auto"/>
              <w:ind w:right="182" w:hanging="2"/>
              <w:jc w:val="right"/>
              <w:rPr>
                <w:rFonts w:ascii="Arial" w:eastAsia="Times New Roman" w:hAnsi="Arial" w:cs="Arial"/>
                <w:sz w:val="18"/>
                <w:szCs w:val="18"/>
              </w:rPr>
            </w:pPr>
            <w:r w:rsidRPr="00A01D04">
              <w:rPr>
                <w:rFonts w:ascii="Arial" w:eastAsia="Times New Roman" w:hAnsi="Arial" w:cs="Arial"/>
                <w:sz w:val="18"/>
                <w:szCs w:val="18"/>
              </w:rPr>
              <w:t>18,904,831.88</w:t>
            </w:r>
          </w:p>
        </w:tc>
        <w:tc>
          <w:tcPr>
            <w:tcW w:w="1501" w:type="dxa"/>
            <w:shd w:val="clear" w:color="auto" w:fill="auto"/>
          </w:tcPr>
          <w:p w14:paraId="0C8E9990" w14:textId="25A06724" w:rsidR="00825145" w:rsidRPr="00A01D04" w:rsidRDefault="00EE3B02"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2</w:t>
            </w:r>
            <w:r w:rsidR="00222FBF" w:rsidRPr="00A01D04">
              <w:rPr>
                <w:rFonts w:ascii="Arial" w:eastAsia="Times New Roman" w:hAnsi="Arial" w:cs="Arial"/>
                <w:sz w:val="18"/>
                <w:szCs w:val="18"/>
              </w:rPr>
              <w:t>6</w:t>
            </w:r>
            <w:r w:rsidR="00EB10DF">
              <w:rPr>
                <w:rFonts w:ascii="Arial" w:eastAsia="Times New Roman" w:hAnsi="Arial" w:cs="Arial"/>
                <w:sz w:val="18"/>
                <w:szCs w:val="18"/>
              </w:rPr>
              <w:t xml:space="preserve"> to </w:t>
            </w:r>
            <w:r w:rsidR="00222FBF" w:rsidRPr="00A01D04">
              <w:rPr>
                <w:rFonts w:ascii="Arial" w:eastAsia="Times New Roman" w:hAnsi="Arial" w:cs="Arial"/>
                <w:sz w:val="18"/>
                <w:szCs w:val="18"/>
              </w:rPr>
              <w:t>30</w:t>
            </w:r>
          </w:p>
        </w:tc>
      </w:tr>
      <w:tr w:rsidR="00825145" w:rsidRPr="00A01D04" w14:paraId="021B2258" w14:textId="77777777" w:rsidTr="00342318">
        <w:trPr>
          <w:cantSplit/>
          <w:trHeight w:val="20"/>
          <w:tblHeader/>
        </w:trPr>
        <w:tc>
          <w:tcPr>
            <w:tcW w:w="3626" w:type="dxa"/>
            <w:shd w:val="clear" w:color="auto" w:fill="auto"/>
          </w:tcPr>
          <w:p w14:paraId="57FFB873" w14:textId="77777777" w:rsidR="00825145" w:rsidRPr="00A01D04" w:rsidRDefault="00825145" w:rsidP="00825145">
            <w:pPr>
              <w:spacing w:after="0" w:line="240" w:lineRule="auto"/>
              <w:ind w:hanging="2"/>
              <w:jc w:val="both"/>
              <w:rPr>
                <w:rFonts w:ascii="Arial" w:eastAsia="Times New Roman" w:hAnsi="Arial" w:cs="Arial"/>
                <w:sz w:val="18"/>
                <w:szCs w:val="18"/>
              </w:rPr>
            </w:pPr>
            <w:r w:rsidRPr="00A01D04">
              <w:rPr>
                <w:rFonts w:ascii="Arial" w:eastAsia="Times New Roman" w:hAnsi="Arial" w:cs="Arial"/>
                <w:sz w:val="18"/>
                <w:szCs w:val="18"/>
              </w:rPr>
              <w:t>Resigned</w:t>
            </w:r>
          </w:p>
        </w:tc>
        <w:tc>
          <w:tcPr>
            <w:tcW w:w="859" w:type="dxa"/>
            <w:shd w:val="clear" w:color="auto" w:fill="auto"/>
          </w:tcPr>
          <w:p w14:paraId="0853F483" w14:textId="77777777" w:rsidR="00825145" w:rsidRPr="00A01D04" w:rsidRDefault="00825145"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3</w:t>
            </w:r>
          </w:p>
        </w:tc>
        <w:tc>
          <w:tcPr>
            <w:tcW w:w="1847" w:type="dxa"/>
            <w:shd w:val="clear" w:color="auto" w:fill="auto"/>
          </w:tcPr>
          <w:p w14:paraId="17D80C2D" w14:textId="668DF5CF" w:rsidR="00825145" w:rsidRPr="00A01D04" w:rsidRDefault="00A31AC2" w:rsidP="00825145">
            <w:pPr>
              <w:spacing w:after="0" w:line="240" w:lineRule="auto"/>
              <w:ind w:right="182" w:hanging="2"/>
              <w:jc w:val="right"/>
              <w:rPr>
                <w:rFonts w:ascii="Arial" w:eastAsia="Times New Roman" w:hAnsi="Arial" w:cs="Arial"/>
                <w:sz w:val="18"/>
                <w:szCs w:val="18"/>
              </w:rPr>
            </w:pPr>
            <w:r w:rsidRPr="00A01D04">
              <w:rPr>
                <w:rFonts w:ascii="Arial" w:eastAsia="Times New Roman" w:hAnsi="Arial" w:cs="Arial"/>
                <w:sz w:val="18"/>
                <w:szCs w:val="18"/>
              </w:rPr>
              <w:t>9,988.00</w:t>
            </w:r>
          </w:p>
        </w:tc>
        <w:tc>
          <w:tcPr>
            <w:tcW w:w="1501" w:type="dxa"/>
            <w:shd w:val="clear" w:color="auto" w:fill="auto"/>
          </w:tcPr>
          <w:p w14:paraId="5657D1DE" w14:textId="15A19278" w:rsidR="00825145" w:rsidRPr="00A01D04" w:rsidRDefault="003221F6"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10</w:t>
            </w:r>
            <w:r w:rsidR="00EB10DF">
              <w:rPr>
                <w:rFonts w:ascii="Arial" w:eastAsia="Times New Roman" w:hAnsi="Arial" w:cs="Arial"/>
                <w:sz w:val="18"/>
                <w:szCs w:val="18"/>
              </w:rPr>
              <w:t xml:space="preserve"> to </w:t>
            </w:r>
            <w:r w:rsidRPr="00A01D04">
              <w:rPr>
                <w:rFonts w:ascii="Arial" w:eastAsia="Times New Roman" w:hAnsi="Arial" w:cs="Arial"/>
                <w:sz w:val="18"/>
                <w:szCs w:val="18"/>
              </w:rPr>
              <w:t>17</w:t>
            </w:r>
          </w:p>
        </w:tc>
      </w:tr>
      <w:tr w:rsidR="00825145" w:rsidRPr="00A01D04" w14:paraId="391216A0" w14:textId="77777777" w:rsidTr="00342318">
        <w:trPr>
          <w:cantSplit/>
          <w:trHeight w:val="20"/>
          <w:tblHeader/>
        </w:trPr>
        <w:tc>
          <w:tcPr>
            <w:tcW w:w="3626" w:type="dxa"/>
            <w:shd w:val="clear" w:color="auto" w:fill="auto"/>
          </w:tcPr>
          <w:p w14:paraId="660144A3" w14:textId="77777777" w:rsidR="00825145" w:rsidRPr="00A01D04" w:rsidRDefault="00825145" w:rsidP="00825145">
            <w:pPr>
              <w:spacing w:after="0" w:line="240" w:lineRule="auto"/>
              <w:ind w:hanging="2"/>
              <w:jc w:val="both"/>
              <w:rPr>
                <w:rFonts w:ascii="Arial" w:eastAsia="Times New Roman" w:hAnsi="Arial" w:cs="Arial"/>
                <w:sz w:val="18"/>
                <w:szCs w:val="18"/>
              </w:rPr>
            </w:pPr>
            <w:r w:rsidRPr="00A01D04">
              <w:rPr>
                <w:rFonts w:ascii="Arial" w:eastAsia="Times New Roman" w:hAnsi="Arial" w:cs="Arial"/>
                <w:sz w:val="18"/>
                <w:szCs w:val="18"/>
              </w:rPr>
              <w:t>Unknown/unidentified</w:t>
            </w:r>
          </w:p>
        </w:tc>
        <w:tc>
          <w:tcPr>
            <w:tcW w:w="859" w:type="dxa"/>
            <w:shd w:val="clear" w:color="auto" w:fill="auto"/>
          </w:tcPr>
          <w:p w14:paraId="59B303AC" w14:textId="77777777" w:rsidR="00825145" w:rsidRPr="00A01D04" w:rsidRDefault="00825145"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2</w:t>
            </w:r>
          </w:p>
        </w:tc>
        <w:tc>
          <w:tcPr>
            <w:tcW w:w="1847" w:type="dxa"/>
            <w:shd w:val="clear" w:color="auto" w:fill="auto"/>
          </w:tcPr>
          <w:p w14:paraId="43A0C1E3" w14:textId="5E5C4C06" w:rsidR="00825145" w:rsidRPr="00A01D04" w:rsidRDefault="009E7F8B" w:rsidP="00825145">
            <w:pPr>
              <w:spacing w:after="0" w:line="240" w:lineRule="auto"/>
              <w:ind w:right="182" w:hanging="2"/>
              <w:jc w:val="right"/>
              <w:rPr>
                <w:rFonts w:ascii="Arial" w:eastAsia="Times New Roman" w:hAnsi="Arial" w:cs="Arial"/>
                <w:sz w:val="18"/>
                <w:szCs w:val="18"/>
              </w:rPr>
            </w:pPr>
            <w:r w:rsidRPr="00A01D04">
              <w:rPr>
                <w:rFonts w:ascii="Arial" w:eastAsia="Times New Roman" w:hAnsi="Arial" w:cs="Arial"/>
                <w:sz w:val="18"/>
                <w:szCs w:val="18"/>
              </w:rPr>
              <w:t>132,887.90</w:t>
            </w:r>
          </w:p>
        </w:tc>
        <w:tc>
          <w:tcPr>
            <w:tcW w:w="1501" w:type="dxa"/>
            <w:shd w:val="clear" w:color="auto" w:fill="auto"/>
          </w:tcPr>
          <w:p w14:paraId="093B0A98" w14:textId="727CB685" w:rsidR="00825145" w:rsidRPr="00A01D04" w:rsidRDefault="00AF0579"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22</w:t>
            </w:r>
            <w:r w:rsidR="00EB10DF">
              <w:rPr>
                <w:rFonts w:ascii="Arial" w:eastAsia="Times New Roman" w:hAnsi="Arial" w:cs="Arial"/>
                <w:sz w:val="18"/>
                <w:szCs w:val="18"/>
              </w:rPr>
              <w:t xml:space="preserve"> to </w:t>
            </w:r>
            <w:r w:rsidRPr="00A01D04">
              <w:rPr>
                <w:rFonts w:ascii="Arial" w:eastAsia="Times New Roman" w:hAnsi="Arial" w:cs="Arial"/>
                <w:sz w:val="18"/>
                <w:szCs w:val="18"/>
              </w:rPr>
              <w:t>33</w:t>
            </w:r>
          </w:p>
        </w:tc>
      </w:tr>
      <w:tr w:rsidR="00825145" w:rsidRPr="00A01D04" w14:paraId="4AD42960" w14:textId="77777777" w:rsidTr="00342318">
        <w:trPr>
          <w:cantSplit/>
          <w:trHeight w:val="20"/>
          <w:tblHeader/>
        </w:trPr>
        <w:tc>
          <w:tcPr>
            <w:tcW w:w="3626" w:type="dxa"/>
            <w:shd w:val="clear" w:color="auto" w:fill="auto"/>
          </w:tcPr>
          <w:p w14:paraId="05FAD4D1" w14:textId="77777777" w:rsidR="00825145" w:rsidRPr="00A01D04" w:rsidRDefault="00825145" w:rsidP="00825145">
            <w:pPr>
              <w:spacing w:after="0" w:line="240" w:lineRule="auto"/>
              <w:ind w:hanging="2"/>
              <w:jc w:val="both"/>
              <w:rPr>
                <w:rFonts w:ascii="Arial" w:eastAsia="Times New Roman" w:hAnsi="Arial" w:cs="Arial"/>
                <w:sz w:val="18"/>
                <w:szCs w:val="18"/>
              </w:rPr>
            </w:pPr>
            <w:r w:rsidRPr="00A01D04">
              <w:rPr>
                <w:rFonts w:ascii="Arial" w:eastAsia="Times New Roman" w:hAnsi="Arial" w:cs="Arial"/>
                <w:sz w:val="18"/>
                <w:szCs w:val="18"/>
              </w:rPr>
              <w:t>AWOL with pending case (all funds)</w:t>
            </w:r>
          </w:p>
        </w:tc>
        <w:tc>
          <w:tcPr>
            <w:tcW w:w="859" w:type="dxa"/>
            <w:shd w:val="clear" w:color="auto" w:fill="auto"/>
          </w:tcPr>
          <w:p w14:paraId="02C2FD7E" w14:textId="7EEFDB2F" w:rsidR="00825145" w:rsidRPr="00A01D04" w:rsidRDefault="005B5AF2"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1</w:t>
            </w:r>
          </w:p>
        </w:tc>
        <w:tc>
          <w:tcPr>
            <w:tcW w:w="1847" w:type="dxa"/>
            <w:shd w:val="clear" w:color="auto" w:fill="auto"/>
          </w:tcPr>
          <w:p w14:paraId="0D837AA8" w14:textId="5777AE29" w:rsidR="00825145" w:rsidRPr="00A01D04" w:rsidRDefault="005449C2" w:rsidP="00825145">
            <w:pPr>
              <w:spacing w:after="0" w:line="240" w:lineRule="auto"/>
              <w:ind w:right="182" w:hanging="2"/>
              <w:jc w:val="right"/>
              <w:rPr>
                <w:rFonts w:ascii="Arial" w:eastAsia="Times New Roman" w:hAnsi="Arial" w:cs="Arial"/>
                <w:sz w:val="18"/>
                <w:szCs w:val="18"/>
              </w:rPr>
            </w:pPr>
            <w:r w:rsidRPr="00A01D04">
              <w:rPr>
                <w:rFonts w:ascii="Arial" w:eastAsia="Times New Roman" w:hAnsi="Arial" w:cs="Arial"/>
                <w:sz w:val="18"/>
                <w:szCs w:val="18"/>
              </w:rPr>
              <w:t>6,485,988.55</w:t>
            </w:r>
          </w:p>
        </w:tc>
        <w:tc>
          <w:tcPr>
            <w:tcW w:w="1501" w:type="dxa"/>
            <w:shd w:val="clear" w:color="auto" w:fill="auto"/>
          </w:tcPr>
          <w:p w14:paraId="08053523" w14:textId="602798ED" w:rsidR="00825145" w:rsidRPr="00A01D04" w:rsidRDefault="00AF0579"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sz w:val="18"/>
                <w:szCs w:val="18"/>
              </w:rPr>
              <w:t>27</w:t>
            </w:r>
          </w:p>
        </w:tc>
      </w:tr>
      <w:tr w:rsidR="00825145" w:rsidRPr="00A01D04" w14:paraId="2963F87F" w14:textId="77777777" w:rsidTr="00342318">
        <w:trPr>
          <w:cantSplit/>
          <w:trHeight w:val="20"/>
          <w:tblHeader/>
        </w:trPr>
        <w:tc>
          <w:tcPr>
            <w:tcW w:w="3626" w:type="dxa"/>
            <w:tcBorders>
              <w:top w:val="single" w:sz="4" w:space="0" w:color="000000"/>
              <w:bottom w:val="single" w:sz="4" w:space="0" w:color="000000"/>
            </w:tcBorders>
            <w:shd w:val="clear" w:color="auto" w:fill="auto"/>
          </w:tcPr>
          <w:p w14:paraId="4844216A" w14:textId="77777777" w:rsidR="00825145" w:rsidRPr="00A01D04" w:rsidRDefault="00825145"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b/>
                <w:sz w:val="18"/>
                <w:szCs w:val="18"/>
              </w:rPr>
              <w:t>Total</w:t>
            </w:r>
          </w:p>
        </w:tc>
        <w:tc>
          <w:tcPr>
            <w:tcW w:w="859" w:type="dxa"/>
            <w:tcBorders>
              <w:top w:val="single" w:sz="4" w:space="0" w:color="000000"/>
              <w:bottom w:val="single" w:sz="4" w:space="0" w:color="000000"/>
            </w:tcBorders>
            <w:shd w:val="clear" w:color="auto" w:fill="auto"/>
          </w:tcPr>
          <w:p w14:paraId="78C2BBAB" w14:textId="2C1F5E44" w:rsidR="00825145" w:rsidRPr="00A01D04" w:rsidRDefault="005B5AF2" w:rsidP="00825145">
            <w:pPr>
              <w:spacing w:after="0" w:line="240" w:lineRule="auto"/>
              <w:ind w:hanging="2"/>
              <w:jc w:val="center"/>
              <w:rPr>
                <w:rFonts w:ascii="Arial" w:eastAsia="Times New Roman" w:hAnsi="Arial" w:cs="Arial"/>
                <w:sz w:val="18"/>
                <w:szCs w:val="18"/>
              </w:rPr>
            </w:pPr>
            <w:r w:rsidRPr="00A01D04">
              <w:rPr>
                <w:rFonts w:ascii="Arial" w:eastAsia="Times New Roman" w:hAnsi="Arial" w:cs="Arial"/>
                <w:b/>
                <w:sz w:val="18"/>
                <w:szCs w:val="18"/>
              </w:rPr>
              <w:t>16</w:t>
            </w:r>
          </w:p>
        </w:tc>
        <w:tc>
          <w:tcPr>
            <w:tcW w:w="1847" w:type="dxa"/>
            <w:tcBorders>
              <w:top w:val="single" w:sz="4" w:space="0" w:color="000000"/>
              <w:bottom w:val="single" w:sz="4" w:space="0" w:color="000000"/>
            </w:tcBorders>
            <w:shd w:val="clear" w:color="auto" w:fill="auto"/>
          </w:tcPr>
          <w:p w14:paraId="61A678FE" w14:textId="7F728510" w:rsidR="00825145" w:rsidRPr="00A01D04" w:rsidRDefault="005449C2" w:rsidP="00825145">
            <w:pPr>
              <w:spacing w:after="0" w:line="240" w:lineRule="auto"/>
              <w:ind w:right="182" w:hanging="2"/>
              <w:jc w:val="right"/>
              <w:rPr>
                <w:rFonts w:ascii="Arial" w:eastAsia="Times New Roman" w:hAnsi="Arial" w:cs="Arial"/>
                <w:sz w:val="18"/>
                <w:szCs w:val="18"/>
              </w:rPr>
            </w:pPr>
            <w:r w:rsidRPr="00A01D04">
              <w:rPr>
                <w:rFonts w:ascii="Arial" w:eastAsia="Times New Roman" w:hAnsi="Arial" w:cs="Arial"/>
                <w:b/>
                <w:sz w:val="18"/>
                <w:szCs w:val="18"/>
              </w:rPr>
              <w:t>37,130,811.67</w:t>
            </w:r>
          </w:p>
        </w:tc>
        <w:tc>
          <w:tcPr>
            <w:tcW w:w="1501" w:type="dxa"/>
            <w:tcBorders>
              <w:top w:val="single" w:sz="4" w:space="0" w:color="000000"/>
              <w:bottom w:val="single" w:sz="4" w:space="0" w:color="000000"/>
            </w:tcBorders>
            <w:shd w:val="clear" w:color="auto" w:fill="auto"/>
          </w:tcPr>
          <w:p w14:paraId="4A7C9B70" w14:textId="77777777" w:rsidR="00825145" w:rsidRPr="00A01D04" w:rsidRDefault="00825145" w:rsidP="00825145">
            <w:pPr>
              <w:spacing w:after="0" w:line="240" w:lineRule="auto"/>
              <w:ind w:hanging="2"/>
              <w:jc w:val="right"/>
              <w:rPr>
                <w:rFonts w:ascii="Arial" w:eastAsia="Times New Roman" w:hAnsi="Arial" w:cs="Arial"/>
                <w:sz w:val="18"/>
                <w:szCs w:val="18"/>
              </w:rPr>
            </w:pPr>
          </w:p>
        </w:tc>
      </w:tr>
    </w:tbl>
    <w:p w14:paraId="27A45620" w14:textId="77777777" w:rsidR="00545C3B" w:rsidRPr="00A01D04" w:rsidRDefault="00545C3B" w:rsidP="00A93CEC">
      <w:pPr>
        <w:autoSpaceDE w:val="0"/>
        <w:autoSpaceDN w:val="0"/>
        <w:adjustRightInd w:val="0"/>
        <w:spacing w:after="0" w:line="240" w:lineRule="auto"/>
        <w:ind w:left="1080"/>
        <w:jc w:val="both"/>
        <w:rPr>
          <w:rFonts w:ascii="Arial" w:eastAsia="Calibri" w:hAnsi="Arial" w:cs="Arial"/>
          <w:iCs/>
          <w:color w:val="010202"/>
        </w:rPr>
      </w:pPr>
    </w:p>
    <w:p w14:paraId="02559BB4" w14:textId="74E6420E" w:rsidR="00825145" w:rsidRPr="00A01D04" w:rsidRDefault="005C711B" w:rsidP="00A93CEC">
      <w:pPr>
        <w:autoSpaceDE w:val="0"/>
        <w:autoSpaceDN w:val="0"/>
        <w:adjustRightInd w:val="0"/>
        <w:spacing w:after="0" w:line="240" w:lineRule="auto"/>
        <w:ind w:left="1080"/>
        <w:jc w:val="both"/>
        <w:rPr>
          <w:rFonts w:ascii="Arial" w:eastAsia="Calibri" w:hAnsi="Arial" w:cs="Arial"/>
          <w:iCs/>
          <w:color w:val="010202"/>
        </w:rPr>
      </w:pPr>
      <w:r w:rsidRPr="00A01D04">
        <w:rPr>
          <w:rFonts w:ascii="Arial" w:eastAsia="Calibri" w:hAnsi="Arial" w:cs="Arial"/>
          <w:iCs/>
          <w:color w:val="010202"/>
        </w:rPr>
        <w:t>The City submitted a request for write-off of dormant receivable accounts for deceased status totaling P11,804,414.26 to the City Auditor’s Office on</w:t>
      </w:r>
      <w:r w:rsidR="00323BF3">
        <w:rPr>
          <w:rFonts w:ascii="Arial" w:eastAsia="Calibri" w:hAnsi="Arial" w:cs="Arial"/>
          <w:iCs/>
          <w:color w:val="010202"/>
        </w:rPr>
        <w:t xml:space="preserve"> </w:t>
      </w:r>
      <w:r w:rsidR="00323BF3">
        <w:rPr>
          <w:rFonts w:ascii="Arial" w:eastAsia="Calibri" w:hAnsi="Arial" w:cs="Arial"/>
          <w:iCs/>
          <w:color w:val="010202"/>
        </w:rPr>
        <w:br/>
      </w:r>
      <w:r w:rsidRPr="00A01D04">
        <w:rPr>
          <w:rFonts w:ascii="Arial" w:eastAsia="Calibri" w:hAnsi="Arial" w:cs="Arial"/>
          <w:iCs/>
          <w:color w:val="010202"/>
        </w:rPr>
        <w:t>October 22, 2021</w:t>
      </w:r>
      <w:r w:rsidR="00F37C4A">
        <w:rPr>
          <w:rFonts w:ascii="Arial" w:eastAsia="Calibri" w:hAnsi="Arial" w:cs="Arial"/>
          <w:iCs/>
          <w:color w:val="010202"/>
        </w:rPr>
        <w:t>,</w:t>
      </w:r>
      <w:r w:rsidRPr="00A01D04">
        <w:rPr>
          <w:rFonts w:ascii="Arial" w:eastAsia="Calibri" w:hAnsi="Arial" w:cs="Arial"/>
          <w:iCs/>
          <w:color w:val="010202"/>
        </w:rPr>
        <w:t xml:space="preserve"> and the same was forwarded to the Office of the Regional Director, Local Government Audit Sector-National Capital Region (LGAS-NCR) on October 26, 2021.  A total of P450,000.00 was written-off pertaining to dormant receivables per LGAS-NCR Decision No. 2021-69 dated December 15, 2021.  </w:t>
      </w:r>
      <w:r w:rsidR="00C55A36">
        <w:rPr>
          <w:rFonts w:ascii="Arial" w:eastAsia="Calibri" w:hAnsi="Arial" w:cs="Arial"/>
          <w:iCs/>
          <w:color w:val="010202"/>
        </w:rPr>
        <w:br/>
      </w:r>
      <w:r w:rsidRPr="00A01D04">
        <w:rPr>
          <w:rFonts w:ascii="Arial" w:eastAsia="Calibri" w:hAnsi="Arial" w:cs="Arial"/>
          <w:iCs/>
          <w:color w:val="010202"/>
        </w:rPr>
        <w:t>The remaining balance of P11,354,414.26 was elevated to the Commission Proper for adjudication.</w:t>
      </w:r>
    </w:p>
    <w:p w14:paraId="17A8E211" w14:textId="77777777" w:rsidR="00C55A36" w:rsidRDefault="00C55A36" w:rsidP="00A93CEC">
      <w:pPr>
        <w:autoSpaceDE w:val="0"/>
        <w:autoSpaceDN w:val="0"/>
        <w:adjustRightInd w:val="0"/>
        <w:spacing w:after="0" w:line="240" w:lineRule="auto"/>
        <w:ind w:left="1080"/>
        <w:rPr>
          <w:rFonts w:ascii="Arial" w:eastAsia="Calibri" w:hAnsi="Arial" w:cs="Arial"/>
          <w:iCs/>
          <w:color w:val="010202"/>
        </w:rPr>
      </w:pPr>
    </w:p>
    <w:p w14:paraId="1F365E3E" w14:textId="60B06FB0" w:rsidR="00461D6A" w:rsidRDefault="00461D6A">
      <w:pPr>
        <w:rPr>
          <w:rFonts w:ascii="Arial" w:eastAsia="Calibri" w:hAnsi="Arial" w:cs="Arial"/>
          <w:iCs/>
          <w:color w:val="010202"/>
        </w:rPr>
      </w:pPr>
      <w:r>
        <w:rPr>
          <w:rFonts w:ascii="Arial" w:eastAsia="Calibri" w:hAnsi="Arial" w:cs="Arial"/>
          <w:iCs/>
          <w:color w:val="010202"/>
        </w:rPr>
        <w:br w:type="page"/>
      </w:r>
    </w:p>
    <w:p w14:paraId="59E2DE9F" w14:textId="138C4553" w:rsidR="00853E8D" w:rsidRPr="00C55A36" w:rsidRDefault="00853E8D" w:rsidP="00853E8D">
      <w:pPr>
        <w:pStyle w:val="ListParagraph"/>
        <w:numPr>
          <w:ilvl w:val="0"/>
          <w:numId w:val="23"/>
        </w:numPr>
        <w:spacing w:after="0" w:line="240" w:lineRule="auto"/>
        <w:ind w:left="1080" w:hanging="1080"/>
        <w:jc w:val="both"/>
        <w:rPr>
          <w:rFonts w:ascii="Arial" w:hAnsi="Arial" w:cs="Arial"/>
          <w:b/>
        </w:rPr>
      </w:pPr>
      <w:r w:rsidRPr="00C55A36">
        <w:rPr>
          <w:rFonts w:ascii="Arial" w:hAnsi="Arial" w:cs="Arial"/>
          <w:b/>
        </w:rPr>
        <w:lastRenderedPageBreak/>
        <w:t>Inventories</w:t>
      </w:r>
      <w:r w:rsidR="008B0B7C" w:rsidRPr="00342318">
        <w:rPr>
          <w:rFonts w:ascii="Arial" w:hAnsi="Arial" w:cs="Arial"/>
          <w:b/>
        </w:rPr>
        <w:t xml:space="preserve"> </w:t>
      </w:r>
    </w:p>
    <w:p w14:paraId="6F836A4D" w14:textId="77777777" w:rsidR="00853E8D" w:rsidRPr="00C55A36" w:rsidRDefault="00853E8D" w:rsidP="00853E8D">
      <w:pPr>
        <w:spacing w:after="0" w:line="240" w:lineRule="auto"/>
        <w:ind w:left="540"/>
        <w:contextualSpacing/>
        <w:jc w:val="both"/>
        <w:rPr>
          <w:rFonts w:ascii="Arial" w:eastAsia="Calibri" w:hAnsi="Arial" w:cs="Arial"/>
          <w:lang w:val="en-US"/>
        </w:rPr>
      </w:pPr>
    </w:p>
    <w:tbl>
      <w:tblPr>
        <w:tblW w:w="7851" w:type="dxa"/>
        <w:tblInd w:w="1080" w:type="dxa"/>
        <w:tblLayout w:type="fixed"/>
        <w:tblCellMar>
          <w:left w:w="115" w:type="dxa"/>
          <w:right w:w="115" w:type="dxa"/>
        </w:tblCellMar>
        <w:tblLook w:val="04A0" w:firstRow="1" w:lastRow="0" w:firstColumn="1" w:lastColumn="0" w:noHBand="0" w:noVBand="1"/>
      </w:tblPr>
      <w:tblGrid>
        <w:gridCol w:w="4104"/>
        <w:gridCol w:w="2016"/>
        <w:gridCol w:w="1731"/>
      </w:tblGrid>
      <w:tr w:rsidR="00853E8D" w:rsidRPr="00C55A36" w14:paraId="7813D81E" w14:textId="77777777" w:rsidTr="00342318">
        <w:trPr>
          <w:trHeight w:val="20"/>
          <w:tblHeader/>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1F92056F" w14:textId="408109D9" w:rsidR="00853E8D" w:rsidRPr="00C55A36" w:rsidRDefault="00853E8D" w:rsidP="002744F3">
            <w:pPr>
              <w:spacing w:after="0" w:line="240" w:lineRule="auto"/>
              <w:ind w:right="-103"/>
              <w:jc w:val="center"/>
              <w:rPr>
                <w:rFonts w:ascii="Arial" w:eastAsia="Times New Roman" w:hAnsi="Arial" w:cs="Arial"/>
                <w:b/>
                <w:bCs/>
                <w:color w:val="000000"/>
                <w:sz w:val="20"/>
                <w:szCs w:val="20"/>
                <w:lang w:val="en-US"/>
              </w:rPr>
            </w:pPr>
            <w:r w:rsidRPr="00C55A36">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3FE737BC" w14:textId="77777777" w:rsidR="00853E8D" w:rsidRPr="00C55A36" w:rsidRDefault="00853E8D" w:rsidP="002744F3">
            <w:pPr>
              <w:spacing w:after="0" w:line="240" w:lineRule="auto"/>
              <w:ind w:left="-107"/>
              <w:jc w:val="center"/>
              <w:rPr>
                <w:rFonts w:ascii="Arial" w:eastAsia="Times New Roman" w:hAnsi="Arial" w:cs="Arial"/>
                <w:b/>
                <w:bCs/>
                <w:color w:val="000000"/>
                <w:sz w:val="20"/>
                <w:szCs w:val="20"/>
                <w:lang w:val="en-US"/>
              </w:rPr>
            </w:pPr>
            <w:r w:rsidRPr="00C55A36">
              <w:rPr>
                <w:rFonts w:ascii="Arial" w:eastAsia="Times New Roman" w:hAnsi="Arial" w:cs="Arial"/>
                <w:b/>
                <w:bCs/>
                <w:color w:val="000000"/>
                <w:sz w:val="20"/>
                <w:szCs w:val="20"/>
                <w:lang w:val="en-US"/>
              </w:rPr>
              <w:t>2024</w:t>
            </w:r>
          </w:p>
        </w:tc>
        <w:tc>
          <w:tcPr>
            <w:tcW w:w="1731" w:type="dxa"/>
            <w:tcBorders>
              <w:top w:val="single" w:sz="4" w:space="0" w:color="000000" w:themeColor="text1"/>
              <w:left w:val="nil"/>
              <w:bottom w:val="single" w:sz="4" w:space="0" w:color="000000" w:themeColor="text1"/>
              <w:right w:val="nil"/>
            </w:tcBorders>
            <w:shd w:val="clear" w:color="auto" w:fill="auto"/>
            <w:vAlign w:val="center"/>
            <w:hideMark/>
          </w:tcPr>
          <w:p w14:paraId="2451FAEB" w14:textId="77777777" w:rsidR="00853E8D" w:rsidRPr="00C55A36" w:rsidRDefault="00853E8D" w:rsidP="00342318">
            <w:pPr>
              <w:spacing w:after="0" w:line="240" w:lineRule="auto"/>
              <w:ind w:left="-30"/>
              <w:jc w:val="center"/>
              <w:rPr>
                <w:rFonts w:ascii="Arial" w:eastAsia="Times New Roman" w:hAnsi="Arial" w:cs="Arial"/>
                <w:b/>
                <w:bCs/>
                <w:color w:val="000000"/>
                <w:sz w:val="20"/>
                <w:szCs w:val="20"/>
                <w:lang w:val="en-US"/>
              </w:rPr>
            </w:pPr>
            <w:r w:rsidRPr="00C55A36">
              <w:rPr>
                <w:rFonts w:ascii="Arial" w:eastAsia="Times New Roman" w:hAnsi="Arial" w:cs="Arial"/>
                <w:b/>
                <w:bCs/>
                <w:color w:val="000000"/>
                <w:sz w:val="20"/>
                <w:szCs w:val="20"/>
                <w:lang w:val="en-US"/>
              </w:rPr>
              <w:t>2023</w:t>
            </w:r>
          </w:p>
        </w:tc>
      </w:tr>
      <w:tr w:rsidR="00853E8D" w:rsidRPr="00C55A36" w14:paraId="424BD8F4"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2C56F36E" w14:textId="77777777" w:rsidR="00853E8D" w:rsidRPr="00C55A36" w:rsidRDefault="00853E8D" w:rsidP="002744F3">
            <w:pPr>
              <w:spacing w:after="0" w:line="240" w:lineRule="auto"/>
              <w:ind w:right="-103"/>
              <w:rPr>
                <w:rFonts w:ascii="Arial" w:eastAsia="Times New Roman" w:hAnsi="Arial" w:cs="Arial"/>
                <w:b/>
                <w:bCs/>
                <w:color w:val="000000"/>
                <w:sz w:val="20"/>
                <w:szCs w:val="20"/>
                <w:lang w:val="en-US"/>
              </w:rPr>
            </w:pPr>
            <w:r w:rsidRPr="00C55A36">
              <w:rPr>
                <w:rFonts w:ascii="Arial" w:eastAsia="Times New Roman" w:hAnsi="Arial" w:cs="Arial"/>
                <w:b/>
                <w:bCs/>
                <w:color w:val="000000"/>
                <w:sz w:val="20"/>
                <w:szCs w:val="20"/>
                <w:lang w:val="en-US"/>
              </w:rPr>
              <w:t>Inventory Held for Distribution</w:t>
            </w:r>
          </w:p>
        </w:tc>
        <w:tc>
          <w:tcPr>
            <w:tcW w:w="2016" w:type="dxa"/>
            <w:tcBorders>
              <w:top w:val="single" w:sz="4" w:space="0" w:color="000000" w:themeColor="text1"/>
              <w:left w:val="nil"/>
              <w:bottom w:val="nil"/>
              <w:right w:val="nil"/>
            </w:tcBorders>
            <w:shd w:val="clear" w:color="auto" w:fill="auto"/>
            <w:noWrap/>
            <w:vAlign w:val="center"/>
            <w:hideMark/>
          </w:tcPr>
          <w:p w14:paraId="1EC5989B" w14:textId="77777777" w:rsidR="00853E8D" w:rsidRPr="00C55A36" w:rsidRDefault="00853E8D" w:rsidP="002744F3">
            <w:pPr>
              <w:spacing w:after="0" w:line="240" w:lineRule="auto"/>
              <w:ind w:left="-107"/>
              <w:rPr>
                <w:rFonts w:ascii="Arial" w:eastAsia="Times New Roman" w:hAnsi="Arial" w:cs="Arial"/>
                <w:b/>
                <w:bCs/>
                <w:color w:val="000000"/>
                <w:sz w:val="20"/>
                <w:szCs w:val="20"/>
                <w:lang w:val="en-US"/>
              </w:rPr>
            </w:pPr>
          </w:p>
        </w:tc>
        <w:tc>
          <w:tcPr>
            <w:tcW w:w="1731" w:type="dxa"/>
            <w:tcBorders>
              <w:top w:val="single" w:sz="4" w:space="0" w:color="000000" w:themeColor="text1"/>
              <w:left w:val="nil"/>
              <w:bottom w:val="nil"/>
              <w:right w:val="nil"/>
            </w:tcBorders>
            <w:shd w:val="clear" w:color="auto" w:fill="auto"/>
            <w:vAlign w:val="center"/>
            <w:hideMark/>
          </w:tcPr>
          <w:p w14:paraId="1D7C3D64" w14:textId="77777777" w:rsidR="00853E8D" w:rsidRPr="00C55A36" w:rsidRDefault="00853E8D" w:rsidP="002744F3">
            <w:pPr>
              <w:spacing w:after="0" w:line="240" w:lineRule="auto"/>
              <w:ind w:left="-296"/>
              <w:jc w:val="center"/>
              <w:rPr>
                <w:rFonts w:ascii="Arial" w:eastAsia="Times New Roman" w:hAnsi="Arial" w:cs="Arial"/>
                <w:sz w:val="20"/>
                <w:szCs w:val="20"/>
                <w:lang w:val="en-US"/>
              </w:rPr>
            </w:pPr>
          </w:p>
        </w:tc>
      </w:tr>
      <w:tr w:rsidR="00853E8D" w:rsidRPr="007208D7" w14:paraId="227FBF7D" w14:textId="77777777" w:rsidTr="00342318">
        <w:trPr>
          <w:trHeight w:val="20"/>
        </w:trPr>
        <w:tc>
          <w:tcPr>
            <w:tcW w:w="4104" w:type="dxa"/>
            <w:tcBorders>
              <w:top w:val="nil"/>
              <w:left w:val="nil"/>
              <w:bottom w:val="nil"/>
              <w:right w:val="nil"/>
            </w:tcBorders>
            <w:shd w:val="clear" w:color="auto" w:fill="auto"/>
            <w:noWrap/>
            <w:vAlign w:val="center"/>
          </w:tcPr>
          <w:p w14:paraId="72CEE83F" w14:textId="77777777" w:rsidR="00853E8D" w:rsidRPr="00C55A36" w:rsidRDefault="00853E8D" w:rsidP="002744F3">
            <w:pPr>
              <w:spacing w:after="0" w:line="240" w:lineRule="auto"/>
              <w:ind w:left="432" w:hanging="288"/>
              <w:rPr>
                <w:rFonts w:ascii="Arial" w:eastAsia="Times New Roman" w:hAnsi="Arial" w:cs="Arial"/>
                <w:color w:val="000000"/>
                <w:sz w:val="20"/>
                <w:szCs w:val="20"/>
                <w:lang w:val="en-US"/>
              </w:rPr>
            </w:pPr>
            <w:r w:rsidRPr="00C55A36">
              <w:rPr>
                <w:rFonts w:ascii="Arial" w:eastAsia="Times New Roman" w:hAnsi="Arial" w:cs="Arial"/>
                <w:color w:val="000000"/>
                <w:sz w:val="20"/>
                <w:szCs w:val="20"/>
                <w:lang w:val="en-US"/>
              </w:rPr>
              <w:t>Merchandise Inventory</w:t>
            </w:r>
          </w:p>
        </w:tc>
        <w:tc>
          <w:tcPr>
            <w:tcW w:w="2016" w:type="dxa"/>
            <w:tcBorders>
              <w:top w:val="nil"/>
              <w:left w:val="nil"/>
              <w:bottom w:val="nil"/>
              <w:right w:val="nil"/>
            </w:tcBorders>
            <w:shd w:val="clear" w:color="auto" w:fill="auto"/>
            <w:noWrap/>
          </w:tcPr>
          <w:p w14:paraId="06B0B067" w14:textId="77777777" w:rsidR="00853E8D" w:rsidRPr="00C55A36" w:rsidRDefault="00853E8D" w:rsidP="002744F3">
            <w:pPr>
              <w:spacing w:after="0" w:line="240" w:lineRule="auto"/>
              <w:ind w:left="-107"/>
              <w:jc w:val="right"/>
              <w:rPr>
                <w:rFonts w:ascii="Arial" w:eastAsia="Times New Roman" w:hAnsi="Arial" w:cs="Arial"/>
                <w:color w:val="000000"/>
                <w:sz w:val="20"/>
                <w:szCs w:val="20"/>
                <w:lang w:val="en-US"/>
              </w:rPr>
            </w:pPr>
            <w:r w:rsidRPr="00C55A36">
              <w:rPr>
                <w:rFonts w:ascii="Arial" w:eastAsia="Times New Roman" w:hAnsi="Arial" w:cs="Arial"/>
                <w:color w:val="000000"/>
                <w:sz w:val="20"/>
                <w:szCs w:val="20"/>
                <w:lang w:val="en-US"/>
              </w:rPr>
              <w:t>18,557,277.50</w:t>
            </w:r>
          </w:p>
        </w:tc>
        <w:tc>
          <w:tcPr>
            <w:tcW w:w="1731" w:type="dxa"/>
            <w:tcBorders>
              <w:top w:val="nil"/>
              <w:left w:val="nil"/>
              <w:bottom w:val="nil"/>
              <w:right w:val="nil"/>
            </w:tcBorders>
            <w:shd w:val="clear" w:color="auto" w:fill="auto"/>
          </w:tcPr>
          <w:p w14:paraId="436C081B"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C55A36">
              <w:rPr>
                <w:rFonts w:ascii="Arial" w:eastAsia="Times New Roman" w:hAnsi="Arial" w:cs="Arial"/>
                <w:color w:val="000000"/>
                <w:sz w:val="20"/>
                <w:szCs w:val="20"/>
                <w:lang w:val="en-US"/>
              </w:rPr>
              <w:t>111,634,602.14</w:t>
            </w:r>
          </w:p>
        </w:tc>
      </w:tr>
      <w:tr w:rsidR="00853E8D" w:rsidRPr="007208D7" w14:paraId="120F8209" w14:textId="77777777" w:rsidTr="00342318">
        <w:trPr>
          <w:trHeight w:val="20"/>
        </w:trPr>
        <w:tc>
          <w:tcPr>
            <w:tcW w:w="4104" w:type="dxa"/>
            <w:tcBorders>
              <w:top w:val="nil"/>
              <w:left w:val="nil"/>
              <w:bottom w:val="nil"/>
              <w:right w:val="nil"/>
            </w:tcBorders>
            <w:shd w:val="clear" w:color="auto" w:fill="auto"/>
            <w:noWrap/>
            <w:vAlign w:val="center"/>
            <w:hideMark/>
          </w:tcPr>
          <w:p w14:paraId="2207DA5F"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Food Supplies for Distribution</w:t>
            </w:r>
          </w:p>
        </w:tc>
        <w:tc>
          <w:tcPr>
            <w:tcW w:w="2016" w:type="dxa"/>
            <w:tcBorders>
              <w:top w:val="nil"/>
              <w:left w:val="nil"/>
              <w:bottom w:val="nil"/>
              <w:right w:val="nil"/>
            </w:tcBorders>
            <w:shd w:val="clear" w:color="auto" w:fill="auto"/>
            <w:noWrap/>
          </w:tcPr>
          <w:p w14:paraId="22512044"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30,970,327.40</w:t>
            </w:r>
          </w:p>
        </w:tc>
        <w:tc>
          <w:tcPr>
            <w:tcW w:w="1731" w:type="dxa"/>
            <w:tcBorders>
              <w:top w:val="nil"/>
              <w:left w:val="nil"/>
              <w:bottom w:val="nil"/>
              <w:right w:val="nil"/>
            </w:tcBorders>
            <w:shd w:val="clear" w:color="auto" w:fill="auto"/>
          </w:tcPr>
          <w:p w14:paraId="1D4F9B8F"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15,418,174.40</w:t>
            </w:r>
          </w:p>
        </w:tc>
      </w:tr>
      <w:tr w:rsidR="00853E8D" w:rsidRPr="007208D7" w14:paraId="26F0A667" w14:textId="77777777" w:rsidTr="00342318">
        <w:trPr>
          <w:trHeight w:val="20"/>
        </w:trPr>
        <w:tc>
          <w:tcPr>
            <w:tcW w:w="4104" w:type="dxa"/>
            <w:tcBorders>
              <w:top w:val="nil"/>
              <w:left w:val="nil"/>
              <w:bottom w:val="nil"/>
              <w:right w:val="nil"/>
            </w:tcBorders>
            <w:shd w:val="clear" w:color="auto" w:fill="auto"/>
            <w:noWrap/>
            <w:vAlign w:val="center"/>
          </w:tcPr>
          <w:p w14:paraId="77FC58E0"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Welfare Goods for Distribution</w:t>
            </w:r>
          </w:p>
        </w:tc>
        <w:tc>
          <w:tcPr>
            <w:tcW w:w="2016" w:type="dxa"/>
            <w:tcBorders>
              <w:top w:val="nil"/>
              <w:left w:val="nil"/>
              <w:bottom w:val="nil"/>
              <w:right w:val="nil"/>
            </w:tcBorders>
            <w:shd w:val="clear" w:color="auto" w:fill="auto"/>
            <w:noWrap/>
          </w:tcPr>
          <w:p w14:paraId="26EA7FC3"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3,659,092.84</w:t>
            </w:r>
          </w:p>
        </w:tc>
        <w:tc>
          <w:tcPr>
            <w:tcW w:w="1731" w:type="dxa"/>
            <w:tcBorders>
              <w:top w:val="nil"/>
              <w:left w:val="nil"/>
              <w:bottom w:val="nil"/>
              <w:right w:val="nil"/>
            </w:tcBorders>
            <w:shd w:val="clear" w:color="auto" w:fill="auto"/>
          </w:tcPr>
          <w:p w14:paraId="0D343562"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w:t>
            </w:r>
          </w:p>
        </w:tc>
      </w:tr>
      <w:tr w:rsidR="00853E8D" w:rsidRPr="007208D7" w14:paraId="76C86376" w14:textId="77777777" w:rsidTr="00342318">
        <w:trPr>
          <w:trHeight w:val="20"/>
        </w:trPr>
        <w:tc>
          <w:tcPr>
            <w:tcW w:w="4104" w:type="dxa"/>
            <w:tcBorders>
              <w:top w:val="nil"/>
              <w:left w:val="nil"/>
              <w:bottom w:val="nil"/>
              <w:right w:val="nil"/>
            </w:tcBorders>
            <w:shd w:val="clear" w:color="auto" w:fill="auto"/>
            <w:noWrap/>
            <w:vAlign w:val="center"/>
          </w:tcPr>
          <w:p w14:paraId="792C80ED"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Drugs and Medicines for Distribution</w:t>
            </w:r>
          </w:p>
        </w:tc>
        <w:tc>
          <w:tcPr>
            <w:tcW w:w="2016" w:type="dxa"/>
            <w:tcBorders>
              <w:top w:val="nil"/>
              <w:left w:val="nil"/>
              <w:bottom w:val="nil"/>
              <w:right w:val="nil"/>
            </w:tcBorders>
            <w:shd w:val="clear" w:color="auto" w:fill="auto"/>
            <w:noWrap/>
          </w:tcPr>
          <w:p w14:paraId="3B5AF730"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157,730,054.76</w:t>
            </w:r>
          </w:p>
        </w:tc>
        <w:tc>
          <w:tcPr>
            <w:tcW w:w="1731" w:type="dxa"/>
            <w:tcBorders>
              <w:top w:val="nil"/>
              <w:left w:val="nil"/>
              <w:bottom w:val="nil"/>
              <w:right w:val="nil"/>
            </w:tcBorders>
            <w:shd w:val="clear" w:color="auto" w:fill="auto"/>
          </w:tcPr>
          <w:p w14:paraId="2BC9C647"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105,014,366.14</w:t>
            </w:r>
          </w:p>
        </w:tc>
      </w:tr>
      <w:tr w:rsidR="00853E8D" w:rsidRPr="007208D7" w14:paraId="4E4D1E20" w14:textId="77777777" w:rsidTr="00342318">
        <w:trPr>
          <w:trHeight w:val="20"/>
        </w:trPr>
        <w:tc>
          <w:tcPr>
            <w:tcW w:w="4104" w:type="dxa"/>
            <w:tcBorders>
              <w:top w:val="nil"/>
              <w:left w:val="nil"/>
              <w:bottom w:val="nil"/>
              <w:right w:val="nil"/>
            </w:tcBorders>
            <w:shd w:val="clear" w:color="auto" w:fill="auto"/>
            <w:noWrap/>
            <w:vAlign w:val="center"/>
            <w:hideMark/>
          </w:tcPr>
          <w:p w14:paraId="009CA5A0"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Medical, Dental and Laboratory Supplies for Distribution</w:t>
            </w:r>
          </w:p>
        </w:tc>
        <w:tc>
          <w:tcPr>
            <w:tcW w:w="2016" w:type="dxa"/>
            <w:tcBorders>
              <w:top w:val="nil"/>
              <w:left w:val="nil"/>
              <w:bottom w:val="nil"/>
              <w:right w:val="nil"/>
            </w:tcBorders>
            <w:shd w:val="clear" w:color="auto" w:fill="auto"/>
            <w:noWrap/>
          </w:tcPr>
          <w:p w14:paraId="148A9311"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9,555,828.92</w:t>
            </w:r>
          </w:p>
        </w:tc>
        <w:tc>
          <w:tcPr>
            <w:tcW w:w="1731" w:type="dxa"/>
            <w:tcBorders>
              <w:top w:val="nil"/>
              <w:left w:val="nil"/>
              <w:bottom w:val="nil"/>
              <w:right w:val="nil"/>
            </w:tcBorders>
            <w:shd w:val="clear" w:color="auto" w:fill="auto"/>
            <w:noWrap/>
          </w:tcPr>
          <w:p w14:paraId="23389F89"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25,969,534.24</w:t>
            </w:r>
          </w:p>
        </w:tc>
      </w:tr>
      <w:tr w:rsidR="00853E8D" w:rsidRPr="007208D7" w14:paraId="2413BB70" w14:textId="77777777" w:rsidTr="00342318">
        <w:trPr>
          <w:trHeight w:val="20"/>
        </w:trPr>
        <w:tc>
          <w:tcPr>
            <w:tcW w:w="4104" w:type="dxa"/>
            <w:tcBorders>
              <w:top w:val="nil"/>
              <w:left w:val="nil"/>
              <w:bottom w:val="nil"/>
              <w:right w:val="nil"/>
            </w:tcBorders>
            <w:shd w:val="clear" w:color="auto" w:fill="auto"/>
            <w:noWrap/>
            <w:vAlign w:val="center"/>
            <w:hideMark/>
          </w:tcPr>
          <w:p w14:paraId="7F89A187"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Property and Equipment for Distribution</w:t>
            </w:r>
          </w:p>
        </w:tc>
        <w:tc>
          <w:tcPr>
            <w:tcW w:w="2016" w:type="dxa"/>
            <w:tcBorders>
              <w:top w:val="nil"/>
              <w:left w:val="nil"/>
              <w:bottom w:val="nil"/>
              <w:right w:val="nil"/>
            </w:tcBorders>
            <w:shd w:val="clear" w:color="auto" w:fill="auto"/>
            <w:noWrap/>
          </w:tcPr>
          <w:p w14:paraId="5E06AFC7"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5,888,393.75</w:t>
            </w:r>
          </w:p>
        </w:tc>
        <w:tc>
          <w:tcPr>
            <w:tcW w:w="1731" w:type="dxa"/>
            <w:tcBorders>
              <w:top w:val="nil"/>
              <w:left w:val="nil"/>
              <w:bottom w:val="nil"/>
              <w:right w:val="nil"/>
            </w:tcBorders>
            <w:shd w:val="clear" w:color="auto" w:fill="auto"/>
          </w:tcPr>
          <w:p w14:paraId="41924953"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11,121,251.00</w:t>
            </w:r>
          </w:p>
        </w:tc>
      </w:tr>
      <w:tr w:rsidR="00853E8D" w:rsidRPr="007208D7" w14:paraId="798CEAC1" w14:textId="77777777" w:rsidTr="00342318">
        <w:trPr>
          <w:trHeight w:val="20"/>
        </w:trPr>
        <w:tc>
          <w:tcPr>
            <w:tcW w:w="4104" w:type="dxa"/>
            <w:tcBorders>
              <w:top w:val="nil"/>
              <w:left w:val="nil"/>
              <w:bottom w:val="nil"/>
              <w:right w:val="nil"/>
            </w:tcBorders>
            <w:shd w:val="clear" w:color="auto" w:fill="auto"/>
            <w:noWrap/>
            <w:vAlign w:val="center"/>
          </w:tcPr>
          <w:p w14:paraId="240A79B4"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Other Supplies and Materials for Distribution</w:t>
            </w:r>
          </w:p>
        </w:tc>
        <w:tc>
          <w:tcPr>
            <w:tcW w:w="2016" w:type="dxa"/>
            <w:tcBorders>
              <w:top w:val="nil"/>
              <w:left w:val="nil"/>
              <w:bottom w:val="nil"/>
              <w:right w:val="nil"/>
            </w:tcBorders>
            <w:shd w:val="clear" w:color="auto" w:fill="auto"/>
            <w:noWrap/>
          </w:tcPr>
          <w:p w14:paraId="40EBA2D7" w14:textId="77777777" w:rsidR="00853E8D" w:rsidRPr="007208D7" w:rsidRDefault="00853E8D" w:rsidP="002744F3">
            <w:pPr>
              <w:spacing w:after="0" w:line="240" w:lineRule="auto"/>
              <w:ind w:right="6"/>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272,674,330.68</w:t>
            </w:r>
          </w:p>
        </w:tc>
        <w:tc>
          <w:tcPr>
            <w:tcW w:w="1731" w:type="dxa"/>
            <w:tcBorders>
              <w:top w:val="nil"/>
              <w:left w:val="nil"/>
              <w:bottom w:val="nil"/>
              <w:right w:val="nil"/>
            </w:tcBorders>
            <w:shd w:val="clear" w:color="auto" w:fill="auto"/>
            <w:noWrap/>
          </w:tcPr>
          <w:p w14:paraId="2AD2F1A4" w14:textId="77777777" w:rsidR="00853E8D" w:rsidRPr="007208D7" w:rsidRDefault="00853E8D" w:rsidP="002744F3">
            <w:pPr>
              <w:spacing w:after="0" w:line="240" w:lineRule="auto"/>
              <w:ind w:right="6"/>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237,020,357.13</w:t>
            </w:r>
          </w:p>
        </w:tc>
      </w:tr>
      <w:tr w:rsidR="00853E8D" w:rsidRPr="007208D7" w14:paraId="250462D3" w14:textId="77777777" w:rsidTr="00342318">
        <w:trPr>
          <w:trHeight w:val="20"/>
        </w:trPr>
        <w:tc>
          <w:tcPr>
            <w:tcW w:w="4104" w:type="dxa"/>
            <w:tcBorders>
              <w:top w:val="nil"/>
              <w:left w:val="nil"/>
              <w:bottom w:val="nil"/>
              <w:right w:val="nil"/>
            </w:tcBorders>
            <w:shd w:val="clear" w:color="auto" w:fill="auto"/>
            <w:noWrap/>
            <w:vAlign w:val="center"/>
            <w:hideMark/>
          </w:tcPr>
          <w:p w14:paraId="2E16E793" w14:textId="77777777" w:rsidR="00853E8D" w:rsidRPr="007208D7" w:rsidRDefault="00853E8D" w:rsidP="002744F3">
            <w:pPr>
              <w:spacing w:after="0" w:line="240" w:lineRule="auto"/>
              <w:ind w:right="-103"/>
              <w:rPr>
                <w:rFonts w:ascii="Arial" w:eastAsia="Times New Roman" w:hAnsi="Arial" w:cs="Arial"/>
                <w:b/>
                <w:bCs/>
                <w:color w:val="000000"/>
                <w:sz w:val="20"/>
                <w:szCs w:val="20"/>
                <w:lang w:val="en-US"/>
              </w:rPr>
            </w:pPr>
            <w:r w:rsidRPr="007208D7">
              <w:rPr>
                <w:rFonts w:ascii="Arial" w:eastAsia="Times New Roman" w:hAnsi="Arial" w:cs="Arial"/>
                <w:b/>
                <w:bCs/>
                <w:color w:val="000000"/>
                <w:sz w:val="20"/>
                <w:szCs w:val="20"/>
                <w:lang w:val="en-US"/>
              </w:rPr>
              <w:t>Inventory Held for Consumption</w:t>
            </w:r>
          </w:p>
        </w:tc>
        <w:tc>
          <w:tcPr>
            <w:tcW w:w="2016" w:type="dxa"/>
            <w:tcBorders>
              <w:top w:val="nil"/>
              <w:left w:val="nil"/>
              <w:bottom w:val="nil"/>
              <w:right w:val="nil"/>
            </w:tcBorders>
            <w:shd w:val="clear" w:color="auto" w:fill="auto"/>
            <w:noWrap/>
          </w:tcPr>
          <w:p w14:paraId="3FBEB6D0" w14:textId="77777777" w:rsidR="00853E8D" w:rsidRPr="007208D7" w:rsidRDefault="00853E8D" w:rsidP="002744F3">
            <w:pPr>
              <w:spacing w:after="0" w:line="240" w:lineRule="auto"/>
              <w:jc w:val="right"/>
              <w:rPr>
                <w:rFonts w:ascii="Arial" w:eastAsia="Times New Roman" w:hAnsi="Arial" w:cs="Arial"/>
                <w:color w:val="000000"/>
                <w:sz w:val="20"/>
                <w:szCs w:val="20"/>
                <w:lang w:val="en-US"/>
              </w:rPr>
            </w:pPr>
          </w:p>
        </w:tc>
        <w:tc>
          <w:tcPr>
            <w:tcW w:w="1731" w:type="dxa"/>
            <w:tcBorders>
              <w:top w:val="nil"/>
              <w:left w:val="nil"/>
              <w:bottom w:val="nil"/>
              <w:right w:val="nil"/>
            </w:tcBorders>
            <w:shd w:val="clear" w:color="auto" w:fill="auto"/>
            <w:noWrap/>
          </w:tcPr>
          <w:p w14:paraId="12781D30" w14:textId="77777777" w:rsidR="00853E8D" w:rsidRPr="007208D7" w:rsidRDefault="00853E8D" w:rsidP="002744F3">
            <w:pPr>
              <w:spacing w:after="0" w:line="240" w:lineRule="auto"/>
              <w:jc w:val="right"/>
              <w:rPr>
                <w:rFonts w:ascii="Arial" w:eastAsia="Times New Roman" w:hAnsi="Arial" w:cs="Arial"/>
                <w:color w:val="000000"/>
                <w:sz w:val="20"/>
                <w:szCs w:val="20"/>
                <w:lang w:val="en-US"/>
              </w:rPr>
            </w:pPr>
          </w:p>
        </w:tc>
      </w:tr>
      <w:tr w:rsidR="00853E8D" w:rsidRPr="007208D7" w14:paraId="6E6EAE1F" w14:textId="77777777" w:rsidTr="00342318">
        <w:trPr>
          <w:trHeight w:val="20"/>
        </w:trPr>
        <w:tc>
          <w:tcPr>
            <w:tcW w:w="4104" w:type="dxa"/>
            <w:tcBorders>
              <w:top w:val="nil"/>
              <w:left w:val="nil"/>
              <w:bottom w:val="nil"/>
              <w:right w:val="nil"/>
            </w:tcBorders>
            <w:shd w:val="clear" w:color="auto" w:fill="auto"/>
            <w:noWrap/>
            <w:hideMark/>
          </w:tcPr>
          <w:p w14:paraId="34500ED2"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Office Supplies Inventory</w:t>
            </w:r>
          </w:p>
        </w:tc>
        <w:tc>
          <w:tcPr>
            <w:tcW w:w="2016" w:type="dxa"/>
            <w:tcBorders>
              <w:top w:val="nil"/>
              <w:left w:val="nil"/>
              <w:bottom w:val="nil"/>
              <w:right w:val="nil"/>
            </w:tcBorders>
            <w:shd w:val="clear" w:color="auto" w:fill="auto"/>
            <w:noWrap/>
          </w:tcPr>
          <w:p w14:paraId="7E5563C7"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62,924,529.01</w:t>
            </w:r>
          </w:p>
        </w:tc>
        <w:tc>
          <w:tcPr>
            <w:tcW w:w="1731" w:type="dxa"/>
            <w:tcBorders>
              <w:top w:val="nil"/>
              <w:left w:val="nil"/>
              <w:bottom w:val="nil"/>
              <w:right w:val="nil"/>
            </w:tcBorders>
            <w:shd w:val="clear" w:color="auto" w:fill="auto"/>
          </w:tcPr>
          <w:p w14:paraId="2CE1D32A"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62,516,102.41 </w:t>
            </w:r>
          </w:p>
        </w:tc>
      </w:tr>
      <w:tr w:rsidR="00853E8D" w:rsidRPr="007208D7" w14:paraId="45C34E4A" w14:textId="77777777" w:rsidTr="00342318">
        <w:trPr>
          <w:trHeight w:val="20"/>
        </w:trPr>
        <w:tc>
          <w:tcPr>
            <w:tcW w:w="4104" w:type="dxa"/>
            <w:tcBorders>
              <w:top w:val="nil"/>
              <w:left w:val="nil"/>
              <w:bottom w:val="nil"/>
              <w:right w:val="nil"/>
            </w:tcBorders>
            <w:shd w:val="clear" w:color="auto" w:fill="auto"/>
            <w:noWrap/>
            <w:hideMark/>
          </w:tcPr>
          <w:p w14:paraId="271AE07C"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 xml:space="preserve">Accountable Forms, Plates and Stickers </w:t>
            </w:r>
          </w:p>
        </w:tc>
        <w:tc>
          <w:tcPr>
            <w:tcW w:w="2016" w:type="dxa"/>
            <w:tcBorders>
              <w:top w:val="nil"/>
              <w:left w:val="nil"/>
              <w:bottom w:val="nil"/>
              <w:right w:val="nil"/>
            </w:tcBorders>
            <w:shd w:val="clear" w:color="auto" w:fill="auto"/>
            <w:noWrap/>
          </w:tcPr>
          <w:p w14:paraId="4D22CD63"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5,022,035.88</w:t>
            </w:r>
          </w:p>
        </w:tc>
        <w:tc>
          <w:tcPr>
            <w:tcW w:w="1731" w:type="dxa"/>
            <w:tcBorders>
              <w:top w:val="nil"/>
              <w:left w:val="nil"/>
              <w:bottom w:val="nil"/>
              <w:right w:val="nil"/>
            </w:tcBorders>
            <w:shd w:val="clear" w:color="auto" w:fill="auto"/>
          </w:tcPr>
          <w:p w14:paraId="4B2E2EB9"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4,522,011.88 </w:t>
            </w:r>
          </w:p>
        </w:tc>
      </w:tr>
      <w:tr w:rsidR="00853E8D" w:rsidRPr="007208D7" w14:paraId="3EA48932" w14:textId="77777777" w:rsidTr="00342318">
        <w:trPr>
          <w:trHeight w:val="20"/>
        </w:trPr>
        <w:tc>
          <w:tcPr>
            <w:tcW w:w="4104" w:type="dxa"/>
            <w:tcBorders>
              <w:top w:val="nil"/>
              <w:left w:val="nil"/>
              <w:bottom w:val="nil"/>
              <w:right w:val="nil"/>
            </w:tcBorders>
            <w:shd w:val="clear" w:color="auto" w:fill="auto"/>
            <w:noWrap/>
            <w:hideMark/>
          </w:tcPr>
          <w:p w14:paraId="709F59FA"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Non-Accountable Forms Inventory</w:t>
            </w:r>
          </w:p>
        </w:tc>
        <w:tc>
          <w:tcPr>
            <w:tcW w:w="2016" w:type="dxa"/>
            <w:tcBorders>
              <w:top w:val="nil"/>
              <w:left w:val="nil"/>
              <w:bottom w:val="nil"/>
              <w:right w:val="nil"/>
            </w:tcBorders>
            <w:shd w:val="clear" w:color="auto" w:fill="auto"/>
            <w:noWrap/>
          </w:tcPr>
          <w:p w14:paraId="2C4BB7A5"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818,815.00</w:t>
            </w:r>
          </w:p>
        </w:tc>
        <w:tc>
          <w:tcPr>
            <w:tcW w:w="1731" w:type="dxa"/>
            <w:tcBorders>
              <w:top w:val="nil"/>
              <w:left w:val="nil"/>
              <w:bottom w:val="nil"/>
              <w:right w:val="nil"/>
            </w:tcBorders>
            <w:shd w:val="clear" w:color="auto" w:fill="auto"/>
          </w:tcPr>
          <w:p w14:paraId="6FD0F71A"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409,245.00 </w:t>
            </w:r>
          </w:p>
        </w:tc>
      </w:tr>
      <w:tr w:rsidR="00853E8D" w:rsidRPr="007208D7" w14:paraId="650F8E21" w14:textId="77777777" w:rsidTr="00342318">
        <w:trPr>
          <w:trHeight w:val="20"/>
        </w:trPr>
        <w:tc>
          <w:tcPr>
            <w:tcW w:w="4104" w:type="dxa"/>
            <w:tcBorders>
              <w:top w:val="nil"/>
              <w:left w:val="nil"/>
              <w:bottom w:val="nil"/>
              <w:right w:val="nil"/>
            </w:tcBorders>
            <w:shd w:val="clear" w:color="auto" w:fill="auto"/>
            <w:noWrap/>
          </w:tcPr>
          <w:p w14:paraId="49301A9B"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Animal/Zoological Supplies Inventory</w:t>
            </w:r>
          </w:p>
        </w:tc>
        <w:tc>
          <w:tcPr>
            <w:tcW w:w="2016" w:type="dxa"/>
            <w:tcBorders>
              <w:top w:val="nil"/>
              <w:left w:val="nil"/>
              <w:bottom w:val="nil"/>
              <w:right w:val="nil"/>
            </w:tcBorders>
            <w:shd w:val="clear" w:color="auto" w:fill="auto"/>
            <w:noWrap/>
          </w:tcPr>
          <w:p w14:paraId="5579852C"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2,822,705.00</w:t>
            </w:r>
          </w:p>
        </w:tc>
        <w:tc>
          <w:tcPr>
            <w:tcW w:w="1731" w:type="dxa"/>
            <w:tcBorders>
              <w:top w:val="nil"/>
              <w:left w:val="nil"/>
              <w:bottom w:val="nil"/>
              <w:right w:val="nil"/>
            </w:tcBorders>
            <w:shd w:val="clear" w:color="auto" w:fill="auto"/>
          </w:tcPr>
          <w:p w14:paraId="31F6D329"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6,779,135.00 </w:t>
            </w:r>
          </w:p>
        </w:tc>
      </w:tr>
      <w:tr w:rsidR="00853E8D" w:rsidRPr="007208D7" w14:paraId="7B603FF2" w14:textId="77777777" w:rsidTr="00342318">
        <w:trPr>
          <w:trHeight w:val="20"/>
        </w:trPr>
        <w:tc>
          <w:tcPr>
            <w:tcW w:w="4104" w:type="dxa"/>
            <w:tcBorders>
              <w:top w:val="nil"/>
              <w:left w:val="nil"/>
              <w:bottom w:val="nil"/>
              <w:right w:val="nil"/>
            </w:tcBorders>
            <w:shd w:val="clear" w:color="auto" w:fill="auto"/>
            <w:noWrap/>
          </w:tcPr>
          <w:p w14:paraId="20CC77B5"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Food Supplies Inventory</w:t>
            </w:r>
          </w:p>
        </w:tc>
        <w:tc>
          <w:tcPr>
            <w:tcW w:w="2016" w:type="dxa"/>
            <w:tcBorders>
              <w:top w:val="nil"/>
              <w:left w:val="nil"/>
              <w:bottom w:val="nil"/>
              <w:right w:val="nil"/>
            </w:tcBorders>
            <w:shd w:val="clear" w:color="auto" w:fill="auto"/>
            <w:noWrap/>
          </w:tcPr>
          <w:p w14:paraId="5F192DEC"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8,123,274.18</w:t>
            </w:r>
          </w:p>
        </w:tc>
        <w:tc>
          <w:tcPr>
            <w:tcW w:w="1731" w:type="dxa"/>
            <w:tcBorders>
              <w:top w:val="nil"/>
              <w:left w:val="nil"/>
              <w:bottom w:val="nil"/>
              <w:right w:val="nil"/>
            </w:tcBorders>
            <w:shd w:val="clear" w:color="auto" w:fill="auto"/>
          </w:tcPr>
          <w:p w14:paraId="6403A866"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5,401,002.92 </w:t>
            </w:r>
          </w:p>
        </w:tc>
      </w:tr>
      <w:tr w:rsidR="00853E8D" w:rsidRPr="007208D7" w14:paraId="070C473D" w14:textId="77777777" w:rsidTr="00342318">
        <w:trPr>
          <w:trHeight w:val="20"/>
        </w:trPr>
        <w:tc>
          <w:tcPr>
            <w:tcW w:w="4104" w:type="dxa"/>
            <w:tcBorders>
              <w:top w:val="nil"/>
              <w:left w:val="nil"/>
              <w:bottom w:val="nil"/>
              <w:right w:val="nil"/>
            </w:tcBorders>
            <w:shd w:val="clear" w:color="auto" w:fill="auto"/>
            <w:noWrap/>
            <w:hideMark/>
          </w:tcPr>
          <w:p w14:paraId="36822086"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Drugs and Medicines Inventory</w:t>
            </w:r>
          </w:p>
        </w:tc>
        <w:tc>
          <w:tcPr>
            <w:tcW w:w="2016" w:type="dxa"/>
            <w:tcBorders>
              <w:top w:val="nil"/>
              <w:left w:val="nil"/>
              <w:bottom w:val="nil"/>
              <w:right w:val="nil"/>
            </w:tcBorders>
            <w:shd w:val="clear" w:color="auto" w:fill="auto"/>
            <w:noWrap/>
          </w:tcPr>
          <w:p w14:paraId="39268707"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25,084,941.56</w:t>
            </w:r>
          </w:p>
        </w:tc>
        <w:tc>
          <w:tcPr>
            <w:tcW w:w="1731" w:type="dxa"/>
            <w:tcBorders>
              <w:top w:val="nil"/>
              <w:left w:val="nil"/>
              <w:bottom w:val="nil"/>
              <w:right w:val="nil"/>
            </w:tcBorders>
            <w:shd w:val="clear" w:color="auto" w:fill="auto"/>
          </w:tcPr>
          <w:p w14:paraId="1616E2EC"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20,541,941.51 </w:t>
            </w:r>
          </w:p>
        </w:tc>
      </w:tr>
      <w:tr w:rsidR="00853E8D" w:rsidRPr="007208D7" w14:paraId="0763D3AA" w14:textId="77777777" w:rsidTr="00342318">
        <w:trPr>
          <w:trHeight w:val="20"/>
        </w:trPr>
        <w:tc>
          <w:tcPr>
            <w:tcW w:w="4104" w:type="dxa"/>
            <w:tcBorders>
              <w:top w:val="nil"/>
              <w:left w:val="nil"/>
              <w:bottom w:val="nil"/>
              <w:right w:val="nil"/>
            </w:tcBorders>
            <w:shd w:val="clear" w:color="auto" w:fill="auto"/>
            <w:noWrap/>
            <w:hideMark/>
          </w:tcPr>
          <w:p w14:paraId="7D1597EB"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Medical, Dental and Laboratory Supplies Inventory</w:t>
            </w:r>
          </w:p>
        </w:tc>
        <w:tc>
          <w:tcPr>
            <w:tcW w:w="2016" w:type="dxa"/>
            <w:tcBorders>
              <w:top w:val="nil"/>
              <w:left w:val="nil"/>
              <w:bottom w:val="nil"/>
              <w:right w:val="nil"/>
            </w:tcBorders>
            <w:shd w:val="clear" w:color="auto" w:fill="auto"/>
            <w:noWrap/>
          </w:tcPr>
          <w:p w14:paraId="40720B61"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338,774,147.83</w:t>
            </w:r>
          </w:p>
        </w:tc>
        <w:tc>
          <w:tcPr>
            <w:tcW w:w="1731" w:type="dxa"/>
            <w:tcBorders>
              <w:top w:val="nil"/>
              <w:left w:val="nil"/>
              <w:bottom w:val="nil"/>
              <w:right w:val="nil"/>
            </w:tcBorders>
            <w:shd w:val="clear" w:color="auto" w:fill="auto"/>
          </w:tcPr>
          <w:p w14:paraId="722B6F90"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430,599,204.57 </w:t>
            </w:r>
          </w:p>
        </w:tc>
      </w:tr>
      <w:tr w:rsidR="00853E8D" w:rsidRPr="007208D7" w14:paraId="17A41D17" w14:textId="77777777" w:rsidTr="00342318">
        <w:trPr>
          <w:trHeight w:val="20"/>
        </w:trPr>
        <w:tc>
          <w:tcPr>
            <w:tcW w:w="4104" w:type="dxa"/>
            <w:tcBorders>
              <w:top w:val="nil"/>
              <w:left w:val="nil"/>
              <w:bottom w:val="nil"/>
              <w:right w:val="nil"/>
            </w:tcBorders>
            <w:shd w:val="clear" w:color="auto" w:fill="auto"/>
            <w:noWrap/>
          </w:tcPr>
          <w:p w14:paraId="1BBBC70C"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Agricultural and Marine Supplies Inventory</w:t>
            </w:r>
          </w:p>
        </w:tc>
        <w:tc>
          <w:tcPr>
            <w:tcW w:w="2016" w:type="dxa"/>
            <w:tcBorders>
              <w:top w:val="nil"/>
              <w:left w:val="nil"/>
              <w:bottom w:val="nil"/>
              <w:right w:val="nil"/>
            </w:tcBorders>
            <w:shd w:val="clear" w:color="auto" w:fill="auto"/>
            <w:noWrap/>
          </w:tcPr>
          <w:p w14:paraId="0DCFEA3C"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9,210,873.10</w:t>
            </w:r>
          </w:p>
        </w:tc>
        <w:tc>
          <w:tcPr>
            <w:tcW w:w="1731" w:type="dxa"/>
            <w:tcBorders>
              <w:top w:val="nil"/>
              <w:left w:val="nil"/>
              <w:bottom w:val="nil"/>
              <w:right w:val="nil"/>
            </w:tcBorders>
            <w:shd w:val="clear" w:color="auto" w:fill="auto"/>
          </w:tcPr>
          <w:p w14:paraId="7C59AF39"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9,207,261.80 </w:t>
            </w:r>
          </w:p>
        </w:tc>
      </w:tr>
      <w:tr w:rsidR="00853E8D" w:rsidRPr="007208D7" w14:paraId="361037DD" w14:textId="77777777" w:rsidTr="00342318">
        <w:trPr>
          <w:trHeight w:val="20"/>
        </w:trPr>
        <w:tc>
          <w:tcPr>
            <w:tcW w:w="4104" w:type="dxa"/>
            <w:tcBorders>
              <w:top w:val="nil"/>
              <w:left w:val="nil"/>
              <w:bottom w:val="nil"/>
              <w:right w:val="nil"/>
            </w:tcBorders>
            <w:shd w:val="clear" w:color="auto" w:fill="auto"/>
            <w:noWrap/>
          </w:tcPr>
          <w:p w14:paraId="0DFCA6BE"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Textbooks and Instructional Materials Inventory</w:t>
            </w:r>
          </w:p>
        </w:tc>
        <w:tc>
          <w:tcPr>
            <w:tcW w:w="2016" w:type="dxa"/>
            <w:tcBorders>
              <w:top w:val="nil"/>
              <w:left w:val="nil"/>
              <w:bottom w:val="nil"/>
              <w:right w:val="nil"/>
            </w:tcBorders>
            <w:shd w:val="clear" w:color="auto" w:fill="auto"/>
            <w:noWrap/>
          </w:tcPr>
          <w:p w14:paraId="30958105" w14:textId="52134C30"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112,71</w:t>
            </w:r>
            <w:r w:rsidR="00631F71" w:rsidRPr="007208D7">
              <w:rPr>
                <w:rFonts w:ascii="Arial" w:eastAsia="Times New Roman" w:hAnsi="Arial" w:cs="Arial"/>
                <w:color w:val="000000"/>
                <w:sz w:val="20"/>
                <w:szCs w:val="20"/>
                <w:lang w:val="en-US"/>
              </w:rPr>
              <w:t>2</w:t>
            </w:r>
            <w:r w:rsidRPr="007208D7">
              <w:rPr>
                <w:rFonts w:ascii="Arial" w:eastAsia="Times New Roman" w:hAnsi="Arial" w:cs="Arial"/>
                <w:color w:val="000000"/>
                <w:sz w:val="20"/>
                <w:szCs w:val="20"/>
                <w:lang w:val="en-US"/>
              </w:rPr>
              <w:t>.00</w:t>
            </w:r>
          </w:p>
        </w:tc>
        <w:tc>
          <w:tcPr>
            <w:tcW w:w="1731" w:type="dxa"/>
            <w:tcBorders>
              <w:top w:val="nil"/>
              <w:left w:val="nil"/>
              <w:bottom w:val="nil"/>
              <w:right w:val="nil"/>
            </w:tcBorders>
            <w:shd w:val="clear" w:color="auto" w:fill="auto"/>
          </w:tcPr>
          <w:p w14:paraId="728366EB"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170,534.00 </w:t>
            </w:r>
          </w:p>
        </w:tc>
      </w:tr>
      <w:tr w:rsidR="00853E8D" w:rsidRPr="007208D7" w14:paraId="56814C2F" w14:textId="77777777" w:rsidTr="00342318">
        <w:trPr>
          <w:trHeight w:val="20"/>
        </w:trPr>
        <w:tc>
          <w:tcPr>
            <w:tcW w:w="4104" w:type="dxa"/>
            <w:tcBorders>
              <w:top w:val="nil"/>
              <w:left w:val="nil"/>
              <w:bottom w:val="nil"/>
              <w:right w:val="nil"/>
            </w:tcBorders>
            <w:shd w:val="clear" w:color="auto" w:fill="auto"/>
            <w:noWrap/>
          </w:tcPr>
          <w:p w14:paraId="273BE1BE"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Military, Police and Traffic Supplies Inventory</w:t>
            </w:r>
          </w:p>
        </w:tc>
        <w:tc>
          <w:tcPr>
            <w:tcW w:w="2016" w:type="dxa"/>
            <w:tcBorders>
              <w:top w:val="nil"/>
              <w:left w:val="nil"/>
              <w:bottom w:val="nil"/>
              <w:right w:val="nil"/>
            </w:tcBorders>
            <w:shd w:val="clear" w:color="auto" w:fill="auto"/>
            <w:noWrap/>
          </w:tcPr>
          <w:p w14:paraId="3F50024D"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2,333,883.30</w:t>
            </w:r>
          </w:p>
        </w:tc>
        <w:tc>
          <w:tcPr>
            <w:tcW w:w="1731" w:type="dxa"/>
            <w:tcBorders>
              <w:top w:val="nil"/>
              <w:left w:val="nil"/>
              <w:bottom w:val="nil"/>
              <w:right w:val="nil"/>
            </w:tcBorders>
            <w:shd w:val="clear" w:color="auto" w:fill="auto"/>
          </w:tcPr>
          <w:p w14:paraId="7B751A5D"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930,035.00 </w:t>
            </w:r>
          </w:p>
        </w:tc>
      </w:tr>
      <w:tr w:rsidR="00853E8D" w:rsidRPr="007208D7" w14:paraId="3BAD48F2" w14:textId="77777777" w:rsidTr="00342318">
        <w:trPr>
          <w:trHeight w:val="20"/>
        </w:trPr>
        <w:tc>
          <w:tcPr>
            <w:tcW w:w="4104" w:type="dxa"/>
            <w:tcBorders>
              <w:top w:val="nil"/>
              <w:left w:val="nil"/>
              <w:bottom w:val="nil"/>
              <w:right w:val="nil"/>
            </w:tcBorders>
            <w:shd w:val="clear" w:color="auto" w:fill="auto"/>
            <w:noWrap/>
          </w:tcPr>
          <w:p w14:paraId="39547E37"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Chemical and Filtering Supplies Inventory</w:t>
            </w:r>
          </w:p>
        </w:tc>
        <w:tc>
          <w:tcPr>
            <w:tcW w:w="2016" w:type="dxa"/>
            <w:tcBorders>
              <w:top w:val="nil"/>
              <w:left w:val="nil"/>
              <w:bottom w:val="nil"/>
              <w:right w:val="nil"/>
            </w:tcBorders>
            <w:shd w:val="clear" w:color="auto" w:fill="auto"/>
            <w:noWrap/>
          </w:tcPr>
          <w:p w14:paraId="797AE755"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44,029,209.36</w:t>
            </w:r>
          </w:p>
        </w:tc>
        <w:tc>
          <w:tcPr>
            <w:tcW w:w="1731" w:type="dxa"/>
            <w:tcBorders>
              <w:top w:val="nil"/>
              <w:left w:val="nil"/>
              <w:bottom w:val="nil"/>
              <w:right w:val="nil"/>
            </w:tcBorders>
            <w:shd w:val="clear" w:color="auto" w:fill="auto"/>
          </w:tcPr>
          <w:p w14:paraId="7B09A289"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85,244,260.00 </w:t>
            </w:r>
          </w:p>
        </w:tc>
      </w:tr>
      <w:tr w:rsidR="00853E8D" w:rsidRPr="007208D7" w14:paraId="0C5FE3F3" w14:textId="77777777" w:rsidTr="00342318">
        <w:trPr>
          <w:trHeight w:val="20"/>
        </w:trPr>
        <w:tc>
          <w:tcPr>
            <w:tcW w:w="4104" w:type="dxa"/>
            <w:tcBorders>
              <w:top w:val="nil"/>
              <w:left w:val="nil"/>
              <w:bottom w:val="nil"/>
              <w:right w:val="nil"/>
            </w:tcBorders>
            <w:shd w:val="clear" w:color="auto" w:fill="auto"/>
            <w:noWrap/>
          </w:tcPr>
          <w:p w14:paraId="01D44A67"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Construction Materials Inventory</w:t>
            </w:r>
          </w:p>
        </w:tc>
        <w:tc>
          <w:tcPr>
            <w:tcW w:w="2016" w:type="dxa"/>
            <w:tcBorders>
              <w:top w:val="nil"/>
              <w:left w:val="nil"/>
              <w:bottom w:val="nil"/>
              <w:right w:val="nil"/>
            </w:tcBorders>
            <w:shd w:val="clear" w:color="auto" w:fill="auto"/>
            <w:noWrap/>
          </w:tcPr>
          <w:p w14:paraId="483706C4"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w:t>
            </w:r>
          </w:p>
        </w:tc>
        <w:tc>
          <w:tcPr>
            <w:tcW w:w="1731" w:type="dxa"/>
            <w:tcBorders>
              <w:top w:val="nil"/>
              <w:left w:val="nil"/>
              <w:bottom w:val="nil"/>
              <w:right w:val="nil"/>
            </w:tcBorders>
            <w:shd w:val="clear" w:color="auto" w:fill="auto"/>
          </w:tcPr>
          <w:p w14:paraId="020B73A3"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1,960,276.00 </w:t>
            </w:r>
          </w:p>
        </w:tc>
      </w:tr>
      <w:tr w:rsidR="00853E8D" w:rsidRPr="007208D7" w14:paraId="02609B11" w14:textId="77777777" w:rsidTr="00342318">
        <w:trPr>
          <w:trHeight w:val="20"/>
        </w:trPr>
        <w:tc>
          <w:tcPr>
            <w:tcW w:w="4104" w:type="dxa"/>
            <w:tcBorders>
              <w:top w:val="nil"/>
              <w:left w:val="nil"/>
              <w:bottom w:val="single" w:sz="4" w:space="0" w:color="000000" w:themeColor="text1"/>
              <w:right w:val="nil"/>
            </w:tcBorders>
            <w:shd w:val="clear" w:color="auto" w:fill="auto"/>
            <w:noWrap/>
            <w:hideMark/>
          </w:tcPr>
          <w:p w14:paraId="55B88971" w14:textId="77777777" w:rsidR="00853E8D" w:rsidRPr="007208D7" w:rsidRDefault="00853E8D" w:rsidP="002744F3">
            <w:pPr>
              <w:spacing w:after="0" w:line="240" w:lineRule="auto"/>
              <w:ind w:left="432" w:hanging="288"/>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Other Supplies and Materials Inventory</w:t>
            </w:r>
          </w:p>
        </w:tc>
        <w:tc>
          <w:tcPr>
            <w:tcW w:w="2016" w:type="dxa"/>
            <w:tcBorders>
              <w:top w:val="nil"/>
              <w:left w:val="nil"/>
              <w:bottom w:val="single" w:sz="4" w:space="0" w:color="000000" w:themeColor="text1"/>
              <w:right w:val="nil"/>
            </w:tcBorders>
            <w:shd w:val="clear" w:color="auto" w:fill="auto"/>
            <w:noWrap/>
          </w:tcPr>
          <w:p w14:paraId="237D8C4F" w14:textId="77777777" w:rsidR="00853E8D" w:rsidRPr="007208D7" w:rsidRDefault="00853E8D" w:rsidP="002744F3">
            <w:pPr>
              <w:spacing w:after="0" w:line="240" w:lineRule="auto"/>
              <w:ind w:left="-107"/>
              <w:jc w:val="right"/>
              <w:rPr>
                <w:rFonts w:ascii="Arial" w:eastAsia="Times New Roman" w:hAnsi="Arial" w:cs="Arial"/>
                <w:color w:val="000000"/>
                <w:sz w:val="20"/>
                <w:szCs w:val="20"/>
                <w:lang w:val="en-US"/>
              </w:rPr>
            </w:pPr>
            <w:r w:rsidRPr="007208D7">
              <w:rPr>
                <w:rFonts w:ascii="Arial" w:eastAsia="Times New Roman" w:hAnsi="Arial" w:cs="Arial"/>
                <w:color w:val="000000"/>
                <w:sz w:val="20"/>
                <w:szCs w:val="20"/>
                <w:lang w:val="en-US"/>
              </w:rPr>
              <w:t>141,883,527.28</w:t>
            </w:r>
          </w:p>
        </w:tc>
        <w:tc>
          <w:tcPr>
            <w:tcW w:w="1731" w:type="dxa"/>
            <w:tcBorders>
              <w:top w:val="nil"/>
              <w:left w:val="nil"/>
              <w:bottom w:val="single" w:sz="4" w:space="0" w:color="000000" w:themeColor="text1"/>
              <w:right w:val="nil"/>
            </w:tcBorders>
            <w:shd w:val="clear" w:color="auto" w:fill="auto"/>
          </w:tcPr>
          <w:p w14:paraId="1CB5B800" w14:textId="31639FED" w:rsidR="00853E8D" w:rsidRPr="007208D7" w:rsidRDefault="00853E8D" w:rsidP="00BE5238">
            <w:pPr>
              <w:spacing w:after="0" w:line="240" w:lineRule="auto"/>
              <w:ind w:left="-107"/>
              <w:jc w:val="right"/>
              <w:rPr>
                <w:rFonts w:ascii="Arial" w:eastAsia="Times New Roman" w:hAnsi="Arial" w:cs="Arial"/>
                <w:color w:val="000000"/>
                <w:sz w:val="20"/>
                <w:szCs w:val="20"/>
                <w:lang w:val="en-US"/>
              </w:rPr>
            </w:pPr>
            <w:r w:rsidRPr="007208D7">
              <w:rPr>
                <w:rFonts w:ascii="Arial" w:hAnsi="Arial" w:cs="Arial"/>
                <w:sz w:val="20"/>
                <w:szCs w:val="20"/>
              </w:rPr>
              <w:t xml:space="preserve"> 719,775,809.95 </w:t>
            </w:r>
          </w:p>
        </w:tc>
      </w:tr>
      <w:tr w:rsidR="00853E8D" w:rsidRPr="007208D7" w14:paraId="6BA5B858" w14:textId="77777777" w:rsidTr="00342318">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4F297E17" w14:textId="77777777" w:rsidR="00853E8D" w:rsidRPr="007208D7" w:rsidRDefault="00853E8D" w:rsidP="002744F3">
            <w:pPr>
              <w:spacing w:after="0" w:line="240" w:lineRule="auto"/>
              <w:ind w:right="-103"/>
              <w:jc w:val="center"/>
              <w:rPr>
                <w:rFonts w:ascii="Arial" w:eastAsia="Times New Roman" w:hAnsi="Arial" w:cs="Arial"/>
                <w:b/>
                <w:bCs/>
                <w:color w:val="000000"/>
                <w:sz w:val="20"/>
                <w:szCs w:val="20"/>
                <w:lang w:val="en-US"/>
              </w:rPr>
            </w:pPr>
            <w:r w:rsidRPr="007208D7">
              <w:rPr>
                <w:rFonts w:ascii="Arial" w:eastAsia="Times New Roman" w:hAnsi="Arial" w:cs="Arial"/>
                <w:b/>
                <w:bCs/>
                <w:color w:val="000000"/>
                <w:sz w:val="20"/>
                <w:szCs w:val="20"/>
                <w:lang w:val="en-US"/>
              </w:rPr>
              <w:t>Total</w:t>
            </w:r>
          </w:p>
        </w:tc>
        <w:tc>
          <w:tcPr>
            <w:tcW w:w="2016" w:type="dxa"/>
            <w:tcBorders>
              <w:top w:val="single" w:sz="4" w:space="0" w:color="000000" w:themeColor="text1"/>
              <w:left w:val="nil"/>
              <w:bottom w:val="single" w:sz="4" w:space="0" w:color="auto"/>
              <w:right w:val="nil"/>
            </w:tcBorders>
            <w:shd w:val="clear" w:color="auto" w:fill="auto"/>
            <w:vAlign w:val="center"/>
          </w:tcPr>
          <w:p w14:paraId="05D72AED" w14:textId="77777777" w:rsidR="00853E8D" w:rsidRPr="007208D7" w:rsidRDefault="00853E8D" w:rsidP="002744F3">
            <w:pPr>
              <w:spacing w:after="0" w:line="240" w:lineRule="auto"/>
              <w:ind w:left="-107"/>
              <w:jc w:val="right"/>
              <w:rPr>
                <w:rFonts w:ascii="Arial" w:eastAsia="Times New Roman" w:hAnsi="Arial" w:cs="Arial"/>
                <w:b/>
                <w:bCs/>
                <w:color w:val="000000"/>
                <w:sz w:val="20"/>
                <w:szCs w:val="20"/>
                <w:lang w:val="en-US"/>
              </w:rPr>
            </w:pPr>
            <w:r w:rsidRPr="007208D7">
              <w:rPr>
                <w:rFonts w:ascii="Arial" w:eastAsia="Times New Roman" w:hAnsi="Arial" w:cs="Arial"/>
                <w:b/>
                <w:bCs/>
                <w:color w:val="000000"/>
                <w:sz w:val="20"/>
                <w:szCs w:val="20"/>
                <w:lang w:val="en-US"/>
              </w:rPr>
              <w:t>1,140,175,959.35</w:t>
            </w:r>
          </w:p>
        </w:tc>
        <w:tc>
          <w:tcPr>
            <w:tcW w:w="1731" w:type="dxa"/>
            <w:tcBorders>
              <w:top w:val="single" w:sz="4" w:space="0" w:color="000000" w:themeColor="text1"/>
              <w:left w:val="nil"/>
              <w:bottom w:val="single" w:sz="4" w:space="0" w:color="auto"/>
              <w:right w:val="nil"/>
            </w:tcBorders>
            <w:shd w:val="clear" w:color="auto" w:fill="auto"/>
            <w:vAlign w:val="center"/>
          </w:tcPr>
          <w:p w14:paraId="2A96862A" w14:textId="77777777" w:rsidR="00853E8D" w:rsidRPr="007208D7" w:rsidRDefault="00853E8D" w:rsidP="002744F3">
            <w:pPr>
              <w:spacing w:after="0" w:line="240" w:lineRule="auto"/>
              <w:ind w:left="-107"/>
              <w:jc w:val="right"/>
              <w:rPr>
                <w:rFonts w:ascii="Arial" w:eastAsia="Times New Roman" w:hAnsi="Arial" w:cs="Arial"/>
                <w:b/>
                <w:bCs/>
                <w:color w:val="000000"/>
                <w:sz w:val="20"/>
                <w:szCs w:val="20"/>
                <w:lang w:val="en-US"/>
              </w:rPr>
            </w:pPr>
            <w:r w:rsidRPr="007208D7">
              <w:rPr>
                <w:rFonts w:ascii="Arial" w:hAnsi="Arial" w:cs="Arial"/>
                <w:b/>
                <w:bCs/>
                <w:sz w:val="20"/>
                <w:szCs w:val="20"/>
              </w:rPr>
              <w:t xml:space="preserve">1,854,235,105.09 </w:t>
            </w:r>
          </w:p>
        </w:tc>
      </w:tr>
    </w:tbl>
    <w:p w14:paraId="4F9E05EC"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7C56159C" w14:textId="09BBB9FF" w:rsidR="00853E8D" w:rsidRPr="00A01D04" w:rsidRDefault="00853E8D" w:rsidP="00853E8D">
      <w:pPr>
        <w:spacing w:after="0" w:line="240" w:lineRule="auto"/>
        <w:ind w:left="1080"/>
        <w:contextualSpacing/>
        <w:jc w:val="both"/>
        <w:rPr>
          <w:rFonts w:ascii="Arial" w:eastAsia="Calibri" w:hAnsi="Arial" w:cs="Arial"/>
          <w:lang w:val="en-US"/>
        </w:rPr>
      </w:pPr>
      <w:r w:rsidRPr="00C55A36">
        <w:rPr>
          <w:rFonts w:ascii="Arial" w:eastAsia="Calibri" w:hAnsi="Arial" w:cs="Arial"/>
          <w:lang w:val="en-US"/>
        </w:rPr>
        <w:t xml:space="preserve">The </w:t>
      </w:r>
      <w:r w:rsidRPr="00C55A36">
        <w:rPr>
          <w:rFonts w:ascii="Arial" w:eastAsia="Calibri" w:hAnsi="Arial" w:cs="Arial"/>
          <w:i/>
          <w:iCs/>
          <w:lang w:val="en-US"/>
        </w:rPr>
        <w:t>Merchandise Inventory</w:t>
      </w:r>
      <w:r w:rsidRPr="00C55A36">
        <w:rPr>
          <w:rFonts w:ascii="Arial" w:eastAsia="Calibri" w:hAnsi="Arial" w:cs="Arial"/>
          <w:lang w:val="en-US"/>
        </w:rPr>
        <w:t xml:space="preserve"> account </w:t>
      </w:r>
      <w:r w:rsidR="00C3432C" w:rsidRPr="00C3432C">
        <w:rPr>
          <w:rFonts w:ascii="Arial" w:eastAsia="Calibri" w:hAnsi="Arial" w:cs="Arial"/>
          <w:lang w:val="en-US"/>
        </w:rPr>
        <w:t>is used to record the cost of goods purchased/acquired which are intended for use by hospitals.  This includes drugs and medicines and other merchandise. The decrease of P93,077,324.64 pertains to issuance of drugs and medicines of the Pharmacy Section of PCGH and PCCH and reclassification of items to Drugs and Medicines Inventory.</w:t>
      </w:r>
    </w:p>
    <w:p w14:paraId="0D87EA93"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323EC845" w14:textId="01DB1C32"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Food Supplies for Distribution</w:t>
      </w:r>
      <w:r w:rsidRPr="00A01D04">
        <w:rPr>
          <w:rFonts w:ascii="Arial" w:eastAsia="Calibri" w:hAnsi="Arial" w:cs="Arial"/>
          <w:lang w:val="en-US"/>
        </w:rPr>
        <w:t xml:space="preserve"> account is used to record </w:t>
      </w:r>
      <w:r w:rsidR="000B387F">
        <w:rPr>
          <w:rFonts w:ascii="Arial" w:eastAsia="Calibri" w:hAnsi="Arial" w:cs="Arial"/>
          <w:lang w:val="en-US"/>
        </w:rPr>
        <w:t xml:space="preserve">the </w:t>
      </w:r>
      <w:r w:rsidRPr="00A01D04">
        <w:rPr>
          <w:rFonts w:ascii="Arial" w:eastAsia="Calibri" w:hAnsi="Arial" w:cs="Arial"/>
          <w:lang w:val="en-US"/>
        </w:rPr>
        <w:t>cost of food for hospital/rehabilitation patients, jail inmates and the like. The increase of P15,552,153.00 is due to purchase of food supplies for distribution by the City Health Office (CHO) and PCGH</w:t>
      </w:r>
      <w:r w:rsidR="00FA2F5A">
        <w:rPr>
          <w:rFonts w:ascii="Arial" w:eastAsia="Calibri" w:hAnsi="Arial" w:cs="Arial"/>
          <w:lang w:val="en-US"/>
        </w:rPr>
        <w:t xml:space="preserve">, </w:t>
      </w:r>
      <w:r w:rsidR="00FA2F5A" w:rsidRPr="00FA2F5A">
        <w:rPr>
          <w:rFonts w:ascii="Arial" w:eastAsia="Calibri" w:hAnsi="Arial" w:cs="Arial"/>
          <w:lang w:val="en-US"/>
        </w:rPr>
        <w:t>which remained undistributed as of year-end</w:t>
      </w:r>
    </w:p>
    <w:p w14:paraId="2D95C1C1"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03B952D2" w14:textId="100A5E44" w:rsidR="00853E8D" w:rsidRPr="00A01D04" w:rsidRDefault="00853E8D" w:rsidP="007208D7">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Welfare Goods for Distribution</w:t>
      </w:r>
      <w:r w:rsidRPr="00A01D04">
        <w:rPr>
          <w:rFonts w:ascii="Arial" w:eastAsia="Calibri" w:hAnsi="Arial" w:cs="Arial"/>
          <w:lang w:val="en-US"/>
        </w:rPr>
        <w:t xml:space="preserve"> account is used to record the cost of goods </w:t>
      </w:r>
      <w:r w:rsidR="00D91CEF" w:rsidRPr="00A01D04">
        <w:rPr>
          <w:rFonts w:ascii="Arial" w:eastAsia="Calibri" w:hAnsi="Arial" w:cs="Arial"/>
          <w:lang w:val="en-US"/>
        </w:rPr>
        <w:t xml:space="preserve">such as canned goods, blankets, mats, kitchen utensils, flashlights and other similar items </w:t>
      </w:r>
      <w:r w:rsidRPr="00A01D04">
        <w:rPr>
          <w:rFonts w:ascii="Arial" w:eastAsia="Calibri" w:hAnsi="Arial" w:cs="Arial"/>
          <w:lang w:val="en-US"/>
        </w:rPr>
        <w:t>for distribution to people affected by calamities/disasters/ground conflicts. The increase of P3,659,092.84 is due to purchase of non-perishable food items for distribution of Pasig City Disaster Risk Reduction Management Office (PCDRRMO) for emergency purposes</w:t>
      </w:r>
      <w:r w:rsidR="00FA2F5A">
        <w:rPr>
          <w:rFonts w:ascii="Arial" w:eastAsia="Calibri" w:hAnsi="Arial" w:cs="Arial"/>
          <w:lang w:val="en-US"/>
        </w:rPr>
        <w:t xml:space="preserve">, </w:t>
      </w:r>
      <w:r w:rsidR="00FA2F5A" w:rsidRPr="00FA2F5A">
        <w:rPr>
          <w:rFonts w:ascii="Arial" w:eastAsia="Calibri" w:hAnsi="Arial" w:cs="Arial"/>
          <w:lang w:val="en-US"/>
        </w:rPr>
        <w:t xml:space="preserve">which remained undistributed as </w:t>
      </w:r>
      <w:r w:rsidR="00BB41CD">
        <w:rPr>
          <w:rFonts w:ascii="Arial" w:eastAsia="Calibri" w:hAnsi="Arial" w:cs="Arial"/>
          <w:lang w:val="en-US"/>
        </w:rPr>
        <w:br/>
      </w:r>
      <w:r w:rsidR="00FA2F5A" w:rsidRPr="00FA2F5A">
        <w:rPr>
          <w:rFonts w:ascii="Arial" w:eastAsia="Calibri" w:hAnsi="Arial" w:cs="Arial"/>
          <w:lang w:val="en-US"/>
        </w:rPr>
        <w:t>of year-end</w:t>
      </w:r>
    </w:p>
    <w:p w14:paraId="78754871" w14:textId="77777777" w:rsidR="00BB41CD" w:rsidRDefault="00BB41CD" w:rsidP="00853E8D">
      <w:pPr>
        <w:spacing w:after="0" w:line="240" w:lineRule="auto"/>
        <w:ind w:left="1080"/>
        <w:contextualSpacing/>
        <w:jc w:val="both"/>
        <w:rPr>
          <w:rFonts w:ascii="Arial" w:eastAsia="Calibri" w:hAnsi="Arial" w:cs="Arial"/>
          <w:lang w:val="en-US"/>
        </w:rPr>
      </w:pPr>
    </w:p>
    <w:p w14:paraId="77AAE979" w14:textId="78CF0947"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lastRenderedPageBreak/>
        <w:t xml:space="preserve">The </w:t>
      </w:r>
      <w:r w:rsidRPr="00A01D04">
        <w:rPr>
          <w:rFonts w:ascii="Arial" w:eastAsia="Calibri" w:hAnsi="Arial" w:cs="Arial"/>
          <w:i/>
          <w:iCs/>
          <w:lang w:val="en-US"/>
        </w:rPr>
        <w:t>Drugs and Medicines for Distribution</w:t>
      </w:r>
      <w:r w:rsidRPr="00A01D04">
        <w:rPr>
          <w:rFonts w:ascii="Arial" w:eastAsia="Calibri" w:hAnsi="Arial" w:cs="Arial"/>
          <w:lang w:val="en-US"/>
        </w:rPr>
        <w:t xml:space="preserve"> account is used to record the cost of drugs and medicines purchased/received for distribution. The increase of P52,715,688.62 is significantly attributable to increase in drugs and medicines needed by CHO for the City’s constituents and/or patients</w:t>
      </w:r>
      <w:r w:rsidR="00FA2F5A">
        <w:rPr>
          <w:rFonts w:ascii="Arial" w:eastAsia="Calibri" w:hAnsi="Arial" w:cs="Arial"/>
          <w:lang w:val="en-US"/>
        </w:rPr>
        <w:t xml:space="preserve">, </w:t>
      </w:r>
      <w:r w:rsidR="00FA2F5A" w:rsidRPr="00FA2F5A">
        <w:rPr>
          <w:rFonts w:ascii="Arial" w:eastAsia="Calibri" w:hAnsi="Arial" w:cs="Arial"/>
          <w:lang w:val="en-US"/>
        </w:rPr>
        <w:t>which remained undistributed as of year-end</w:t>
      </w:r>
    </w:p>
    <w:p w14:paraId="72CBC715"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0EA161D9" w14:textId="77777777"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Medical, Dental and Laboratory Supplies for Distribution</w:t>
      </w:r>
      <w:r w:rsidRPr="00A01D04">
        <w:rPr>
          <w:rFonts w:ascii="Arial" w:eastAsia="Calibri" w:hAnsi="Arial" w:cs="Arial"/>
          <w:lang w:val="en-US"/>
        </w:rPr>
        <w:t xml:space="preserve"> account is used to record the cost of medical, dental and laboratory supplies purchased/received for distribution. The significant decrease of P16,413,705.32 is due to issuance of medical supplies to various sections and health centers.</w:t>
      </w:r>
    </w:p>
    <w:p w14:paraId="603386FD"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33CE8ADA" w14:textId="77777777"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Property and Equipment for Distribution</w:t>
      </w:r>
      <w:r w:rsidRPr="00A01D04">
        <w:rPr>
          <w:rFonts w:ascii="Arial" w:eastAsia="Calibri" w:hAnsi="Arial" w:cs="Arial"/>
          <w:lang w:val="en-US"/>
        </w:rPr>
        <w:t xml:space="preserve"> account is used to record the cost of property and equipment purchased for distribution. The decrease of P5,232,857.25 is due to issuance of equipment to various barangays.</w:t>
      </w:r>
    </w:p>
    <w:p w14:paraId="15B1991A"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594B2DFF" w14:textId="77777777" w:rsidR="00853E8D" w:rsidRPr="00A01D04" w:rsidRDefault="00853E8D" w:rsidP="00853E8D">
      <w:pPr>
        <w:spacing w:after="0" w:line="240" w:lineRule="auto"/>
        <w:ind w:left="1080"/>
        <w:contextualSpacing/>
        <w:jc w:val="both"/>
        <w:rPr>
          <w:rFonts w:ascii="Arial" w:eastAsia="Calibri" w:hAnsi="Arial" w:cs="Arial"/>
          <w:bCs/>
          <w:lang w:val="en-US"/>
        </w:rPr>
      </w:pPr>
      <w:r w:rsidRPr="00A01D04">
        <w:rPr>
          <w:rFonts w:ascii="Arial" w:eastAsia="Calibri" w:hAnsi="Arial" w:cs="Arial"/>
          <w:bCs/>
          <w:lang w:val="en-US"/>
        </w:rPr>
        <w:t xml:space="preserve">The </w:t>
      </w:r>
      <w:r w:rsidRPr="00A01D04">
        <w:rPr>
          <w:rFonts w:ascii="Arial" w:eastAsia="Calibri" w:hAnsi="Arial" w:cs="Arial"/>
          <w:bCs/>
          <w:i/>
          <w:iCs/>
          <w:lang w:val="en-US"/>
        </w:rPr>
        <w:t xml:space="preserve">Other Supplies and Materials for Distribution </w:t>
      </w:r>
      <w:r w:rsidRPr="00A01D04">
        <w:rPr>
          <w:rFonts w:ascii="Arial" w:eastAsia="Calibri" w:hAnsi="Arial" w:cs="Arial"/>
          <w:bCs/>
          <w:lang w:val="en-US"/>
        </w:rPr>
        <w:t>account is used to record cost of purchased/acquired inventories not falling under any of the specific inventory accounts held for distribution.</w:t>
      </w:r>
    </w:p>
    <w:p w14:paraId="34306847" w14:textId="77777777" w:rsidR="00853E8D" w:rsidRPr="00A01D04" w:rsidRDefault="00853E8D" w:rsidP="00853E8D">
      <w:pPr>
        <w:spacing w:after="0" w:line="240" w:lineRule="auto"/>
        <w:ind w:left="1080"/>
        <w:contextualSpacing/>
        <w:jc w:val="both"/>
        <w:rPr>
          <w:rFonts w:ascii="Arial" w:eastAsia="Calibri" w:hAnsi="Arial" w:cs="Arial"/>
          <w:bCs/>
          <w:lang w:val="en-US"/>
        </w:rPr>
      </w:pPr>
    </w:p>
    <w:p w14:paraId="401D4110" w14:textId="77777777"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Office Supplies Inventory </w:t>
      </w:r>
      <w:r w:rsidRPr="00A01D04">
        <w:rPr>
          <w:rFonts w:ascii="Arial" w:eastAsia="Calibri" w:hAnsi="Arial" w:cs="Arial"/>
          <w:lang w:val="en-US"/>
        </w:rPr>
        <w:t xml:space="preserve">account </w:t>
      </w:r>
      <w:r w:rsidRPr="00A01D04">
        <w:rPr>
          <w:rFonts w:ascii="Arial" w:eastAsia="Calibri" w:hAnsi="Arial" w:cs="Arial"/>
          <w:iCs/>
          <w:lang w:val="en-US"/>
        </w:rPr>
        <w:t>is used to record the cost or value of purchased/acquired office supplies such as bond paper, ink, and small tangible items</w:t>
      </w:r>
      <w:r w:rsidRPr="00A01D04">
        <w:rPr>
          <w:rFonts w:ascii="Arial" w:eastAsia="Calibri" w:hAnsi="Arial" w:cs="Arial"/>
          <w:i/>
          <w:lang w:val="en-US"/>
        </w:rPr>
        <w:t xml:space="preserve"> </w:t>
      </w:r>
      <w:r w:rsidRPr="00A01D04">
        <w:rPr>
          <w:rFonts w:ascii="Arial" w:eastAsia="Calibri" w:hAnsi="Arial" w:cs="Arial"/>
          <w:lang w:val="en-US"/>
        </w:rPr>
        <w:t>like staple wire removers, punchers, staplers and other similar items for the City’s operation.</w:t>
      </w:r>
    </w:p>
    <w:p w14:paraId="3D55D16A"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204F97BE" w14:textId="77777777"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Accountable Forms, Plates and Stickers</w:t>
      </w:r>
      <w:r w:rsidRPr="00A01D04">
        <w:rPr>
          <w:rFonts w:ascii="Arial" w:eastAsia="Calibri" w:hAnsi="Arial" w:cs="Arial"/>
          <w:lang w:val="en-US"/>
        </w:rPr>
        <w:t xml:space="preserve"> account </w:t>
      </w:r>
      <w:r w:rsidRPr="00A01D04">
        <w:rPr>
          <w:rFonts w:ascii="Arial" w:eastAsia="Calibri" w:hAnsi="Arial" w:cs="Arial"/>
          <w:iCs/>
          <w:lang w:val="en-US"/>
        </w:rPr>
        <w:t>is used to record the cost of accountable forms acquired for government operation. It includes accountable forms with and without face value, such as official receipts, tickets, stickers, permit/license plates, and the like.</w:t>
      </w:r>
      <w:r w:rsidRPr="00A01D04">
        <w:rPr>
          <w:rFonts w:ascii="Arial" w:eastAsia="Calibri" w:hAnsi="Arial" w:cs="Arial"/>
          <w:lang w:val="en-US"/>
        </w:rPr>
        <w:t xml:space="preserve"> Account contains the cost of purchased accountable forms, with or without money value.</w:t>
      </w:r>
    </w:p>
    <w:p w14:paraId="287D0B66" w14:textId="77777777" w:rsidR="00853E8D" w:rsidRPr="00A01D04" w:rsidRDefault="00853E8D" w:rsidP="00853E8D">
      <w:pPr>
        <w:spacing w:after="0" w:line="240" w:lineRule="auto"/>
        <w:contextualSpacing/>
        <w:jc w:val="both"/>
        <w:rPr>
          <w:rFonts w:ascii="Arial" w:eastAsia="Calibri" w:hAnsi="Arial" w:cs="Arial"/>
          <w:lang w:val="en-US"/>
        </w:rPr>
      </w:pPr>
    </w:p>
    <w:p w14:paraId="602B0472" w14:textId="56885BCE" w:rsidR="00853E8D" w:rsidRPr="00A01D04" w:rsidRDefault="00853E8D" w:rsidP="00853E8D">
      <w:pPr>
        <w:spacing w:after="0" w:line="240" w:lineRule="auto"/>
        <w:ind w:left="1080"/>
        <w:contextualSpacing/>
        <w:jc w:val="both"/>
        <w:rPr>
          <w:rFonts w:ascii="Arial" w:eastAsia="Calibri" w:hAnsi="Arial" w:cs="Arial"/>
          <w:iCs/>
          <w:lang w:val="en-US"/>
        </w:rPr>
      </w:pPr>
      <w:r w:rsidRPr="00A01D04">
        <w:rPr>
          <w:rFonts w:ascii="Arial" w:eastAsia="Calibri" w:hAnsi="Arial" w:cs="Arial"/>
          <w:lang w:val="en-US"/>
        </w:rPr>
        <w:t xml:space="preserve">The </w:t>
      </w:r>
      <w:r w:rsidRPr="00A01D04">
        <w:rPr>
          <w:rFonts w:ascii="Arial" w:eastAsia="Calibri" w:hAnsi="Arial" w:cs="Arial"/>
          <w:i/>
          <w:iCs/>
          <w:lang w:val="en-US"/>
        </w:rPr>
        <w:t>Non</w:t>
      </w:r>
      <w:r w:rsidR="00BB41CD">
        <w:rPr>
          <w:rFonts w:ascii="Arial" w:eastAsia="Calibri" w:hAnsi="Arial" w:cs="Arial"/>
          <w:i/>
          <w:iCs/>
          <w:lang w:val="en-US"/>
        </w:rPr>
        <w:t>-</w:t>
      </w:r>
      <w:r w:rsidRPr="00A01D04">
        <w:rPr>
          <w:rFonts w:ascii="Arial" w:eastAsia="Calibri" w:hAnsi="Arial" w:cs="Arial"/>
          <w:i/>
          <w:lang w:val="en-US"/>
        </w:rPr>
        <w:t xml:space="preserve">Accountable Forms Inventory </w:t>
      </w:r>
      <w:r w:rsidRPr="00A01D04">
        <w:rPr>
          <w:rFonts w:ascii="Arial" w:eastAsia="Calibri" w:hAnsi="Arial" w:cs="Arial"/>
          <w:lang w:val="en-US"/>
        </w:rPr>
        <w:t xml:space="preserve">account </w:t>
      </w:r>
      <w:r w:rsidRPr="00A01D04">
        <w:rPr>
          <w:rFonts w:ascii="Arial" w:eastAsia="Calibri" w:hAnsi="Arial" w:cs="Arial"/>
          <w:iCs/>
          <w:lang w:val="en-US"/>
        </w:rPr>
        <w:t xml:space="preserve">is used to record the cost of </w:t>
      </w:r>
      <w:r w:rsidR="00BB41CD">
        <w:rPr>
          <w:rFonts w:ascii="Arial" w:eastAsia="Calibri" w:hAnsi="Arial" w:cs="Arial"/>
          <w:iCs/>
          <w:lang w:val="en-US"/>
        </w:rPr>
        <w:br/>
      </w:r>
      <w:r w:rsidRPr="00A01D04">
        <w:rPr>
          <w:rFonts w:ascii="Arial" w:eastAsia="Calibri" w:hAnsi="Arial" w:cs="Arial"/>
          <w:iCs/>
          <w:lang w:val="en-US"/>
        </w:rPr>
        <w:t>forms such as pre-printed applications, tax return forms, accounting forms and the like. The increase of P409,570.00 pertains to acquisition of various forms such as Gate Pass and Ordinance Violation Warning for the use of Traffic and Parking Management Office (TPMO).</w:t>
      </w:r>
    </w:p>
    <w:p w14:paraId="6D5672B0" w14:textId="77777777" w:rsidR="00853E8D" w:rsidRPr="00A01D04" w:rsidRDefault="00853E8D" w:rsidP="00853E8D">
      <w:pPr>
        <w:spacing w:after="0" w:line="240" w:lineRule="auto"/>
        <w:ind w:left="1080"/>
        <w:contextualSpacing/>
        <w:jc w:val="both"/>
        <w:rPr>
          <w:rFonts w:ascii="Arial" w:eastAsia="Calibri" w:hAnsi="Arial" w:cs="Arial"/>
          <w:iCs/>
          <w:lang w:val="en-US"/>
        </w:rPr>
      </w:pPr>
    </w:p>
    <w:p w14:paraId="287AABA5" w14:textId="7B93A71E" w:rsidR="00853E8D" w:rsidRPr="00A01D04" w:rsidRDefault="00853E8D" w:rsidP="00853E8D">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Animal/Zoological Supplies Inventory</w:t>
      </w:r>
      <w:r w:rsidRPr="00A01D04">
        <w:rPr>
          <w:rFonts w:ascii="Arial" w:eastAsia="Calibri" w:hAnsi="Arial" w:cs="Arial"/>
          <w:iCs/>
          <w:lang w:val="en-US"/>
        </w:rPr>
        <w:t xml:space="preserve"> account is used to record the cost of food, medicines, and other maintenance needs of animals for use of veterinary office and government parks and zoos. The decrease of P3,956,430.00 is consists of </w:t>
      </w:r>
      <w:r w:rsidR="00BB41CD" w:rsidRPr="00BB41CD">
        <w:rPr>
          <w:rFonts w:ascii="Arial" w:eastAsia="Calibri" w:hAnsi="Arial" w:cs="Arial"/>
          <w:iCs/>
          <w:lang w:val="en-US"/>
        </w:rPr>
        <w:t>Radio Frequency Identification</w:t>
      </w:r>
      <w:r w:rsidR="00BB41CD">
        <w:rPr>
          <w:rFonts w:ascii="Arial" w:eastAsia="Calibri" w:hAnsi="Arial" w:cs="Arial"/>
          <w:iCs/>
          <w:lang w:val="en-US"/>
        </w:rPr>
        <w:t xml:space="preserve"> (</w:t>
      </w:r>
      <w:r w:rsidRPr="00A01D04">
        <w:rPr>
          <w:rFonts w:ascii="Arial" w:eastAsia="Calibri" w:hAnsi="Arial" w:cs="Arial"/>
          <w:iCs/>
          <w:lang w:val="en-US"/>
        </w:rPr>
        <w:t>RFID</w:t>
      </w:r>
      <w:r w:rsidR="00BB41CD">
        <w:rPr>
          <w:rFonts w:ascii="Arial" w:eastAsia="Calibri" w:hAnsi="Arial" w:cs="Arial"/>
          <w:iCs/>
          <w:lang w:val="en-US"/>
        </w:rPr>
        <w:t>)</w:t>
      </w:r>
      <w:r w:rsidRPr="00A01D04">
        <w:rPr>
          <w:rFonts w:ascii="Arial" w:eastAsia="Calibri" w:hAnsi="Arial" w:cs="Arial"/>
          <w:iCs/>
          <w:lang w:val="en-US"/>
        </w:rPr>
        <w:t xml:space="preserve"> microchips for pets and various medicines and animal food supplies issued to City Veterinary Office and PCDRRMO.</w:t>
      </w:r>
    </w:p>
    <w:p w14:paraId="0517AD64" w14:textId="77777777" w:rsidR="00853E8D" w:rsidRPr="00A01D04" w:rsidRDefault="00853E8D" w:rsidP="00853E8D">
      <w:pPr>
        <w:spacing w:after="0" w:line="240" w:lineRule="auto"/>
        <w:ind w:left="1080"/>
        <w:contextualSpacing/>
        <w:jc w:val="both"/>
        <w:rPr>
          <w:rFonts w:ascii="Arial" w:eastAsia="Calibri" w:hAnsi="Arial" w:cs="Arial"/>
          <w:iCs/>
          <w:lang w:val="en-US"/>
        </w:rPr>
      </w:pPr>
    </w:p>
    <w:p w14:paraId="78637DA3" w14:textId="77777777"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Food Supplies Inventory</w:t>
      </w:r>
      <w:r w:rsidRPr="00A01D04">
        <w:rPr>
          <w:rFonts w:ascii="Arial" w:eastAsia="Calibri" w:hAnsi="Arial" w:cs="Arial"/>
          <w:lang w:val="en-US"/>
        </w:rPr>
        <w:t xml:space="preserve"> account is used to record cost of food for hospital/rehabilitation patients, jail inmates and the like. The increase of P2,722,271.26 primarily pertains to materials needed by the PCGH-Dietary Section.</w:t>
      </w:r>
    </w:p>
    <w:p w14:paraId="1BD7CBC8"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71620948" w14:textId="28209FFE" w:rsidR="00853E8D" w:rsidRPr="00A01D04" w:rsidRDefault="00853E8D" w:rsidP="00B96C54">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Drugs and Medicines Inventory </w:t>
      </w:r>
      <w:r w:rsidRPr="00A01D04">
        <w:rPr>
          <w:rFonts w:ascii="Arial" w:eastAsia="Calibri" w:hAnsi="Arial" w:cs="Arial"/>
          <w:lang w:val="en-US"/>
        </w:rPr>
        <w:t xml:space="preserve">account consists of the cost of drugs and medicines purchased/received for the operation of the City. The increase of P4,543,000.05 pertains to </w:t>
      </w:r>
      <w:r w:rsidR="00FA2F5A">
        <w:rPr>
          <w:rFonts w:ascii="Arial" w:eastAsia="Calibri" w:hAnsi="Arial" w:cs="Arial"/>
          <w:lang w:val="en-US"/>
        </w:rPr>
        <w:t xml:space="preserve">procured </w:t>
      </w:r>
      <w:r w:rsidRPr="00A01D04">
        <w:rPr>
          <w:rFonts w:ascii="Arial" w:eastAsia="Calibri" w:hAnsi="Arial" w:cs="Arial"/>
          <w:lang w:val="en-US"/>
        </w:rPr>
        <w:t xml:space="preserve">drugs and medicines needed by PCGH and </w:t>
      </w:r>
      <w:r w:rsidRPr="00A01D04">
        <w:rPr>
          <w:rFonts w:ascii="Arial" w:eastAsia="Calibri" w:hAnsi="Arial" w:cs="Arial"/>
          <w:lang w:val="en-US"/>
        </w:rPr>
        <w:lastRenderedPageBreak/>
        <w:t>PCCH</w:t>
      </w:r>
      <w:r w:rsidR="00FA2F5A">
        <w:rPr>
          <w:rFonts w:ascii="Arial" w:eastAsia="Calibri" w:hAnsi="Arial" w:cs="Arial"/>
          <w:lang w:val="en-US"/>
        </w:rPr>
        <w:t xml:space="preserve"> that</w:t>
      </w:r>
      <w:r w:rsidR="00FA2F5A" w:rsidRPr="00FA2F5A">
        <w:rPr>
          <w:rFonts w:ascii="Arial" w:eastAsia="Calibri" w:hAnsi="Arial" w:cs="Arial"/>
          <w:lang w:val="en-US"/>
        </w:rPr>
        <w:t xml:space="preserve"> remained undistributed as of year-end</w:t>
      </w:r>
      <w:r w:rsidR="00FA2F5A">
        <w:rPr>
          <w:rFonts w:ascii="Arial" w:eastAsia="Calibri" w:hAnsi="Arial" w:cs="Arial"/>
          <w:lang w:val="en-US"/>
        </w:rPr>
        <w:t xml:space="preserve">, </w:t>
      </w:r>
      <w:r w:rsidR="00FA2F5A" w:rsidRPr="00FA2F5A">
        <w:rPr>
          <w:rFonts w:ascii="Arial" w:eastAsia="Calibri" w:hAnsi="Arial" w:cs="Arial"/>
          <w:lang w:val="en-US"/>
        </w:rPr>
        <w:t>including items that were previously recorded under Merchandise Inventory.</w:t>
      </w:r>
    </w:p>
    <w:p w14:paraId="438A33C2" w14:textId="06A695F7" w:rsidR="00A32927" w:rsidRDefault="00A32927" w:rsidP="00342318">
      <w:pPr>
        <w:spacing w:after="0" w:line="240" w:lineRule="auto"/>
        <w:rPr>
          <w:rFonts w:ascii="Arial" w:eastAsia="Calibri" w:hAnsi="Arial" w:cs="Arial"/>
          <w:lang w:val="en-US"/>
        </w:rPr>
      </w:pPr>
    </w:p>
    <w:p w14:paraId="590AF0C9" w14:textId="7DDDDD92" w:rsidR="00853E8D" w:rsidRPr="00A01D04" w:rsidRDefault="00853E8D" w:rsidP="00B96C54">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Medical, Dental and Laboratory Supplies Inventory</w:t>
      </w:r>
      <w:r w:rsidRPr="00A01D04">
        <w:rPr>
          <w:rFonts w:ascii="Arial" w:eastAsia="Calibri" w:hAnsi="Arial" w:cs="Arial"/>
          <w:lang w:val="en-US"/>
        </w:rPr>
        <w:t xml:space="preserve"> account is used to record the cost of medical, dental and laboratory supplies purchased/received for government operations. The decrease of P91,825,056.74 is due to issuance of various medical and laboratory supplies to CHO, PCGH, PCCH, and PCDRRMO.</w:t>
      </w:r>
    </w:p>
    <w:p w14:paraId="13C442F0"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6B48A496" w14:textId="77777777"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Agricultural and Marine Supplies Inventory </w:t>
      </w:r>
      <w:r w:rsidRPr="00A01D04">
        <w:rPr>
          <w:rFonts w:ascii="Arial" w:eastAsia="Calibri" w:hAnsi="Arial" w:cs="Arial"/>
          <w:lang w:val="en-US"/>
        </w:rPr>
        <w:t>account is used to record the cost of pesticides, fertilizers and other marine and agricultural supplies for the use of City’s operations.</w:t>
      </w:r>
    </w:p>
    <w:p w14:paraId="5CDEFF8F"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5C11D296" w14:textId="3B26116E" w:rsidR="00853E8D" w:rsidRDefault="00853E8D" w:rsidP="00FE2878">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Textbooks and Instructional Materials Inventory</w:t>
      </w:r>
      <w:r w:rsidRPr="00A01D04">
        <w:rPr>
          <w:rFonts w:ascii="Arial" w:eastAsia="Calibri" w:hAnsi="Arial" w:cs="Arial"/>
          <w:lang w:val="en-US"/>
        </w:rPr>
        <w:t xml:space="preserve"> account is used to record the cost of textbooks and instructional materials purchased/received for use in government schools’ operation. The decrease of P57,822.00 pertains to pediatric and other medical textbooks issued to PCCH and various textbooks issued to PLP.</w:t>
      </w:r>
    </w:p>
    <w:p w14:paraId="552CB196" w14:textId="77777777" w:rsidR="000620C0" w:rsidRPr="00A01D04" w:rsidRDefault="000620C0" w:rsidP="00FE2878">
      <w:pPr>
        <w:spacing w:after="0" w:line="240" w:lineRule="auto"/>
        <w:ind w:left="1080"/>
        <w:contextualSpacing/>
        <w:jc w:val="both"/>
        <w:rPr>
          <w:rFonts w:ascii="Arial" w:eastAsia="Calibri" w:hAnsi="Arial" w:cs="Arial"/>
          <w:lang w:val="en-US"/>
        </w:rPr>
      </w:pPr>
    </w:p>
    <w:p w14:paraId="32C8B602" w14:textId="77777777"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Military, Police and Traffic Supplies Inventory</w:t>
      </w:r>
      <w:r w:rsidRPr="00A01D04">
        <w:rPr>
          <w:rFonts w:ascii="Arial" w:eastAsia="Calibri" w:hAnsi="Arial" w:cs="Arial"/>
          <w:lang w:val="en-US"/>
        </w:rPr>
        <w:t xml:space="preserve"> account is used to record the cost of military, police and traffic supplies acquired for government operations such as truncheons, ammunitions, night sticks, clubs/cudgels, police/ traffic gears, flashlights, helmets and the like. The increase of P1,403,848.30 is due to purchase of traffic supplies needed by TPMO.</w:t>
      </w:r>
    </w:p>
    <w:p w14:paraId="58FB4BAF"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3B935410" w14:textId="421D1B42"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Chemical and Filtering Supplies Inventory</w:t>
      </w:r>
      <w:r w:rsidRPr="00A01D04">
        <w:rPr>
          <w:rFonts w:ascii="Arial" w:eastAsia="Calibri" w:hAnsi="Arial" w:cs="Arial"/>
          <w:lang w:val="en-US"/>
        </w:rPr>
        <w:t xml:space="preserve"> account is used to record cost of chemicals and filtering supplies for use in government operations. The decrease of P41,215,050.64 is due to issuance of various chemicals and filtering supplies to CHO and PCDRRMO.</w:t>
      </w:r>
    </w:p>
    <w:p w14:paraId="1E0CBB56"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697B9DB1" w14:textId="77777777"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Construction Materials Inventory</w:t>
      </w:r>
      <w:r w:rsidRPr="00A01D04">
        <w:rPr>
          <w:rFonts w:ascii="Arial" w:eastAsia="Calibri" w:hAnsi="Arial" w:cs="Arial"/>
          <w:lang w:val="en-US"/>
        </w:rPr>
        <w:t xml:space="preserve"> account is used to record cost of construction materials purchased/acquired for stock and later issuance for the construction, fabrication, repair and rehabilitation of government facilities. The decrease of P1,960,276.00 is due to issuance of various materials for repairs of PCCH.</w:t>
      </w:r>
    </w:p>
    <w:p w14:paraId="465D8C22"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0DD5BF5C" w14:textId="3E777683"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Other Supplies and Materials Inventory </w:t>
      </w:r>
      <w:r w:rsidRPr="00A01D04">
        <w:rPr>
          <w:rFonts w:ascii="Arial" w:eastAsia="Calibri" w:hAnsi="Arial" w:cs="Arial"/>
          <w:lang w:val="en-US"/>
        </w:rPr>
        <w:t xml:space="preserve">account includes the cost of purchased/acquired inventories not falling under any specific supplies and materials inventory accounts held for consumption. The decrease of P598,672,200.17 is due to reclassification of previously recorded semi-expendable items to this account to </w:t>
      </w:r>
      <w:r w:rsidRPr="00A01D04">
        <w:rPr>
          <w:rFonts w:ascii="Arial" w:eastAsia="Calibri" w:hAnsi="Arial" w:cs="Arial"/>
          <w:i/>
          <w:lang w:val="en-US"/>
        </w:rPr>
        <w:t>Semi-Expendable Property</w:t>
      </w:r>
      <w:r w:rsidRPr="00A01D04">
        <w:rPr>
          <w:rFonts w:ascii="Arial" w:eastAsia="Calibri" w:hAnsi="Arial" w:cs="Arial"/>
          <w:lang w:val="en-US"/>
        </w:rPr>
        <w:t xml:space="preserve"> account and issuance of </w:t>
      </w:r>
      <w:r w:rsidR="0075419B">
        <w:rPr>
          <w:rFonts w:ascii="Arial" w:eastAsia="Calibri" w:hAnsi="Arial" w:cs="Arial"/>
          <w:lang w:val="en-US"/>
        </w:rPr>
        <w:t>Inventory Custodian Slip (</w:t>
      </w:r>
      <w:r w:rsidRPr="00A01D04">
        <w:rPr>
          <w:rFonts w:ascii="Arial" w:eastAsia="Calibri" w:hAnsi="Arial" w:cs="Arial"/>
          <w:lang w:val="en-US"/>
        </w:rPr>
        <w:t>ICS</w:t>
      </w:r>
      <w:r w:rsidR="0075419B">
        <w:rPr>
          <w:rFonts w:ascii="Arial" w:eastAsia="Calibri" w:hAnsi="Arial" w:cs="Arial"/>
          <w:lang w:val="en-US"/>
        </w:rPr>
        <w:t>)</w:t>
      </w:r>
      <w:r w:rsidRPr="00A01D04">
        <w:rPr>
          <w:rFonts w:ascii="Arial" w:eastAsia="Calibri" w:hAnsi="Arial" w:cs="Arial"/>
          <w:lang w:val="en-US"/>
        </w:rPr>
        <w:t xml:space="preserve"> to those items. The increase of P20,779,917.50 pertains to acquisition of supplies and materials for the use of City’s various offices</w:t>
      </w:r>
      <w:r w:rsidR="007F5815">
        <w:rPr>
          <w:rFonts w:ascii="Arial" w:eastAsia="Calibri" w:hAnsi="Arial" w:cs="Arial"/>
          <w:lang w:val="en-US"/>
        </w:rPr>
        <w:t>.</w:t>
      </w:r>
    </w:p>
    <w:p w14:paraId="5C1AD914" w14:textId="77777777" w:rsidR="00853E8D" w:rsidRPr="00A01D04" w:rsidRDefault="00853E8D" w:rsidP="00853E8D">
      <w:pPr>
        <w:spacing w:after="0" w:line="240" w:lineRule="auto"/>
        <w:ind w:left="1080"/>
        <w:contextualSpacing/>
        <w:jc w:val="both"/>
        <w:rPr>
          <w:rFonts w:ascii="Arial" w:eastAsia="Calibri" w:hAnsi="Arial" w:cs="Arial"/>
          <w:lang w:val="en-US"/>
        </w:rPr>
      </w:pPr>
    </w:p>
    <w:p w14:paraId="0D06B800" w14:textId="77777777" w:rsidR="00853E8D" w:rsidRPr="00A01D04" w:rsidRDefault="00853E8D" w:rsidP="00853E8D">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The cost of inventories recognized as expenses totaled to P1,241,943,112.07 and P1,331,191,019.14 for CYs 2024 and 2023, respectively, accounted as follows:</w:t>
      </w:r>
    </w:p>
    <w:p w14:paraId="55CD8269" w14:textId="77777777" w:rsidR="00853E8D" w:rsidRPr="00A01D04" w:rsidRDefault="00853E8D" w:rsidP="00853E8D">
      <w:pPr>
        <w:spacing w:after="0" w:line="240" w:lineRule="auto"/>
        <w:ind w:left="1080"/>
        <w:contextualSpacing/>
        <w:jc w:val="both"/>
        <w:rPr>
          <w:rFonts w:ascii="Arial" w:eastAsia="Calibri" w:hAnsi="Arial" w:cs="Arial"/>
          <w:lang w:val="en-US"/>
        </w:rPr>
      </w:pPr>
    </w:p>
    <w:tbl>
      <w:tblPr>
        <w:tblW w:w="7756" w:type="dxa"/>
        <w:tblInd w:w="1244" w:type="dxa"/>
        <w:tblLayout w:type="fixed"/>
        <w:tblCellMar>
          <w:left w:w="115" w:type="dxa"/>
          <w:right w:w="115" w:type="dxa"/>
        </w:tblCellMar>
        <w:tblLook w:val="04A0" w:firstRow="1" w:lastRow="0" w:firstColumn="1" w:lastColumn="0" w:noHBand="0" w:noVBand="1"/>
      </w:tblPr>
      <w:tblGrid>
        <w:gridCol w:w="3859"/>
        <w:gridCol w:w="2016"/>
        <w:gridCol w:w="1881"/>
      </w:tblGrid>
      <w:tr w:rsidR="00853E8D" w:rsidRPr="00A01D04" w14:paraId="5A7B77A6" w14:textId="77777777" w:rsidTr="00342318">
        <w:trPr>
          <w:trHeight w:val="20"/>
          <w:tblHeader/>
        </w:trPr>
        <w:tc>
          <w:tcPr>
            <w:tcW w:w="3859" w:type="dxa"/>
            <w:tcBorders>
              <w:top w:val="single" w:sz="4" w:space="0" w:color="000000" w:themeColor="text1"/>
              <w:left w:val="nil"/>
              <w:bottom w:val="single" w:sz="4" w:space="0" w:color="000000" w:themeColor="text1"/>
              <w:right w:val="nil"/>
            </w:tcBorders>
            <w:shd w:val="clear" w:color="auto" w:fill="auto"/>
            <w:noWrap/>
            <w:vAlign w:val="center"/>
            <w:hideMark/>
          </w:tcPr>
          <w:p w14:paraId="4810C8A4" w14:textId="080A595C" w:rsidR="00853E8D" w:rsidRPr="00A01D04" w:rsidRDefault="00853E8D" w:rsidP="002744F3">
            <w:pPr>
              <w:spacing w:after="0" w:line="240" w:lineRule="auto"/>
              <w:ind w:right="-103"/>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46EE14E4" w14:textId="77777777" w:rsidR="00853E8D" w:rsidRPr="00A01D04" w:rsidRDefault="00853E8D" w:rsidP="002744F3">
            <w:pPr>
              <w:spacing w:after="0" w:line="240" w:lineRule="auto"/>
              <w:ind w:left="-206"/>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881" w:type="dxa"/>
            <w:tcBorders>
              <w:top w:val="single" w:sz="4" w:space="0" w:color="000000" w:themeColor="text1"/>
              <w:left w:val="nil"/>
              <w:bottom w:val="single" w:sz="4" w:space="0" w:color="000000" w:themeColor="text1"/>
              <w:right w:val="nil"/>
            </w:tcBorders>
            <w:vAlign w:val="center"/>
          </w:tcPr>
          <w:p w14:paraId="36A45C73" w14:textId="77777777" w:rsidR="00853E8D" w:rsidRPr="00A01D04" w:rsidRDefault="00853E8D" w:rsidP="00342318">
            <w:pPr>
              <w:spacing w:after="0" w:line="240" w:lineRule="auto"/>
              <w:ind w:left="-34"/>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853E8D" w:rsidRPr="00A01D04" w14:paraId="117FCE9E" w14:textId="77777777" w:rsidTr="00342318">
        <w:trPr>
          <w:trHeight w:val="20"/>
        </w:trPr>
        <w:tc>
          <w:tcPr>
            <w:tcW w:w="3859" w:type="dxa"/>
            <w:tcBorders>
              <w:top w:val="single" w:sz="4" w:space="0" w:color="000000" w:themeColor="text1"/>
              <w:left w:val="nil"/>
              <w:bottom w:val="nil"/>
              <w:right w:val="nil"/>
            </w:tcBorders>
            <w:shd w:val="clear" w:color="auto" w:fill="auto"/>
            <w:noWrap/>
            <w:vAlign w:val="center"/>
            <w:hideMark/>
          </w:tcPr>
          <w:p w14:paraId="4DAA0D45"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Office Supplies Expenses</w:t>
            </w:r>
          </w:p>
        </w:tc>
        <w:tc>
          <w:tcPr>
            <w:tcW w:w="2016" w:type="dxa"/>
            <w:tcBorders>
              <w:top w:val="single" w:sz="4" w:space="0" w:color="000000" w:themeColor="text1"/>
              <w:left w:val="nil"/>
              <w:bottom w:val="nil"/>
              <w:right w:val="nil"/>
            </w:tcBorders>
            <w:shd w:val="clear" w:color="auto" w:fill="auto"/>
            <w:noWrap/>
            <w:vAlign w:val="bottom"/>
          </w:tcPr>
          <w:p w14:paraId="0FCBF479" w14:textId="77777777" w:rsidR="00853E8D" w:rsidRPr="00A01D04" w:rsidRDefault="00853E8D" w:rsidP="00A32927">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24,378,277.38</w:t>
            </w:r>
          </w:p>
        </w:tc>
        <w:tc>
          <w:tcPr>
            <w:tcW w:w="1881" w:type="dxa"/>
            <w:tcBorders>
              <w:top w:val="single" w:sz="4" w:space="0" w:color="000000" w:themeColor="text1"/>
              <w:left w:val="nil"/>
              <w:bottom w:val="nil"/>
              <w:right w:val="nil"/>
            </w:tcBorders>
            <w:vAlign w:val="bottom"/>
          </w:tcPr>
          <w:p w14:paraId="1E6E88B8" w14:textId="77777777" w:rsidR="00853E8D" w:rsidRPr="00A01D04" w:rsidRDefault="00853E8D" w:rsidP="00A32927">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34,480,023.78 </w:t>
            </w:r>
          </w:p>
        </w:tc>
      </w:tr>
      <w:tr w:rsidR="00853E8D" w:rsidRPr="00A01D04" w14:paraId="14BF35AF" w14:textId="77777777" w:rsidTr="00342318">
        <w:trPr>
          <w:trHeight w:val="20"/>
        </w:trPr>
        <w:tc>
          <w:tcPr>
            <w:tcW w:w="3859" w:type="dxa"/>
            <w:tcBorders>
              <w:top w:val="nil"/>
              <w:left w:val="nil"/>
              <w:bottom w:val="nil"/>
              <w:right w:val="nil"/>
            </w:tcBorders>
            <w:shd w:val="clear" w:color="auto" w:fill="auto"/>
            <w:noWrap/>
            <w:vAlign w:val="center"/>
            <w:hideMark/>
          </w:tcPr>
          <w:p w14:paraId="6F2639B8"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Accountable Forms Expenses</w:t>
            </w:r>
          </w:p>
        </w:tc>
        <w:tc>
          <w:tcPr>
            <w:tcW w:w="2016" w:type="dxa"/>
            <w:tcBorders>
              <w:top w:val="nil"/>
              <w:left w:val="nil"/>
              <w:bottom w:val="nil"/>
              <w:right w:val="nil"/>
            </w:tcBorders>
            <w:shd w:val="clear" w:color="auto" w:fill="auto"/>
            <w:vAlign w:val="bottom"/>
          </w:tcPr>
          <w:p w14:paraId="28813C22" w14:textId="77777777" w:rsidR="00853E8D" w:rsidRPr="00A01D04" w:rsidRDefault="00853E8D" w:rsidP="00A32927">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754,667.50</w:t>
            </w:r>
          </w:p>
        </w:tc>
        <w:tc>
          <w:tcPr>
            <w:tcW w:w="1881" w:type="dxa"/>
            <w:tcBorders>
              <w:top w:val="nil"/>
              <w:left w:val="nil"/>
              <w:bottom w:val="nil"/>
              <w:right w:val="nil"/>
            </w:tcBorders>
            <w:vAlign w:val="bottom"/>
          </w:tcPr>
          <w:p w14:paraId="00ECBA99" w14:textId="77777777" w:rsidR="00853E8D" w:rsidRPr="00A01D04" w:rsidRDefault="00853E8D" w:rsidP="00A32927">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6,610,306.55 </w:t>
            </w:r>
          </w:p>
        </w:tc>
      </w:tr>
      <w:tr w:rsidR="00853E8D" w:rsidRPr="00A01D04" w14:paraId="568DF71D" w14:textId="77777777" w:rsidTr="00342318">
        <w:trPr>
          <w:trHeight w:val="20"/>
        </w:trPr>
        <w:tc>
          <w:tcPr>
            <w:tcW w:w="3859" w:type="dxa"/>
            <w:tcBorders>
              <w:top w:val="nil"/>
              <w:left w:val="nil"/>
              <w:bottom w:val="nil"/>
              <w:right w:val="nil"/>
            </w:tcBorders>
            <w:shd w:val="clear" w:color="auto" w:fill="auto"/>
            <w:noWrap/>
            <w:vAlign w:val="center"/>
            <w:hideMark/>
          </w:tcPr>
          <w:p w14:paraId="067B339A"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Non-Accountable Forms Expenses</w:t>
            </w:r>
          </w:p>
        </w:tc>
        <w:tc>
          <w:tcPr>
            <w:tcW w:w="2016" w:type="dxa"/>
            <w:tcBorders>
              <w:top w:val="nil"/>
              <w:left w:val="nil"/>
              <w:bottom w:val="nil"/>
              <w:right w:val="nil"/>
            </w:tcBorders>
            <w:shd w:val="clear" w:color="auto" w:fill="auto"/>
          </w:tcPr>
          <w:p w14:paraId="3F773C54"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946,425.17</w:t>
            </w:r>
          </w:p>
        </w:tc>
        <w:tc>
          <w:tcPr>
            <w:tcW w:w="1881" w:type="dxa"/>
            <w:tcBorders>
              <w:top w:val="nil"/>
              <w:left w:val="nil"/>
              <w:bottom w:val="nil"/>
              <w:right w:val="nil"/>
            </w:tcBorders>
          </w:tcPr>
          <w:p w14:paraId="5C522623"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743,201.00 </w:t>
            </w:r>
          </w:p>
        </w:tc>
      </w:tr>
      <w:tr w:rsidR="00853E8D" w:rsidRPr="00A01D04" w14:paraId="038A972E" w14:textId="77777777" w:rsidTr="00342318">
        <w:trPr>
          <w:trHeight w:val="20"/>
        </w:trPr>
        <w:tc>
          <w:tcPr>
            <w:tcW w:w="3859" w:type="dxa"/>
            <w:tcBorders>
              <w:top w:val="nil"/>
              <w:left w:val="nil"/>
              <w:bottom w:val="nil"/>
              <w:right w:val="nil"/>
            </w:tcBorders>
            <w:shd w:val="clear" w:color="auto" w:fill="auto"/>
            <w:noWrap/>
            <w:vAlign w:val="center"/>
          </w:tcPr>
          <w:p w14:paraId="1F4DEAAE"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Animal/Zoological Supplies Expenses</w:t>
            </w:r>
          </w:p>
        </w:tc>
        <w:tc>
          <w:tcPr>
            <w:tcW w:w="2016" w:type="dxa"/>
            <w:tcBorders>
              <w:top w:val="nil"/>
              <w:left w:val="nil"/>
              <w:bottom w:val="nil"/>
              <w:right w:val="nil"/>
            </w:tcBorders>
            <w:shd w:val="clear" w:color="auto" w:fill="auto"/>
          </w:tcPr>
          <w:p w14:paraId="0B30D235"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3,912,065.00</w:t>
            </w:r>
          </w:p>
        </w:tc>
        <w:tc>
          <w:tcPr>
            <w:tcW w:w="1881" w:type="dxa"/>
            <w:tcBorders>
              <w:top w:val="nil"/>
              <w:left w:val="nil"/>
              <w:bottom w:val="nil"/>
              <w:right w:val="nil"/>
            </w:tcBorders>
          </w:tcPr>
          <w:p w14:paraId="6AFCE92F"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432,438.00 </w:t>
            </w:r>
          </w:p>
        </w:tc>
      </w:tr>
      <w:tr w:rsidR="00853E8D" w:rsidRPr="00A01D04" w14:paraId="7966B4CA" w14:textId="77777777" w:rsidTr="00342318">
        <w:trPr>
          <w:trHeight w:val="20"/>
        </w:trPr>
        <w:tc>
          <w:tcPr>
            <w:tcW w:w="3859" w:type="dxa"/>
            <w:tcBorders>
              <w:top w:val="nil"/>
              <w:left w:val="nil"/>
              <w:bottom w:val="nil"/>
              <w:right w:val="nil"/>
            </w:tcBorders>
            <w:shd w:val="clear" w:color="auto" w:fill="auto"/>
            <w:noWrap/>
            <w:vAlign w:val="center"/>
          </w:tcPr>
          <w:p w14:paraId="76D670C9"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Food Supplies Expenses</w:t>
            </w:r>
          </w:p>
        </w:tc>
        <w:tc>
          <w:tcPr>
            <w:tcW w:w="2016" w:type="dxa"/>
            <w:tcBorders>
              <w:top w:val="nil"/>
              <w:left w:val="nil"/>
              <w:bottom w:val="nil"/>
              <w:right w:val="nil"/>
            </w:tcBorders>
            <w:shd w:val="clear" w:color="auto" w:fill="auto"/>
          </w:tcPr>
          <w:p w14:paraId="1BB1CE40"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27,343,120.22</w:t>
            </w:r>
          </w:p>
        </w:tc>
        <w:tc>
          <w:tcPr>
            <w:tcW w:w="1881" w:type="dxa"/>
            <w:tcBorders>
              <w:top w:val="nil"/>
              <w:left w:val="nil"/>
              <w:bottom w:val="nil"/>
              <w:right w:val="nil"/>
            </w:tcBorders>
          </w:tcPr>
          <w:p w14:paraId="0F423137"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28,561,594.49 </w:t>
            </w:r>
          </w:p>
        </w:tc>
      </w:tr>
      <w:tr w:rsidR="00853E8D" w:rsidRPr="00A01D04" w14:paraId="2C33A261" w14:textId="77777777" w:rsidTr="00342318">
        <w:trPr>
          <w:trHeight w:val="20"/>
        </w:trPr>
        <w:tc>
          <w:tcPr>
            <w:tcW w:w="3859" w:type="dxa"/>
            <w:tcBorders>
              <w:top w:val="nil"/>
              <w:left w:val="nil"/>
              <w:bottom w:val="nil"/>
              <w:right w:val="nil"/>
            </w:tcBorders>
            <w:shd w:val="clear" w:color="auto" w:fill="auto"/>
            <w:noWrap/>
            <w:vAlign w:val="center"/>
          </w:tcPr>
          <w:p w14:paraId="743290DB"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Welfare Goods Expenses</w:t>
            </w:r>
          </w:p>
        </w:tc>
        <w:tc>
          <w:tcPr>
            <w:tcW w:w="2016" w:type="dxa"/>
            <w:tcBorders>
              <w:top w:val="nil"/>
              <w:left w:val="nil"/>
              <w:bottom w:val="nil"/>
              <w:right w:val="nil"/>
            </w:tcBorders>
            <w:shd w:val="clear" w:color="auto" w:fill="auto"/>
            <w:noWrap/>
          </w:tcPr>
          <w:p w14:paraId="52EC1BEA"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11,175,000.00</w:t>
            </w:r>
          </w:p>
        </w:tc>
        <w:tc>
          <w:tcPr>
            <w:tcW w:w="1881" w:type="dxa"/>
            <w:tcBorders>
              <w:top w:val="nil"/>
              <w:left w:val="nil"/>
              <w:bottom w:val="nil"/>
              <w:right w:val="nil"/>
            </w:tcBorders>
          </w:tcPr>
          <w:p w14:paraId="46F7D1AD"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   </w:t>
            </w:r>
          </w:p>
        </w:tc>
      </w:tr>
      <w:tr w:rsidR="00853E8D" w:rsidRPr="00A01D04" w14:paraId="56B37B25" w14:textId="77777777" w:rsidTr="00342318">
        <w:trPr>
          <w:trHeight w:val="20"/>
        </w:trPr>
        <w:tc>
          <w:tcPr>
            <w:tcW w:w="3859" w:type="dxa"/>
            <w:tcBorders>
              <w:top w:val="nil"/>
              <w:left w:val="nil"/>
              <w:bottom w:val="nil"/>
              <w:right w:val="nil"/>
            </w:tcBorders>
            <w:shd w:val="clear" w:color="auto" w:fill="auto"/>
            <w:noWrap/>
            <w:vAlign w:val="center"/>
          </w:tcPr>
          <w:p w14:paraId="53E9367C"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lastRenderedPageBreak/>
              <w:t>Drugs and Medicines Expenses</w:t>
            </w:r>
          </w:p>
        </w:tc>
        <w:tc>
          <w:tcPr>
            <w:tcW w:w="2016" w:type="dxa"/>
            <w:tcBorders>
              <w:top w:val="nil"/>
              <w:left w:val="nil"/>
              <w:bottom w:val="nil"/>
              <w:right w:val="nil"/>
            </w:tcBorders>
            <w:shd w:val="clear" w:color="auto" w:fill="auto"/>
            <w:noWrap/>
          </w:tcPr>
          <w:p w14:paraId="34DC0552"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252,411,406.52</w:t>
            </w:r>
          </w:p>
        </w:tc>
        <w:tc>
          <w:tcPr>
            <w:tcW w:w="1881" w:type="dxa"/>
            <w:tcBorders>
              <w:top w:val="nil"/>
              <w:left w:val="nil"/>
              <w:bottom w:val="nil"/>
              <w:right w:val="nil"/>
            </w:tcBorders>
          </w:tcPr>
          <w:p w14:paraId="77C4DF32"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125,891,368.80 </w:t>
            </w:r>
          </w:p>
        </w:tc>
      </w:tr>
      <w:tr w:rsidR="00853E8D" w:rsidRPr="00A01D04" w14:paraId="2687EAD1" w14:textId="77777777" w:rsidTr="00342318">
        <w:trPr>
          <w:trHeight w:val="20"/>
        </w:trPr>
        <w:tc>
          <w:tcPr>
            <w:tcW w:w="3859" w:type="dxa"/>
            <w:tcBorders>
              <w:top w:val="nil"/>
              <w:left w:val="nil"/>
              <w:bottom w:val="nil"/>
              <w:right w:val="nil"/>
            </w:tcBorders>
            <w:shd w:val="clear" w:color="auto" w:fill="auto"/>
            <w:noWrap/>
            <w:vAlign w:val="center"/>
          </w:tcPr>
          <w:p w14:paraId="3E882F8E"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Medical, Dental and Laboratory Supplies Expenses</w:t>
            </w:r>
          </w:p>
        </w:tc>
        <w:tc>
          <w:tcPr>
            <w:tcW w:w="2016" w:type="dxa"/>
            <w:tcBorders>
              <w:top w:val="nil"/>
              <w:left w:val="nil"/>
              <w:bottom w:val="nil"/>
              <w:right w:val="nil"/>
            </w:tcBorders>
            <w:shd w:val="clear" w:color="auto" w:fill="auto"/>
            <w:noWrap/>
          </w:tcPr>
          <w:p w14:paraId="099530C2"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213,750,785.25</w:t>
            </w:r>
          </w:p>
        </w:tc>
        <w:tc>
          <w:tcPr>
            <w:tcW w:w="1881" w:type="dxa"/>
            <w:tcBorders>
              <w:top w:val="nil"/>
              <w:left w:val="nil"/>
              <w:bottom w:val="nil"/>
              <w:right w:val="nil"/>
            </w:tcBorders>
          </w:tcPr>
          <w:p w14:paraId="3B7C319B"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183,887,259.00 </w:t>
            </w:r>
          </w:p>
        </w:tc>
      </w:tr>
      <w:tr w:rsidR="00853E8D" w:rsidRPr="00A01D04" w14:paraId="5FA5EF52" w14:textId="77777777" w:rsidTr="00342318">
        <w:trPr>
          <w:trHeight w:val="20"/>
        </w:trPr>
        <w:tc>
          <w:tcPr>
            <w:tcW w:w="3859" w:type="dxa"/>
            <w:tcBorders>
              <w:top w:val="nil"/>
              <w:left w:val="nil"/>
              <w:bottom w:val="nil"/>
              <w:right w:val="nil"/>
            </w:tcBorders>
            <w:shd w:val="clear" w:color="auto" w:fill="auto"/>
            <w:noWrap/>
            <w:vAlign w:val="center"/>
          </w:tcPr>
          <w:p w14:paraId="47480FCB"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Agricultural and Marine Supplies Expenses</w:t>
            </w:r>
          </w:p>
        </w:tc>
        <w:tc>
          <w:tcPr>
            <w:tcW w:w="2016" w:type="dxa"/>
            <w:tcBorders>
              <w:top w:val="nil"/>
              <w:left w:val="nil"/>
              <w:bottom w:val="nil"/>
              <w:right w:val="nil"/>
            </w:tcBorders>
            <w:shd w:val="clear" w:color="auto" w:fill="auto"/>
            <w:noWrap/>
          </w:tcPr>
          <w:p w14:paraId="3292BD9B"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440,589.10</w:t>
            </w:r>
          </w:p>
        </w:tc>
        <w:tc>
          <w:tcPr>
            <w:tcW w:w="1881" w:type="dxa"/>
            <w:tcBorders>
              <w:top w:val="nil"/>
              <w:left w:val="nil"/>
              <w:bottom w:val="nil"/>
              <w:right w:val="nil"/>
            </w:tcBorders>
          </w:tcPr>
          <w:p w14:paraId="4280BB80" w14:textId="77777777" w:rsidR="00853E8D" w:rsidRPr="00A01D04" w:rsidRDefault="00853E8D" w:rsidP="00583909">
            <w:pPr>
              <w:spacing w:after="0" w:line="240" w:lineRule="auto"/>
              <w:ind w:left="-206"/>
              <w:jc w:val="right"/>
              <w:rPr>
                <w:rFonts w:ascii="Arial" w:hAnsi="Arial" w:cs="Arial"/>
                <w:sz w:val="20"/>
                <w:szCs w:val="20"/>
              </w:rPr>
            </w:pPr>
            <w:r w:rsidRPr="00A01D04">
              <w:rPr>
                <w:rFonts w:ascii="Arial" w:hAnsi="Arial" w:cs="Arial"/>
                <w:sz w:val="20"/>
                <w:szCs w:val="20"/>
              </w:rPr>
              <w:t xml:space="preserve"> 1,268,060.00 </w:t>
            </w:r>
          </w:p>
        </w:tc>
      </w:tr>
      <w:tr w:rsidR="00853E8D" w:rsidRPr="00A01D04" w14:paraId="7682F8FB" w14:textId="77777777" w:rsidTr="00342318">
        <w:trPr>
          <w:trHeight w:val="20"/>
        </w:trPr>
        <w:tc>
          <w:tcPr>
            <w:tcW w:w="3859" w:type="dxa"/>
            <w:tcBorders>
              <w:top w:val="nil"/>
              <w:left w:val="nil"/>
              <w:bottom w:val="nil"/>
              <w:right w:val="nil"/>
            </w:tcBorders>
            <w:shd w:val="clear" w:color="auto" w:fill="auto"/>
            <w:noWrap/>
            <w:vAlign w:val="center"/>
          </w:tcPr>
          <w:p w14:paraId="7BDB041D"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Textbooks and Instructional Materials Expenses</w:t>
            </w:r>
          </w:p>
        </w:tc>
        <w:tc>
          <w:tcPr>
            <w:tcW w:w="2016" w:type="dxa"/>
            <w:tcBorders>
              <w:top w:val="nil"/>
              <w:left w:val="nil"/>
              <w:bottom w:val="nil"/>
              <w:right w:val="nil"/>
            </w:tcBorders>
            <w:shd w:val="clear" w:color="auto" w:fill="auto"/>
            <w:noWrap/>
          </w:tcPr>
          <w:p w14:paraId="1C39B8E2"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2,266,425.00</w:t>
            </w:r>
          </w:p>
        </w:tc>
        <w:tc>
          <w:tcPr>
            <w:tcW w:w="1881" w:type="dxa"/>
            <w:tcBorders>
              <w:top w:val="nil"/>
              <w:left w:val="nil"/>
              <w:bottom w:val="nil"/>
              <w:right w:val="nil"/>
            </w:tcBorders>
          </w:tcPr>
          <w:p w14:paraId="6D7682C0"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   </w:t>
            </w:r>
          </w:p>
        </w:tc>
      </w:tr>
      <w:tr w:rsidR="00853E8D" w:rsidRPr="00A01D04" w14:paraId="7B333DE1" w14:textId="77777777" w:rsidTr="00342318">
        <w:trPr>
          <w:trHeight w:val="20"/>
        </w:trPr>
        <w:tc>
          <w:tcPr>
            <w:tcW w:w="3859" w:type="dxa"/>
            <w:tcBorders>
              <w:top w:val="nil"/>
              <w:left w:val="nil"/>
              <w:bottom w:val="nil"/>
              <w:right w:val="nil"/>
            </w:tcBorders>
            <w:shd w:val="clear" w:color="auto" w:fill="auto"/>
            <w:noWrap/>
          </w:tcPr>
          <w:p w14:paraId="1996B17E"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hAnsi="Arial" w:cs="Arial"/>
                <w:sz w:val="20"/>
                <w:szCs w:val="20"/>
              </w:rPr>
              <w:t>Military, Police and Traffic Supplies Expenses</w:t>
            </w:r>
          </w:p>
        </w:tc>
        <w:tc>
          <w:tcPr>
            <w:tcW w:w="2016" w:type="dxa"/>
            <w:tcBorders>
              <w:top w:val="nil"/>
              <w:left w:val="nil"/>
              <w:bottom w:val="nil"/>
              <w:right w:val="nil"/>
            </w:tcBorders>
            <w:shd w:val="clear" w:color="auto" w:fill="auto"/>
          </w:tcPr>
          <w:p w14:paraId="4523EF70"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w:t>
            </w:r>
          </w:p>
        </w:tc>
        <w:tc>
          <w:tcPr>
            <w:tcW w:w="1881" w:type="dxa"/>
            <w:tcBorders>
              <w:top w:val="nil"/>
              <w:left w:val="nil"/>
              <w:bottom w:val="nil"/>
              <w:right w:val="nil"/>
            </w:tcBorders>
          </w:tcPr>
          <w:p w14:paraId="0EA56C2A" w14:textId="77777777" w:rsidR="00853E8D" w:rsidRPr="00A01D04" w:rsidRDefault="00853E8D" w:rsidP="00583909">
            <w:pPr>
              <w:spacing w:after="0" w:line="240" w:lineRule="auto"/>
              <w:ind w:left="-206"/>
              <w:jc w:val="right"/>
              <w:rPr>
                <w:rFonts w:ascii="Arial" w:hAnsi="Arial" w:cs="Arial"/>
                <w:sz w:val="20"/>
                <w:szCs w:val="20"/>
              </w:rPr>
            </w:pPr>
            <w:r w:rsidRPr="00A01D04">
              <w:rPr>
                <w:rFonts w:ascii="Arial" w:hAnsi="Arial" w:cs="Arial"/>
                <w:sz w:val="20"/>
                <w:szCs w:val="20"/>
              </w:rPr>
              <w:t xml:space="preserve"> 2,134,558.00 </w:t>
            </w:r>
          </w:p>
        </w:tc>
      </w:tr>
      <w:tr w:rsidR="00853E8D" w:rsidRPr="00A01D04" w14:paraId="3DAF1BA0" w14:textId="77777777" w:rsidTr="00342318">
        <w:trPr>
          <w:trHeight w:val="20"/>
        </w:trPr>
        <w:tc>
          <w:tcPr>
            <w:tcW w:w="3859" w:type="dxa"/>
            <w:tcBorders>
              <w:top w:val="nil"/>
              <w:left w:val="nil"/>
              <w:bottom w:val="nil"/>
              <w:right w:val="nil"/>
            </w:tcBorders>
            <w:shd w:val="clear" w:color="auto" w:fill="auto"/>
            <w:noWrap/>
          </w:tcPr>
          <w:p w14:paraId="77D9CA89"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hAnsi="Arial" w:cs="Arial"/>
                <w:sz w:val="20"/>
                <w:szCs w:val="20"/>
              </w:rPr>
              <w:t>Chemical and Filtering Supplies Expenses</w:t>
            </w:r>
          </w:p>
        </w:tc>
        <w:tc>
          <w:tcPr>
            <w:tcW w:w="2016" w:type="dxa"/>
            <w:tcBorders>
              <w:top w:val="nil"/>
              <w:left w:val="nil"/>
              <w:bottom w:val="nil"/>
              <w:right w:val="nil"/>
            </w:tcBorders>
            <w:shd w:val="clear" w:color="auto" w:fill="auto"/>
          </w:tcPr>
          <w:p w14:paraId="793BD5E3"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46,887,542.00</w:t>
            </w:r>
          </w:p>
        </w:tc>
        <w:tc>
          <w:tcPr>
            <w:tcW w:w="1881" w:type="dxa"/>
            <w:tcBorders>
              <w:top w:val="nil"/>
              <w:left w:val="nil"/>
              <w:bottom w:val="nil"/>
              <w:right w:val="nil"/>
            </w:tcBorders>
          </w:tcPr>
          <w:p w14:paraId="078969DE"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29,903,994.00 </w:t>
            </w:r>
          </w:p>
        </w:tc>
      </w:tr>
      <w:tr w:rsidR="00853E8D" w:rsidRPr="00A01D04" w14:paraId="20723973" w14:textId="77777777" w:rsidTr="00342318">
        <w:trPr>
          <w:trHeight w:val="20"/>
        </w:trPr>
        <w:tc>
          <w:tcPr>
            <w:tcW w:w="3859" w:type="dxa"/>
            <w:tcBorders>
              <w:top w:val="nil"/>
              <w:left w:val="nil"/>
              <w:bottom w:val="nil"/>
              <w:right w:val="nil"/>
            </w:tcBorders>
            <w:shd w:val="clear" w:color="auto" w:fill="auto"/>
            <w:noWrap/>
          </w:tcPr>
          <w:p w14:paraId="01C3A8E3" w14:textId="77777777" w:rsidR="00853E8D" w:rsidRPr="00A01D04" w:rsidRDefault="00853E8D" w:rsidP="002744F3">
            <w:pPr>
              <w:spacing w:after="0" w:line="240" w:lineRule="auto"/>
              <w:ind w:left="288" w:hanging="288"/>
              <w:rPr>
                <w:rFonts w:ascii="Arial" w:hAnsi="Arial" w:cs="Arial"/>
                <w:sz w:val="20"/>
                <w:szCs w:val="20"/>
              </w:rPr>
            </w:pPr>
            <w:r w:rsidRPr="00A01D04">
              <w:rPr>
                <w:rFonts w:ascii="Arial" w:hAnsi="Arial" w:cs="Arial"/>
                <w:sz w:val="20"/>
                <w:szCs w:val="20"/>
              </w:rPr>
              <w:t>Semi-Expendable Machinery and Equipment Expenses</w:t>
            </w:r>
          </w:p>
        </w:tc>
        <w:tc>
          <w:tcPr>
            <w:tcW w:w="2016" w:type="dxa"/>
            <w:tcBorders>
              <w:top w:val="nil"/>
              <w:left w:val="nil"/>
              <w:bottom w:val="nil"/>
              <w:right w:val="nil"/>
            </w:tcBorders>
            <w:shd w:val="clear" w:color="auto" w:fill="auto"/>
          </w:tcPr>
          <w:p w14:paraId="4A32C52F"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50,316,845.27</w:t>
            </w:r>
          </w:p>
        </w:tc>
        <w:tc>
          <w:tcPr>
            <w:tcW w:w="1881" w:type="dxa"/>
            <w:tcBorders>
              <w:top w:val="nil"/>
              <w:left w:val="nil"/>
              <w:bottom w:val="nil"/>
              <w:right w:val="nil"/>
            </w:tcBorders>
          </w:tcPr>
          <w:p w14:paraId="18C3892D" w14:textId="77777777" w:rsidR="00853E8D" w:rsidRPr="00A01D04" w:rsidRDefault="00853E8D" w:rsidP="00583909">
            <w:pPr>
              <w:spacing w:after="0" w:line="240" w:lineRule="auto"/>
              <w:ind w:left="-206"/>
              <w:jc w:val="right"/>
              <w:rPr>
                <w:rFonts w:ascii="Arial" w:hAnsi="Arial" w:cs="Arial"/>
                <w:sz w:val="20"/>
                <w:szCs w:val="20"/>
              </w:rPr>
            </w:pPr>
            <w:r w:rsidRPr="00A01D04">
              <w:rPr>
                <w:rFonts w:ascii="Arial" w:hAnsi="Arial" w:cs="Arial"/>
                <w:sz w:val="20"/>
                <w:szCs w:val="20"/>
              </w:rPr>
              <w:t>-</w:t>
            </w:r>
          </w:p>
        </w:tc>
      </w:tr>
      <w:tr w:rsidR="00853E8D" w:rsidRPr="00A01D04" w14:paraId="057F67E1" w14:textId="77777777" w:rsidTr="00342318">
        <w:trPr>
          <w:trHeight w:val="20"/>
        </w:trPr>
        <w:tc>
          <w:tcPr>
            <w:tcW w:w="3859" w:type="dxa"/>
            <w:tcBorders>
              <w:top w:val="nil"/>
              <w:left w:val="nil"/>
              <w:bottom w:val="nil"/>
              <w:right w:val="nil"/>
            </w:tcBorders>
            <w:shd w:val="clear" w:color="auto" w:fill="auto"/>
            <w:noWrap/>
          </w:tcPr>
          <w:p w14:paraId="5912A9CC" w14:textId="77777777" w:rsidR="00853E8D" w:rsidRPr="00A01D04" w:rsidRDefault="00853E8D" w:rsidP="002744F3">
            <w:pPr>
              <w:spacing w:after="0" w:line="240" w:lineRule="auto"/>
              <w:ind w:left="288" w:hanging="288"/>
              <w:rPr>
                <w:rFonts w:ascii="Arial" w:hAnsi="Arial" w:cs="Arial"/>
                <w:sz w:val="20"/>
                <w:szCs w:val="20"/>
              </w:rPr>
            </w:pPr>
            <w:r w:rsidRPr="00A01D04">
              <w:rPr>
                <w:rFonts w:ascii="Arial" w:hAnsi="Arial" w:cs="Arial"/>
                <w:sz w:val="20"/>
                <w:szCs w:val="20"/>
              </w:rPr>
              <w:t>Semi-Expendable Furniture, Fixtures and Books Expenses</w:t>
            </w:r>
          </w:p>
        </w:tc>
        <w:tc>
          <w:tcPr>
            <w:tcW w:w="2016" w:type="dxa"/>
            <w:tcBorders>
              <w:top w:val="nil"/>
              <w:left w:val="nil"/>
              <w:bottom w:val="nil"/>
              <w:right w:val="nil"/>
            </w:tcBorders>
            <w:shd w:val="clear" w:color="auto" w:fill="auto"/>
          </w:tcPr>
          <w:p w14:paraId="3C08D9B7" w14:textId="77777777" w:rsidR="00853E8D" w:rsidRPr="00A01D04" w:rsidRDefault="00853E8D" w:rsidP="00583909">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7,064,659.97</w:t>
            </w:r>
          </w:p>
        </w:tc>
        <w:tc>
          <w:tcPr>
            <w:tcW w:w="1881" w:type="dxa"/>
            <w:tcBorders>
              <w:top w:val="nil"/>
              <w:left w:val="nil"/>
              <w:bottom w:val="nil"/>
              <w:right w:val="nil"/>
            </w:tcBorders>
          </w:tcPr>
          <w:p w14:paraId="3A951CD2" w14:textId="77777777" w:rsidR="00853E8D" w:rsidRPr="00A01D04" w:rsidRDefault="00853E8D" w:rsidP="00583909">
            <w:pPr>
              <w:spacing w:after="0" w:line="240" w:lineRule="auto"/>
              <w:ind w:left="-206"/>
              <w:jc w:val="right"/>
              <w:rPr>
                <w:rFonts w:ascii="Arial" w:hAnsi="Arial" w:cs="Arial"/>
                <w:sz w:val="20"/>
                <w:szCs w:val="20"/>
              </w:rPr>
            </w:pPr>
            <w:r w:rsidRPr="00A01D04">
              <w:rPr>
                <w:rFonts w:ascii="Arial" w:hAnsi="Arial" w:cs="Arial"/>
                <w:sz w:val="20"/>
                <w:szCs w:val="20"/>
              </w:rPr>
              <w:t>-</w:t>
            </w:r>
          </w:p>
        </w:tc>
      </w:tr>
      <w:tr w:rsidR="00853E8D" w:rsidRPr="00A01D04" w14:paraId="252FB20D" w14:textId="77777777" w:rsidTr="00342318">
        <w:trPr>
          <w:trHeight w:val="20"/>
        </w:trPr>
        <w:tc>
          <w:tcPr>
            <w:tcW w:w="3859" w:type="dxa"/>
            <w:tcBorders>
              <w:top w:val="nil"/>
              <w:left w:val="nil"/>
              <w:bottom w:val="single" w:sz="4" w:space="0" w:color="000000" w:themeColor="text1"/>
              <w:right w:val="nil"/>
            </w:tcBorders>
            <w:shd w:val="clear" w:color="auto" w:fill="auto"/>
            <w:noWrap/>
            <w:vAlign w:val="center"/>
          </w:tcPr>
          <w:p w14:paraId="03C0D013" w14:textId="77777777" w:rsidR="00853E8D" w:rsidRPr="00A01D04" w:rsidRDefault="00853E8D" w:rsidP="002744F3">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Other Supplies and Materials Expenses</w:t>
            </w:r>
          </w:p>
        </w:tc>
        <w:tc>
          <w:tcPr>
            <w:tcW w:w="2016" w:type="dxa"/>
            <w:tcBorders>
              <w:top w:val="nil"/>
              <w:left w:val="nil"/>
              <w:bottom w:val="single" w:sz="4" w:space="0" w:color="000000" w:themeColor="text1"/>
              <w:right w:val="nil"/>
            </w:tcBorders>
            <w:shd w:val="clear" w:color="auto" w:fill="auto"/>
            <w:vAlign w:val="bottom"/>
          </w:tcPr>
          <w:p w14:paraId="16FB1843" w14:textId="77777777" w:rsidR="00853E8D" w:rsidRPr="00A01D04" w:rsidRDefault="00853E8D" w:rsidP="00A32927">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600,295,303.69</w:t>
            </w:r>
          </w:p>
        </w:tc>
        <w:tc>
          <w:tcPr>
            <w:tcW w:w="1881" w:type="dxa"/>
            <w:tcBorders>
              <w:top w:val="nil"/>
              <w:left w:val="nil"/>
              <w:bottom w:val="single" w:sz="4" w:space="0" w:color="000000" w:themeColor="text1"/>
              <w:right w:val="nil"/>
            </w:tcBorders>
            <w:vAlign w:val="bottom"/>
          </w:tcPr>
          <w:p w14:paraId="39DE6E06" w14:textId="77777777" w:rsidR="00853E8D" w:rsidRPr="00A01D04" w:rsidRDefault="00853E8D" w:rsidP="00A32927">
            <w:pPr>
              <w:spacing w:after="0" w:line="240" w:lineRule="auto"/>
              <w:ind w:left="-206"/>
              <w:jc w:val="right"/>
              <w:rPr>
                <w:rFonts w:ascii="Arial" w:eastAsia="Times New Roman" w:hAnsi="Arial" w:cs="Arial"/>
                <w:color w:val="000000"/>
                <w:sz w:val="20"/>
                <w:szCs w:val="20"/>
                <w:lang w:val="en-US"/>
              </w:rPr>
            </w:pPr>
            <w:r w:rsidRPr="00A01D04">
              <w:rPr>
                <w:rFonts w:ascii="Arial" w:hAnsi="Arial" w:cs="Arial"/>
                <w:sz w:val="20"/>
                <w:szCs w:val="20"/>
              </w:rPr>
              <w:t xml:space="preserve"> 917,278,215.52 </w:t>
            </w:r>
          </w:p>
        </w:tc>
      </w:tr>
      <w:tr w:rsidR="00853E8D" w:rsidRPr="00A01D04" w14:paraId="0A57553A" w14:textId="77777777" w:rsidTr="00342318">
        <w:trPr>
          <w:trHeight w:val="20"/>
        </w:trPr>
        <w:tc>
          <w:tcPr>
            <w:tcW w:w="3859" w:type="dxa"/>
            <w:tcBorders>
              <w:top w:val="single" w:sz="4" w:space="0" w:color="000000" w:themeColor="text1"/>
              <w:left w:val="nil"/>
              <w:bottom w:val="single" w:sz="4" w:space="0" w:color="auto"/>
              <w:right w:val="nil"/>
            </w:tcBorders>
            <w:shd w:val="clear" w:color="auto" w:fill="auto"/>
            <w:noWrap/>
            <w:vAlign w:val="center"/>
            <w:hideMark/>
          </w:tcPr>
          <w:p w14:paraId="31CE5658" w14:textId="77777777" w:rsidR="00853E8D" w:rsidRPr="00A01D04" w:rsidRDefault="00853E8D" w:rsidP="00342318">
            <w:pPr>
              <w:spacing w:after="0" w:line="240" w:lineRule="auto"/>
              <w:ind w:left="288" w:hanging="288"/>
              <w:jc w:val="center"/>
              <w:rPr>
                <w:rFonts w:ascii="Arial" w:eastAsia="Times New Roman" w:hAnsi="Arial" w:cs="Arial"/>
                <w:color w:val="000000"/>
                <w:sz w:val="20"/>
                <w:szCs w:val="20"/>
                <w:lang w:val="en-US"/>
              </w:rPr>
            </w:pPr>
            <w:r w:rsidRPr="00A01D04">
              <w:rPr>
                <w:rFonts w:ascii="Arial" w:eastAsia="Times New Roman" w:hAnsi="Arial" w:cs="Arial"/>
                <w:b/>
                <w:bCs/>
                <w:color w:val="000000"/>
                <w:sz w:val="20"/>
                <w:szCs w:val="20"/>
                <w:lang w:val="en-US"/>
              </w:rPr>
              <w:t>Total</w:t>
            </w:r>
          </w:p>
        </w:tc>
        <w:tc>
          <w:tcPr>
            <w:tcW w:w="2016" w:type="dxa"/>
            <w:tcBorders>
              <w:top w:val="single" w:sz="4" w:space="0" w:color="000000" w:themeColor="text1"/>
              <w:left w:val="nil"/>
              <w:bottom w:val="single" w:sz="4" w:space="0" w:color="auto"/>
              <w:right w:val="nil"/>
            </w:tcBorders>
            <w:shd w:val="clear" w:color="auto" w:fill="auto"/>
            <w:vAlign w:val="bottom"/>
          </w:tcPr>
          <w:p w14:paraId="53D33B98" w14:textId="77777777" w:rsidR="00853E8D" w:rsidRPr="00A01D04" w:rsidRDefault="00853E8D" w:rsidP="00A32927">
            <w:pPr>
              <w:spacing w:after="0" w:line="240" w:lineRule="auto"/>
              <w:ind w:left="-206"/>
              <w:jc w:val="right"/>
              <w:rPr>
                <w:rFonts w:ascii="Arial" w:eastAsia="Times New Roman" w:hAnsi="Arial" w:cs="Arial"/>
                <w:b/>
                <w:color w:val="000000"/>
                <w:sz w:val="20"/>
                <w:szCs w:val="20"/>
                <w:lang w:val="en-US"/>
              </w:rPr>
            </w:pPr>
            <w:r w:rsidRPr="00A01D04">
              <w:rPr>
                <w:rFonts w:ascii="Arial" w:eastAsia="Times New Roman" w:hAnsi="Arial" w:cs="Arial"/>
                <w:b/>
                <w:color w:val="000000"/>
                <w:sz w:val="20"/>
                <w:szCs w:val="20"/>
                <w:lang w:val="en-US"/>
              </w:rPr>
              <w:t>1,241,943,112.07</w:t>
            </w:r>
          </w:p>
        </w:tc>
        <w:tc>
          <w:tcPr>
            <w:tcW w:w="1881" w:type="dxa"/>
            <w:tcBorders>
              <w:top w:val="single" w:sz="4" w:space="0" w:color="000000" w:themeColor="text1"/>
              <w:left w:val="nil"/>
              <w:bottom w:val="single" w:sz="4" w:space="0" w:color="auto"/>
              <w:right w:val="nil"/>
            </w:tcBorders>
            <w:vAlign w:val="bottom"/>
          </w:tcPr>
          <w:p w14:paraId="69A216F3" w14:textId="77777777" w:rsidR="00853E8D" w:rsidRPr="00A01D04" w:rsidRDefault="00853E8D" w:rsidP="00A32927">
            <w:pPr>
              <w:spacing w:after="0" w:line="240" w:lineRule="auto"/>
              <w:ind w:left="-206"/>
              <w:jc w:val="right"/>
              <w:rPr>
                <w:rFonts w:ascii="Arial" w:eastAsia="Times New Roman" w:hAnsi="Arial" w:cs="Arial"/>
                <w:color w:val="000000"/>
                <w:sz w:val="20"/>
                <w:szCs w:val="20"/>
                <w:lang w:val="en-US"/>
              </w:rPr>
            </w:pPr>
            <w:r w:rsidRPr="00A01D04">
              <w:rPr>
                <w:rFonts w:ascii="Arial" w:eastAsia="Times New Roman" w:hAnsi="Arial" w:cs="Arial"/>
                <w:b/>
                <w:bCs/>
                <w:color w:val="000000"/>
                <w:sz w:val="20"/>
                <w:szCs w:val="20"/>
                <w:lang w:val="en-US"/>
              </w:rPr>
              <w:t>1,331,191,019.14</w:t>
            </w:r>
          </w:p>
        </w:tc>
      </w:tr>
    </w:tbl>
    <w:p w14:paraId="461874B5" w14:textId="77777777" w:rsidR="00FE2878" w:rsidRDefault="00FE2878">
      <w:pPr>
        <w:spacing w:after="0" w:line="240" w:lineRule="auto"/>
        <w:jc w:val="both"/>
        <w:rPr>
          <w:rFonts w:ascii="Arial" w:eastAsia="Calibri" w:hAnsi="Arial" w:cs="Arial"/>
          <w:b/>
          <w:lang w:val="en-US"/>
        </w:rPr>
      </w:pPr>
    </w:p>
    <w:p w14:paraId="7BC6FBA5" w14:textId="77777777" w:rsidR="00FE2878" w:rsidRPr="00A01D04" w:rsidRDefault="00FE2878">
      <w:pPr>
        <w:spacing w:after="0" w:line="240" w:lineRule="auto"/>
        <w:jc w:val="both"/>
        <w:rPr>
          <w:rFonts w:ascii="Arial" w:eastAsia="Calibri" w:hAnsi="Arial" w:cs="Arial"/>
          <w:b/>
          <w:lang w:val="en-US"/>
        </w:rPr>
      </w:pPr>
    </w:p>
    <w:p w14:paraId="41DFBF4C"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Prepayments and Deferred Charges</w:t>
      </w:r>
    </w:p>
    <w:p w14:paraId="3FBAAF82" w14:textId="77777777" w:rsidR="00F70545" w:rsidRPr="00A01D04" w:rsidRDefault="00F70545">
      <w:pPr>
        <w:spacing w:after="0" w:line="240" w:lineRule="auto"/>
        <w:jc w:val="both"/>
        <w:rPr>
          <w:rFonts w:ascii="Arial" w:eastAsia="Calibri" w:hAnsi="Arial" w:cs="Arial"/>
          <w:lang w:val="en-US"/>
        </w:rPr>
      </w:pPr>
    </w:p>
    <w:tbl>
      <w:tblPr>
        <w:tblW w:w="7851" w:type="dxa"/>
        <w:tblInd w:w="1080" w:type="dxa"/>
        <w:tblCellMar>
          <w:left w:w="115" w:type="dxa"/>
          <w:right w:w="115" w:type="dxa"/>
        </w:tblCellMar>
        <w:tblLook w:val="04A0" w:firstRow="1" w:lastRow="0" w:firstColumn="1" w:lastColumn="0" w:noHBand="0" w:noVBand="1"/>
      </w:tblPr>
      <w:tblGrid>
        <w:gridCol w:w="4104"/>
        <w:gridCol w:w="2016"/>
        <w:gridCol w:w="1731"/>
      </w:tblGrid>
      <w:tr w:rsidR="00F94E85" w:rsidRPr="00A01D04" w14:paraId="6C4A9B11" w14:textId="77777777" w:rsidTr="001A301D">
        <w:trPr>
          <w:trHeight w:val="20"/>
          <w:tblHeader/>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17470BF3" w14:textId="77777777" w:rsidR="00F94E85" w:rsidRPr="00A01D04" w:rsidRDefault="00F94E85" w:rsidP="00F94E85">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Accounts</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1BA2211A" w14:textId="10E29D83" w:rsidR="00F94E85" w:rsidRPr="00A01D04" w:rsidRDefault="00995C89" w:rsidP="00F94E85">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731" w:type="dxa"/>
            <w:tcBorders>
              <w:top w:val="single" w:sz="4" w:space="0" w:color="000000" w:themeColor="text1"/>
              <w:left w:val="nil"/>
              <w:bottom w:val="single" w:sz="4" w:space="0" w:color="000000" w:themeColor="text1"/>
              <w:right w:val="nil"/>
            </w:tcBorders>
            <w:shd w:val="clear" w:color="auto" w:fill="auto"/>
            <w:vAlign w:val="center"/>
            <w:hideMark/>
          </w:tcPr>
          <w:p w14:paraId="35DCA249" w14:textId="778001DA" w:rsidR="00F94E85" w:rsidRPr="00A01D04" w:rsidRDefault="00995C89" w:rsidP="00891E9E">
            <w:pPr>
              <w:spacing w:after="0" w:line="240" w:lineRule="auto"/>
              <w:ind w:left="-90"/>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7073FC" w:rsidRPr="00A01D04" w14:paraId="118A03FC" w14:textId="77777777" w:rsidTr="001A301D">
        <w:trPr>
          <w:trHeight w:val="20"/>
        </w:trPr>
        <w:tc>
          <w:tcPr>
            <w:tcW w:w="4104" w:type="dxa"/>
            <w:tcBorders>
              <w:top w:val="single" w:sz="4" w:space="0" w:color="000000" w:themeColor="text1"/>
              <w:left w:val="nil"/>
              <w:bottom w:val="nil"/>
              <w:right w:val="nil"/>
            </w:tcBorders>
            <w:shd w:val="clear" w:color="auto" w:fill="auto"/>
            <w:noWrap/>
            <w:vAlign w:val="center"/>
            <w:hideMark/>
          </w:tcPr>
          <w:p w14:paraId="052BBF22" w14:textId="77777777" w:rsidR="007073FC" w:rsidRPr="00A01D04" w:rsidRDefault="007073FC" w:rsidP="00A93CEC">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Advances to Contractors</w:t>
            </w:r>
          </w:p>
        </w:tc>
        <w:tc>
          <w:tcPr>
            <w:tcW w:w="2016" w:type="dxa"/>
            <w:tcBorders>
              <w:top w:val="single" w:sz="4" w:space="0" w:color="000000" w:themeColor="text1"/>
              <w:left w:val="nil"/>
              <w:bottom w:val="nil"/>
              <w:right w:val="nil"/>
            </w:tcBorders>
            <w:shd w:val="clear" w:color="auto" w:fill="auto"/>
            <w:noWrap/>
          </w:tcPr>
          <w:p w14:paraId="7A503AD0" w14:textId="6C974E4F" w:rsidR="007073FC" w:rsidRPr="00A01D04" w:rsidRDefault="00EC5296" w:rsidP="007073FC">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207,441,101.51</w:t>
            </w:r>
          </w:p>
        </w:tc>
        <w:tc>
          <w:tcPr>
            <w:tcW w:w="1731" w:type="dxa"/>
            <w:tcBorders>
              <w:top w:val="single" w:sz="4" w:space="0" w:color="000000" w:themeColor="text1"/>
              <w:left w:val="nil"/>
              <w:bottom w:val="nil"/>
              <w:right w:val="nil"/>
            </w:tcBorders>
            <w:shd w:val="clear" w:color="auto" w:fill="auto"/>
          </w:tcPr>
          <w:p w14:paraId="72ED37FE" w14:textId="243C50DC" w:rsidR="007073FC" w:rsidRPr="00A01D04" w:rsidRDefault="007073FC" w:rsidP="007073FC">
            <w:pPr>
              <w:spacing w:after="0" w:line="240" w:lineRule="auto"/>
              <w:ind w:left="-90"/>
              <w:jc w:val="right"/>
              <w:rPr>
                <w:rFonts w:ascii="Arial" w:eastAsia="Times New Roman" w:hAnsi="Arial" w:cs="Arial"/>
                <w:color w:val="000000"/>
                <w:sz w:val="20"/>
                <w:szCs w:val="20"/>
                <w:lang w:val="en-US"/>
              </w:rPr>
            </w:pPr>
            <w:r w:rsidRPr="00A01D04">
              <w:rPr>
                <w:rFonts w:ascii="Arial" w:hAnsi="Arial" w:cs="Arial"/>
                <w:sz w:val="20"/>
                <w:szCs w:val="20"/>
              </w:rPr>
              <w:t xml:space="preserve"> </w:t>
            </w:r>
            <w:r w:rsidR="00EC5296" w:rsidRPr="00A01D04">
              <w:rPr>
                <w:rFonts w:ascii="Arial" w:hAnsi="Arial" w:cs="Arial"/>
                <w:sz w:val="20"/>
                <w:szCs w:val="20"/>
              </w:rPr>
              <w:t>112,311,538.19</w:t>
            </w:r>
            <w:r w:rsidRPr="00A01D04">
              <w:rPr>
                <w:rFonts w:ascii="Arial" w:hAnsi="Arial" w:cs="Arial"/>
                <w:sz w:val="20"/>
                <w:szCs w:val="20"/>
              </w:rPr>
              <w:t xml:space="preserve"> </w:t>
            </w:r>
          </w:p>
        </w:tc>
      </w:tr>
      <w:tr w:rsidR="007073FC" w:rsidRPr="00A01D04" w14:paraId="53056388" w14:textId="77777777" w:rsidTr="001A301D">
        <w:trPr>
          <w:trHeight w:val="20"/>
        </w:trPr>
        <w:tc>
          <w:tcPr>
            <w:tcW w:w="4104" w:type="dxa"/>
            <w:tcBorders>
              <w:top w:val="nil"/>
              <w:left w:val="nil"/>
              <w:bottom w:val="nil"/>
              <w:right w:val="nil"/>
            </w:tcBorders>
            <w:shd w:val="clear" w:color="auto" w:fill="auto"/>
            <w:noWrap/>
            <w:vAlign w:val="center"/>
          </w:tcPr>
          <w:p w14:paraId="30992FE4" w14:textId="587DFD01" w:rsidR="007073FC" w:rsidRPr="00A01D04" w:rsidRDefault="007073FC" w:rsidP="00A93CEC">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Prepaid Rent</w:t>
            </w:r>
          </w:p>
        </w:tc>
        <w:tc>
          <w:tcPr>
            <w:tcW w:w="2016" w:type="dxa"/>
            <w:tcBorders>
              <w:top w:val="nil"/>
              <w:left w:val="nil"/>
              <w:bottom w:val="nil"/>
              <w:right w:val="nil"/>
            </w:tcBorders>
            <w:shd w:val="clear" w:color="auto" w:fill="auto"/>
            <w:noWrap/>
          </w:tcPr>
          <w:p w14:paraId="7FCF02D5" w14:textId="06BCEB15" w:rsidR="007073FC" w:rsidRPr="00A01D04" w:rsidRDefault="007073FC" w:rsidP="007073FC">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 23,413,942.90 </w:t>
            </w:r>
          </w:p>
        </w:tc>
        <w:tc>
          <w:tcPr>
            <w:tcW w:w="1731" w:type="dxa"/>
            <w:tcBorders>
              <w:top w:val="nil"/>
              <w:left w:val="nil"/>
              <w:bottom w:val="nil"/>
              <w:right w:val="nil"/>
            </w:tcBorders>
            <w:shd w:val="clear" w:color="auto" w:fill="auto"/>
          </w:tcPr>
          <w:p w14:paraId="43ACB0BF" w14:textId="1012C2C4" w:rsidR="007073FC" w:rsidRPr="00A01D04" w:rsidRDefault="007073FC" w:rsidP="007073FC">
            <w:pPr>
              <w:spacing w:after="0" w:line="240" w:lineRule="auto"/>
              <w:ind w:left="-90"/>
              <w:jc w:val="right"/>
              <w:rPr>
                <w:rFonts w:ascii="Arial" w:eastAsia="Times New Roman" w:hAnsi="Arial" w:cs="Arial"/>
                <w:color w:val="000000"/>
                <w:sz w:val="20"/>
                <w:szCs w:val="20"/>
                <w:lang w:val="en-US"/>
              </w:rPr>
            </w:pPr>
            <w:r w:rsidRPr="00A01D04">
              <w:rPr>
                <w:rFonts w:ascii="Arial" w:hAnsi="Arial" w:cs="Arial"/>
                <w:sz w:val="20"/>
                <w:szCs w:val="20"/>
              </w:rPr>
              <w:t xml:space="preserve"> </w:t>
            </w:r>
            <w:r w:rsidR="0011679B">
              <w:rPr>
                <w:rFonts w:ascii="Arial" w:hAnsi="Arial" w:cs="Arial"/>
                <w:sz w:val="20"/>
                <w:szCs w:val="20"/>
              </w:rPr>
              <w:t xml:space="preserve"> </w:t>
            </w:r>
            <w:r w:rsidR="0011679B" w:rsidRPr="000B6EE7">
              <w:rPr>
                <w:rFonts w:ascii="Arial" w:hAnsi="Arial" w:cs="Arial"/>
                <w:sz w:val="20"/>
                <w:szCs w:val="20"/>
              </w:rPr>
              <w:t xml:space="preserve"> </w:t>
            </w:r>
            <w:r w:rsidR="00C3432C" w:rsidRPr="00342318">
              <w:rPr>
                <w:rFonts w:ascii="Arial" w:hAnsi="Arial" w:cs="Arial"/>
                <w:sz w:val="20"/>
                <w:szCs w:val="20"/>
              </w:rPr>
              <w:t>23,413,942.90</w:t>
            </w:r>
            <w:r w:rsidRPr="00A01D04">
              <w:rPr>
                <w:rFonts w:ascii="Arial" w:hAnsi="Arial" w:cs="Arial"/>
                <w:sz w:val="20"/>
                <w:szCs w:val="20"/>
              </w:rPr>
              <w:t xml:space="preserve"> </w:t>
            </w:r>
          </w:p>
        </w:tc>
      </w:tr>
      <w:tr w:rsidR="007073FC" w:rsidRPr="00A01D04" w14:paraId="0563B259" w14:textId="77777777" w:rsidTr="001A301D">
        <w:trPr>
          <w:trHeight w:val="20"/>
        </w:trPr>
        <w:tc>
          <w:tcPr>
            <w:tcW w:w="4104" w:type="dxa"/>
            <w:tcBorders>
              <w:top w:val="nil"/>
              <w:left w:val="nil"/>
              <w:right w:val="nil"/>
            </w:tcBorders>
            <w:shd w:val="clear" w:color="auto" w:fill="auto"/>
            <w:noWrap/>
            <w:vAlign w:val="center"/>
            <w:hideMark/>
          </w:tcPr>
          <w:p w14:paraId="76C7A5FF" w14:textId="77777777" w:rsidR="007073FC" w:rsidRPr="00A01D04" w:rsidRDefault="007073FC" w:rsidP="00A93CEC">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Prepaid Insurance</w:t>
            </w:r>
          </w:p>
        </w:tc>
        <w:tc>
          <w:tcPr>
            <w:tcW w:w="2016" w:type="dxa"/>
            <w:tcBorders>
              <w:top w:val="nil"/>
              <w:left w:val="nil"/>
              <w:right w:val="nil"/>
            </w:tcBorders>
            <w:shd w:val="clear" w:color="auto" w:fill="auto"/>
            <w:noWrap/>
          </w:tcPr>
          <w:p w14:paraId="64382477" w14:textId="312EEAFE" w:rsidR="007073FC" w:rsidRPr="00A01D04" w:rsidRDefault="007073FC" w:rsidP="007073FC">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 </w:t>
            </w:r>
            <w:r w:rsidR="00097CB2" w:rsidRPr="00A01D04">
              <w:rPr>
                <w:rFonts w:ascii="Arial" w:hAnsi="Arial" w:cs="Arial"/>
                <w:sz w:val="20"/>
                <w:szCs w:val="20"/>
              </w:rPr>
              <w:t xml:space="preserve"> 5,304,484.21</w:t>
            </w:r>
          </w:p>
        </w:tc>
        <w:tc>
          <w:tcPr>
            <w:tcW w:w="1731" w:type="dxa"/>
            <w:tcBorders>
              <w:top w:val="nil"/>
              <w:left w:val="nil"/>
              <w:right w:val="nil"/>
            </w:tcBorders>
            <w:shd w:val="clear" w:color="auto" w:fill="auto"/>
          </w:tcPr>
          <w:p w14:paraId="58DBDABF" w14:textId="29E7C120" w:rsidR="007073FC" w:rsidRPr="00A01D04" w:rsidRDefault="007073FC" w:rsidP="007073FC">
            <w:pPr>
              <w:spacing w:after="0" w:line="240" w:lineRule="auto"/>
              <w:ind w:left="-90"/>
              <w:jc w:val="right"/>
              <w:rPr>
                <w:rFonts w:ascii="Arial" w:eastAsia="Times New Roman" w:hAnsi="Arial" w:cs="Arial"/>
                <w:color w:val="000000"/>
                <w:sz w:val="20"/>
                <w:szCs w:val="20"/>
                <w:lang w:val="en-US"/>
              </w:rPr>
            </w:pPr>
            <w:r w:rsidRPr="00A01D04">
              <w:rPr>
                <w:rFonts w:ascii="Arial" w:hAnsi="Arial" w:cs="Arial"/>
                <w:sz w:val="20"/>
                <w:szCs w:val="20"/>
              </w:rPr>
              <w:t xml:space="preserve"> </w:t>
            </w:r>
            <w:r w:rsidR="00097CB2" w:rsidRPr="00A01D04">
              <w:rPr>
                <w:rFonts w:ascii="Arial" w:hAnsi="Arial" w:cs="Arial"/>
                <w:sz w:val="20"/>
                <w:szCs w:val="20"/>
              </w:rPr>
              <w:t>775,298.91</w:t>
            </w:r>
            <w:r w:rsidRPr="00A01D04">
              <w:rPr>
                <w:rFonts w:ascii="Arial" w:hAnsi="Arial" w:cs="Arial"/>
                <w:sz w:val="20"/>
                <w:szCs w:val="20"/>
              </w:rPr>
              <w:t xml:space="preserve"> </w:t>
            </w:r>
          </w:p>
        </w:tc>
      </w:tr>
      <w:tr w:rsidR="007073FC" w:rsidRPr="00A01D04" w14:paraId="0A875B2F" w14:textId="77777777" w:rsidTr="001A301D">
        <w:trPr>
          <w:trHeight w:val="20"/>
        </w:trPr>
        <w:tc>
          <w:tcPr>
            <w:tcW w:w="4104" w:type="dxa"/>
            <w:tcBorders>
              <w:top w:val="nil"/>
              <w:left w:val="nil"/>
              <w:right w:val="nil"/>
            </w:tcBorders>
            <w:shd w:val="clear" w:color="auto" w:fill="auto"/>
            <w:noWrap/>
            <w:vAlign w:val="center"/>
            <w:hideMark/>
          </w:tcPr>
          <w:p w14:paraId="5CBDB574" w14:textId="77777777" w:rsidR="007073FC" w:rsidRPr="00A01D04" w:rsidRDefault="007073FC" w:rsidP="00A93CEC">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Other Prepayments</w:t>
            </w:r>
          </w:p>
        </w:tc>
        <w:tc>
          <w:tcPr>
            <w:tcW w:w="2016" w:type="dxa"/>
            <w:tcBorders>
              <w:top w:val="nil"/>
              <w:left w:val="nil"/>
              <w:right w:val="nil"/>
            </w:tcBorders>
            <w:shd w:val="clear" w:color="auto" w:fill="auto"/>
            <w:noWrap/>
          </w:tcPr>
          <w:p w14:paraId="74E71B06" w14:textId="423BA52C" w:rsidR="007073FC" w:rsidRPr="00A01D04" w:rsidRDefault="00097CB2" w:rsidP="007073FC">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62,526,753.36</w:t>
            </w:r>
          </w:p>
        </w:tc>
        <w:tc>
          <w:tcPr>
            <w:tcW w:w="1731" w:type="dxa"/>
            <w:tcBorders>
              <w:top w:val="nil"/>
              <w:left w:val="nil"/>
              <w:right w:val="nil"/>
            </w:tcBorders>
            <w:shd w:val="clear" w:color="auto" w:fill="auto"/>
          </w:tcPr>
          <w:p w14:paraId="6104A6FE" w14:textId="066F890C" w:rsidR="007073FC" w:rsidRPr="00A01D04" w:rsidRDefault="00097CB2" w:rsidP="007073FC">
            <w:pPr>
              <w:spacing w:after="0" w:line="240" w:lineRule="auto"/>
              <w:ind w:left="-90"/>
              <w:jc w:val="right"/>
              <w:rPr>
                <w:rFonts w:ascii="Arial" w:eastAsia="Times New Roman" w:hAnsi="Arial" w:cs="Arial"/>
                <w:color w:val="000000"/>
                <w:sz w:val="20"/>
                <w:szCs w:val="20"/>
                <w:lang w:val="en-US"/>
              </w:rPr>
            </w:pPr>
            <w:r w:rsidRPr="00A01D04">
              <w:rPr>
                <w:rFonts w:ascii="Arial" w:hAnsi="Arial" w:cs="Arial"/>
                <w:sz w:val="20"/>
                <w:szCs w:val="20"/>
              </w:rPr>
              <w:t>142,999,077.62</w:t>
            </w:r>
          </w:p>
        </w:tc>
      </w:tr>
      <w:tr w:rsidR="00B557A1" w:rsidRPr="00A01D04" w14:paraId="08768211" w14:textId="77777777" w:rsidTr="001A301D">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05C1C5B0" w14:textId="201635C3" w:rsidR="00B557A1" w:rsidRPr="00A01D04" w:rsidRDefault="00B557A1" w:rsidP="00B557A1">
            <w:pPr>
              <w:spacing w:after="0" w:line="240" w:lineRule="auto"/>
              <w:jc w:val="center"/>
              <w:rPr>
                <w:rFonts w:ascii="Arial" w:eastAsia="Times New Roman" w:hAnsi="Arial" w:cs="Arial"/>
                <w:b/>
                <w:bCs/>
                <w:color w:val="010202"/>
                <w:sz w:val="20"/>
                <w:szCs w:val="20"/>
                <w:lang w:val="en-US"/>
              </w:rPr>
            </w:pPr>
            <w:r w:rsidRPr="00A01D04">
              <w:rPr>
                <w:rFonts w:ascii="Arial" w:eastAsia="Times New Roman" w:hAnsi="Arial" w:cs="Arial"/>
                <w:b/>
                <w:bCs/>
                <w:color w:val="010202"/>
                <w:sz w:val="20"/>
                <w:szCs w:val="20"/>
                <w:lang w:val="en-US"/>
              </w:rPr>
              <w:t>Total</w:t>
            </w:r>
          </w:p>
        </w:tc>
        <w:tc>
          <w:tcPr>
            <w:tcW w:w="2016" w:type="dxa"/>
            <w:tcBorders>
              <w:top w:val="single" w:sz="4" w:space="0" w:color="000000" w:themeColor="text1"/>
              <w:left w:val="nil"/>
              <w:bottom w:val="single" w:sz="4" w:space="0" w:color="auto"/>
              <w:right w:val="nil"/>
            </w:tcBorders>
            <w:shd w:val="clear" w:color="auto" w:fill="auto"/>
            <w:noWrap/>
            <w:vAlign w:val="center"/>
          </w:tcPr>
          <w:p w14:paraId="75C99979" w14:textId="3AC6905A" w:rsidR="00B557A1" w:rsidRPr="000B7E11" w:rsidRDefault="00C3432C" w:rsidP="00B557A1">
            <w:pPr>
              <w:spacing w:after="0" w:line="240" w:lineRule="auto"/>
              <w:jc w:val="right"/>
              <w:rPr>
                <w:rFonts w:ascii="Arial" w:eastAsia="Times New Roman" w:hAnsi="Arial" w:cs="Arial"/>
                <w:b/>
                <w:bCs/>
                <w:color w:val="000000"/>
                <w:sz w:val="20"/>
                <w:szCs w:val="20"/>
                <w:lang w:val="en-US"/>
              </w:rPr>
            </w:pPr>
            <w:r>
              <w:rPr>
                <w:rFonts w:ascii="Arial" w:hAnsi="Arial" w:cs="Arial"/>
                <w:b/>
                <w:bCs/>
                <w:sz w:val="20"/>
                <w:szCs w:val="20"/>
              </w:rPr>
              <w:t>298,686,281.98</w:t>
            </w:r>
            <w:r w:rsidR="00B557A1" w:rsidRPr="000B7E11">
              <w:rPr>
                <w:rFonts w:ascii="Arial" w:hAnsi="Arial" w:cs="Arial"/>
                <w:b/>
                <w:bCs/>
                <w:sz w:val="20"/>
                <w:szCs w:val="20"/>
              </w:rPr>
              <w:t xml:space="preserve">     </w:t>
            </w:r>
          </w:p>
        </w:tc>
        <w:tc>
          <w:tcPr>
            <w:tcW w:w="1731" w:type="dxa"/>
            <w:tcBorders>
              <w:top w:val="single" w:sz="4" w:space="0" w:color="000000" w:themeColor="text1"/>
              <w:left w:val="nil"/>
              <w:bottom w:val="single" w:sz="4" w:space="0" w:color="auto"/>
              <w:right w:val="nil"/>
            </w:tcBorders>
            <w:shd w:val="clear" w:color="auto" w:fill="auto"/>
            <w:vAlign w:val="center"/>
          </w:tcPr>
          <w:p w14:paraId="52119B0F" w14:textId="3C51C9B8" w:rsidR="00B557A1" w:rsidRPr="000B7E11" w:rsidRDefault="00B557A1" w:rsidP="00B557A1">
            <w:pPr>
              <w:spacing w:after="0" w:line="240" w:lineRule="auto"/>
              <w:ind w:left="-90"/>
              <w:jc w:val="right"/>
              <w:rPr>
                <w:rFonts w:ascii="Arial" w:eastAsia="Times New Roman" w:hAnsi="Arial" w:cs="Arial"/>
                <w:b/>
                <w:bCs/>
                <w:color w:val="000000"/>
                <w:sz w:val="20"/>
                <w:szCs w:val="20"/>
                <w:lang w:val="en-US"/>
              </w:rPr>
            </w:pPr>
            <w:r w:rsidRPr="000B7E11">
              <w:rPr>
                <w:rFonts w:ascii="Arial" w:hAnsi="Arial" w:cs="Arial"/>
                <w:b/>
                <w:bCs/>
                <w:sz w:val="20"/>
                <w:szCs w:val="20"/>
              </w:rPr>
              <w:t xml:space="preserve">   </w:t>
            </w:r>
            <w:r w:rsidR="000B7E11" w:rsidRPr="000B6EE7">
              <w:rPr>
                <w:rFonts w:ascii="Arial" w:hAnsi="Arial" w:cs="Arial"/>
                <w:b/>
                <w:bCs/>
                <w:sz w:val="20"/>
                <w:szCs w:val="20"/>
              </w:rPr>
              <w:t>2</w:t>
            </w:r>
            <w:r w:rsidR="00C3432C" w:rsidRPr="00342318">
              <w:rPr>
                <w:rFonts w:ascii="Arial" w:hAnsi="Arial" w:cs="Arial"/>
                <w:b/>
                <w:bCs/>
                <w:sz w:val="20"/>
                <w:szCs w:val="20"/>
              </w:rPr>
              <w:t>79,499,857.62</w:t>
            </w:r>
            <w:r w:rsidRPr="000B6EE7">
              <w:rPr>
                <w:rFonts w:ascii="Arial" w:hAnsi="Arial" w:cs="Arial"/>
                <w:b/>
                <w:bCs/>
                <w:sz w:val="20"/>
                <w:szCs w:val="20"/>
              </w:rPr>
              <w:t xml:space="preserve"> </w:t>
            </w:r>
          </w:p>
        </w:tc>
      </w:tr>
    </w:tbl>
    <w:p w14:paraId="74CA26DF" w14:textId="77777777" w:rsidR="00F70545" w:rsidRPr="00A01D04" w:rsidRDefault="00F70545" w:rsidP="00A93CEC">
      <w:pPr>
        <w:spacing w:after="0" w:line="240" w:lineRule="auto"/>
        <w:ind w:left="1080"/>
        <w:rPr>
          <w:rFonts w:ascii="Arial" w:eastAsia="Calibri" w:hAnsi="Arial" w:cs="Arial"/>
          <w:lang w:val="en-US"/>
        </w:rPr>
      </w:pPr>
    </w:p>
    <w:p w14:paraId="0A423313" w14:textId="2A03114E" w:rsidR="00F70545" w:rsidRPr="00A01D04" w:rsidRDefault="007170A8" w:rsidP="00A93CEC">
      <w:pPr>
        <w:autoSpaceDE w:val="0"/>
        <w:autoSpaceDN w:val="0"/>
        <w:adjustRightInd w:val="0"/>
        <w:spacing w:after="0" w:line="240" w:lineRule="auto"/>
        <w:ind w:left="1080"/>
        <w:jc w:val="both"/>
        <w:rPr>
          <w:rFonts w:ascii="Arial" w:eastAsia="Calibri" w:hAnsi="Arial" w:cs="Arial"/>
          <w:iCs/>
          <w:lang w:val="en-US"/>
        </w:rPr>
      </w:pPr>
      <w:r w:rsidRPr="00A01D04">
        <w:rPr>
          <w:rFonts w:ascii="Arial" w:eastAsia="Calibri" w:hAnsi="Arial" w:cs="Arial"/>
          <w:lang w:val="en-US"/>
        </w:rPr>
        <w:t xml:space="preserve">The </w:t>
      </w:r>
      <w:r w:rsidRPr="00A01D04">
        <w:rPr>
          <w:rFonts w:ascii="Arial" w:eastAsia="Calibri" w:hAnsi="Arial" w:cs="Arial"/>
          <w:i/>
          <w:lang w:val="en-US"/>
        </w:rPr>
        <w:t>Advances to Contractors</w:t>
      </w:r>
      <w:r w:rsidRPr="00A01D04">
        <w:rPr>
          <w:rFonts w:ascii="Arial" w:eastAsia="Calibri" w:hAnsi="Arial" w:cs="Arial"/>
          <w:lang w:val="en-US"/>
        </w:rPr>
        <w:t xml:space="preserve"> account </w:t>
      </w:r>
      <w:r w:rsidRPr="00A01D04">
        <w:rPr>
          <w:rFonts w:ascii="Arial" w:eastAsia="Calibri" w:hAnsi="Arial" w:cs="Arial"/>
          <w:iCs/>
          <w:lang w:val="en-US"/>
        </w:rPr>
        <w:t>is used to record amount advanced to contractors as authorized by law</w:t>
      </w:r>
      <w:r w:rsidR="00313F72" w:rsidRPr="00A01D04">
        <w:rPr>
          <w:rFonts w:ascii="Arial" w:eastAsia="Calibri" w:hAnsi="Arial" w:cs="Arial"/>
          <w:iCs/>
          <w:lang w:val="en-US"/>
        </w:rPr>
        <w:t>. This represents the mobilization fees paid in advance for various projects of the City, which is then charged against or deducted from progress billings of contractors. The noted increase by P</w:t>
      </w:r>
      <w:r w:rsidR="0002552B" w:rsidRPr="00A01D04">
        <w:rPr>
          <w:rFonts w:ascii="Arial" w:eastAsia="Calibri" w:hAnsi="Arial" w:cs="Arial"/>
          <w:iCs/>
          <w:lang w:val="en-US"/>
        </w:rPr>
        <w:t xml:space="preserve">95,129,563.32 </w:t>
      </w:r>
      <w:r w:rsidR="00313F72" w:rsidRPr="00A01D04">
        <w:rPr>
          <w:rFonts w:ascii="Arial" w:eastAsia="Calibri" w:hAnsi="Arial" w:cs="Arial"/>
          <w:iCs/>
          <w:lang w:val="en-US"/>
        </w:rPr>
        <w:t xml:space="preserve">is due to greater number of projects implemented in </w:t>
      </w:r>
      <w:r w:rsidR="00C540DD">
        <w:rPr>
          <w:rFonts w:ascii="Arial" w:eastAsia="Calibri" w:hAnsi="Arial" w:cs="Arial"/>
          <w:iCs/>
          <w:lang w:val="en-US"/>
        </w:rPr>
        <w:t xml:space="preserve">CY </w:t>
      </w:r>
      <w:r w:rsidR="00313F72" w:rsidRPr="00A01D04">
        <w:rPr>
          <w:rFonts w:ascii="Arial" w:eastAsia="Calibri" w:hAnsi="Arial" w:cs="Arial"/>
          <w:iCs/>
          <w:lang w:val="en-US"/>
        </w:rPr>
        <w:t>202</w:t>
      </w:r>
      <w:r w:rsidR="008E0D89" w:rsidRPr="00A01D04">
        <w:rPr>
          <w:rFonts w:ascii="Arial" w:eastAsia="Calibri" w:hAnsi="Arial" w:cs="Arial"/>
          <w:iCs/>
          <w:lang w:val="en-US"/>
        </w:rPr>
        <w:t>4</w:t>
      </w:r>
      <w:r w:rsidR="00313F72" w:rsidRPr="00A01D04">
        <w:rPr>
          <w:rFonts w:ascii="Arial" w:eastAsia="Calibri" w:hAnsi="Arial" w:cs="Arial"/>
          <w:iCs/>
          <w:lang w:val="en-US"/>
        </w:rPr>
        <w:t xml:space="preserve"> of which more than 50</w:t>
      </w:r>
      <w:r w:rsidR="00860887">
        <w:rPr>
          <w:rFonts w:ascii="Arial" w:eastAsia="Calibri" w:hAnsi="Arial" w:cs="Arial"/>
          <w:iCs/>
          <w:lang w:val="en-US"/>
        </w:rPr>
        <w:t xml:space="preserve"> percent</w:t>
      </w:r>
      <w:r w:rsidR="00313F72" w:rsidRPr="00A01D04">
        <w:rPr>
          <w:rFonts w:ascii="Arial" w:eastAsia="Calibri" w:hAnsi="Arial" w:cs="Arial"/>
          <w:iCs/>
          <w:lang w:val="en-US"/>
        </w:rPr>
        <w:t xml:space="preserve"> are advances paid for the</w:t>
      </w:r>
      <w:r w:rsidR="008E0D89" w:rsidRPr="00A01D04">
        <w:rPr>
          <w:rFonts w:ascii="Arial" w:eastAsia="Calibri" w:hAnsi="Arial" w:cs="Arial"/>
          <w:iCs/>
          <w:lang w:val="en-US"/>
        </w:rPr>
        <w:t xml:space="preserve"> mobilization fees for the Construction Command Center and DRRM Office Building, and expansion and improvement works in P</w:t>
      </w:r>
      <w:r w:rsidR="00860887">
        <w:rPr>
          <w:rFonts w:ascii="Arial" w:eastAsia="Calibri" w:hAnsi="Arial" w:cs="Arial"/>
          <w:iCs/>
          <w:lang w:val="en-US"/>
        </w:rPr>
        <w:t>CCH</w:t>
      </w:r>
      <w:r w:rsidR="008E0D89" w:rsidRPr="00A01D04">
        <w:rPr>
          <w:rFonts w:ascii="Arial" w:eastAsia="Calibri" w:hAnsi="Arial" w:cs="Arial"/>
          <w:iCs/>
          <w:lang w:val="en-US"/>
        </w:rPr>
        <w:t>.</w:t>
      </w:r>
    </w:p>
    <w:p w14:paraId="4DFD7910" w14:textId="77777777" w:rsidR="00313F72" w:rsidRPr="00A01D04" w:rsidRDefault="00313F72" w:rsidP="00A93CEC">
      <w:pPr>
        <w:autoSpaceDE w:val="0"/>
        <w:autoSpaceDN w:val="0"/>
        <w:adjustRightInd w:val="0"/>
        <w:spacing w:after="0" w:line="240" w:lineRule="auto"/>
        <w:ind w:left="1080"/>
        <w:jc w:val="both"/>
        <w:rPr>
          <w:rFonts w:ascii="Arial" w:eastAsia="Calibri" w:hAnsi="Arial" w:cs="Arial"/>
          <w:iCs/>
          <w:lang w:val="en-US"/>
        </w:rPr>
      </w:pPr>
    </w:p>
    <w:p w14:paraId="572C4A4E" w14:textId="2C635EAF" w:rsidR="00313F72" w:rsidRPr="00A01D04" w:rsidRDefault="00313F72" w:rsidP="00A93CEC">
      <w:pPr>
        <w:autoSpaceDE w:val="0"/>
        <w:autoSpaceDN w:val="0"/>
        <w:adjustRightInd w:val="0"/>
        <w:spacing w:after="0" w:line="240" w:lineRule="auto"/>
        <w:ind w:left="1080"/>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Prepaid Rent</w:t>
      </w:r>
      <w:r w:rsidRPr="00A01D04">
        <w:rPr>
          <w:rFonts w:ascii="Arial" w:eastAsia="Calibri" w:hAnsi="Arial" w:cs="Arial"/>
          <w:iCs/>
          <w:lang w:val="en-US"/>
        </w:rPr>
        <w:t xml:space="preserve"> account is used to record the amount advanced/deposited for lease/rentals of </w:t>
      </w:r>
      <w:r w:rsidR="00860887">
        <w:rPr>
          <w:rFonts w:ascii="Arial" w:eastAsia="Calibri" w:hAnsi="Arial" w:cs="Arial"/>
          <w:iCs/>
          <w:lang w:val="en-US"/>
        </w:rPr>
        <w:t>PPE</w:t>
      </w:r>
      <w:r w:rsidRPr="00A01D04">
        <w:rPr>
          <w:rFonts w:ascii="Arial" w:eastAsia="Calibri" w:hAnsi="Arial" w:cs="Arial"/>
          <w:iCs/>
          <w:lang w:val="en-US"/>
        </w:rPr>
        <w:t xml:space="preserve"> used in government operations. </w:t>
      </w:r>
    </w:p>
    <w:p w14:paraId="28AE0F55" w14:textId="77777777" w:rsidR="00F70545" w:rsidRPr="00A01D04" w:rsidRDefault="00F70545" w:rsidP="00A93CEC">
      <w:pPr>
        <w:autoSpaceDE w:val="0"/>
        <w:autoSpaceDN w:val="0"/>
        <w:adjustRightInd w:val="0"/>
        <w:spacing w:after="0" w:line="240" w:lineRule="auto"/>
        <w:ind w:left="1080"/>
        <w:jc w:val="both"/>
        <w:rPr>
          <w:rFonts w:ascii="Arial" w:eastAsia="Calibri" w:hAnsi="Arial" w:cs="Arial"/>
          <w:iCs/>
          <w:lang w:val="en-US"/>
        </w:rPr>
      </w:pPr>
    </w:p>
    <w:p w14:paraId="56DD2A11" w14:textId="5370C1FC" w:rsidR="00F70545" w:rsidRPr="00A01D04" w:rsidRDefault="007170A8"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Prepaid Insurance</w:t>
      </w:r>
      <w:r w:rsidRPr="00A01D04">
        <w:rPr>
          <w:rFonts w:ascii="Arial" w:eastAsia="Calibri" w:hAnsi="Arial" w:cs="Arial"/>
          <w:lang w:val="en-US"/>
        </w:rPr>
        <w:t xml:space="preserve"> account </w:t>
      </w:r>
      <w:r w:rsidRPr="00A01D04">
        <w:rPr>
          <w:rFonts w:ascii="Arial" w:eastAsia="Calibri" w:hAnsi="Arial" w:cs="Arial"/>
          <w:iCs/>
          <w:lang w:val="en-US"/>
        </w:rPr>
        <w:t xml:space="preserve">is used to record the amount </w:t>
      </w:r>
      <w:r w:rsidR="00F0188C" w:rsidRPr="00A01D04">
        <w:rPr>
          <w:rFonts w:ascii="Arial" w:eastAsia="Calibri" w:hAnsi="Arial" w:cs="Arial"/>
          <w:iCs/>
          <w:lang w:val="en-US"/>
        </w:rPr>
        <w:t xml:space="preserve">of </w:t>
      </w:r>
      <w:r w:rsidRPr="00A01D04">
        <w:rPr>
          <w:rFonts w:ascii="Arial" w:eastAsia="Calibri" w:hAnsi="Arial" w:cs="Arial"/>
          <w:iCs/>
          <w:lang w:val="en-US"/>
        </w:rPr>
        <w:t>advance payment for the insurance of the City</w:t>
      </w:r>
      <w:r w:rsidR="007F5815">
        <w:rPr>
          <w:rFonts w:ascii="Arial" w:eastAsia="Calibri" w:hAnsi="Arial" w:cs="Arial"/>
          <w:iCs/>
          <w:lang w:val="en-US"/>
        </w:rPr>
        <w:t xml:space="preserve"> </w:t>
      </w:r>
      <w:r w:rsidRPr="00A01D04">
        <w:rPr>
          <w:rFonts w:ascii="Arial" w:eastAsia="Calibri" w:hAnsi="Arial" w:cs="Arial"/>
          <w:iCs/>
          <w:lang w:val="en-US"/>
        </w:rPr>
        <w:t xml:space="preserve">properties. </w:t>
      </w:r>
      <w:r w:rsidR="00313F72" w:rsidRPr="00A01D04">
        <w:rPr>
          <w:rFonts w:ascii="Arial" w:eastAsia="Calibri" w:hAnsi="Arial" w:cs="Arial"/>
          <w:iCs/>
          <w:lang w:val="en-US"/>
        </w:rPr>
        <w:t xml:space="preserve">This </w:t>
      </w:r>
      <w:r w:rsidR="00313F72" w:rsidRPr="00A01D04">
        <w:rPr>
          <w:rFonts w:ascii="Arial" w:eastAsia="Calibri" w:hAnsi="Arial" w:cs="Arial"/>
          <w:lang w:val="en-US"/>
        </w:rPr>
        <w:t xml:space="preserve">covers the unexpired portion of the insurance premium paid to the Government </w:t>
      </w:r>
      <w:r w:rsidR="0097398B" w:rsidRPr="00A01D04">
        <w:rPr>
          <w:rFonts w:ascii="Arial" w:eastAsia="Calibri" w:hAnsi="Arial" w:cs="Arial"/>
          <w:lang w:val="en-US"/>
        </w:rPr>
        <w:t>S</w:t>
      </w:r>
      <w:r w:rsidR="0097398B">
        <w:rPr>
          <w:rFonts w:ascii="Arial" w:eastAsia="Calibri" w:hAnsi="Arial" w:cs="Arial"/>
          <w:lang w:val="en-US"/>
        </w:rPr>
        <w:t>ervice</w:t>
      </w:r>
      <w:r w:rsidR="00860887" w:rsidRPr="00A01D04">
        <w:rPr>
          <w:rFonts w:ascii="Arial" w:eastAsia="Calibri" w:hAnsi="Arial" w:cs="Arial"/>
          <w:lang w:val="en-US"/>
        </w:rPr>
        <w:t xml:space="preserve"> </w:t>
      </w:r>
      <w:r w:rsidR="00313F72" w:rsidRPr="00A01D04">
        <w:rPr>
          <w:rFonts w:ascii="Arial" w:eastAsia="Calibri" w:hAnsi="Arial" w:cs="Arial"/>
          <w:lang w:val="en-US"/>
        </w:rPr>
        <w:t xml:space="preserve">Insurance </w:t>
      </w:r>
      <w:r w:rsidR="00860887">
        <w:rPr>
          <w:rFonts w:ascii="Arial" w:eastAsia="Calibri" w:hAnsi="Arial" w:cs="Arial"/>
          <w:lang w:val="en-US"/>
        </w:rPr>
        <w:br/>
      </w:r>
      <w:r w:rsidR="00313F72" w:rsidRPr="00A01D04">
        <w:rPr>
          <w:rFonts w:ascii="Arial" w:eastAsia="Calibri" w:hAnsi="Arial" w:cs="Arial"/>
          <w:lang w:val="en-US"/>
        </w:rPr>
        <w:t xml:space="preserve">System </w:t>
      </w:r>
      <w:r w:rsidR="00860887">
        <w:rPr>
          <w:rFonts w:ascii="Arial" w:eastAsia="Calibri" w:hAnsi="Arial" w:cs="Arial"/>
          <w:lang w:val="en-US"/>
        </w:rPr>
        <w:t xml:space="preserve">(GSIS) </w:t>
      </w:r>
      <w:r w:rsidR="00313F72" w:rsidRPr="00A01D04">
        <w:rPr>
          <w:rFonts w:ascii="Arial" w:eastAsia="Calibri" w:hAnsi="Arial" w:cs="Arial"/>
          <w:lang w:val="en-US"/>
        </w:rPr>
        <w:t xml:space="preserve">relative to the insurance of buildings, motor vehicles, </w:t>
      </w:r>
      <w:r w:rsidR="00860887">
        <w:rPr>
          <w:rFonts w:ascii="Arial" w:eastAsia="Calibri" w:hAnsi="Arial" w:cs="Arial"/>
          <w:lang w:val="en-US"/>
        </w:rPr>
        <w:t>Information Technology (</w:t>
      </w:r>
      <w:r w:rsidR="00313F72" w:rsidRPr="00A01D04">
        <w:rPr>
          <w:rFonts w:ascii="Arial" w:eastAsia="Calibri" w:hAnsi="Arial" w:cs="Arial"/>
          <w:lang w:val="en-US"/>
        </w:rPr>
        <w:t>IT</w:t>
      </w:r>
      <w:r w:rsidR="00860887">
        <w:rPr>
          <w:rFonts w:ascii="Arial" w:eastAsia="Calibri" w:hAnsi="Arial" w:cs="Arial"/>
          <w:lang w:val="en-US"/>
        </w:rPr>
        <w:t>)</w:t>
      </w:r>
      <w:r w:rsidR="00313F72" w:rsidRPr="00A01D04">
        <w:rPr>
          <w:rFonts w:ascii="Arial" w:eastAsia="Calibri" w:hAnsi="Arial" w:cs="Arial"/>
          <w:lang w:val="en-US"/>
        </w:rPr>
        <w:t xml:space="preserve"> Equipment and </w:t>
      </w:r>
      <w:r w:rsidR="00860887" w:rsidRPr="00860887">
        <w:rPr>
          <w:rFonts w:ascii="Arial" w:eastAsia="Calibri" w:hAnsi="Arial" w:cs="Arial"/>
          <w:lang w:val="en-US"/>
        </w:rPr>
        <w:t>Closed-Circuit Television</w:t>
      </w:r>
      <w:r w:rsidR="00860887">
        <w:rPr>
          <w:rFonts w:ascii="Arial" w:eastAsia="Calibri" w:hAnsi="Arial" w:cs="Arial"/>
          <w:lang w:val="en-US"/>
        </w:rPr>
        <w:t xml:space="preserve"> (</w:t>
      </w:r>
      <w:r w:rsidR="00313F72" w:rsidRPr="00A01D04">
        <w:rPr>
          <w:rFonts w:ascii="Arial" w:eastAsia="Calibri" w:hAnsi="Arial" w:cs="Arial"/>
          <w:lang w:val="en-US"/>
        </w:rPr>
        <w:t>CCTV</w:t>
      </w:r>
      <w:r w:rsidR="00860887">
        <w:rPr>
          <w:rFonts w:ascii="Arial" w:eastAsia="Calibri" w:hAnsi="Arial" w:cs="Arial"/>
          <w:lang w:val="en-US"/>
        </w:rPr>
        <w:t>)</w:t>
      </w:r>
      <w:r w:rsidR="00313F72" w:rsidRPr="00A01D04">
        <w:rPr>
          <w:rFonts w:ascii="Arial" w:eastAsia="Calibri" w:hAnsi="Arial" w:cs="Arial"/>
          <w:lang w:val="en-US"/>
        </w:rPr>
        <w:t xml:space="preserve"> cameras owned by the City.</w:t>
      </w:r>
      <w:r w:rsidRPr="00A01D04">
        <w:rPr>
          <w:rFonts w:ascii="Arial" w:eastAsia="Calibri" w:hAnsi="Arial" w:cs="Arial"/>
          <w:lang w:val="en-US"/>
        </w:rPr>
        <w:t xml:space="preserve"> </w:t>
      </w:r>
      <w:r w:rsidR="0016627C" w:rsidRPr="00A01D04">
        <w:rPr>
          <w:rFonts w:ascii="Arial" w:eastAsia="Calibri" w:hAnsi="Arial" w:cs="Arial"/>
          <w:lang w:val="en-US"/>
        </w:rPr>
        <w:t xml:space="preserve">The </w:t>
      </w:r>
      <w:r w:rsidR="00BB10AD" w:rsidRPr="00A01D04">
        <w:rPr>
          <w:rFonts w:ascii="Arial" w:eastAsia="Calibri" w:hAnsi="Arial" w:cs="Arial"/>
          <w:lang w:val="en-US"/>
        </w:rPr>
        <w:t>increase</w:t>
      </w:r>
      <w:r w:rsidR="0016627C" w:rsidRPr="00A01D04">
        <w:rPr>
          <w:rFonts w:ascii="Arial" w:eastAsia="Calibri" w:hAnsi="Arial" w:cs="Arial"/>
          <w:lang w:val="en-US"/>
        </w:rPr>
        <w:t xml:space="preserve"> in this account </w:t>
      </w:r>
      <w:r w:rsidR="00313F72" w:rsidRPr="00A01D04">
        <w:rPr>
          <w:rFonts w:ascii="Arial" w:eastAsia="Calibri" w:hAnsi="Arial" w:cs="Arial"/>
          <w:lang w:val="en-US"/>
        </w:rPr>
        <w:t>amounting to P</w:t>
      </w:r>
      <w:r w:rsidR="00E86FE2" w:rsidRPr="00A01D04">
        <w:rPr>
          <w:rFonts w:ascii="Arial" w:eastAsia="Calibri" w:hAnsi="Arial" w:cs="Arial"/>
          <w:lang w:val="en-US"/>
        </w:rPr>
        <w:t xml:space="preserve">4,529,185.30 </w:t>
      </w:r>
      <w:r w:rsidR="0016627C" w:rsidRPr="00A01D04">
        <w:rPr>
          <w:rFonts w:ascii="Arial" w:eastAsia="Calibri" w:hAnsi="Arial" w:cs="Arial"/>
          <w:lang w:val="en-US"/>
        </w:rPr>
        <w:t xml:space="preserve">was due </w:t>
      </w:r>
      <w:r w:rsidR="00522136" w:rsidRPr="00A01D04">
        <w:rPr>
          <w:rFonts w:ascii="Arial" w:eastAsia="Calibri" w:hAnsi="Arial" w:cs="Arial"/>
          <w:lang w:val="en-US"/>
        </w:rPr>
        <w:t>to higher insurance prepayments for buildings</w:t>
      </w:r>
      <w:r w:rsidR="00C73F5B" w:rsidRPr="00A01D04">
        <w:rPr>
          <w:rFonts w:ascii="Arial" w:eastAsia="Calibri" w:hAnsi="Arial" w:cs="Arial"/>
          <w:lang w:val="en-US"/>
        </w:rPr>
        <w:t xml:space="preserve"> during the fiscal year</w:t>
      </w:r>
      <w:r w:rsidR="0016627C" w:rsidRPr="00A01D04">
        <w:rPr>
          <w:rFonts w:ascii="Arial" w:eastAsia="Calibri" w:hAnsi="Arial" w:cs="Arial"/>
          <w:lang w:val="en-US"/>
        </w:rPr>
        <w:t>.</w:t>
      </w:r>
    </w:p>
    <w:p w14:paraId="7DA3AA56" w14:textId="77777777" w:rsidR="00F70545" w:rsidRPr="00A01D04" w:rsidRDefault="00F70545" w:rsidP="00A93CEC">
      <w:pPr>
        <w:spacing w:after="0" w:line="240" w:lineRule="auto"/>
        <w:ind w:left="1080"/>
        <w:contextualSpacing/>
        <w:jc w:val="both"/>
        <w:rPr>
          <w:rFonts w:ascii="Arial" w:eastAsia="Calibri" w:hAnsi="Arial" w:cs="Arial"/>
          <w:lang w:val="en-US"/>
        </w:rPr>
      </w:pPr>
    </w:p>
    <w:p w14:paraId="5FB08485" w14:textId="36FF45DD" w:rsidR="00545C3B" w:rsidRDefault="007170A8" w:rsidP="00652CC8">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Other Prepayments </w:t>
      </w:r>
      <w:r w:rsidRPr="00A01D04">
        <w:rPr>
          <w:rFonts w:ascii="Arial" w:eastAsia="Calibri" w:hAnsi="Arial" w:cs="Arial"/>
          <w:lang w:val="en-US"/>
        </w:rPr>
        <w:t xml:space="preserve">account </w:t>
      </w:r>
      <w:r w:rsidR="00E34CB9" w:rsidRPr="00A01D04">
        <w:rPr>
          <w:rFonts w:ascii="Arial" w:eastAsia="Calibri" w:hAnsi="Arial" w:cs="Arial"/>
          <w:lang w:val="en-US"/>
        </w:rPr>
        <w:t>is used to record the amount prepayments not falling under any of the specific prepayment accounts.</w:t>
      </w:r>
      <w:r w:rsidR="00E34CB9" w:rsidRPr="00A01D04">
        <w:t xml:space="preserve"> </w:t>
      </w:r>
      <w:r w:rsidR="00313F72" w:rsidRPr="00A01D04">
        <w:rPr>
          <w:rFonts w:ascii="Arial" w:hAnsi="Arial" w:cs="Arial"/>
        </w:rPr>
        <w:t>This pertains to advance payments made for supplies, materials, and accountable forms to the Procurement Service-</w:t>
      </w:r>
      <w:r w:rsidR="0015453A">
        <w:rPr>
          <w:rFonts w:ascii="Arial" w:hAnsi="Arial" w:cs="Arial"/>
        </w:rPr>
        <w:t xml:space="preserve">DBM </w:t>
      </w:r>
      <w:r w:rsidR="00313F72" w:rsidRPr="00A01D04">
        <w:rPr>
          <w:rFonts w:ascii="Arial" w:hAnsi="Arial" w:cs="Arial"/>
        </w:rPr>
        <w:t xml:space="preserve">(PS-DBM), National Printing Office (NPO), Bureau of Internal </w:t>
      </w:r>
      <w:r w:rsidR="00313F72" w:rsidRPr="00A01D04">
        <w:rPr>
          <w:rFonts w:ascii="Arial" w:hAnsi="Arial" w:cs="Arial"/>
        </w:rPr>
        <w:lastRenderedPageBreak/>
        <w:t>Revenue (BIR) and Philippine Postal Corporation (PPC).</w:t>
      </w:r>
      <w:r w:rsidR="004067E6" w:rsidRPr="00A01D04">
        <w:rPr>
          <w:rFonts w:ascii="Arial" w:hAnsi="Arial" w:cs="Arial"/>
        </w:rPr>
        <w:t xml:space="preserve"> </w:t>
      </w:r>
      <w:r w:rsidR="00E34CB9" w:rsidRPr="00A01D04">
        <w:rPr>
          <w:rFonts w:ascii="Arial" w:eastAsia="Calibri" w:hAnsi="Arial" w:cs="Arial"/>
          <w:lang w:val="en-US"/>
        </w:rPr>
        <w:t xml:space="preserve">The </w:t>
      </w:r>
      <w:r w:rsidR="00D320BA" w:rsidRPr="00A01D04">
        <w:rPr>
          <w:rFonts w:ascii="Arial" w:eastAsia="Calibri" w:hAnsi="Arial" w:cs="Arial"/>
          <w:lang w:val="en-US"/>
        </w:rPr>
        <w:t>decrease</w:t>
      </w:r>
      <w:r w:rsidR="00E34CB9" w:rsidRPr="00A01D04">
        <w:rPr>
          <w:rFonts w:ascii="Arial" w:eastAsia="Calibri" w:hAnsi="Arial" w:cs="Arial"/>
          <w:lang w:val="en-US"/>
        </w:rPr>
        <w:t xml:space="preserve"> in this account </w:t>
      </w:r>
      <w:r w:rsidR="004067E6" w:rsidRPr="00A01D04">
        <w:rPr>
          <w:rFonts w:ascii="Arial" w:eastAsia="Calibri" w:hAnsi="Arial" w:cs="Arial"/>
          <w:lang w:val="en-US"/>
        </w:rPr>
        <w:t xml:space="preserve">by P80,472,324.26 </w:t>
      </w:r>
      <w:r w:rsidR="00E34CB9" w:rsidRPr="00A01D04">
        <w:rPr>
          <w:rFonts w:ascii="Arial" w:eastAsia="Calibri" w:hAnsi="Arial" w:cs="Arial"/>
          <w:lang w:val="en-US"/>
        </w:rPr>
        <w:t xml:space="preserve">was </w:t>
      </w:r>
      <w:r w:rsidR="002B3DC8" w:rsidRPr="00A01D04">
        <w:rPr>
          <w:rFonts w:ascii="Arial" w:eastAsia="Calibri" w:hAnsi="Arial" w:cs="Arial"/>
          <w:lang w:val="en-US"/>
        </w:rPr>
        <w:t xml:space="preserve">mainly </w:t>
      </w:r>
      <w:r w:rsidR="00E34CB9" w:rsidRPr="00A01D04">
        <w:rPr>
          <w:rFonts w:ascii="Arial" w:eastAsia="Calibri" w:hAnsi="Arial" w:cs="Arial"/>
          <w:lang w:val="en-US"/>
        </w:rPr>
        <w:t>due</w:t>
      </w:r>
      <w:r w:rsidR="0016627C" w:rsidRPr="00A01D04">
        <w:rPr>
          <w:rFonts w:ascii="Arial" w:eastAsia="Calibri" w:hAnsi="Arial" w:cs="Arial"/>
          <w:lang w:val="en-US"/>
        </w:rPr>
        <w:t xml:space="preserve"> </w:t>
      </w:r>
      <w:r w:rsidR="002B3DC8" w:rsidRPr="00A01D04">
        <w:rPr>
          <w:rFonts w:ascii="Arial" w:eastAsia="Calibri" w:hAnsi="Arial" w:cs="Arial"/>
          <w:lang w:val="en-US"/>
        </w:rPr>
        <w:t xml:space="preserve">significant decline of transacstions with </w:t>
      </w:r>
      <w:r w:rsidR="002B3DC8" w:rsidRPr="00A01D04">
        <w:rPr>
          <w:rFonts w:ascii="Arial" w:hAnsi="Arial" w:cs="Arial"/>
        </w:rPr>
        <w:t>NPO</w:t>
      </w:r>
      <w:r w:rsidR="0015453A">
        <w:rPr>
          <w:rFonts w:ascii="Arial" w:hAnsi="Arial" w:cs="Arial"/>
        </w:rPr>
        <w:t xml:space="preserve"> </w:t>
      </w:r>
      <w:r w:rsidR="002B3DC8" w:rsidRPr="00A01D04">
        <w:rPr>
          <w:rFonts w:ascii="Arial" w:hAnsi="Arial" w:cs="Arial"/>
        </w:rPr>
        <w:t>and BIR during the fiscal year.</w:t>
      </w:r>
    </w:p>
    <w:p w14:paraId="0494481B" w14:textId="3E1D0F8F" w:rsidR="00A12A9C" w:rsidRPr="00A01D04" w:rsidRDefault="00A12A9C" w:rsidP="00A93CEC">
      <w:pPr>
        <w:spacing w:after="0" w:line="240" w:lineRule="auto"/>
        <w:ind w:left="1080"/>
        <w:contextualSpacing/>
        <w:jc w:val="both"/>
        <w:rPr>
          <w:rFonts w:ascii="Arial" w:eastAsia="Calibri" w:hAnsi="Arial" w:cs="Arial"/>
          <w:lang w:val="en-US"/>
        </w:rPr>
      </w:pPr>
      <w:r>
        <w:rPr>
          <w:rFonts w:ascii="Arial" w:eastAsia="Calibri" w:hAnsi="Arial" w:cs="Arial"/>
          <w:lang w:val="en-US"/>
        </w:rPr>
        <w:t xml:space="preserve">  </w:t>
      </w:r>
    </w:p>
    <w:p w14:paraId="540E03F5" w14:textId="77777777" w:rsidR="00BF5996" w:rsidRPr="00A01D04" w:rsidRDefault="00BF5996" w:rsidP="00A93CEC">
      <w:pPr>
        <w:spacing w:after="0" w:line="240" w:lineRule="auto"/>
        <w:ind w:left="1080"/>
        <w:contextualSpacing/>
        <w:jc w:val="both"/>
        <w:rPr>
          <w:rFonts w:ascii="Arial" w:eastAsia="Calibri" w:hAnsi="Arial" w:cs="Arial"/>
          <w:lang w:val="en-US"/>
        </w:rPr>
      </w:pPr>
    </w:p>
    <w:p w14:paraId="29CA944B"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Investment Property</w:t>
      </w:r>
    </w:p>
    <w:p w14:paraId="5BA7DB02" w14:textId="77777777" w:rsidR="00F70545" w:rsidRPr="00A01D04" w:rsidRDefault="00F70545" w:rsidP="00A93CEC">
      <w:pPr>
        <w:spacing w:after="0" w:line="240" w:lineRule="auto"/>
        <w:ind w:left="1080"/>
        <w:jc w:val="both"/>
        <w:rPr>
          <w:rFonts w:ascii="Arial" w:eastAsia="Calibri" w:hAnsi="Arial" w:cs="Arial"/>
          <w:b/>
          <w:lang w:val="en-US"/>
        </w:rPr>
      </w:pPr>
    </w:p>
    <w:p w14:paraId="7B596577" w14:textId="1FBD6895" w:rsidR="00FE2878" w:rsidRDefault="00281BF3" w:rsidP="00652CC8">
      <w:pPr>
        <w:spacing w:after="0" w:line="240" w:lineRule="auto"/>
        <w:ind w:left="1080"/>
        <w:jc w:val="both"/>
        <w:rPr>
          <w:rFonts w:ascii="Arial" w:eastAsia="Calibri" w:hAnsi="Arial" w:cs="Arial"/>
          <w:b/>
          <w:lang w:val="en-US"/>
        </w:rPr>
      </w:pPr>
      <w:r w:rsidRPr="00A01D04">
        <w:rPr>
          <w:rFonts w:ascii="Arial" w:eastAsia="Calibri" w:hAnsi="Arial" w:cs="Arial"/>
          <w:bCs/>
          <w:lang w:val="en-US"/>
        </w:rPr>
        <w:t xml:space="preserve">The </w:t>
      </w:r>
      <w:r w:rsidRPr="00A01D04">
        <w:rPr>
          <w:rFonts w:ascii="Arial" w:eastAsia="Calibri" w:hAnsi="Arial" w:cs="Arial"/>
          <w:bCs/>
          <w:i/>
          <w:iCs/>
          <w:lang w:val="en-US"/>
        </w:rPr>
        <w:t>Investment Property, Building</w:t>
      </w:r>
      <w:r w:rsidRPr="00A01D04">
        <w:rPr>
          <w:rFonts w:ascii="Arial" w:eastAsia="Calibri" w:hAnsi="Arial" w:cs="Arial"/>
          <w:bCs/>
          <w:lang w:val="en-US"/>
        </w:rPr>
        <w:t xml:space="preserve"> account is used to record the cost of building or part of a building held by the owner (or by the lessee under a finance lease) to earn rentals or for capital appreciation or both.</w:t>
      </w:r>
    </w:p>
    <w:p w14:paraId="451B5CC4" w14:textId="77777777" w:rsidR="00FE2878" w:rsidRPr="00A01D04" w:rsidRDefault="00FE2878" w:rsidP="00A93CEC">
      <w:pPr>
        <w:spacing w:after="0" w:line="240" w:lineRule="auto"/>
        <w:ind w:left="1080"/>
        <w:jc w:val="both"/>
        <w:rPr>
          <w:rFonts w:ascii="Arial" w:eastAsia="Calibri" w:hAnsi="Arial" w:cs="Arial"/>
          <w:b/>
          <w:lang w:val="en-US"/>
        </w:rPr>
      </w:pPr>
    </w:p>
    <w:tbl>
      <w:tblPr>
        <w:tblW w:w="7956" w:type="dxa"/>
        <w:tblInd w:w="1134" w:type="dxa"/>
        <w:tblLook w:val="04A0" w:firstRow="1" w:lastRow="0" w:firstColumn="1" w:lastColumn="0" w:noHBand="0" w:noVBand="1"/>
      </w:tblPr>
      <w:tblGrid>
        <w:gridCol w:w="4626"/>
        <w:gridCol w:w="1710"/>
        <w:gridCol w:w="1620"/>
      </w:tblGrid>
      <w:tr w:rsidR="00963F2C" w:rsidRPr="00A01D04" w14:paraId="0F569082" w14:textId="77777777" w:rsidTr="00342318">
        <w:trPr>
          <w:trHeight w:val="20"/>
        </w:trPr>
        <w:tc>
          <w:tcPr>
            <w:tcW w:w="4626" w:type="dxa"/>
            <w:tcBorders>
              <w:top w:val="single" w:sz="4" w:space="0" w:color="000000" w:themeColor="text1"/>
              <w:left w:val="nil"/>
              <w:bottom w:val="single" w:sz="4" w:space="0" w:color="000000" w:themeColor="text1"/>
              <w:right w:val="nil"/>
            </w:tcBorders>
            <w:shd w:val="clear" w:color="auto" w:fill="auto"/>
            <w:noWrap/>
            <w:vAlign w:val="center"/>
            <w:hideMark/>
          </w:tcPr>
          <w:p w14:paraId="149F175C" w14:textId="4061ED80" w:rsidR="00963F2C" w:rsidRPr="00A01D04" w:rsidRDefault="00963F2C" w:rsidP="00963F2C">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1710" w:type="dxa"/>
            <w:tcBorders>
              <w:top w:val="single" w:sz="4" w:space="0" w:color="000000" w:themeColor="text1"/>
              <w:left w:val="nil"/>
              <w:bottom w:val="single" w:sz="4" w:space="0" w:color="000000" w:themeColor="text1"/>
              <w:right w:val="nil"/>
            </w:tcBorders>
            <w:shd w:val="clear" w:color="auto" w:fill="auto"/>
            <w:noWrap/>
            <w:vAlign w:val="center"/>
            <w:hideMark/>
          </w:tcPr>
          <w:p w14:paraId="364FD520" w14:textId="27ED7D40" w:rsidR="00963F2C" w:rsidRPr="00A01D04" w:rsidRDefault="00545C3B" w:rsidP="00891E9E">
            <w:pPr>
              <w:spacing w:after="0" w:line="240" w:lineRule="auto"/>
              <w:ind w:left="-112"/>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9A4A45" w:rsidRPr="00A01D04">
              <w:rPr>
                <w:rFonts w:ascii="Arial" w:eastAsia="Times New Roman" w:hAnsi="Arial" w:cs="Arial"/>
                <w:b/>
                <w:bCs/>
                <w:color w:val="000000"/>
                <w:sz w:val="20"/>
                <w:szCs w:val="20"/>
                <w:lang w:val="en-US"/>
              </w:rPr>
              <w:t>4</w:t>
            </w:r>
          </w:p>
        </w:tc>
        <w:tc>
          <w:tcPr>
            <w:tcW w:w="1620" w:type="dxa"/>
            <w:tcBorders>
              <w:top w:val="single" w:sz="4" w:space="0" w:color="000000" w:themeColor="text1"/>
              <w:left w:val="nil"/>
              <w:bottom w:val="single" w:sz="4" w:space="0" w:color="000000" w:themeColor="text1"/>
              <w:right w:val="nil"/>
            </w:tcBorders>
            <w:shd w:val="clear" w:color="auto" w:fill="auto"/>
            <w:vAlign w:val="center"/>
            <w:hideMark/>
          </w:tcPr>
          <w:p w14:paraId="2FB00903" w14:textId="7AA304BA" w:rsidR="00963F2C" w:rsidRPr="00A01D04" w:rsidRDefault="00545C3B" w:rsidP="00891E9E">
            <w:pPr>
              <w:spacing w:after="0" w:line="240" w:lineRule="auto"/>
              <w:ind w:left="-197"/>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9A4A45" w:rsidRPr="00A01D04">
              <w:rPr>
                <w:rFonts w:ascii="Arial" w:eastAsia="Times New Roman" w:hAnsi="Arial" w:cs="Arial"/>
                <w:b/>
                <w:bCs/>
                <w:color w:val="000000"/>
                <w:sz w:val="20"/>
                <w:szCs w:val="20"/>
                <w:lang w:val="en-US"/>
              </w:rPr>
              <w:t>3</w:t>
            </w:r>
          </w:p>
        </w:tc>
      </w:tr>
      <w:tr w:rsidR="009A4A45" w:rsidRPr="00A01D04" w14:paraId="5F2E1928" w14:textId="77777777" w:rsidTr="00342318">
        <w:trPr>
          <w:trHeight w:val="20"/>
        </w:trPr>
        <w:tc>
          <w:tcPr>
            <w:tcW w:w="4626" w:type="dxa"/>
            <w:tcBorders>
              <w:top w:val="single" w:sz="4" w:space="0" w:color="000000" w:themeColor="text1"/>
              <w:left w:val="nil"/>
              <w:bottom w:val="single" w:sz="4" w:space="0" w:color="000000" w:themeColor="text1"/>
              <w:right w:val="nil"/>
            </w:tcBorders>
            <w:shd w:val="clear" w:color="auto" w:fill="auto"/>
            <w:noWrap/>
            <w:vAlign w:val="center"/>
            <w:hideMark/>
          </w:tcPr>
          <w:p w14:paraId="61D8DF1E" w14:textId="77777777" w:rsidR="009A4A45" w:rsidRPr="00A01D04" w:rsidRDefault="009A4A45" w:rsidP="009A4A45">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Investment Property, Buildings</w:t>
            </w:r>
          </w:p>
        </w:tc>
        <w:tc>
          <w:tcPr>
            <w:tcW w:w="1710" w:type="dxa"/>
            <w:tcBorders>
              <w:top w:val="single" w:sz="4" w:space="0" w:color="000000" w:themeColor="text1"/>
              <w:left w:val="nil"/>
              <w:bottom w:val="single" w:sz="4" w:space="0" w:color="000000" w:themeColor="text1"/>
              <w:right w:val="nil"/>
            </w:tcBorders>
            <w:shd w:val="clear" w:color="auto" w:fill="auto"/>
            <w:hideMark/>
          </w:tcPr>
          <w:p w14:paraId="57F4658E" w14:textId="6A050C8D" w:rsidR="009A4A45" w:rsidRPr="00A01D04" w:rsidRDefault="001C50F9" w:rsidP="009A4A45">
            <w:pPr>
              <w:spacing w:after="0" w:line="240" w:lineRule="auto"/>
              <w:ind w:left="-112"/>
              <w:jc w:val="right"/>
              <w:rPr>
                <w:rFonts w:ascii="Arial" w:eastAsia="Times New Roman" w:hAnsi="Arial" w:cs="Arial"/>
                <w:color w:val="000000"/>
                <w:sz w:val="20"/>
                <w:szCs w:val="20"/>
                <w:lang w:val="en-US"/>
              </w:rPr>
            </w:pPr>
            <w:r w:rsidRPr="00A01D04">
              <w:rPr>
                <w:rFonts w:ascii="Arial" w:hAnsi="Arial" w:cs="Arial"/>
                <w:sz w:val="20"/>
                <w:szCs w:val="20"/>
              </w:rPr>
              <w:t>640,748,944.61</w:t>
            </w:r>
          </w:p>
        </w:tc>
        <w:tc>
          <w:tcPr>
            <w:tcW w:w="1620" w:type="dxa"/>
            <w:tcBorders>
              <w:top w:val="single" w:sz="4" w:space="0" w:color="000000" w:themeColor="text1"/>
              <w:left w:val="nil"/>
              <w:bottom w:val="single" w:sz="4" w:space="0" w:color="000000" w:themeColor="text1"/>
              <w:right w:val="nil"/>
            </w:tcBorders>
            <w:shd w:val="clear" w:color="auto" w:fill="auto"/>
            <w:hideMark/>
          </w:tcPr>
          <w:p w14:paraId="55E8CDDA" w14:textId="4FBE5594" w:rsidR="009A4A45" w:rsidRPr="00A01D04" w:rsidRDefault="009A4A45" w:rsidP="009A4A45">
            <w:pPr>
              <w:spacing w:after="0" w:line="240" w:lineRule="auto"/>
              <w:ind w:left="-197"/>
              <w:jc w:val="right"/>
              <w:rPr>
                <w:rFonts w:ascii="Arial" w:eastAsia="Times New Roman" w:hAnsi="Arial" w:cs="Arial"/>
                <w:color w:val="000000"/>
                <w:sz w:val="20"/>
                <w:szCs w:val="20"/>
                <w:lang w:val="en-US"/>
              </w:rPr>
            </w:pPr>
            <w:r w:rsidRPr="00A01D04">
              <w:rPr>
                <w:rFonts w:ascii="Arial" w:hAnsi="Arial" w:cs="Arial"/>
                <w:sz w:val="20"/>
                <w:szCs w:val="20"/>
              </w:rPr>
              <w:t xml:space="preserve"> 648,180,350.56 </w:t>
            </w:r>
          </w:p>
        </w:tc>
      </w:tr>
      <w:tr w:rsidR="001C50F9" w:rsidRPr="00A01D04" w14:paraId="5326DE9F" w14:textId="77777777" w:rsidTr="00342318">
        <w:trPr>
          <w:trHeight w:val="20"/>
        </w:trPr>
        <w:tc>
          <w:tcPr>
            <w:tcW w:w="4626" w:type="dxa"/>
            <w:tcBorders>
              <w:top w:val="single" w:sz="4" w:space="0" w:color="000000" w:themeColor="text1"/>
              <w:left w:val="nil"/>
              <w:bottom w:val="single" w:sz="4" w:space="0" w:color="auto"/>
              <w:right w:val="nil"/>
            </w:tcBorders>
            <w:shd w:val="clear" w:color="auto" w:fill="auto"/>
            <w:noWrap/>
            <w:vAlign w:val="center"/>
            <w:hideMark/>
          </w:tcPr>
          <w:p w14:paraId="06880221" w14:textId="77777777" w:rsidR="001C50F9" w:rsidRPr="00A01D04" w:rsidRDefault="001C50F9" w:rsidP="001C50F9">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1710" w:type="dxa"/>
            <w:tcBorders>
              <w:top w:val="single" w:sz="4" w:space="0" w:color="000000" w:themeColor="text1"/>
              <w:left w:val="nil"/>
              <w:bottom w:val="single" w:sz="4" w:space="0" w:color="auto"/>
              <w:right w:val="nil"/>
            </w:tcBorders>
            <w:shd w:val="clear" w:color="auto" w:fill="auto"/>
            <w:hideMark/>
          </w:tcPr>
          <w:p w14:paraId="2AC6635D" w14:textId="0677A67A" w:rsidR="001C50F9" w:rsidRPr="00A01D04" w:rsidRDefault="001C50F9" w:rsidP="001C50F9">
            <w:pPr>
              <w:spacing w:after="0" w:line="240" w:lineRule="auto"/>
              <w:ind w:left="-112"/>
              <w:jc w:val="right"/>
              <w:rPr>
                <w:rFonts w:ascii="Arial" w:eastAsia="Times New Roman" w:hAnsi="Arial" w:cs="Arial"/>
                <w:b/>
                <w:bCs/>
                <w:color w:val="000000"/>
                <w:sz w:val="20"/>
                <w:szCs w:val="20"/>
                <w:lang w:val="en-US"/>
              </w:rPr>
            </w:pPr>
            <w:r w:rsidRPr="00A01D04">
              <w:rPr>
                <w:rFonts w:ascii="Arial" w:hAnsi="Arial" w:cs="Arial"/>
                <w:b/>
                <w:bCs/>
                <w:sz w:val="20"/>
                <w:szCs w:val="20"/>
              </w:rPr>
              <w:t>640,748,944.61</w:t>
            </w:r>
          </w:p>
        </w:tc>
        <w:tc>
          <w:tcPr>
            <w:tcW w:w="1620" w:type="dxa"/>
            <w:tcBorders>
              <w:top w:val="single" w:sz="4" w:space="0" w:color="000000" w:themeColor="text1"/>
              <w:left w:val="nil"/>
              <w:bottom w:val="single" w:sz="4" w:space="0" w:color="auto"/>
              <w:right w:val="nil"/>
            </w:tcBorders>
            <w:shd w:val="clear" w:color="auto" w:fill="auto"/>
            <w:hideMark/>
          </w:tcPr>
          <w:p w14:paraId="17DEA32E" w14:textId="3752A5E3" w:rsidR="001C50F9" w:rsidRPr="00A01D04" w:rsidRDefault="001C50F9" w:rsidP="001C50F9">
            <w:pPr>
              <w:spacing w:after="0" w:line="240" w:lineRule="auto"/>
              <w:ind w:left="-197"/>
              <w:jc w:val="right"/>
              <w:rPr>
                <w:rFonts w:ascii="Arial" w:eastAsia="Times New Roman" w:hAnsi="Arial" w:cs="Arial"/>
                <w:b/>
                <w:bCs/>
                <w:color w:val="000000"/>
                <w:sz w:val="20"/>
                <w:szCs w:val="20"/>
                <w:lang w:val="en-US"/>
              </w:rPr>
            </w:pPr>
            <w:r w:rsidRPr="00A01D04">
              <w:rPr>
                <w:rFonts w:ascii="Arial" w:hAnsi="Arial" w:cs="Arial"/>
                <w:b/>
                <w:sz w:val="20"/>
                <w:szCs w:val="20"/>
              </w:rPr>
              <w:t xml:space="preserve"> 648,180,350.56 </w:t>
            </w:r>
          </w:p>
        </w:tc>
      </w:tr>
      <w:tr w:rsidR="001C50F9" w:rsidRPr="00A01D04" w14:paraId="1A3CF086" w14:textId="77777777" w:rsidTr="00342318">
        <w:trPr>
          <w:trHeight w:val="20"/>
        </w:trPr>
        <w:tc>
          <w:tcPr>
            <w:tcW w:w="4626" w:type="dxa"/>
            <w:tcBorders>
              <w:top w:val="single" w:sz="4" w:space="0" w:color="auto"/>
              <w:left w:val="nil"/>
              <w:right w:val="nil"/>
            </w:tcBorders>
            <w:shd w:val="clear" w:color="auto" w:fill="auto"/>
            <w:noWrap/>
            <w:vAlign w:val="center"/>
          </w:tcPr>
          <w:p w14:paraId="6A886B1E" w14:textId="77777777" w:rsidR="001C50F9" w:rsidRPr="00A01D04" w:rsidRDefault="001C50F9" w:rsidP="001C50F9">
            <w:pPr>
              <w:spacing w:after="0" w:line="240" w:lineRule="auto"/>
              <w:rPr>
                <w:rFonts w:ascii="Arial" w:eastAsia="Times New Roman" w:hAnsi="Arial" w:cs="Arial"/>
                <w:i/>
                <w:iCs/>
                <w:color w:val="000000"/>
                <w:sz w:val="20"/>
                <w:szCs w:val="20"/>
                <w:lang w:val="en-US"/>
              </w:rPr>
            </w:pPr>
          </w:p>
        </w:tc>
        <w:tc>
          <w:tcPr>
            <w:tcW w:w="1710" w:type="dxa"/>
            <w:tcBorders>
              <w:top w:val="single" w:sz="4" w:space="0" w:color="auto"/>
              <w:left w:val="nil"/>
              <w:right w:val="nil"/>
            </w:tcBorders>
            <w:shd w:val="clear" w:color="auto" w:fill="auto"/>
            <w:vAlign w:val="center"/>
          </w:tcPr>
          <w:p w14:paraId="0E823DBC" w14:textId="77777777" w:rsidR="001C50F9" w:rsidRPr="00A01D04" w:rsidRDefault="001C50F9" w:rsidP="001C50F9">
            <w:pPr>
              <w:spacing w:after="0" w:line="240" w:lineRule="auto"/>
              <w:ind w:left="-112"/>
              <w:rPr>
                <w:rFonts w:ascii="Arial" w:eastAsia="Times New Roman" w:hAnsi="Arial" w:cs="Arial"/>
                <w:i/>
                <w:iCs/>
                <w:color w:val="000000"/>
                <w:sz w:val="20"/>
                <w:szCs w:val="20"/>
                <w:lang w:val="en-US"/>
              </w:rPr>
            </w:pPr>
          </w:p>
        </w:tc>
        <w:tc>
          <w:tcPr>
            <w:tcW w:w="1620" w:type="dxa"/>
            <w:tcBorders>
              <w:top w:val="single" w:sz="4" w:space="0" w:color="auto"/>
              <w:left w:val="nil"/>
              <w:right w:val="nil"/>
            </w:tcBorders>
            <w:shd w:val="clear" w:color="auto" w:fill="auto"/>
            <w:vAlign w:val="center"/>
          </w:tcPr>
          <w:p w14:paraId="358714FD" w14:textId="77777777" w:rsidR="001C50F9" w:rsidRPr="00A01D04" w:rsidRDefault="001C50F9" w:rsidP="001C50F9">
            <w:pPr>
              <w:spacing w:after="0" w:line="240" w:lineRule="auto"/>
              <w:ind w:left="-197"/>
              <w:jc w:val="right"/>
              <w:rPr>
                <w:rFonts w:ascii="Arial" w:eastAsia="Times New Roman" w:hAnsi="Arial" w:cs="Arial"/>
                <w:sz w:val="20"/>
                <w:szCs w:val="20"/>
                <w:lang w:val="en-US"/>
              </w:rPr>
            </w:pPr>
          </w:p>
        </w:tc>
      </w:tr>
      <w:tr w:rsidR="001C50F9" w:rsidRPr="00A01D04" w14:paraId="73CD12E5" w14:textId="77777777" w:rsidTr="00342318">
        <w:trPr>
          <w:trHeight w:val="20"/>
        </w:trPr>
        <w:tc>
          <w:tcPr>
            <w:tcW w:w="4626" w:type="dxa"/>
            <w:tcBorders>
              <w:left w:val="nil"/>
              <w:bottom w:val="nil"/>
              <w:right w:val="nil"/>
            </w:tcBorders>
            <w:shd w:val="clear" w:color="auto" w:fill="auto"/>
            <w:noWrap/>
            <w:vAlign w:val="center"/>
            <w:hideMark/>
          </w:tcPr>
          <w:p w14:paraId="15375B79" w14:textId="77777777" w:rsidR="001C50F9" w:rsidRPr="00A01D04" w:rsidRDefault="001C50F9" w:rsidP="001C50F9">
            <w:pPr>
              <w:spacing w:after="0" w:line="240" w:lineRule="auto"/>
              <w:rPr>
                <w:rFonts w:ascii="Arial" w:eastAsia="Times New Roman" w:hAnsi="Arial" w:cs="Arial"/>
                <w:i/>
                <w:iCs/>
                <w:color w:val="000000"/>
                <w:sz w:val="20"/>
                <w:szCs w:val="20"/>
                <w:lang w:val="en-US"/>
              </w:rPr>
            </w:pPr>
            <w:r w:rsidRPr="00A01D04">
              <w:rPr>
                <w:rFonts w:ascii="Arial" w:eastAsia="Times New Roman" w:hAnsi="Arial" w:cs="Arial"/>
                <w:i/>
                <w:iCs/>
                <w:color w:val="000000"/>
                <w:sz w:val="20"/>
                <w:szCs w:val="20"/>
                <w:lang w:val="en-US"/>
              </w:rPr>
              <w:t>Reconciliation of Investment Property</w:t>
            </w:r>
          </w:p>
        </w:tc>
        <w:tc>
          <w:tcPr>
            <w:tcW w:w="1710" w:type="dxa"/>
            <w:tcBorders>
              <w:left w:val="nil"/>
              <w:bottom w:val="nil"/>
              <w:right w:val="nil"/>
            </w:tcBorders>
            <w:shd w:val="clear" w:color="auto" w:fill="auto"/>
            <w:vAlign w:val="center"/>
            <w:hideMark/>
          </w:tcPr>
          <w:p w14:paraId="07BCDF0B" w14:textId="77777777" w:rsidR="001C50F9" w:rsidRPr="00A01D04" w:rsidRDefault="001C50F9" w:rsidP="001C50F9">
            <w:pPr>
              <w:spacing w:after="0" w:line="240" w:lineRule="auto"/>
              <w:ind w:left="-112"/>
              <w:rPr>
                <w:rFonts w:ascii="Arial" w:eastAsia="Times New Roman" w:hAnsi="Arial" w:cs="Arial"/>
                <w:i/>
                <w:iCs/>
                <w:color w:val="000000"/>
                <w:sz w:val="20"/>
                <w:szCs w:val="20"/>
                <w:lang w:val="en-US"/>
              </w:rPr>
            </w:pPr>
          </w:p>
        </w:tc>
        <w:tc>
          <w:tcPr>
            <w:tcW w:w="1620" w:type="dxa"/>
            <w:tcBorders>
              <w:left w:val="nil"/>
              <w:bottom w:val="nil"/>
              <w:right w:val="nil"/>
            </w:tcBorders>
            <w:shd w:val="clear" w:color="auto" w:fill="auto"/>
            <w:vAlign w:val="center"/>
            <w:hideMark/>
          </w:tcPr>
          <w:p w14:paraId="73C5514E" w14:textId="77777777" w:rsidR="001C50F9" w:rsidRPr="00A01D04" w:rsidRDefault="001C50F9" w:rsidP="001C50F9">
            <w:pPr>
              <w:spacing w:after="0" w:line="240" w:lineRule="auto"/>
              <w:ind w:left="-197"/>
              <w:jc w:val="right"/>
              <w:rPr>
                <w:rFonts w:ascii="Arial" w:eastAsia="Times New Roman" w:hAnsi="Arial" w:cs="Arial"/>
                <w:sz w:val="20"/>
                <w:szCs w:val="20"/>
                <w:lang w:val="en-US"/>
              </w:rPr>
            </w:pPr>
          </w:p>
        </w:tc>
      </w:tr>
      <w:tr w:rsidR="001C50F9" w:rsidRPr="00A01D04" w14:paraId="5C47360E" w14:textId="77777777" w:rsidTr="00342318">
        <w:trPr>
          <w:trHeight w:val="162"/>
        </w:trPr>
        <w:tc>
          <w:tcPr>
            <w:tcW w:w="4626" w:type="dxa"/>
            <w:tcBorders>
              <w:top w:val="nil"/>
              <w:left w:val="nil"/>
              <w:bottom w:val="nil"/>
              <w:right w:val="nil"/>
            </w:tcBorders>
            <w:shd w:val="clear" w:color="auto" w:fill="auto"/>
            <w:noWrap/>
            <w:vAlign w:val="center"/>
            <w:hideMark/>
          </w:tcPr>
          <w:p w14:paraId="1D5ADB3F" w14:textId="77777777" w:rsidR="001C50F9" w:rsidRPr="00A01D04" w:rsidRDefault="001C50F9" w:rsidP="001C50F9">
            <w:pPr>
              <w:spacing w:after="0" w:line="240" w:lineRule="auto"/>
              <w:ind w:left="288" w:hanging="288"/>
              <w:rPr>
                <w:rFonts w:ascii="Arial" w:hAnsi="Arial" w:cs="Arial"/>
                <w:sz w:val="20"/>
                <w:szCs w:val="20"/>
              </w:rPr>
            </w:pPr>
            <w:r w:rsidRPr="00A01D04">
              <w:rPr>
                <w:rFonts w:ascii="Arial" w:hAnsi="Arial" w:cs="Arial"/>
                <w:sz w:val="20"/>
                <w:szCs w:val="20"/>
              </w:rPr>
              <w:t>Beginning Balance, At Cost</w:t>
            </w:r>
          </w:p>
        </w:tc>
        <w:tc>
          <w:tcPr>
            <w:tcW w:w="1710" w:type="dxa"/>
            <w:tcBorders>
              <w:top w:val="nil"/>
              <w:left w:val="nil"/>
              <w:bottom w:val="nil"/>
              <w:right w:val="nil"/>
            </w:tcBorders>
            <w:shd w:val="clear" w:color="auto" w:fill="auto"/>
            <w:noWrap/>
            <w:vAlign w:val="bottom"/>
            <w:hideMark/>
          </w:tcPr>
          <w:p w14:paraId="4199C3B2" w14:textId="2971595E" w:rsidR="001C50F9" w:rsidRPr="00A01D04" w:rsidRDefault="00360298" w:rsidP="001C50F9">
            <w:pPr>
              <w:spacing w:after="0" w:line="240" w:lineRule="auto"/>
              <w:ind w:left="-112"/>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912,548,007.</w:t>
            </w:r>
            <w:r w:rsidR="006C4BAC">
              <w:rPr>
                <w:rFonts w:ascii="Arial" w:eastAsia="Times New Roman" w:hAnsi="Arial" w:cs="Arial"/>
                <w:color w:val="000000"/>
                <w:sz w:val="20"/>
                <w:szCs w:val="20"/>
                <w:lang w:val="en-US"/>
              </w:rPr>
              <w:t>78</w:t>
            </w:r>
          </w:p>
        </w:tc>
        <w:tc>
          <w:tcPr>
            <w:tcW w:w="1620" w:type="dxa"/>
            <w:tcBorders>
              <w:top w:val="nil"/>
              <w:left w:val="nil"/>
              <w:bottom w:val="nil"/>
              <w:right w:val="nil"/>
            </w:tcBorders>
            <w:shd w:val="clear" w:color="auto" w:fill="auto"/>
            <w:noWrap/>
            <w:vAlign w:val="bottom"/>
            <w:hideMark/>
          </w:tcPr>
          <w:p w14:paraId="42F56C44" w14:textId="5E7DAC13" w:rsidR="001C50F9" w:rsidRPr="00A01D04" w:rsidRDefault="001C50F9" w:rsidP="001C50F9">
            <w:pPr>
              <w:spacing w:after="0" w:line="240" w:lineRule="auto"/>
              <w:ind w:left="-197"/>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 846,518,979.86</w:t>
            </w:r>
          </w:p>
        </w:tc>
      </w:tr>
      <w:tr w:rsidR="001C50F9" w:rsidRPr="00A01D04" w14:paraId="108DBE01" w14:textId="77777777" w:rsidTr="00342318">
        <w:trPr>
          <w:trHeight w:val="20"/>
        </w:trPr>
        <w:tc>
          <w:tcPr>
            <w:tcW w:w="4626" w:type="dxa"/>
            <w:tcBorders>
              <w:top w:val="nil"/>
              <w:left w:val="nil"/>
              <w:bottom w:val="single" w:sz="4" w:space="0" w:color="000000" w:themeColor="text1"/>
              <w:right w:val="nil"/>
            </w:tcBorders>
            <w:shd w:val="clear" w:color="auto" w:fill="auto"/>
            <w:noWrap/>
            <w:vAlign w:val="center"/>
            <w:hideMark/>
          </w:tcPr>
          <w:p w14:paraId="32F1B09F" w14:textId="77777777" w:rsidR="001C50F9" w:rsidRPr="00A01D04" w:rsidRDefault="001C50F9" w:rsidP="001C50F9">
            <w:pPr>
              <w:spacing w:after="0" w:line="240" w:lineRule="auto"/>
              <w:ind w:left="288" w:hanging="288"/>
              <w:rPr>
                <w:rFonts w:ascii="Arial" w:hAnsi="Arial" w:cs="Arial"/>
                <w:sz w:val="20"/>
                <w:szCs w:val="20"/>
              </w:rPr>
            </w:pPr>
            <w:r w:rsidRPr="00A01D04">
              <w:rPr>
                <w:rFonts w:ascii="Arial" w:hAnsi="Arial" w:cs="Arial"/>
                <w:sz w:val="20"/>
                <w:szCs w:val="20"/>
              </w:rPr>
              <w:t>Accumulated Depreciation</w:t>
            </w:r>
          </w:p>
        </w:tc>
        <w:tc>
          <w:tcPr>
            <w:tcW w:w="1710" w:type="dxa"/>
            <w:tcBorders>
              <w:top w:val="nil"/>
              <w:left w:val="nil"/>
              <w:bottom w:val="single" w:sz="4" w:space="0" w:color="000000" w:themeColor="text1"/>
              <w:right w:val="nil"/>
            </w:tcBorders>
            <w:shd w:val="clear" w:color="auto" w:fill="auto"/>
            <w:vAlign w:val="center"/>
            <w:hideMark/>
          </w:tcPr>
          <w:p w14:paraId="7D118F10" w14:textId="14DC1F88" w:rsidR="001C50F9" w:rsidRPr="00A01D04" w:rsidRDefault="001C50F9" w:rsidP="001C50F9">
            <w:pPr>
              <w:spacing w:after="0" w:line="240" w:lineRule="auto"/>
              <w:ind w:left="-112"/>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w:t>
            </w:r>
            <w:r w:rsidR="00360298" w:rsidRPr="00A01D04">
              <w:rPr>
                <w:rFonts w:ascii="Arial" w:eastAsia="Times New Roman" w:hAnsi="Arial" w:cs="Arial"/>
                <w:color w:val="000000"/>
                <w:sz w:val="20"/>
                <w:szCs w:val="20"/>
                <w:lang w:val="en-US"/>
              </w:rPr>
              <w:t>271,799,063.17</w:t>
            </w:r>
            <w:r w:rsidRPr="00A01D04">
              <w:rPr>
                <w:rFonts w:ascii="Arial" w:eastAsia="Times New Roman" w:hAnsi="Arial" w:cs="Arial"/>
                <w:color w:val="000000"/>
                <w:sz w:val="20"/>
                <w:szCs w:val="20"/>
                <w:lang w:val="en-US"/>
              </w:rPr>
              <w:t>)</w:t>
            </w:r>
          </w:p>
        </w:tc>
        <w:tc>
          <w:tcPr>
            <w:tcW w:w="1620" w:type="dxa"/>
            <w:tcBorders>
              <w:top w:val="nil"/>
              <w:left w:val="nil"/>
              <w:bottom w:val="single" w:sz="4" w:space="0" w:color="000000" w:themeColor="text1"/>
              <w:right w:val="nil"/>
            </w:tcBorders>
            <w:shd w:val="clear" w:color="auto" w:fill="auto"/>
            <w:vAlign w:val="center"/>
            <w:hideMark/>
          </w:tcPr>
          <w:p w14:paraId="25AA47B5" w14:textId="10FF600D" w:rsidR="001C50F9" w:rsidRPr="00A01D04" w:rsidRDefault="001C50F9" w:rsidP="001C50F9">
            <w:pPr>
              <w:spacing w:after="0" w:line="240" w:lineRule="auto"/>
              <w:ind w:left="-197"/>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(198,338,629.30)</w:t>
            </w:r>
          </w:p>
        </w:tc>
      </w:tr>
      <w:tr w:rsidR="001C50F9" w:rsidRPr="00A01D04" w14:paraId="05E0EE53" w14:textId="77777777" w:rsidTr="00342318">
        <w:trPr>
          <w:trHeight w:val="20"/>
        </w:trPr>
        <w:tc>
          <w:tcPr>
            <w:tcW w:w="4626" w:type="dxa"/>
            <w:tcBorders>
              <w:top w:val="single" w:sz="4" w:space="0" w:color="000000" w:themeColor="text1"/>
              <w:left w:val="nil"/>
              <w:bottom w:val="single" w:sz="4" w:space="0" w:color="000000" w:themeColor="text1"/>
              <w:right w:val="nil"/>
            </w:tcBorders>
            <w:shd w:val="clear" w:color="auto" w:fill="auto"/>
            <w:noWrap/>
            <w:vAlign w:val="center"/>
            <w:hideMark/>
          </w:tcPr>
          <w:p w14:paraId="28BED846" w14:textId="4583A7E7" w:rsidR="001C50F9" w:rsidRPr="00A01D04" w:rsidRDefault="001C50F9" w:rsidP="001C50F9">
            <w:pPr>
              <w:spacing w:after="0" w:line="240" w:lineRule="auto"/>
              <w:ind w:left="288" w:hanging="288"/>
              <w:rPr>
                <w:rFonts w:ascii="Arial" w:hAnsi="Arial" w:cs="Arial"/>
                <w:b/>
                <w:sz w:val="20"/>
                <w:szCs w:val="20"/>
              </w:rPr>
            </w:pPr>
            <w:r w:rsidRPr="00A01D04">
              <w:rPr>
                <w:rFonts w:ascii="Arial" w:hAnsi="Arial" w:cs="Arial"/>
                <w:b/>
                <w:sz w:val="20"/>
                <w:szCs w:val="20"/>
              </w:rPr>
              <w:t>Ending Balance</w:t>
            </w:r>
            <w:r w:rsidR="0038057F">
              <w:rPr>
                <w:rFonts w:ascii="Arial" w:hAnsi="Arial" w:cs="Arial"/>
                <w:b/>
                <w:sz w:val="20"/>
                <w:szCs w:val="20"/>
              </w:rPr>
              <w:t xml:space="preserve"> </w:t>
            </w:r>
          </w:p>
        </w:tc>
        <w:tc>
          <w:tcPr>
            <w:tcW w:w="1710" w:type="dxa"/>
            <w:tcBorders>
              <w:top w:val="single" w:sz="4" w:space="0" w:color="000000" w:themeColor="text1"/>
              <w:left w:val="nil"/>
              <w:bottom w:val="single" w:sz="4" w:space="0" w:color="000000" w:themeColor="text1"/>
              <w:right w:val="nil"/>
            </w:tcBorders>
            <w:shd w:val="clear" w:color="auto" w:fill="auto"/>
            <w:vAlign w:val="center"/>
            <w:hideMark/>
          </w:tcPr>
          <w:p w14:paraId="3C7BB9D7" w14:textId="69105A4F" w:rsidR="001C50F9" w:rsidRPr="00A01D04" w:rsidRDefault="00360298" w:rsidP="001C50F9">
            <w:pPr>
              <w:spacing w:after="0" w:line="240" w:lineRule="auto"/>
              <w:ind w:left="-112"/>
              <w:jc w:val="right"/>
              <w:rPr>
                <w:rFonts w:ascii="Arial" w:eastAsia="Times New Roman" w:hAnsi="Arial" w:cs="Arial"/>
                <w:b/>
                <w:color w:val="000000"/>
                <w:sz w:val="20"/>
                <w:szCs w:val="20"/>
                <w:lang w:val="en-US"/>
              </w:rPr>
            </w:pPr>
            <w:r w:rsidRPr="00A01D04">
              <w:rPr>
                <w:rFonts w:ascii="Arial" w:eastAsia="Times New Roman" w:hAnsi="Arial" w:cs="Arial"/>
                <w:b/>
                <w:color w:val="000000"/>
                <w:sz w:val="20"/>
                <w:szCs w:val="20"/>
                <w:lang w:val="en-US"/>
              </w:rPr>
              <w:t>640,748,944.61</w:t>
            </w:r>
          </w:p>
        </w:tc>
        <w:tc>
          <w:tcPr>
            <w:tcW w:w="1620" w:type="dxa"/>
            <w:tcBorders>
              <w:top w:val="single" w:sz="4" w:space="0" w:color="000000" w:themeColor="text1"/>
              <w:left w:val="nil"/>
              <w:bottom w:val="single" w:sz="4" w:space="0" w:color="000000" w:themeColor="text1"/>
              <w:right w:val="nil"/>
            </w:tcBorders>
            <w:shd w:val="clear" w:color="auto" w:fill="auto"/>
            <w:vAlign w:val="center"/>
            <w:hideMark/>
          </w:tcPr>
          <w:p w14:paraId="719540B9" w14:textId="21052654" w:rsidR="001C50F9" w:rsidRPr="00A01D04" w:rsidRDefault="001C50F9" w:rsidP="001C50F9">
            <w:pPr>
              <w:spacing w:after="0" w:line="240" w:lineRule="auto"/>
              <w:ind w:left="-197"/>
              <w:jc w:val="right"/>
              <w:rPr>
                <w:rFonts w:ascii="Arial" w:eastAsia="Times New Roman" w:hAnsi="Arial" w:cs="Arial"/>
                <w:b/>
                <w:color w:val="000000"/>
                <w:sz w:val="20"/>
                <w:szCs w:val="20"/>
                <w:lang w:val="en-US"/>
              </w:rPr>
            </w:pPr>
            <w:r w:rsidRPr="00A01D04">
              <w:rPr>
                <w:rFonts w:ascii="Arial" w:eastAsia="Times New Roman" w:hAnsi="Arial" w:cs="Arial"/>
                <w:b/>
                <w:color w:val="000000"/>
                <w:sz w:val="20"/>
                <w:szCs w:val="20"/>
                <w:lang w:val="en-US"/>
              </w:rPr>
              <w:t>648,180,350.56</w:t>
            </w:r>
          </w:p>
        </w:tc>
      </w:tr>
      <w:tr w:rsidR="001C50F9" w:rsidRPr="00A01D04" w14:paraId="5948FA16" w14:textId="77777777" w:rsidTr="00342318">
        <w:trPr>
          <w:trHeight w:val="20"/>
        </w:trPr>
        <w:tc>
          <w:tcPr>
            <w:tcW w:w="4626" w:type="dxa"/>
            <w:tcBorders>
              <w:top w:val="single" w:sz="4" w:space="0" w:color="000000" w:themeColor="text1"/>
              <w:left w:val="nil"/>
              <w:bottom w:val="single" w:sz="4" w:space="0" w:color="000000" w:themeColor="text1"/>
              <w:right w:val="nil"/>
            </w:tcBorders>
            <w:shd w:val="clear" w:color="auto" w:fill="auto"/>
            <w:noWrap/>
            <w:vAlign w:val="center"/>
            <w:hideMark/>
          </w:tcPr>
          <w:p w14:paraId="21239609" w14:textId="77777777" w:rsidR="001C50F9" w:rsidRPr="00A01D04" w:rsidRDefault="001C50F9" w:rsidP="001C50F9">
            <w:pPr>
              <w:spacing w:after="0" w:line="240" w:lineRule="auto"/>
              <w:ind w:left="288" w:hanging="288"/>
              <w:rPr>
                <w:rFonts w:ascii="Arial" w:hAnsi="Arial" w:cs="Arial"/>
                <w:sz w:val="20"/>
                <w:szCs w:val="20"/>
              </w:rPr>
            </w:pPr>
            <w:r w:rsidRPr="00A01D04">
              <w:rPr>
                <w:rFonts w:ascii="Arial" w:hAnsi="Arial" w:cs="Arial"/>
                <w:sz w:val="20"/>
                <w:szCs w:val="20"/>
              </w:rPr>
              <w:t>Rental Revenue from Investment Property</w:t>
            </w:r>
          </w:p>
        </w:tc>
        <w:tc>
          <w:tcPr>
            <w:tcW w:w="1710" w:type="dxa"/>
            <w:tcBorders>
              <w:top w:val="single" w:sz="4" w:space="0" w:color="000000" w:themeColor="text1"/>
              <w:left w:val="nil"/>
              <w:bottom w:val="single" w:sz="4" w:space="0" w:color="000000" w:themeColor="text1"/>
              <w:right w:val="nil"/>
            </w:tcBorders>
            <w:shd w:val="clear" w:color="auto" w:fill="auto"/>
            <w:vAlign w:val="center"/>
          </w:tcPr>
          <w:p w14:paraId="6D3F8D5E" w14:textId="7AEA8FA5" w:rsidR="001C50F9" w:rsidRPr="00A01D04" w:rsidRDefault="00B053B5" w:rsidP="001C50F9">
            <w:pPr>
              <w:spacing w:after="0" w:line="240" w:lineRule="auto"/>
              <w:ind w:left="-112"/>
              <w:jc w:val="right"/>
              <w:rPr>
                <w:rFonts w:ascii="Arial" w:eastAsia="Times New Roman" w:hAnsi="Arial" w:cs="Arial"/>
                <w:color w:val="000000"/>
                <w:sz w:val="20"/>
                <w:szCs w:val="20"/>
                <w:lang w:val="en-US"/>
              </w:rPr>
            </w:pPr>
            <w:r>
              <w:rPr>
                <w:rFonts w:ascii="Arial" w:eastAsia="Times New Roman" w:hAnsi="Arial" w:cs="Arial"/>
                <w:color w:val="000000"/>
                <w:sz w:val="20"/>
                <w:szCs w:val="20"/>
                <w:lang w:val="en-US"/>
              </w:rPr>
              <w:t>65,830,033.93</w:t>
            </w:r>
          </w:p>
        </w:tc>
        <w:tc>
          <w:tcPr>
            <w:tcW w:w="1620" w:type="dxa"/>
            <w:tcBorders>
              <w:top w:val="single" w:sz="4" w:space="0" w:color="000000" w:themeColor="text1"/>
              <w:left w:val="nil"/>
              <w:bottom w:val="single" w:sz="4" w:space="0" w:color="000000" w:themeColor="text1"/>
              <w:right w:val="nil"/>
            </w:tcBorders>
            <w:shd w:val="clear" w:color="auto" w:fill="auto"/>
            <w:vAlign w:val="center"/>
            <w:hideMark/>
          </w:tcPr>
          <w:p w14:paraId="3A1F2E88" w14:textId="4951116F" w:rsidR="001C50F9" w:rsidRPr="00A01D04" w:rsidRDefault="001C50F9" w:rsidP="001C50F9">
            <w:pPr>
              <w:spacing w:after="0" w:line="240" w:lineRule="auto"/>
              <w:ind w:left="-197"/>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55,573,551.29</w:t>
            </w:r>
          </w:p>
        </w:tc>
      </w:tr>
      <w:tr w:rsidR="001C50F9" w:rsidRPr="00A01D04" w14:paraId="1B74E1AD" w14:textId="77777777" w:rsidTr="00342318">
        <w:trPr>
          <w:trHeight w:val="20"/>
        </w:trPr>
        <w:tc>
          <w:tcPr>
            <w:tcW w:w="4626" w:type="dxa"/>
            <w:tcBorders>
              <w:top w:val="single" w:sz="4" w:space="0" w:color="000000" w:themeColor="text1"/>
              <w:left w:val="nil"/>
              <w:bottom w:val="single" w:sz="4" w:space="0" w:color="000000" w:themeColor="text1"/>
              <w:right w:val="nil"/>
            </w:tcBorders>
            <w:shd w:val="clear" w:color="auto" w:fill="auto"/>
            <w:vAlign w:val="center"/>
            <w:hideMark/>
          </w:tcPr>
          <w:p w14:paraId="5FAF004C" w14:textId="77777777" w:rsidR="001C50F9" w:rsidRPr="00A01D04" w:rsidRDefault="001C50F9" w:rsidP="001C50F9">
            <w:pPr>
              <w:spacing w:after="0" w:line="240" w:lineRule="auto"/>
              <w:ind w:left="288" w:hanging="288"/>
              <w:rPr>
                <w:rFonts w:ascii="Arial" w:hAnsi="Arial" w:cs="Arial"/>
                <w:sz w:val="20"/>
                <w:szCs w:val="20"/>
              </w:rPr>
            </w:pPr>
            <w:r w:rsidRPr="00A01D04">
              <w:rPr>
                <w:rFonts w:ascii="Arial" w:hAnsi="Arial" w:cs="Arial"/>
                <w:sz w:val="20"/>
                <w:szCs w:val="20"/>
              </w:rPr>
              <w:t>Direct Operating Expenses arising from investment property that generated rental revenue</w:t>
            </w:r>
          </w:p>
        </w:tc>
        <w:tc>
          <w:tcPr>
            <w:tcW w:w="1710" w:type="dxa"/>
            <w:tcBorders>
              <w:top w:val="single" w:sz="4" w:space="0" w:color="000000" w:themeColor="text1"/>
              <w:left w:val="nil"/>
              <w:bottom w:val="single" w:sz="4" w:space="0" w:color="000000" w:themeColor="text1"/>
              <w:right w:val="nil"/>
            </w:tcBorders>
            <w:shd w:val="clear" w:color="auto" w:fill="auto"/>
          </w:tcPr>
          <w:p w14:paraId="57AB4970" w14:textId="451D747C" w:rsidR="001C50F9" w:rsidRPr="00A01D04" w:rsidRDefault="00B053B5" w:rsidP="00583909">
            <w:pPr>
              <w:spacing w:after="0" w:line="240" w:lineRule="auto"/>
              <w:ind w:left="-112"/>
              <w:jc w:val="right"/>
              <w:rPr>
                <w:rFonts w:ascii="Arial" w:eastAsia="Times New Roman" w:hAnsi="Arial" w:cs="Arial"/>
                <w:color w:val="000000"/>
                <w:sz w:val="20"/>
                <w:szCs w:val="20"/>
                <w:lang w:val="en-US"/>
              </w:rPr>
            </w:pPr>
            <w:r>
              <w:rPr>
                <w:rFonts w:ascii="Arial" w:eastAsia="Times New Roman" w:hAnsi="Arial" w:cs="Arial"/>
                <w:color w:val="000000"/>
                <w:sz w:val="20"/>
                <w:szCs w:val="20"/>
                <w:lang w:val="en-US"/>
              </w:rPr>
              <w:t>91,337,631.80</w:t>
            </w:r>
          </w:p>
        </w:tc>
        <w:tc>
          <w:tcPr>
            <w:tcW w:w="1620" w:type="dxa"/>
            <w:tcBorders>
              <w:top w:val="single" w:sz="4" w:space="0" w:color="000000" w:themeColor="text1"/>
              <w:left w:val="nil"/>
              <w:bottom w:val="single" w:sz="4" w:space="0" w:color="000000" w:themeColor="text1"/>
              <w:right w:val="nil"/>
            </w:tcBorders>
            <w:shd w:val="clear" w:color="auto" w:fill="auto"/>
            <w:hideMark/>
          </w:tcPr>
          <w:p w14:paraId="612D21C1" w14:textId="70DA059B" w:rsidR="001C50F9" w:rsidRPr="00A01D04" w:rsidRDefault="001C50F9" w:rsidP="00583909">
            <w:pPr>
              <w:spacing w:after="0" w:line="240" w:lineRule="auto"/>
              <w:ind w:left="-197"/>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24,366,462.19</w:t>
            </w:r>
          </w:p>
        </w:tc>
      </w:tr>
    </w:tbl>
    <w:p w14:paraId="0E57274A" w14:textId="77777777" w:rsidR="00F70545" w:rsidRPr="00A01D04" w:rsidRDefault="00F70545">
      <w:pPr>
        <w:autoSpaceDE w:val="0"/>
        <w:autoSpaceDN w:val="0"/>
        <w:adjustRightInd w:val="0"/>
        <w:spacing w:after="0" w:line="240" w:lineRule="auto"/>
        <w:jc w:val="both"/>
        <w:rPr>
          <w:rFonts w:ascii="Arial" w:eastAsia="Calibri" w:hAnsi="Arial" w:cs="Arial"/>
          <w:bCs/>
        </w:rPr>
      </w:pPr>
    </w:p>
    <w:p w14:paraId="77214D1A" w14:textId="77777777" w:rsidR="003568A4" w:rsidRPr="00A01D04" w:rsidRDefault="003568A4">
      <w:pPr>
        <w:autoSpaceDE w:val="0"/>
        <w:autoSpaceDN w:val="0"/>
        <w:adjustRightInd w:val="0"/>
        <w:spacing w:after="0" w:line="240" w:lineRule="auto"/>
        <w:ind w:left="540"/>
        <w:jc w:val="both"/>
        <w:rPr>
          <w:rFonts w:ascii="Arial" w:eastAsia="Calibri" w:hAnsi="Arial" w:cs="Arial"/>
          <w:bCs/>
        </w:rPr>
      </w:pPr>
    </w:p>
    <w:p w14:paraId="33E9433F" w14:textId="77777777" w:rsidR="00F70545" w:rsidRPr="00A01D04" w:rsidRDefault="00F70545">
      <w:pPr>
        <w:spacing w:after="0" w:line="240" w:lineRule="auto"/>
        <w:jc w:val="both"/>
        <w:rPr>
          <w:rFonts w:ascii="Arial" w:eastAsia="Calibri" w:hAnsi="Arial" w:cs="Arial"/>
          <w:b/>
          <w:lang w:val="en-US"/>
        </w:rPr>
        <w:sectPr w:rsidR="00F70545" w:rsidRPr="00A01D04" w:rsidSect="007D74A5">
          <w:footerReference w:type="default" r:id="rId8"/>
          <w:pgSz w:w="12240" w:h="15840" w:code="1"/>
          <w:pgMar w:top="1440" w:right="1440" w:bottom="1440" w:left="1800" w:header="720" w:footer="576" w:gutter="0"/>
          <w:pgNumType w:start="12"/>
          <w:cols w:space="720"/>
          <w:docGrid w:linePitch="360"/>
        </w:sectPr>
      </w:pPr>
    </w:p>
    <w:p w14:paraId="16C5930B" w14:textId="77777777" w:rsidR="00F70545"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lastRenderedPageBreak/>
        <w:t>Property, Plant and Equipment</w:t>
      </w:r>
    </w:p>
    <w:p w14:paraId="16985F4B" w14:textId="77777777" w:rsidR="00177D20" w:rsidRPr="00A01D04" w:rsidRDefault="00177D20" w:rsidP="00342318">
      <w:pPr>
        <w:pStyle w:val="ListParagraph"/>
        <w:spacing w:after="0" w:line="240" w:lineRule="auto"/>
        <w:ind w:left="1080"/>
        <w:jc w:val="both"/>
        <w:rPr>
          <w:rFonts w:ascii="Arial" w:hAnsi="Arial" w:cs="Arial"/>
          <w:b/>
        </w:rPr>
      </w:pPr>
    </w:p>
    <w:tbl>
      <w:tblPr>
        <w:tblW w:w="14500" w:type="dxa"/>
        <w:tblInd w:w="-577" w:type="dxa"/>
        <w:tblLook w:val="04A0" w:firstRow="1" w:lastRow="0" w:firstColumn="1" w:lastColumn="0" w:noHBand="0" w:noVBand="1"/>
      </w:tblPr>
      <w:tblGrid>
        <w:gridCol w:w="3290"/>
        <w:gridCol w:w="1384"/>
        <w:gridCol w:w="1306"/>
        <w:gridCol w:w="1174"/>
        <w:gridCol w:w="1503"/>
        <w:gridCol w:w="1508"/>
        <w:gridCol w:w="1306"/>
        <w:gridCol w:w="1448"/>
        <w:gridCol w:w="1581"/>
      </w:tblGrid>
      <w:tr w:rsidR="00240C9E" w:rsidRPr="00177D20" w14:paraId="50DD48B3" w14:textId="77777777" w:rsidTr="00342318">
        <w:trPr>
          <w:trHeight w:val="20"/>
          <w:tblHeader/>
        </w:trPr>
        <w:tc>
          <w:tcPr>
            <w:tcW w:w="3290" w:type="dxa"/>
            <w:tcBorders>
              <w:top w:val="single" w:sz="4" w:space="0" w:color="auto"/>
              <w:bottom w:val="single" w:sz="4" w:space="0" w:color="auto"/>
            </w:tcBorders>
            <w:shd w:val="clear" w:color="auto" w:fill="auto"/>
            <w:vAlign w:val="center"/>
            <w:hideMark/>
          </w:tcPr>
          <w:p w14:paraId="28904993" w14:textId="2816B521" w:rsidR="00177D20" w:rsidRPr="00177D20" w:rsidRDefault="008E3F8B" w:rsidP="002822A1">
            <w:pPr>
              <w:spacing w:after="0" w:line="240" w:lineRule="auto"/>
              <w:jc w:val="center"/>
              <w:rPr>
                <w:rFonts w:ascii="Arial" w:eastAsia="Times New Roman" w:hAnsi="Arial" w:cs="Arial"/>
                <w:b/>
                <w:bCs/>
                <w:color w:val="000000"/>
                <w:sz w:val="14"/>
                <w:szCs w:val="14"/>
                <w:lang w:eastAsia="en-PH"/>
              </w:rPr>
            </w:pPr>
            <w:r>
              <w:rPr>
                <w:rFonts w:ascii="Arial" w:eastAsia="Arial" w:hAnsi="Arial" w:cs="Arial"/>
                <w:b/>
                <w:bCs/>
                <w:color w:val="000000"/>
                <w:sz w:val="14"/>
                <w:szCs w:val="14"/>
                <w:lang w:val="en-US" w:eastAsia="en-PH"/>
              </w:rPr>
              <w:t>Account</w:t>
            </w:r>
          </w:p>
        </w:tc>
        <w:tc>
          <w:tcPr>
            <w:tcW w:w="1384" w:type="dxa"/>
            <w:tcBorders>
              <w:top w:val="single" w:sz="4" w:space="0" w:color="auto"/>
              <w:bottom w:val="single" w:sz="4" w:space="0" w:color="auto"/>
            </w:tcBorders>
            <w:shd w:val="clear" w:color="auto" w:fill="auto"/>
            <w:vAlign w:val="center"/>
            <w:hideMark/>
          </w:tcPr>
          <w:p w14:paraId="42634B6B" w14:textId="628FB76C" w:rsidR="00177D20" w:rsidRPr="00177D20" w:rsidRDefault="00177D20" w:rsidP="002822A1">
            <w:pPr>
              <w:spacing w:after="0" w:line="240" w:lineRule="auto"/>
              <w:jc w:val="center"/>
              <w:rPr>
                <w:rFonts w:ascii="Arial" w:eastAsia="Times New Roman" w:hAnsi="Arial" w:cs="Arial"/>
                <w:b/>
                <w:bCs/>
                <w:color w:val="000000"/>
                <w:sz w:val="14"/>
                <w:szCs w:val="14"/>
                <w:lang w:eastAsia="en-PH"/>
              </w:rPr>
            </w:pPr>
            <w:r>
              <w:rPr>
                <w:rFonts w:ascii="Arial" w:eastAsia="Times New Roman" w:hAnsi="Arial" w:cs="Arial"/>
                <w:b/>
                <w:bCs/>
                <w:color w:val="000000"/>
                <w:sz w:val="14"/>
                <w:szCs w:val="14"/>
                <w:lang w:eastAsia="en-PH"/>
              </w:rPr>
              <w:t>January 1, 2023</w:t>
            </w:r>
          </w:p>
        </w:tc>
        <w:tc>
          <w:tcPr>
            <w:tcW w:w="1306" w:type="dxa"/>
            <w:tcBorders>
              <w:top w:val="single" w:sz="4" w:space="0" w:color="auto"/>
              <w:bottom w:val="single" w:sz="4" w:space="0" w:color="auto"/>
            </w:tcBorders>
            <w:shd w:val="clear" w:color="auto" w:fill="auto"/>
            <w:vAlign w:val="center"/>
            <w:hideMark/>
          </w:tcPr>
          <w:p w14:paraId="7651187E" w14:textId="77777777" w:rsidR="00177D20" w:rsidRPr="00177D20" w:rsidRDefault="00177D20" w:rsidP="002822A1">
            <w:pPr>
              <w:spacing w:after="0" w:line="240" w:lineRule="auto"/>
              <w:jc w:val="center"/>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Additions</w:t>
            </w:r>
          </w:p>
        </w:tc>
        <w:tc>
          <w:tcPr>
            <w:tcW w:w="1174" w:type="dxa"/>
            <w:tcBorders>
              <w:top w:val="single" w:sz="4" w:space="0" w:color="auto"/>
              <w:bottom w:val="single" w:sz="4" w:space="0" w:color="auto"/>
            </w:tcBorders>
            <w:shd w:val="clear" w:color="auto" w:fill="auto"/>
            <w:vAlign w:val="center"/>
            <w:hideMark/>
          </w:tcPr>
          <w:p w14:paraId="202584B3" w14:textId="77777777" w:rsidR="00177D20" w:rsidRPr="00177D20" w:rsidRDefault="00177D20" w:rsidP="002822A1">
            <w:pPr>
              <w:spacing w:after="0" w:line="240" w:lineRule="auto"/>
              <w:jc w:val="center"/>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Disposal</w:t>
            </w:r>
          </w:p>
        </w:tc>
        <w:tc>
          <w:tcPr>
            <w:tcW w:w="1503" w:type="dxa"/>
            <w:tcBorders>
              <w:top w:val="single" w:sz="4" w:space="0" w:color="auto"/>
              <w:bottom w:val="single" w:sz="4" w:space="0" w:color="auto"/>
            </w:tcBorders>
            <w:shd w:val="clear" w:color="auto" w:fill="auto"/>
            <w:vAlign w:val="center"/>
            <w:hideMark/>
          </w:tcPr>
          <w:p w14:paraId="5A60824B" w14:textId="77777777" w:rsidR="00177D20" w:rsidRPr="00177D20" w:rsidRDefault="00177D20" w:rsidP="002822A1">
            <w:pPr>
              <w:spacing w:after="0" w:line="240" w:lineRule="auto"/>
              <w:jc w:val="center"/>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Transfers/ Adjustments</w:t>
            </w:r>
          </w:p>
        </w:tc>
        <w:tc>
          <w:tcPr>
            <w:tcW w:w="1508" w:type="dxa"/>
            <w:tcBorders>
              <w:top w:val="single" w:sz="4" w:space="0" w:color="auto"/>
              <w:bottom w:val="single" w:sz="4" w:space="0" w:color="auto"/>
            </w:tcBorders>
            <w:shd w:val="clear" w:color="auto" w:fill="auto"/>
            <w:vAlign w:val="center"/>
            <w:hideMark/>
          </w:tcPr>
          <w:p w14:paraId="43736B16" w14:textId="40777FAC" w:rsidR="00177D20" w:rsidRPr="00177D20" w:rsidRDefault="00177D20" w:rsidP="002822A1">
            <w:pPr>
              <w:spacing w:after="0" w:line="240" w:lineRule="auto"/>
              <w:jc w:val="center"/>
              <w:rPr>
                <w:rFonts w:ascii="Arial" w:eastAsia="Times New Roman" w:hAnsi="Arial" w:cs="Arial"/>
                <w:b/>
                <w:bCs/>
                <w:color w:val="000000"/>
                <w:sz w:val="14"/>
                <w:szCs w:val="14"/>
                <w:lang w:eastAsia="en-PH"/>
              </w:rPr>
            </w:pPr>
            <w:r>
              <w:rPr>
                <w:rFonts w:ascii="Arial" w:eastAsia="Times New Roman" w:hAnsi="Arial" w:cs="Arial"/>
                <w:b/>
                <w:bCs/>
                <w:color w:val="000000"/>
                <w:sz w:val="14"/>
                <w:szCs w:val="14"/>
                <w:lang w:eastAsia="en-PH"/>
              </w:rPr>
              <w:t>December 31, 2023</w:t>
            </w:r>
          </w:p>
        </w:tc>
        <w:tc>
          <w:tcPr>
            <w:tcW w:w="1306" w:type="dxa"/>
            <w:tcBorders>
              <w:top w:val="single" w:sz="4" w:space="0" w:color="auto"/>
              <w:bottom w:val="single" w:sz="4" w:space="0" w:color="auto"/>
            </w:tcBorders>
            <w:shd w:val="clear" w:color="auto" w:fill="auto"/>
            <w:vAlign w:val="center"/>
            <w:hideMark/>
          </w:tcPr>
          <w:p w14:paraId="3DDFFDCA" w14:textId="77777777" w:rsidR="00177D20" w:rsidRPr="00177D20" w:rsidRDefault="00177D20" w:rsidP="002822A1">
            <w:pPr>
              <w:spacing w:after="0" w:line="240" w:lineRule="auto"/>
              <w:jc w:val="center"/>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Additions</w:t>
            </w:r>
          </w:p>
        </w:tc>
        <w:tc>
          <w:tcPr>
            <w:tcW w:w="1448" w:type="dxa"/>
            <w:tcBorders>
              <w:top w:val="single" w:sz="4" w:space="0" w:color="auto"/>
              <w:bottom w:val="single" w:sz="4" w:space="0" w:color="auto"/>
            </w:tcBorders>
            <w:shd w:val="clear" w:color="auto" w:fill="auto"/>
            <w:vAlign w:val="center"/>
            <w:hideMark/>
          </w:tcPr>
          <w:p w14:paraId="5517FD35" w14:textId="77777777" w:rsidR="00177D20" w:rsidRPr="00177D20" w:rsidRDefault="00177D20" w:rsidP="002822A1">
            <w:pPr>
              <w:spacing w:after="0" w:line="240" w:lineRule="auto"/>
              <w:jc w:val="center"/>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Transfers/ Adjustments</w:t>
            </w:r>
          </w:p>
        </w:tc>
        <w:tc>
          <w:tcPr>
            <w:tcW w:w="1581" w:type="dxa"/>
            <w:tcBorders>
              <w:top w:val="single" w:sz="4" w:space="0" w:color="auto"/>
              <w:bottom w:val="single" w:sz="4" w:space="0" w:color="auto"/>
            </w:tcBorders>
            <w:shd w:val="clear" w:color="auto" w:fill="auto"/>
            <w:vAlign w:val="center"/>
            <w:hideMark/>
          </w:tcPr>
          <w:p w14:paraId="1459B765" w14:textId="6CABA38A" w:rsidR="00177D20" w:rsidRPr="00177D20" w:rsidRDefault="00177D20" w:rsidP="002822A1">
            <w:pPr>
              <w:spacing w:after="0" w:line="240" w:lineRule="auto"/>
              <w:jc w:val="center"/>
              <w:rPr>
                <w:rFonts w:ascii="Arial" w:eastAsia="Times New Roman" w:hAnsi="Arial" w:cs="Arial"/>
                <w:b/>
                <w:bCs/>
                <w:color w:val="000000"/>
                <w:sz w:val="14"/>
                <w:szCs w:val="14"/>
                <w:lang w:eastAsia="en-PH"/>
              </w:rPr>
            </w:pPr>
            <w:r>
              <w:rPr>
                <w:rFonts w:ascii="Arial" w:eastAsia="Arial" w:hAnsi="Arial" w:cs="Arial"/>
                <w:b/>
                <w:bCs/>
                <w:color w:val="000000"/>
                <w:sz w:val="14"/>
                <w:szCs w:val="14"/>
                <w:lang w:val="en-US" w:eastAsia="en-PH"/>
              </w:rPr>
              <w:t>December 31, 2024</w:t>
            </w:r>
          </w:p>
        </w:tc>
      </w:tr>
      <w:tr w:rsidR="00240C9E" w:rsidRPr="00177D20" w14:paraId="3767DCEF" w14:textId="77777777" w:rsidTr="00342318">
        <w:trPr>
          <w:trHeight w:val="20"/>
        </w:trPr>
        <w:tc>
          <w:tcPr>
            <w:tcW w:w="3290" w:type="dxa"/>
            <w:tcBorders>
              <w:top w:val="single" w:sz="4" w:space="0" w:color="auto"/>
            </w:tcBorders>
            <w:shd w:val="clear" w:color="auto" w:fill="auto"/>
            <w:vAlign w:val="center"/>
            <w:hideMark/>
          </w:tcPr>
          <w:p w14:paraId="543ADEE8" w14:textId="77777777" w:rsidR="00177D20" w:rsidRPr="00177D20" w:rsidRDefault="00177D20" w:rsidP="00177D20">
            <w:pPr>
              <w:spacing w:after="0" w:line="240" w:lineRule="auto"/>
              <w:jc w:val="both"/>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Land</w:t>
            </w:r>
          </w:p>
        </w:tc>
        <w:tc>
          <w:tcPr>
            <w:tcW w:w="1384" w:type="dxa"/>
            <w:tcBorders>
              <w:top w:val="single" w:sz="4" w:space="0" w:color="auto"/>
            </w:tcBorders>
            <w:shd w:val="clear" w:color="auto" w:fill="auto"/>
            <w:hideMark/>
          </w:tcPr>
          <w:p w14:paraId="718648FD" w14:textId="3C58FCD3" w:rsidR="00177D20" w:rsidRPr="00177D20" w:rsidRDefault="00177D20" w:rsidP="002822A1">
            <w:pPr>
              <w:spacing w:after="0" w:line="240" w:lineRule="auto"/>
              <w:jc w:val="right"/>
              <w:rPr>
                <w:rFonts w:ascii="Arial" w:eastAsia="Times New Roman" w:hAnsi="Arial" w:cs="Arial"/>
                <w:color w:val="000000"/>
                <w:sz w:val="14"/>
                <w:szCs w:val="14"/>
                <w:lang w:eastAsia="en-PH"/>
              </w:rPr>
            </w:pPr>
          </w:p>
        </w:tc>
        <w:tc>
          <w:tcPr>
            <w:tcW w:w="1306" w:type="dxa"/>
            <w:tcBorders>
              <w:top w:val="single" w:sz="4" w:space="0" w:color="auto"/>
            </w:tcBorders>
            <w:shd w:val="clear" w:color="auto" w:fill="auto"/>
            <w:hideMark/>
          </w:tcPr>
          <w:p w14:paraId="47AB0287" w14:textId="3CE7FC40" w:rsidR="00177D20" w:rsidRPr="00177D20" w:rsidRDefault="00177D20" w:rsidP="002822A1">
            <w:pPr>
              <w:spacing w:after="0" w:line="240" w:lineRule="auto"/>
              <w:jc w:val="right"/>
              <w:rPr>
                <w:rFonts w:ascii="Arial" w:eastAsia="Times New Roman" w:hAnsi="Arial" w:cs="Arial"/>
                <w:color w:val="000000"/>
                <w:sz w:val="14"/>
                <w:szCs w:val="14"/>
                <w:lang w:eastAsia="en-PH"/>
              </w:rPr>
            </w:pPr>
          </w:p>
        </w:tc>
        <w:tc>
          <w:tcPr>
            <w:tcW w:w="1174" w:type="dxa"/>
            <w:tcBorders>
              <w:top w:val="single" w:sz="4" w:space="0" w:color="auto"/>
            </w:tcBorders>
            <w:shd w:val="clear" w:color="auto" w:fill="auto"/>
            <w:hideMark/>
          </w:tcPr>
          <w:p w14:paraId="068CCF2F" w14:textId="2AC4F5AC" w:rsidR="00177D20" w:rsidRPr="00177D20" w:rsidRDefault="00177D20" w:rsidP="002822A1">
            <w:pPr>
              <w:spacing w:after="0" w:line="240" w:lineRule="auto"/>
              <w:jc w:val="right"/>
              <w:rPr>
                <w:rFonts w:ascii="Arial" w:eastAsia="Times New Roman" w:hAnsi="Arial" w:cs="Arial"/>
                <w:color w:val="000000"/>
                <w:sz w:val="14"/>
                <w:szCs w:val="14"/>
                <w:lang w:eastAsia="en-PH"/>
              </w:rPr>
            </w:pPr>
          </w:p>
        </w:tc>
        <w:tc>
          <w:tcPr>
            <w:tcW w:w="1503" w:type="dxa"/>
            <w:tcBorders>
              <w:top w:val="single" w:sz="4" w:space="0" w:color="auto"/>
            </w:tcBorders>
            <w:shd w:val="clear" w:color="auto" w:fill="auto"/>
            <w:hideMark/>
          </w:tcPr>
          <w:p w14:paraId="62F50541" w14:textId="611199D4" w:rsidR="00177D20" w:rsidRPr="00177D20" w:rsidRDefault="00177D20" w:rsidP="002822A1">
            <w:pPr>
              <w:spacing w:after="0" w:line="240" w:lineRule="auto"/>
              <w:jc w:val="right"/>
              <w:rPr>
                <w:rFonts w:ascii="Arial" w:eastAsia="Times New Roman" w:hAnsi="Arial" w:cs="Arial"/>
                <w:color w:val="000000"/>
                <w:sz w:val="14"/>
                <w:szCs w:val="14"/>
                <w:lang w:eastAsia="en-PH"/>
              </w:rPr>
            </w:pPr>
          </w:p>
        </w:tc>
        <w:tc>
          <w:tcPr>
            <w:tcW w:w="1508" w:type="dxa"/>
            <w:tcBorders>
              <w:top w:val="single" w:sz="4" w:space="0" w:color="auto"/>
            </w:tcBorders>
            <w:shd w:val="clear" w:color="auto" w:fill="auto"/>
            <w:hideMark/>
          </w:tcPr>
          <w:p w14:paraId="6CD77DE1" w14:textId="7B474BC1" w:rsidR="00177D20" w:rsidRPr="00177D20" w:rsidRDefault="00177D20" w:rsidP="002822A1">
            <w:pPr>
              <w:spacing w:after="0" w:line="240" w:lineRule="auto"/>
              <w:jc w:val="right"/>
              <w:rPr>
                <w:rFonts w:ascii="Arial" w:eastAsia="Times New Roman" w:hAnsi="Arial" w:cs="Arial"/>
                <w:color w:val="000000"/>
                <w:sz w:val="14"/>
                <w:szCs w:val="14"/>
                <w:lang w:eastAsia="en-PH"/>
              </w:rPr>
            </w:pPr>
          </w:p>
        </w:tc>
        <w:tc>
          <w:tcPr>
            <w:tcW w:w="1306" w:type="dxa"/>
            <w:tcBorders>
              <w:top w:val="single" w:sz="4" w:space="0" w:color="auto"/>
            </w:tcBorders>
            <w:shd w:val="clear" w:color="auto" w:fill="auto"/>
            <w:hideMark/>
          </w:tcPr>
          <w:p w14:paraId="220516D4" w14:textId="793220F9" w:rsidR="00177D20" w:rsidRPr="00177D20" w:rsidRDefault="00177D20" w:rsidP="002822A1">
            <w:pPr>
              <w:spacing w:after="0" w:line="240" w:lineRule="auto"/>
              <w:jc w:val="right"/>
              <w:rPr>
                <w:rFonts w:ascii="Arial" w:eastAsia="Times New Roman" w:hAnsi="Arial" w:cs="Arial"/>
                <w:color w:val="000000"/>
                <w:sz w:val="14"/>
                <w:szCs w:val="14"/>
                <w:lang w:eastAsia="en-PH"/>
              </w:rPr>
            </w:pPr>
          </w:p>
        </w:tc>
        <w:tc>
          <w:tcPr>
            <w:tcW w:w="1448" w:type="dxa"/>
            <w:tcBorders>
              <w:top w:val="single" w:sz="4" w:space="0" w:color="auto"/>
            </w:tcBorders>
            <w:shd w:val="clear" w:color="auto" w:fill="auto"/>
            <w:hideMark/>
          </w:tcPr>
          <w:p w14:paraId="384980AF" w14:textId="1327E606" w:rsidR="00177D20" w:rsidRPr="00177D20" w:rsidRDefault="00177D20" w:rsidP="002822A1">
            <w:pPr>
              <w:spacing w:after="0" w:line="240" w:lineRule="auto"/>
              <w:jc w:val="right"/>
              <w:rPr>
                <w:rFonts w:ascii="Arial" w:eastAsia="Times New Roman" w:hAnsi="Arial" w:cs="Arial"/>
                <w:color w:val="000000"/>
                <w:sz w:val="14"/>
                <w:szCs w:val="14"/>
                <w:lang w:eastAsia="en-PH"/>
              </w:rPr>
            </w:pPr>
          </w:p>
        </w:tc>
        <w:tc>
          <w:tcPr>
            <w:tcW w:w="1581" w:type="dxa"/>
            <w:tcBorders>
              <w:top w:val="single" w:sz="4" w:space="0" w:color="auto"/>
            </w:tcBorders>
            <w:shd w:val="clear" w:color="auto" w:fill="auto"/>
            <w:hideMark/>
          </w:tcPr>
          <w:p w14:paraId="76DA7FDB" w14:textId="7CB02781" w:rsidR="00177D20" w:rsidRPr="00177D20" w:rsidRDefault="00177D20" w:rsidP="002822A1">
            <w:pPr>
              <w:spacing w:after="0" w:line="240" w:lineRule="auto"/>
              <w:jc w:val="right"/>
              <w:rPr>
                <w:rFonts w:ascii="Arial" w:eastAsia="Times New Roman" w:hAnsi="Arial" w:cs="Arial"/>
                <w:color w:val="000000"/>
                <w:sz w:val="14"/>
                <w:szCs w:val="14"/>
                <w:lang w:eastAsia="en-PH"/>
              </w:rPr>
            </w:pPr>
          </w:p>
        </w:tc>
      </w:tr>
      <w:tr w:rsidR="00240C9E" w:rsidRPr="00177D20" w14:paraId="5CBD6E3B" w14:textId="77777777" w:rsidTr="00342318">
        <w:trPr>
          <w:trHeight w:val="20"/>
        </w:trPr>
        <w:tc>
          <w:tcPr>
            <w:tcW w:w="3290" w:type="dxa"/>
            <w:shd w:val="clear" w:color="auto" w:fill="auto"/>
            <w:vAlign w:val="center"/>
            <w:hideMark/>
          </w:tcPr>
          <w:p w14:paraId="269397B7" w14:textId="77777777" w:rsidR="002822A1" w:rsidRPr="00177D20" w:rsidRDefault="002822A1" w:rsidP="00342318">
            <w:pPr>
              <w:spacing w:after="0" w:line="240" w:lineRule="auto"/>
              <w:ind w:left="184"/>
              <w:jc w:val="both"/>
              <w:rPr>
                <w:rFonts w:ascii="Arial" w:eastAsia="Times New Roman" w:hAnsi="Arial" w:cs="Arial"/>
                <w:color w:val="000000"/>
                <w:sz w:val="14"/>
                <w:szCs w:val="14"/>
                <w:lang w:eastAsia="en-PH"/>
              </w:rPr>
            </w:pPr>
            <w:r w:rsidRPr="00177D20">
              <w:rPr>
                <w:rFonts w:ascii="Arial" w:eastAsia="Arial" w:hAnsi="Arial" w:cs="Arial"/>
                <w:color w:val="000000"/>
                <w:sz w:val="14"/>
                <w:szCs w:val="14"/>
                <w:lang w:val="en-US" w:eastAsia="en-PH"/>
              </w:rPr>
              <w:t>Land</w:t>
            </w:r>
          </w:p>
        </w:tc>
        <w:tc>
          <w:tcPr>
            <w:tcW w:w="1384" w:type="dxa"/>
            <w:shd w:val="clear" w:color="auto" w:fill="auto"/>
            <w:vAlign w:val="bottom"/>
            <w:hideMark/>
          </w:tcPr>
          <w:p w14:paraId="0730079F" w14:textId="0A2F70B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1,294,849,409.95 </w:t>
            </w:r>
          </w:p>
        </w:tc>
        <w:tc>
          <w:tcPr>
            <w:tcW w:w="1306" w:type="dxa"/>
            <w:shd w:val="clear" w:color="auto" w:fill="auto"/>
            <w:vAlign w:val="bottom"/>
            <w:hideMark/>
          </w:tcPr>
          <w:p w14:paraId="58A124D2" w14:textId="5904832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488,836,472.33 </w:t>
            </w:r>
          </w:p>
        </w:tc>
        <w:tc>
          <w:tcPr>
            <w:tcW w:w="1174" w:type="dxa"/>
            <w:shd w:val="clear" w:color="auto" w:fill="auto"/>
            <w:vAlign w:val="bottom"/>
            <w:hideMark/>
          </w:tcPr>
          <w:p w14:paraId="390E5FC3" w14:textId="1D29865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777C7CA6" w14:textId="5D131FB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(863,780.00)</w:t>
            </w:r>
          </w:p>
        </w:tc>
        <w:tc>
          <w:tcPr>
            <w:tcW w:w="1508" w:type="dxa"/>
            <w:shd w:val="clear" w:color="auto" w:fill="auto"/>
            <w:vAlign w:val="bottom"/>
            <w:hideMark/>
          </w:tcPr>
          <w:p w14:paraId="7DC6F113" w14:textId="41B4186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1,782,822,102.28 </w:t>
            </w:r>
          </w:p>
        </w:tc>
        <w:tc>
          <w:tcPr>
            <w:tcW w:w="1306" w:type="dxa"/>
            <w:shd w:val="clear" w:color="auto" w:fill="auto"/>
            <w:vAlign w:val="bottom"/>
            <w:hideMark/>
          </w:tcPr>
          <w:p w14:paraId="541B6102" w14:textId="3519035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4,030,387,196.82 </w:t>
            </w:r>
          </w:p>
        </w:tc>
        <w:tc>
          <w:tcPr>
            <w:tcW w:w="1448" w:type="dxa"/>
            <w:shd w:val="clear" w:color="auto" w:fill="auto"/>
            <w:vAlign w:val="bottom"/>
            <w:hideMark/>
          </w:tcPr>
          <w:p w14:paraId="3965745A" w14:textId="1BA28F0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81" w:type="dxa"/>
            <w:shd w:val="clear" w:color="auto" w:fill="auto"/>
            <w:vAlign w:val="bottom"/>
            <w:hideMark/>
          </w:tcPr>
          <w:p w14:paraId="042D6662" w14:textId="4655D8A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5,813,209,299.10 </w:t>
            </w:r>
          </w:p>
        </w:tc>
      </w:tr>
      <w:tr w:rsidR="00240C9E" w:rsidRPr="00177D20" w14:paraId="56ED71CE" w14:textId="77777777" w:rsidTr="00342318">
        <w:trPr>
          <w:trHeight w:val="20"/>
        </w:trPr>
        <w:tc>
          <w:tcPr>
            <w:tcW w:w="3290" w:type="dxa"/>
            <w:shd w:val="clear" w:color="auto" w:fill="auto"/>
            <w:vAlign w:val="center"/>
            <w:hideMark/>
          </w:tcPr>
          <w:p w14:paraId="6A3AA2D9" w14:textId="77777777" w:rsidR="002822A1" w:rsidRPr="00177D20" w:rsidRDefault="002822A1" w:rsidP="002822A1">
            <w:pPr>
              <w:spacing w:after="0" w:line="240" w:lineRule="auto"/>
              <w:jc w:val="both"/>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Land Improvements </w:t>
            </w:r>
          </w:p>
        </w:tc>
        <w:tc>
          <w:tcPr>
            <w:tcW w:w="1384" w:type="dxa"/>
            <w:shd w:val="clear" w:color="auto" w:fill="auto"/>
            <w:vAlign w:val="bottom"/>
            <w:hideMark/>
          </w:tcPr>
          <w:p w14:paraId="668661BB" w14:textId="40D18FFF"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306" w:type="dxa"/>
            <w:shd w:val="clear" w:color="auto" w:fill="auto"/>
            <w:vAlign w:val="bottom"/>
            <w:hideMark/>
          </w:tcPr>
          <w:p w14:paraId="4C602949" w14:textId="428E01AD"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174" w:type="dxa"/>
            <w:shd w:val="clear" w:color="auto" w:fill="auto"/>
            <w:vAlign w:val="bottom"/>
            <w:hideMark/>
          </w:tcPr>
          <w:p w14:paraId="201CB402" w14:textId="5CE33418"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03" w:type="dxa"/>
            <w:shd w:val="clear" w:color="auto" w:fill="auto"/>
            <w:vAlign w:val="bottom"/>
            <w:hideMark/>
          </w:tcPr>
          <w:p w14:paraId="08326614" w14:textId="13526C4A"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08" w:type="dxa"/>
            <w:shd w:val="clear" w:color="auto" w:fill="auto"/>
            <w:vAlign w:val="bottom"/>
            <w:hideMark/>
          </w:tcPr>
          <w:p w14:paraId="1082CD55" w14:textId="5C11181D"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306" w:type="dxa"/>
            <w:shd w:val="clear" w:color="auto" w:fill="auto"/>
            <w:vAlign w:val="bottom"/>
            <w:hideMark/>
          </w:tcPr>
          <w:p w14:paraId="050BF4F9" w14:textId="16D70A72"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448" w:type="dxa"/>
            <w:shd w:val="clear" w:color="auto" w:fill="auto"/>
            <w:vAlign w:val="bottom"/>
            <w:hideMark/>
          </w:tcPr>
          <w:p w14:paraId="36C1A5B0" w14:textId="52B87F32"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81" w:type="dxa"/>
            <w:shd w:val="clear" w:color="auto" w:fill="auto"/>
            <w:vAlign w:val="bottom"/>
            <w:hideMark/>
          </w:tcPr>
          <w:p w14:paraId="3DFE1160" w14:textId="0AF47B75"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r>
      <w:tr w:rsidR="00240C9E" w:rsidRPr="00177D20" w14:paraId="505635E3" w14:textId="77777777" w:rsidTr="00342318">
        <w:trPr>
          <w:trHeight w:val="20"/>
        </w:trPr>
        <w:tc>
          <w:tcPr>
            <w:tcW w:w="3290" w:type="dxa"/>
            <w:shd w:val="clear" w:color="auto" w:fill="auto"/>
            <w:vAlign w:val="center"/>
            <w:hideMark/>
          </w:tcPr>
          <w:p w14:paraId="6E33D52F" w14:textId="77777777" w:rsidR="002822A1" w:rsidRPr="00177D20" w:rsidRDefault="002822A1" w:rsidP="00342318">
            <w:pPr>
              <w:spacing w:after="0" w:line="240" w:lineRule="auto"/>
              <w:ind w:left="184"/>
              <w:jc w:val="both"/>
              <w:rPr>
                <w:rFonts w:ascii="Arial" w:eastAsia="Times New Roman" w:hAnsi="Arial" w:cs="Arial"/>
                <w:color w:val="000000"/>
                <w:sz w:val="14"/>
                <w:szCs w:val="14"/>
                <w:lang w:eastAsia="en-PH"/>
              </w:rPr>
            </w:pPr>
            <w:r w:rsidRPr="00177D20">
              <w:rPr>
                <w:rFonts w:ascii="Arial" w:eastAsia="Arial" w:hAnsi="Arial" w:cs="Arial"/>
                <w:color w:val="000000"/>
                <w:sz w:val="14"/>
                <w:szCs w:val="14"/>
                <w:lang w:val="en-US" w:eastAsia="en-PH"/>
              </w:rPr>
              <w:t>Other Land Improvements</w:t>
            </w:r>
          </w:p>
        </w:tc>
        <w:tc>
          <w:tcPr>
            <w:tcW w:w="1384" w:type="dxa"/>
            <w:shd w:val="clear" w:color="auto" w:fill="auto"/>
            <w:vAlign w:val="bottom"/>
            <w:hideMark/>
          </w:tcPr>
          <w:p w14:paraId="558654C0" w14:textId="6664979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2,283,262,357.87 </w:t>
            </w:r>
          </w:p>
        </w:tc>
        <w:tc>
          <w:tcPr>
            <w:tcW w:w="1306" w:type="dxa"/>
            <w:shd w:val="clear" w:color="auto" w:fill="auto"/>
            <w:vAlign w:val="bottom"/>
            <w:hideMark/>
          </w:tcPr>
          <w:p w14:paraId="1D6E1A27" w14:textId="3C1771E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8,971,759.93 </w:t>
            </w:r>
          </w:p>
        </w:tc>
        <w:tc>
          <w:tcPr>
            <w:tcW w:w="1174" w:type="dxa"/>
            <w:shd w:val="clear" w:color="auto" w:fill="auto"/>
            <w:vAlign w:val="bottom"/>
            <w:hideMark/>
          </w:tcPr>
          <w:p w14:paraId="23EDF9D3" w14:textId="6A79E87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7B95DB35" w14:textId="61D8CC0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(70,754,583.38)</w:t>
            </w:r>
          </w:p>
        </w:tc>
        <w:tc>
          <w:tcPr>
            <w:tcW w:w="1508" w:type="dxa"/>
            <w:shd w:val="clear" w:color="auto" w:fill="auto"/>
            <w:vAlign w:val="bottom"/>
            <w:hideMark/>
          </w:tcPr>
          <w:p w14:paraId="3F076C00" w14:textId="55178FA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2,221,479,534.42 </w:t>
            </w:r>
          </w:p>
        </w:tc>
        <w:tc>
          <w:tcPr>
            <w:tcW w:w="1306" w:type="dxa"/>
            <w:shd w:val="clear" w:color="auto" w:fill="auto"/>
            <w:vAlign w:val="bottom"/>
            <w:hideMark/>
          </w:tcPr>
          <w:p w14:paraId="1AC71DA2" w14:textId="03EF614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5,822,874.17 </w:t>
            </w:r>
          </w:p>
        </w:tc>
        <w:tc>
          <w:tcPr>
            <w:tcW w:w="1448" w:type="dxa"/>
            <w:shd w:val="clear" w:color="auto" w:fill="auto"/>
            <w:vAlign w:val="bottom"/>
            <w:hideMark/>
          </w:tcPr>
          <w:p w14:paraId="63C89D53" w14:textId="11737F3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(198,355,712.49)</w:t>
            </w:r>
          </w:p>
        </w:tc>
        <w:tc>
          <w:tcPr>
            <w:tcW w:w="1581" w:type="dxa"/>
            <w:shd w:val="clear" w:color="auto" w:fill="auto"/>
            <w:vAlign w:val="bottom"/>
            <w:hideMark/>
          </w:tcPr>
          <w:p w14:paraId="22487250" w14:textId="16E4311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2,028,946,696.10 </w:t>
            </w:r>
          </w:p>
        </w:tc>
      </w:tr>
      <w:tr w:rsidR="00240C9E" w:rsidRPr="00177D20" w14:paraId="574B12AE" w14:textId="77777777" w:rsidTr="00342318">
        <w:trPr>
          <w:trHeight w:val="20"/>
        </w:trPr>
        <w:tc>
          <w:tcPr>
            <w:tcW w:w="3290" w:type="dxa"/>
            <w:shd w:val="clear" w:color="auto" w:fill="auto"/>
            <w:vAlign w:val="center"/>
            <w:hideMark/>
          </w:tcPr>
          <w:p w14:paraId="165E229B" w14:textId="77777777" w:rsidR="002822A1" w:rsidRPr="00177D20" w:rsidRDefault="002822A1" w:rsidP="002822A1">
            <w:pPr>
              <w:spacing w:after="0" w:line="240" w:lineRule="auto"/>
              <w:jc w:val="both"/>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Infrastructure Assets </w:t>
            </w:r>
          </w:p>
        </w:tc>
        <w:tc>
          <w:tcPr>
            <w:tcW w:w="1384" w:type="dxa"/>
            <w:shd w:val="clear" w:color="auto" w:fill="auto"/>
            <w:vAlign w:val="bottom"/>
            <w:hideMark/>
          </w:tcPr>
          <w:p w14:paraId="34623F52" w14:textId="4A7E86C2"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306" w:type="dxa"/>
            <w:shd w:val="clear" w:color="auto" w:fill="auto"/>
            <w:vAlign w:val="bottom"/>
            <w:hideMark/>
          </w:tcPr>
          <w:p w14:paraId="3823EA4E" w14:textId="73049B10"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174" w:type="dxa"/>
            <w:shd w:val="clear" w:color="auto" w:fill="auto"/>
            <w:vAlign w:val="bottom"/>
            <w:hideMark/>
          </w:tcPr>
          <w:p w14:paraId="54E0910B" w14:textId="12BDA5CF"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03" w:type="dxa"/>
            <w:shd w:val="clear" w:color="auto" w:fill="auto"/>
            <w:vAlign w:val="bottom"/>
            <w:hideMark/>
          </w:tcPr>
          <w:p w14:paraId="4629439D" w14:textId="108EA662"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08" w:type="dxa"/>
            <w:shd w:val="clear" w:color="auto" w:fill="auto"/>
            <w:vAlign w:val="bottom"/>
            <w:hideMark/>
          </w:tcPr>
          <w:p w14:paraId="3813B81A" w14:textId="4B91A936"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306" w:type="dxa"/>
            <w:shd w:val="clear" w:color="auto" w:fill="auto"/>
            <w:vAlign w:val="bottom"/>
            <w:hideMark/>
          </w:tcPr>
          <w:p w14:paraId="678A7DA8" w14:textId="2E154B85"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448" w:type="dxa"/>
            <w:shd w:val="clear" w:color="auto" w:fill="auto"/>
            <w:vAlign w:val="bottom"/>
            <w:hideMark/>
          </w:tcPr>
          <w:p w14:paraId="4703896C" w14:textId="01FEEB10"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81" w:type="dxa"/>
            <w:shd w:val="clear" w:color="auto" w:fill="auto"/>
            <w:vAlign w:val="bottom"/>
            <w:hideMark/>
          </w:tcPr>
          <w:p w14:paraId="6DBBC395" w14:textId="2B8C6BB4"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r>
      <w:tr w:rsidR="00240C9E" w:rsidRPr="00177D20" w14:paraId="6D31B984" w14:textId="77777777" w:rsidTr="00342318">
        <w:trPr>
          <w:trHeight w:val="20"/>
        </w:trPr>
        <w:tc>
          <w:tcPr>
            <w:tcW w:w="3290" w:type="dxa"/>
            <w:shd w:val="clear" w:color="auto" w:fill="auto"/>
            <w:vAlign w:val="center"/>
            <w:hideMark/>
          </w:tcPr>
          <w:p w14:paraId="7618783F"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Road Networks</w:t>
            </w:r>
          </w:p>
        </w:tc>
        <w:tc>
          <w:tcPr>
            <w:tcW w:w="1384" w:type="dxa"/>
            <w:shd w:val="clear" w:color="auto" w:fill="auto"/>
            <w:vAlign w:val="bottom"/>
            <w:hideMark/>
          </w:tcPr>
          <w:p w14:paraId="23C9FD54" w14:textId="4B3BACC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3,126,125,163.38 </w:t>
            </w:r>
          </w:p>
        </w:tc>
        <w:tc>
          <w:tcPr>
            <w:tcW w:w="1306" w:type="dxa"/>
            <w:shd w:val="clear" w:color="auto" w:fill="auto"/>
            <w:vAlign w:val="bottom"/>
            <w:hideMark/>
          </w:tcPr>
          <w:p w14:paraId="17083D7C" w14:textId="4B5FFFF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141,354,259.47 </w:t>
            </w:r>
          </w:p>
        </w:tc>
        <w:tc>
          <w:tcPr>
            <w:tcW w:w="1174" w:type="dxa"/>
            <w:shd w:val="clear" w:color="auto" w:fill="auto"/>
            <w:vAlign w:val="bottom"/>
            <w:hideMark/>
          </w:tcPr>
          <w:p w14:paraId="322B79D7" w14:textId="3CEBB75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48EE04FF" w14:textId="39E5742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(13,344,437.24)</w:t>
            </w:r>
          </w:p>
        </w:tc>
        <w:tc>
          <w:tcPr>
            <w:tcW w:w="1508" w:type="dxa"/>
            <w:shd w:val="clear" w:color="auto" w:fill="auto"/>
            <w:vAlign w:val="bottom"/>
            <w:hideMark/>
          </w:tcPr>
          <w:p w14:paraId="6E4286F2" w14:textId="32A6A79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3,254,134,985.61 </w:t>
            </w:r>
          </w:p>
        </w:tc>
        <w:tc>
          <w:tcPr>
            <w:tcW w:w="1306" w:type="dxa"/>
            <w:shd w:val="clear" w:color="auto" w:fill="auto"/>
            <w:vAlign w:val="bottom"/>
            <w:hideMark/>
          </w:tcPr>
          <w:p w14:paraId="093FE9BA" w14:textId="3E77D2A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173,699,228.23 </w:t>
            </w:r>
          </w:p>
        </w:tc>
        <w:tc>
          <w:tcPr>
            <w:tcW w:w="1448" w:type="dxa"/>
            <w:shd w:val="clear" w:color="auto" w:fill="auto"/>
            <w:vAlign w:val="bottom"/>
            <w:hideMark/>
          </w:tcPr>
          <w:p w14:paraId="73F64920" w14:textId="15D9FEA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(430,961,343.56)</w:t>
            </w:r>
          </w:p>
        </w:tc>
        <w:tc>
          <w:tcPr>
            <w:tcW w:w="1581" w:type="dxa"/>
            <w:shd w:val="clear" w:color="auto" w:fill="auto"/>
            <w:vAlign w:val="bottom"/>
            <w:hideMark/>
          </w:tcPr>
          <w:p w14:paraId="4A60588B" w14:textId="670A40C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2,996,872,870.28 </w:t>
            </w:r>
          </w:p>
        </w:tc>
      </w:tr>
      <w:tr w:rsidR="00240C9E" w:rsidRPr="00177D20" w14:paraId="6806F347" w14:textId="77777777" w:rsidTr="00342318">
        <w:trPr>
          <w:trHeight w:val="20"/>
        </w:trPr>
        <w:tc>
          <w:tcPr>
            <w:tcW w:w="3290" w:type="dxa"/>
            <w:shd w:val="clear" w:color="auto" w:fill="auto"/>
            <w:vAlign w:val="center"/>
            <w:hideMark/>
          </w:tcPr>
          <w:p w14:paraId="27A6E1CF"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Flood Control Systems</w:t>
            </w:r>
          </w:p>
        </w:tc>
        <w:tc>
          <w:tcPr>
            <w:tcW w:w="1384" w:type="dxa"/>
            <w:shd w:val="clear" w:color="auto" w:fill="auto"/>
            <w:vAlign w:val="bottom"/>
            <w:hideMark/>
          </w:tcPr>
          <w:p w14:paraId="4831888F" w14:textId="0F63E76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4,212,053,588.25 </w:t>
            </w:r>
          </w:p>
        </w:tc>
        <w:tc>
          <w:tcPr>
            <w:tcW w:w="1306" w:type="dxa"/>
            <w:shd w:val="clear" w:color="auto" w:fill="auto"/>
            <w:vAlign w:val="bottom"/>
            <w:hideMark/>
          </w:tcPr>
          <w:p w14:paraId="2F509EEE" w14:textId="06B18E2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118,372,889.70 </w:t>
            </w:r>
          </w:p>
        </w:tc>
        <w:tc>
          <w:tcPr>
            <w:tcW w:w="1174" w:type="dxa"/>
            <w:shd w:val="clear" w:color="auto" w:fill="auto"/>
            <w:vAlign w:val="bottom"/>
            <w:hideMark/>
          </w:tcPr>
          <w:p w14:paraId="42EDE727" w14:textId="64A7FE75" w:rsidR="002822A1" w:rsidRPr="00177D20" w:rsidRDefault="002822A1" w:rsidP="00342318">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3BC9A314" w14:textId="1BD9AB7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(27,215,320.47)</w:t>
            </w:r>
          </w:p>
        </w:tc>
        <w:tc>
          <w:tcPr>
            <w:tcW w:w="1508" w:type="dxa"/>
            <w:shd w:val="clear" w:color="auto" w:fill="auto"/>
            <w:vAlign w:val="bottom"/>
            <w:hideMark/>
          </w:tcPr>
          <w:p w14:paraId="4181FCEC" w14:textId="0894C43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4,303,211,157.48 </w:t>
            </w:r>
          </w:p>
        </w:tc>
        <w:tc>
          <w:tcPr>
            <w:tcW w:w="1306" w:type="dxa"/>
            <w:shd w:val="clear" w:color="auto" w:fill="auto"/>
            <w:vAlign w:val="bottom"/>
            <w:hideMark/>
          </w:tcPr>
          <w:p w14:paraId="32D0CE97" w14:textId="4E38116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38,859,563.00 </w:t>
            </w:r>
          </w:p>
        </w:tc>
        <w:tc>
          <w:tcPr>
            <w:tcW w:w="1448" w:type="dxa"/>
            <w:shd w:val="clear" w:color="auto" w:fill="auto"/>
            <w:vAlign w:val="bottom"/>
            <w:hideMark/>
          </w:tcPr>
          <w:p w14:paraId="0F923D11" w14:textId="57FF6DD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(1,411,710.09)</w:t>
            </w:r>
          </w:p>
        </w:tc>
        <w:tc>
          <w:tcPr>
            <w:tcW w:w="1581" w:type="dxa"/>
            <w:shd w:val="clear" w:color="auto" w:fill="auto"/>
            <w:vAlign w:val="bottom"/>
            <w:hideMark/>
          </w:tcPr>
          <w:p w14:paraId="783D7037" w14:textId="7D257C0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4,340,659,010.39 </w:t>
            </w:r>
          </w:p>
        </w:tc>
      </w:tr>
      <w:tr w:rsidR="00240C9E" w:rsidRPr="00177D20" w14:paraId="441863DA" w14:textId="77777777" w:rsidTr="00342318">
        <w:trPr>
          <w:trHeight w:val="20"/>
        </w:trPr>
        <w:tc>
          <w:tcPr>
            <w:tcW w:w="3290" w:type="dxa"/>
            <w:shd w:val="clear" w:color="auto" w:fill="auto"/>
            <w:vAlign w:val="center"/>
            <w:hideMark/>
          </w:tcPr>
          <w:p w14:paraId="6DAFCA06"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Sewer Systems</w:t>
            </w:r>
          </w:p>
        </w:tc>
        <w:tc>
          <w:tcPr>
            <w:tcW w:w="1384" w:type="dxa"/>
            <w:shd w:val="clear" w:color="auto" w:fill="auto"/>
            <w:vAlign w:val="bottom"/>
            <w:hideMark/>
          </w:tcPr>
          <w:p w14:paraId="0BE64337" w14:textId="2214688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84,697,117.45 </w:t>
            </w:r>
          </w:p>
        </w:tc>
        <w:tc>
          <w:tcPr>
            <w:tcW w:w="1306" w:type="dxa"/>
            <w:shd w:val="clear" w:color="auto" w:fill="auto"/>
            <w:vAlign w:val="bottom"/>
            <w:hideMark/>
          </w:tcPr>
          <w:p w14:paraId="1BAD5259" w14:textId="03FB7F5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45,258,728.39 </w:t>
            </w:r>
          </w:p>
        </w:tc>
        <w:tc>
          <w:tcPr>
            <w:tcW w:w="1174" w:type="dxa"/>
            <w:shd w:val="clear" w:color="auto" w:fill="auto"/>
            <w:vAlign w:val="bottom"/>
            <w:hideMark/>
          </w:tcPr>
          <w:p w14:paraId="633CF11A" w14:textId="6250836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33FA6B4E" w14:textId="45CD974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28F368A7" w14:textId="7B31539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129,955,845.84 </w:t>
            </w:r>
          </w:p>
        </w:tc>
        <w:tc>
          <w:tcPr>
            <w:tcW w:w="1306" w:type="dxa"/>
            <w:shd w:val="clear" w:color="auto" w:fill="auto"/>
            <w:vAlign w:val="bottom"/>
            <w:hideMark/>
          </w:tcPr>
          <w:p w14:paraId="1D0295ED" w14:textId="2E61793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11,525,327.29 </w:t>
            </w:r>
          </w:p>
        </w:tc>
        <w:tc>
          <w:tcPr>
            <w:tcW w:w="1448" w:type="dxa"/>
            <w:shd w:val="clear" w:color="auto" w:fill="auto"/>
            <w:vAlign w:val="bottom"/>
            <w:hideMark/>
          </w:tcPr>
          <w:p w14:paraId="073E74FA" w14:textId="6C73077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81" w:type="dxa"/>
            <w:shd w:val="clear" w:color="auto" w:fill="auto"/>
            <w:vAlign w:val="bottom"/>
            <w:hideMark/>
          </w:tcPr>
          <w:p w14:paraId="021A4010" w14:textId="13F2690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141,481,173.13 </w:t>
            </w:r>
          </w:p>
        </w:tc>
      </w:tr>
      <w:tr w:rsidR="00240C9E" w:rsidRPr="00177D20" w14:paraId="6B106EE9" w14:textId="77777777" w:rsidTr="00342318">
        <w:trPr>
          <w:trHeight w:val="20"/>
        </w:trPr>
        <w:tc>
          <w:tcPr>
            <w:tcW w:w="3290" w:type="dxa"/>
            <w:shd w:val="clear" w:color="auto" w:fill="auto"/>
            <w:vAlign w:val="center"/>
            <w:hideMark/>
          </w:tcPr>
          <w:p w14:paraId="76BB8B52"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Water Supply Systems</w:t>
            </w:r>
          </w:p>
        </w:tc>
        <w:tc>
          <w:tcPr>
            <w:tcW w:w="1384" w:type="dxa"/>
            <w:shd w:val="clear" w:color="auto" w:fill="auto"/>
            <w:vAlign w:val="bottom"/>
            <w:hideMark/>
          </w:tcPr>
          <w:p w14:paraId="13DCB391" w14:textId="55B4E54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59,822,839.34 </w:t>
            </w:r>
          </w:p>
        </w:tc>
        <w:tc>
          <w:tcPr>
            <w:tcW w:w="1306" w:type="dxa"/>
            <w:shd w:val="clear" w:color="auto" w:fill="auto"/>
            <w:vAlign w:val="bottom"/>
            <w:hideMark/>
          </w:tcPr>
          <w:p w14:paraId="14E16F03" w14:textId="17CC883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174" w:type="dxa"/>
            <w:shd w:val="clear" w:color="auto" w:fill="auto"/>
            <w:vAlign w:val="bottom"/>
            <w:hideMark/>
          </w:tcPr>
          <w:p w14:paraId="276C7572" w14:textId="1C91B0D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06E26877" w14:textId="1C3B122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36CE4CBC" w14:textId="21347CB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59,822,839.34 </w:t>
            </w:r>
          </w:p>
        </w:tc>
        <w:tc>
          <w:tcPr>
            <w:tcW w:w="1306" w:type="dxa"/>
            <w:shd w:val="clear" w:color="auto" w:fill="auto"/>
            <w:vAlign w:val="bottom"/>
            <w:hideMark/>
          </w:tcPr>
          <w:p w14:paraId="2362A848" w14:textId="75A27AA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448" w:type="dxa"/>
            <w:shd w:val="clear" w:color="auto" w:fill="auto"/>
            <w:vAlign w:val="bottom"/>
            <w:hideMark/>
          </w:tcPr>
          <w:p w14:paraId="1ADE9FC9" w14:textId="754885F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(29,869.00)</w:t>
            </w:r>
          </w:p>
        </w:tc>
        <w:tc>
          <w:tcPr>
            <w:tcW w:w="1581" w:type="dxa"/>
            <w:shd w:val="clear" w:color="auto" w:fill="auto"/>
            <w:vAlign w:val="bottom"/>
            <w:hideMark/>
          </w:tcPr>
          <w:p w14:paraId="69A49C63" w14:textId="7A48A6E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59, 792,970.34 </w:t>
            </w:r>
          </w:p>
        </w:tc>
      </w:tr>
      <w:tr w:rsidR="00240C9E" w:rsidRPr="00177D20" w14:paraId="015FB7B2" w14:textId="77777777" w:rsidTr="00342318">
        <w:trPr>
          <w:trHeight w:val="20"/>
        </w:trPr>
        <w:tc>
          <w:tcPr>
            <w:tcW w:w="3290" w:type="dxa"/>
            <w:shd w:val="clear" w:color="auto" w:fill="auto"/>
            <w:vAlign w:val="center"/>
            <w:hideMark/>
          </w:tcPr>
          <w:p w14:paraId="707BBE87"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Power Supply Systems</w:t>
            </w:r>
          </w:p>
        </w:tc>
        <w:tc>
          <w:tcPr>
            <w:tcW w:w="1384" w:type="dxa"/>
            <w:shd w:val="clear" w:color="auto" w:fill="auto"/>
            <w:vAlign w:val="bottom"/>
            <w:hideMark/>
          </w:tcPr>
          <w:p w14:paraId="564931CF" w14:textId="5037D91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236,545,081.47 </w:t>
            </w:r>
          </w:p>
        </w:tc>
        <w:tc>
          <w:tcPr>
            <w:tcW w:w="1306" w:type="dxa"/>
            <w:shd w:val="clear" w:color="auto" w:fill="auto"/>
            <w:vAlign w:val="bottom"/>
            <w:hideMark/>
          </w:tcPr>
          <w:p w14:paraId="5108BA46" w14:textId="099013D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174" w:type="dxa"/>
            <w:shd w:val="clear" w:color="auto" w:fill="auto"/>
            <w:vAlign w:val="bottom"/>
            <w:hideMark/>
          </w:tcPr>
          <w:p w14:paraId="56DEF4BB" w14:textId="7756A3D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425F99F4" w14:textId="51D8E69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68A1EE52" w14:textId="09132D9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236,545,081.47 </w:t>
            </w:r>
          </w:p>
        </w:tc>
        <w:tc>
          <w:tcPr>
            <w:tcW w:w="1306" w:type="dxa"/>
            <w:shd w:val="clear" w:color="auto" w:fill="auto"/>
            <w:vAlign w:val="bottom"/>
            <w:hideMark/>
          </w:tcPr>
          <w:p w14:paraId="2740A0F9" w14:textId="3FC7A6B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448" w:type="dxa"/>
            <w:shd w:val="clear" w:color="auto" w:fill="auto"/>
            <w:vAlign w:val="bottom"/>
            <w:hideMark/>
          </w:tcPr>
          <w:p w14:paraId="756C3A7C" w14:textId="69534CD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(55,932.87)</w:t>
            </w:r>
          </w:p>
        </w:tc>
        <w:tc>
          <w:tcPr>
            <w:tcW w:w="1581" w:type="dxa"/>
            <w:shd w:val="clear" w:color="auto" w:fill="auto"/>
            <w:vAlign w:val="bottom"/>
            <w:hideMark/>
          </w:tcPr>
          <w:p w14:paraId="540C9291" w14:textId="3BB79AD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236,489,148.60 </w:t>
            </w:r>
          </w:p>
        </w:tc>
      </w:tr>
      <w:tr w:rsidR="00240C9E" w:rsidRPr="00177D20" w14:paraId="7A75C646" w14:textId="77777777" w:rsidTr="00342318">
        <w:trPr>
          <w:trHeight w:val="20"/>
        </w:trPr>
        <w:tc>
          <w:tcPr>
            <w:tcW w:w="3290" w:type="dxa"/>
            <w:shd w:val="clear" w:color="auto" w:fill="auto"/>
            <w:vAlign w:val="center"/>
            <w:hideMark/>
          </w:tcPr>
          <w:p w14:paraId="5016D42C"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Parks, Plazas and Monuments</w:t>
            </w:r>
          </w:p>
        </w:tc>
        <w:tc>
          <w:tcPr>
            <w:tcW w:w="1384" w:type="dxa"/>
            <w:shd w:val="clear" w:color="auto" w:fill="auto"/>
            <w:vAlign w:val="bottom"/>
            <w:hideMark/>
          </w:tcPr>
          <w:p w14:paraId="16D671C8" w14:textId="0DBBEF9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886,816,184.95 </w:t>
            </w:r>
          </w:p>
        </w:tc>
        <w:tc>
          <w:tcPr>
            <w:tcW w:w="1306" w:type="dxa"/>
            <w:shd w:val="clear" w:color="auto" w:fill="auto"/>
            <w:vAlign w:val="bottom"/>
            <w:hideMark/>
          </w:tcPr>
          <w:p w14:paraId="3BD7C3C6" w14:textId="7DE24FC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174" w:type="dxa"/>
            <w:shd w:val="clear" w:color="auto" w:fill="auto"/>
            <w:vAlign w:val="bottom"/>
            <w:hideMark/>
          </w:tcPr>
          <w:p w14:paraId="5F7E4CA8" w14:textId="6E1ACD9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0B4FBF0C" w14:textId="154F284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100,111,793.44 </w:t>
            </w:r>
          </w:p>
        </w:tc>
        <w:tc>
          <w:tcPr>
            <w:tcW w:w="1508" w:type="dxa"/>
            <w:shd w:val="clear" w:color="auto" w:fill="auto"/>
            <w:vAlign w:val="bottom"/>
            <w:hideMark/>
          </w:tcPr>
          <w:p w14:paraId="0D60E60F" w14:textId="18C7F0D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986,927,978.39 </w:t>
            </w:r>
          </w:p>
        </w:tc>
        <w:tc>
          <w:tcPr>
            <w:tcW w:w="1306" w:type="dxa"/>
            <w:shd w:val="clear" w:color="auto" w:fill="auto"/>
            <w:vAlign w:val="bottom"/>
            <w:hideMark/>
          </w:tcPr>
          <w:p w14:paraId="596697DA" w14:textId="496F874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53,746,558.27 </w:t>
            </w:r>
          </w:p>
        </w:tc>
        <w:tc>
          <w:tcPr>
            <w:tcW w:w="1448" w:type="dxa"/>
            <w:shd w:val="clear" w:color="auto" w:fill="auto"/>
            <w:vAlign w:val="bottom"/>
            <w:hideMark/>
          </w:tcPr>
          <w:p w14:paraId="4FDC6E32" w14:textId="56A49AF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81" w:type="dxa"/>
            <w:shd w:val="clear" w:color="auto" w:fill="auto"/>
            <w:vAlign w:val="bottom"/>
            <w:hideMark/>
          </w:tcPr>
          <w:p w14:paraId="567C527F" w14:textId="03D99AC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1,040,674,536.66 </w:t>
            </w:r>
          </w:p>
        </w:tc>
      </w:tr>
      <w:tr w:rsidR="00240C9E" w:rsidRPr="00177D20" w14:paraId="735BF132" w14:textId="77777777" w:rsidTr="00342318">
        <w:trPr>
          <w:trHeight w:val="20"/>
        </w:trPr>
        <w:tc>
          <w:tcPr>
            <w:tcW w:w="3290" w:type="dxa"/>
            <w:shd w:val="clear" w:color="auto" w:fill="auto"/>
            <w:vAlign w:val="center"/>
            <w:hideMark/>
          </w:tcPr>
          <w:p w14:paraId="13445A1A"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Other Infrastructure Assets</w:t>
            </w:r>
          </w:p>
        </w:tc>
        <w:tc>
          <w:tcPr>
            <w:tcW w:w="1384" w:type="dxa"/>
            <w:shd w:val="clear" w:color="auto" w:fill="auto"/>
            <w:vAlign w:val="bottom"/>
            <w:hideMark/>
          </w:tcPr>
          <w:p w14:paraId="404155DC" w14:textId="4E1260E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553,746,687.24 </w:t>
            </w:r>
          </w:p>
        </w:tc>
        <w:tc>
          <w:tcPr>
            <w:tcW w:w="1306" w:type="dxa"/>
            <w:shd w:val="clear" w:color="auto" w:fill="auto"/>
            <w:vAlign w:val="bottom"/>
            <w:hideMark/>
          </w:tcPr>
          <w:p w14:paraId="2587BE87" w14:textId="321BB39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33,529,300.50 </w:t>
            </w:r>
          </w:p>
        </w:tc>
        <w:tc>
          <w:tcPr>
            <w:tcW w:w="1174" w:type="dxa"/>
            <w:shd w:val="clear" w:color="auto" w:fill="auto"/>
            <w:vAlign w:val="bottom"/>
            <w:hideMark/>
          </w:tcPr>
          <w:p w14:paraId="63A50035" w14:textId="6BC57A8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4C05CFD0" w14:textId="11F967C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(13,361,821.36)</w:t>
            </w:r>
          </w:p>
        </w:tc>
        <w:tc>
          <w:tcPr>
            <w:tcW w:w="1508" w:type="dxa"/>
            <w:shd w:val="clear" w:color="auto" w:fill="auto"/>
            <w:vAlign w:val="bottom"/>
            <w:hideMark/>
          </w:tcPr>
          <w:p w14:paraId="1602413F" w14:textId="280E164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573,914,166.38 </w:t>
            </w:r>
          </w:p>
        </w:tc>
        <w:tc>
          <w:tcPr>
            <w:tcW w:w="1306" w:type="dxa"/>
            <w:shd w:val="clear" w:color="auto" w:fill="auto"/>
            <w:vAlign w:val="bottom"/>
            <w:hideMark/>
          </w:tcPr>
          <w:p w14:paraId="6F8DC9D4" w14:textId="3F79805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26,626,445.77 </w:t>
            </w:r>
          </w:p>
        </w:tc>
        <w:tc>
          <w:tcPr>
            <w:tcW w:w="1448" w:type="dxa"/>
            <w:shd w:val="clear" w:color="auto" w:fill="auto"/>
            <w:vAlign w:val="bottom"/>
            <w:hideMark/>
          </w:tcPr>
          <w:p w14:paraId="2D84AFD8" w14:textId="333DDF6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(16,232,155.28)</w:t>
            </w:r>
          </w:p>
        </w:tc>
        <w:tc>
          <w:tcPr>
            <w:tcW w:w="1581" w:type="dxa"/>
            <w:shd w:val="clear" w:color="auto" w:fill="auto"/>
            <w:vAlign w:val="bottom"/>
            <w:hideMark/>
          </w:tcPr>
          <w:p w14:paraId="565AC59D" w14:textId="67AF482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584,308,456.87 </w:t>
            </w:r>
          </w:p>
        </w:tc>
      </w:tr>
      <w:tr w:rsidR="00240C9E" w:rsidRPr="00177D20" w14:paraId="6D8570D7" w14:textId="77777777" w:rsidTr="00342318">
        <w:trPr>
          <w:trHeight w:val="20"/>
        </w:trPr>
        <w:tc>
          <w:tcPr>
            <w:tcW w:w="3290" w:type="dxa"/>
            <w:shd w:val="clear" w:color="auto" w:fill="auto"/>
            <w:vAlign w:val="center"/>
            <w:hideMark/>
          </w:tcPr>
          <w:p w14:paraId="29411136" w14:textId="77777777" w:rsidR="002822A1" w:rsidRPr="00177D20" w:rsidRDefault="002822A1" w:rsidP="002822A1">
            <w:pPr>
              <w:spacing w:after="0" w:line="240" w:lineRule="auto"/>
              <w:jc w:val="both"/>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Buildings and Other Structures </w:t>
            </w:r>
          </w:p>
        </w:tc>
        <w:tc>
          <w:tcPr>
            <w:tcW w:w="1384" w:type="dxa"/>
            <w:shd w:val="clear" w:color="auto" w:fill="auto"/>
            <w:vAlign w:val="bottom"/>
            <w:hideMark/>
          </w:tcPr>
          <w:p w14:paraId="403E1CCF" w14:textId="2355FBB1"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306" w:type="dxa"/>
            <w:shd w:val="clear" w:color="auto" w:fill="auto"/>
            <w:vAlign w:val="bottom"/>
            <w:hideMark/>
          </w:tcPr>
          <w:p w14:paraId="29E40306" w14:textId="34A58D0B"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174" w:type="dxa"/>
            <w:shd w:val="clear" w:color="auto" w:fill="auto"/>
            <w:vAlign w:val="bottom"/>
            <w:hideMark/>
          </w:tcPr>
          <w:p w14:paraId="2B54BE25" w14:textId="4E20AD5F"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03" w:type="dxa"/>
            <w:shd w:val="clear" w:color="auto" w:fill="auto"/>
            <w:vAlign w:val="bottom"/>
            <w:hideMark/>
          </w:tcPr>
          <w:p w14:paraId="6D0F576C" w14:textId="56A7EF33"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08" w:type="dxa"/>
            <w:shd w:val="clear" w:color="auto" w:fill="auto"/>
            <w:vAlign w:val="bottom"/>
            <w:hideMark/>
          </w:tcPr>
          <w:p w14:paraId="0099BD1B" w14:textId="039061A1"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306" w:type="dxa"/>
            <w:shd w:val="clear" w:color="auto" w:fill="auto"/>
            <w:vAlign w:val="bottom"/>
            <w:hideMark/>
          </w:tcPr>
          <w:p w14:paraId="24F85375" w14:textId="54FE18C1"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448" w:type="dxa"/>
            <w:shd w:val="clear" w:color="auto" w:fill="auto"/>
            <w:vAlign w:val="bottom"/>
            <w:hideMark/>
          </w:tcPr>
          <w:p w14:paraId="65A66E25" w14:textId="330897F4"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81" w:type="dxa"/>
            <w:shd w:val="clear" w:color="auto" w:fill="auto"/>
            <w:vAlign w:val="bottom"/>
            <w:hideMark/>
          </w:tcPr>
          <w:p w14:paraId="3CDC6117" w14:textId="6BBA3E6F"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r>
      <w:tr w:rsidR="00240C9E" w:rsidRPr="00177D20" w14:paraId="117FED26" w14:textId="77777777" w:rsidTr="00342318">
        <w:trPr>
          <w:trHeight w:val="20"/>
        </w:trPr>
        <w:tc>
          <w:tcPr>
            <w:tcW w:w="3290" w:type="dxa"/>
            <w:shd w:val="clear" w:color="auto" w:fill="auto"/>
            <w:vAlign w:val="center"/>
            <w:hideMark/>
          </w:tcPr>
          <w:p w14:paraId="3346DEDE"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Buildings</w:t>
            </w:r>
          </w:p>
        </w:tc>
        <w:tc>
          <w:tcPr>
            <w:tcW w:w="1384" w:type="dxa"/>
            <w:shd w:val="clear" w:color="auto" w:fill="auto"/>
            <w:vAlign w:val="bottom"/>
            <w:hideMark/>
          </w:tcPr>
          <w:p w14:paraId="40E0C0BE" w14:textId="4A70F28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3,755,265,602.95 </w:t>
            </w:r>
          </w:p>
        </w:tc>
        <w:tc>
          <w:tcPr>
            <w:tcW w:w="1306" w:type="dxa"/>
            <w:shd w:val="clear" w:color="auto" w:fill="auto"/>
            <w:vAlign w:val="bottom"/>
            <w:hideMark/>
          </w:tcPr>
          <w:p w14:paraId="094F078D" w14:textId="6A156C3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147,088,255.08 </w:t>
            </w:r>
          </w:p>
        </w:tc>
        <w:tc>
          <w:tcPr>
            <w:tcW w:w="1174" w:type="dxa"/>
            <w:shd w:val="clear" w:color="auto" w:fill="auto"/>
            <w:vAlign w:val="bottom"/>
            <w:hideMark/>
          </w:tcPr>
          <w:p w14:paraId="37E16D7C" w14:textId="52E4D91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5E320FE7" w14:textId="306904C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11,816,541.96 </w:t>
            </w:r>
          </w:p>
        </w:tc>
        <w:tc>
          <w:tcPr>
            <w:tcW w:w="1508" w:type="dxa"/>
            <w:shd w:val="clear" w:color="auto" w:fill="auto"/>
            <w:vAlign w:val="bottom"/>
            <w:hideMark/>
          </w:tcPr>
          <w:p w14:paraId="4198F34D" w14:textId="47E9DDD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3,914,170,399.99 </w:t>
            </w:r>
          </w:p>
        </w:tc>
        <w:tc>
          <w:tcPr>
            <w:tcW w:w="1306" w:type="dxa"/>
            <w:shd w:val="clear" w:color="auto" w:fill="auto"/>
            <w:vAlign w:val="bottom"/>
            <w:hideMark/>
          </w:tcPr>
          <w:p w14:paraId="23BA9768" w14:textId="71F0C29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36,800,350.56 </w:t>
            </w:r>
          </w:p>
        </w:tc>
        <w:tc>
          <w:tcPr>
            <w:tcW w:w="1448" w:type="dxa"/>
            <w:shd w:val="clear" w:color="auto" w:fill="auto"/>
            <w:vAlign w:val="bottom"/>
            <w:hideMark/>
          </w:tcPr>
          <w:p w14:paraId="484F40BB" w14:textId="3C6534B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(843,457.48)</w:t>
            </w:r>
          </w:p>
        </w:tc>
        <w:tc>
          <w:tcPr>
            <w:tcW w:w="1581" w:type="dxa"/>
            <w:shd w:val="clear" w:color="auto" w:fill="auto"/>
            <w:vAlign w:val="bottom"/>
            <w:hideMark/>
          </w:tcPr>
          <w:p w14:paraId="23731882" w14:textId="11A4ADB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3,950,127,293.07 </w:t>
            </w:r>
          </w:p>
        </w:tc>
      </w:tr>
      <w:tr w:rsidR="00240C9E" w:rsidRPr="00177D20" w14:paraId="7D8BC401" w14:textId="77777777" w:rsidTr="00342318">
        <w:trPr>
          <w:trHeight w:val="20"/>
        </w:trPr>
        <w:tc>
          <w:tcPr>
            <w:tcW w:w="3290" w:type="dxa"/>
            <w:shd w:val="clear" w:color="auto" w:fill="auto"/>
            <w:vAlign w:val="center"/>
            <w:hideMark/>
          </w:tcPr>
          <w:p w14:paraId="73B98DF0"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School Buildings</w:t>
            </w:r>
          </w:p>
        </w:tc>
        <w:tc>
          <w:tcPr>
            <w:tcW w:w="1384" w:type="dxa"/>
            <w:shd w:val="clear" w:color="auto" w:fill="auto"/>
            <w:vAlign w:val="bottom"/>
            <w:hideMark/>
          </w:tcPr>
          <w:p w14:paraId="308726CD" w14:textId="75AA3A9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7,193,684,286.05 </w:t>
            </w:r>
          </w:p>
        </w:tc>
        <w:tc>
          <w:tcPr>
            <w:tcW w:w="1306" w:type="dxa"/>
            <w:shd w:val="clear" w:color="auto" w:fill="auto"/>
            <w:vAlign w:val="bottom"/>
            <w:hideMark/>
          </w:tcPr>
          <w:p w14:paraId="4BE84EA1" w14:textId="1E97D57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47,970,648.52 </w:t>
            </w:r>
          </w:p>
        </w:tc>
        <w:tc>
          <w:tcPr>
            <w:tcW w:w="1174" w:type="dxa"/>
            <w:shd w:val="clear" w:color="auto" w:fill="auto"/>
            <w:vAlign w:val="bottom"/>
            <w:hideMark/>
          </w:tcPr>
          <w:p w14:paraId="2A1D4D42" w14:textId="41E5A2E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41299D7D" w14:textId="21A856B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748BAD4F" w14:textId="52142EB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7,241,654,934.57 </w:t>
            </w:r>
          </w:p>
        </w:tc>
        <w:tc>
          <w:tcPr>
            <w:tcW w:w="1306" w:type="dxa"/>
            <w:shd w:val="clear" w:color="auto" w:fill="auto"/>
            <w:vAlign w:val="bottom"/>
            <w:hideMark/>
          </w:tcPr>
          <w:p w14:paraId="2D8494EE" w14:textId="6B50A95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18,062,289.41 </w:t>
            </w:r>
          </w:p>
        </w:tc>
        <w:tc>
          <w:tcPr>
            <w:tcW w:w="1448" w:type="dxa"/>
            <w:shd w:val="clear" w:color="auto" w:fill="auto"/>
            <w:vAlign w:val="bottom"/>
            <w:hideMark/>
          </w:tcPr>
          <w:p w14:paraId="52523139" w14:textId="107E96A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(1,124,402.31)</w:t>
            </w:r>
          </w:p>
        </w:tc>
        <w:tc>
          <w:tcPr>
            <w:tcW w:w="1581" w:type="dxa"/>
            <w:shd w:val="clear" w:color="auto" w:fill="auto"/>
            <w:vAlign w:val="bottom"/>
            <w:hideMark/>
          </w:tcPr>
          <w:p w14:paraId="36372B7A" w14:textId="63654E5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7,258,592,821.67 </w:t>
            </w:r>
          </w:p>
        </w:tc>
      </w:tr>
      <w:tr w:rsidR="00240C9E" w:rsidRPr="00177D20" w14:paraId="1F5652D0" w14:textId="77777777" w:rsidTr="00342318">
        <w:trPr>
          <w:trHeight w:val="20"/>
        </w:trPr>
        <w:tc>
          <w:tcPr>
            <w:tcW w:w="3290" w:type="dxa"/>
            <w:shd w:val="clear" w:color="auto" w:fill="auto"/>
            <w:vAlign w:val="center"/>
            <w:hideMark/>
          </w:tcPr>
          <w:p w14:paraId="75EB4EA6"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Hospitals and Health Centers</w:t>
            </w:r>
          </w:p>
        </w:tc>
        <w:tc>
          <w:tcPr>
            <w:tcW w:w="1384" w:type="dxa"/>
            <w:shd w:val="clear" w:color="auto" w:fill="auto"/>
            <w:vAlign w:val="bottom"/>
            <w:hideMark/>
          </w:tcPr>
          <w:p w14:paraId="5F3532E9" w14:textId="407C489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2,814,015,056.36 </w:t>
            </w:r>
          </w:p>
        </w:tc>
        <w:tc>
          <w:tcPr>
            <w:tcW w:w="1306" w:type="dxa"/>
            <w:shd w:val="clear" w:color="auto" w:fill="auto"/>
            <w:vAlign w:val="bottom"/>
            <w:hideMark/>
          </w:tcPr>
          <w:p w14:paraId="16EEF12F" w14:textId="7AFA680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25,256,827.80 </w:t>
            </w:r>
          </w:p>
        </w:tc>
        <w:tc>
          <w:tcPr>
            <w:tcW w:w="1174" w:type="dxa"/>
            <w:shd w:val="clear" w:color="auto" w:fill="auto"/>
            <w:vAlign w:val="bottom"/>
            <w:hideMark/>
          </w:tcPr>
          <w:p w14:paraId="67A75810" w14:textId="7376C3B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19EA3C4D" w14:textId="2E3E38A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13,444,368.53 </w:t>
            </w:r>
          </w:p>
        </w:tc>
        <w:tc>
          <w:tcPr>
            <w:tcW w:w="1508" w:type="dxa"/>
            <w:shd w:val="clear" w:color="auto" w:fill="auto"/>
            <w:vAlign w:val="bottom"/>
            <w:hideMark/>
          </w:tcPr>
          <w:p w14:paraId="4A180B52" w14:textId="240FAF3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2,852,716,252.69 </w:t>
            </w:r>
          </w:p>
        </w:tc>
        <w:tc>
          <w:tcPr>
            <w:tcW w:w="1306" w:type="dxa"/>
            <w:shd w:val="clear" w:color="auto" w:fill="auto"/>
            <w:vAlign w:val="bottom"/>
            <w:hideMark/>
          </w:tcPr>
          <w:p w14:paraId="17772F38" w14:textId="08C291D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28,471,899.21 </w:t>
            </w:r>
          </w:p>
        </w:tc>
        <w:tc>
          <w:tcPr>
            <w:tcW w:w="1448" w:type="dxa"/>
            <w:shd w:val="clear" w:color="auto" w:fill="auto"/>
            <w:vAlign w:val="bottom"/>
            <w:hideMark/>
          </w:tcPr>
          <w:p w14:paraId="525B366F" w14:textId="2B611D4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(3,374,028.13)</w:t>
            </w:r>
          </w:p>
        </w:tc>
        <w:tc>
          <w:tcPr>
            <w:tcW w:w="1581" w:type="dxa"/>
            <w:shd w:val="clear" w:color="auto" w:fill="auto"/>
            <w:vAlign w:val="bottom"/>
            <w:hideMark/>
          </w:tcPr>
          <w:p w14:paraId="104417EB" w14:textId="47ABF2A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2,877,814,123.77 </w:t>
            </w:r>
          </w:p>
        </w:tc>
      </w:tr>
      <w:tr w:rsidR="00240C9E" w:rsidRPr="00177D20" w14:paraId="75FC0E96" w14:textId="77777777" w:rsidTr="00342318">
        <w:trPr>
          <w:trHeight w:val="20"/>
        </w:trPr>
        <w:tc>
          <w:tcPr>
            <w:tcW w:w="3290" w:type="dxa"/>
            <w:shd w:val="clear" w:color="auto" w:fill="auto"/>
            <w:vAlign w:val="center"/>
            <w:hideMark/>
          </w:tcPr>
          <w:p w14:paraId="4DB3B121"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Markets</w:t>
            </w:r>
          </w:p>
        </w:tc>
        <w:tc>
          <w:tcPr>
            <w:tcW w:w="1384" w:type="dxa"/>
            <w:shd w:val="clear" w:color="auto" w:fill="auto"/>
            <w:vAlign w:val="bottom"/>
            <w:hideMark/>
          </w:tcPr>
          <w:p w14:paraId="019F2857" w14:textId="2A8982D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797,022,391.27 </w:t>
            </w:r>
          </w:p>
        </w:tc>
        <w:tc>
          <w:tcPr>
            <w:tcW w:w="1306" w:type="dxa"/>
            <w:shd w:val="clear" w:color="auto" w:fill="auto"/>
            <w:vAlign w:val="bottom"/>
            <w:hideMark/>
          </w:tcPr>
          <w:p w14:paraId="51DB53EB" w14:textId="786CF0C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12,095,861.14 </w:t>
            </w:r>
          </w:p>
        </w:tc>
        <w:tc>
          <w:tcPr>
            <w:tcW w:w="1174" w:type="dxa"/>
            <w:shd w:val="clear" w:color="auto" w:fill="auto"/>
            <w:vAlign w:val="bottom"/>
            <w:hideMark/>
          </w:tcPr>
          <w:p w14:paraId="662F2EB2" w14:textId="065D11F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3B1F3D2E" w14:textId="3B87730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387AD15F" w14:textId="5654606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809,118,252.41 </w:t>
            </w:r>
          </w:p>
        </w:tc>
        <w:tc>
          <w:tcPr>
            <w:tcW w:w="1306" w:type="dxa"/>
            <w:shd w:val="clear" w:color="auto" w:fill="auto"/>
            <w:vAlign w:val="bottom"/>
            <w:hideMark/>
          </w:tcPr>
          <w:p w14:paraId="5ABF042C" w14:textId="7E043F1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39,299,828.41 </w:t>
            </w:r>
          </w:p>
        </w:tc>
        <w:tc>
          <w:tcPr>
            <w:tcW w:w="1448" w:type="dxa"/>
            <w:shd w:val="clear" w:color="auto" w:fill="auto"/>
            <w:vAlign w:val="bottom"/>
            <w:hideMark/>
          </w:tcPr>
          <w:p w14:paraId="6D1003F1" w14:textId="03F53B1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(216,055.36)</w:t>
            </w:r>
          </w:p>
        </w:tc>
        <w:tc>
          <w:tcPr>
            <w:tcW w:w="1581" w:type="dxa"/>
            <w:shd w:val="clear" w:color="auto" w:fill="auto"/>
            <w:vAlign w:val="bottom"/>
            <w:hideMark/>
          </w:tcPr>
          <w:p w14:paraId="1A742D56" w14:textId="71E96E6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848,202,025.46 </w:t>
            </w:r>
          </w:p>
        </w:tc>
      </w:tr>
      <w:tr w:rsidR="00240C9E" w:rsidRPr="00177D20" w14:paraId="592869DB" w14:textId="77777777" w:rsidTr="00342318">
        <w:trPr>
          <w:trHeight w:val="20"/>
        </w:trPr>
        <w:tc>
          <w:tcPr>
            <w:tcW w:w="3290" w:type="dxa"/>
            <w:shd w:val="clear" w:color="auto" w:fill="auto"/>
            <w:vAlign w:val="center"/>
            <w:hideMark/>
          </w:tcPr>
          <w:p w14:paraId="61C8823B"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Slaughterhouses</w:t>
            </w:r>
          </w:p>
        </w:tc>
        <w:tc>
          <w:tcPr>
            <w:tcW w:w="1384" w:type="dxa"/>
            <w:shd w:val="clear" w:color="auto" w:fill="auto"/>
            <w:vAlign w:val="bottom"/>
            <w:hideMark/>
          </w:tcPr>
          <w:p w14:paraId="64390772" w14:textId="233E097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84,009,664.40 </w:t>
            </w:r>
          </w:p>
        </w:tc>
        <w:tc>
          <w:tcPr>
            <w:tcW w:w="1306" w:type="dxa"/>
            <w:shd w:val="clear" w:color="auto" w:fill="auto"/>
            <w:vAlign w:val="bottom"/>
            <w:hideMark/>
          </w:tcPr>
          <w:p w14:paraId="7ADF7D79" w14:textId="1DFEDBC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64,941,589.29 </w:t>
            </w:r>
          </w:p>
        </w:tc>
        <w:tc>
          <w:tcPr>
            <w:tcW w:w="1174" w:type="dxa"/>
            <w:shd w:val="clear" w:color="auto" w:fill="auto"/>
            <w:vAlign w:val="bottom"/>
            <w:hideMark/>
          </w:tcPr>
          <w:p w14:paraId="6ADD7BB9" w14:textId="5541185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4DE05048" w14:textId="3D4F6EF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3174BF89" w14:textId="2B5FC2E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148,951,253.69 </w:t>
            </w:r>
          </w:p>
        </w:tc>
        <w:tc>
          <w:tcPr>
            <w:tcW w:w="1306" w:type="dxa"/>
            <w:shd w:val="clear" w:color="auto" w:fill="auto"/>
            <w:vAlign w:val="bottom"/>
            <w:hideMark/>
          </w:tcPr>
          <w:p w14:paraId="66E4BB64" w14:textId="13C5105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448" w:type="dxa"/>
            <w:shd w:val="clear" w:color="auto" w:fill="auto"/>
            <w:vAlign w:val="bottom"/>
            <w:hideMark/>
          </w:tcPr>
          <w:p w14:paraId="6FF5D640" w14:textId="0A103C6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81" w:type="dxa"/>
            <w:shd w:val="clear" w:color="auto" w:fill="auto"/>
            <w:vAlign w:val="bottom"/>
            <w:hideMark/>
          </w:tcPr>
          <w:p w14:paraId="452936CF" w14:textId="2BE95B9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148,951,253.69 </w:t>
            </w:r>
          </w:p>
        </w:tc>
      </w:tr>
      <w:tr w:rsidR="00240C9E" w:rsidRPr="00177D20" w14:paraId="1C10C05A" w14:textId="77777777" w:rsidTr="00342318">
        <w:trPr>
          <w:trHeight w:val="20"/>
        </w:trPr>
        <w:tc>
          <w:tcPr>
            <w:tcW w:w="3290" w:type="dxa"/>
            <w:shd w:val="clear" w:color="auto" w:fill="auto"/>
            <w:vAlign w:val="center"/>
            <w:hideMark/>
          </w:tcPr>
          <w:p w14:paraId="7E71DB69"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Other Structures</w:t>
            </w:r>
          </w:p>
        </w:tc>
        <w:tc>
          <w:tcPr>
            <w:tcW w:w="1384" w:type="dxa"/>
            <w:shd w:val="clear" w:color="auto" w:fill="auto"/>
            <w:vAlign w:val="bottom"/>
            <w:hideMark/>
          </w:tcPr>
          <w:p w14:paraId="70FB37B7" w14:textId="326B571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2,960,212,231.00 </w:t>
            </w:r>
          </w:p>
        </w:tc>
        <w:tc>
          <w:tcPr>
            <w:tcW w:w="1306" w:type="dxa"/>
            <w:shd w:val="clear" w:color="auto" w:fill="auto"/>
            <w:vAlign w:val="bottom"/>
            <w:hideMark/>
          </w:tcPr>
          <w:p w14:paraId="709548F6" w14:textId="5AF9FAA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174" w:type="dxa"/>
            <w:shd w:val="clear" w:color="auto" w:fill="auto"/>
            <w:vAlign w:val="bottom"/>
            <w:hideMark/>
          </w:tcPr>
          <w:p w14:paraId="2A1CEB59" w14:textId="4310DF6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327D710D" w14:textId="7958833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8,421,513.62 </w:t>
            </w:r>
          </w:p>
        </w:tc>
        <w:tc>
          <w:tcPr>
            <w:tcW w:w="1508" w:type="dxa"/>
            <w:shd w:val="clear" w:color="auto" w:fill="auto"/>
            <w:vAlign w:val="bottom"/>
            <w:hideMark/>
          </w:tcPr>
          <w:p w14:paraId="1166D0A6" w14:textId="53AE78F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2,968,633,744.62 </w:t>
            </w:r>
          </w:p>
        </w:tc>
        <w:tc>
          <w:tcPr>
            <w:tcW w:w="1306" w:type="dxa"/>
            <w:shd w:val="clear" w:color="auto" w:fill="auto"/>
            <w:vAlign w:val="bottom"/>
            <w:hideMark/>
          </w:tcPr>
          <w:p w14:paraId="305F2A60" w14:textId="6762BCF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9,534,674.96 </w:t>
            </w:r>
          </w:p>
        </w:tc>
        <w:tc>
          <w:tcPr>
            <w:tcW w:w="1448" w:type="dxa"/>
            <w:shd w:val="clear" w:color="auto" w:fill="auto"/>
            <w:vAlign w:val="bottom"/>
            <w:hideMark/>
          </w:tcPr>
          <w:p w14:paraId="4DE975F2" w14:textId="51F7725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(30,780,875.80)</w:t>
            </w:r>
          </w:p>
        </w:tc>
        <w:tc>
          <w:tcPr>
            <w:tcW w:w="1581" w:type="dxa"/>
            <w:shd w:val="clear" w:color="auto" w:fill="auto"/>
            <w:vAlign w:val="bottom"/>
            <w:hideMark/>
          </w:tcPr>
          <w:p w14:paraId="105EB349" w14:textId="1CEB73E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2,947,387,543.78 </w:t>
            </w:r>
          </w:p>
        </w:tc>
      </w:tr>
      <w:tr w:rsidR="00240C9E" w:rsidRPr="00177D20" w14:paraId="33DFD0C5" w14:textId="77777777" w:rsidTr="00342318">
        <w:trPr>
          <w:trHeight w:val="20"/>
        </w:trPr>
        <w:tc>
          <w:tcPr>
            <w:tcW w:w="3290" w:type="dxa"/>
            <w:shd w:val="clear" w:color="auto" w:fill="auto"/>
            <w:vAlign w:val="center"/>
            <w:hideMark/>
          </w:tcPr>
          <w:p w14:paraId="49B00573" w14:textId="77777777" w:rsidR="002822A1" w:rsidRPr="00177D20" w:rsidRDefault="002822A1" w:rsidP="002822A1">
            <w:pPr>
              <w:spacing w:after="0" w:line="240" w:lineRule="auto"/>
              <w:jc w:val="both"/>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Machinery and Equipment  </w:t>
            </w:r>
          </w:p>
        </w:tc>
        <w:tc>
          <w:tcPr>
            <w:tcW w:w="1384" w:type="dxa"/>
            <w:shd w:val="clear" w:color="auto" w:fill="auto"/>
            <w:vAlign w:val="bottom"/>
            <w:hideMark/>
          </w:tcPr>
          <w:p w14:paraId="00CDF4EF" w14:textId="0E1D9609"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306" w:type="dxa"/>
            <w:shd w:val="clear" w:color="auto" w:fill="auto"/>
            <w:vAlign w:val="bottom"/>
            <w:hideMark/>
          </w:tcPr>
          <w:p w14:paraId="783A145E" w14:textId="20119311"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174" w:type="dxa"/>
            <w:shd w:val="clear" w:color="auto" w:fill="auto"/>
            <w:vAlign w:val="bottom"/>
            <w:hideMark/>
          </w:tcPr>
          <w:p w14:paraId="672C460B" w14:textId="5D43A4B4"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03" w:type="dxa"/>
            <w:shd w:val="clear" w:color="auto" w:fill="auto"/>
            <w:vAlign w:val="bottom"/>
            <w:hideMark/>
          </w:tcPr>
          <w:p w14:paraId="28880EF5" w14:textId="071269B5"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08" w:type="dxa"/>
            <w:shd w:val="clear" w:color="auto" w:fill="auto"/>
            <w:vAlign w:val="bottom"/>
            <w:hideMark/>
          </w:tcPr>
          <w:p w14:paraId="06B28341" w14:textId="686DEFD6"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306" w:type="dxa"/>
            <w:shd w:val="clear" w:color="auto" w:fill="auto"/>
            <w:vAlign w:val="bottom"/>
            <w:hideMark/>
          </w:tcPr>
          <w:p w14:paraId="09621B93" w14:textId="5C96CF97"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448" w:type="dxa"/>
            <w:shd w:val="clear" w:color="auto" w:fill="auto"/>
            <w:vAlign w:val="bottom"/>
            <w:hideMark/>
          </w:tcPr>
          <w:p w14:paraId="13C88A68" w14:textId="20A6AE72"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81" w:type="dxa"/>
            <w:shd w:val="clear" w:color="auto" w:fill="auto"/>
            <w:vAlign w:val="bottom"/>
            <w:hideMark/>
          </w:tcPr>
          <w:p w14:paraId="0F726D82" w14:textId="357F160B"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r>
      <w:tr w:rsidR="00240C9E" w:rsidRPr="00177D20" w14:paraId="42678B4C" w14:textId="77777777" w:rsidTr="00342318">
        <w:trPr>
          <w:trHeight w:val="20"/>
        </w:trPr>
        <w:tc>
          <w:tcPr>
            <w:tcW w:w="3290" w:type="dxa"/>
            <w:shd w:val="clear" w:color="auto" w:fill="auto"/>
            <w:vAlign w:val="center"/>
            <w:hideMark/>
          </w:tcPr>
          <w:p w14:paraId="2C58E66A"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Machinery</w:t>
            </w:r>
          </w:p>
        </w:tc>
        <w:tc>
          <w:tcPr>
            <w:tcW w:w="1384" w:type="dxa"/>
            <w:shd w:val="clear" w:color="auto" w:fill="auto"/>
            <w:vAlign w:val="bottom"/>
            <w:hideMark/>
          </w:tcPr>
          <w:p w14:paraId="698C49F8" w14:textId="0FCAA3D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6,078,301.25 </w:t>
            </w:r>
          </w:p>
        </w:tc>
        <w:tc>
          <w:tcPr>
            <w:tcW w:w="1306" w:type="dxa"/>
            <w:shd w:val="clear" w:color="auto" w:fill="auto"/>
            <w:vAlign w:val="bottom"/>
            <w:hideMark/>
          </w:tcPr>
          <w:p w14:paraId="45FEAAA7" w14:textId="6BFC1BA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6,498,112.00 </w:t>
            </w:r>
          </w:p>
        </w:tc>
        <w:tc>
          <w:tcPr>
            <w:tcW w:w="1174" w:type="dxa"/>
            <w:shd w:val="clear" w:color="auto" w:fill="auto"/>
            <w:vAlign w:val="bottom"/>
            <w:hideMark/>
          </w:tcPr>
          <w:p w14:paraId="55E5904C" w14:textId="41BF0BB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62DDA653" w14:textId="5930A71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6C429B83" w14:textId="3A863D9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12,576,413.25 </w:t>
            </w:r>
          </w:p>
        </w:tc>
        <w:tc>
          <w:tcPr>
            <w:tcW w:w="1306" w:type="dxa"/>
            <w:shd w:val="clear" w:color="auto" w:fill="auto"/>
            <w:vAlign w:val="bottom"/>
            <w:hideMark/>
          </w:tcPr>
          <w:p w14:paraId="5254D6DE" w14:textId="4AF5EB2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85,232,600.00 </w:t>
            </w:r>
          </w:p>
        </w:tc>
        <w:tc>
          <w:tcPr>
            <w:tcW w:w="1448" w:type="dxa"/>
            <w:shd w:val="clear" w:color="auto" w:fill="auto"/>
            <w:vAlign w:val="bottom"/>
            <w:hideMark/>
          </w:tcPr>
          <w:p w14:paraId="1BC3DA3E" w14:textId="574BF9F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(1,092,911.25)</w:t>
            </w:r>
          </w:p>
        </w:tc>
        <w:tc>
          <w:tcPr>
            <w:tcW w:w="1581" w:type="dxa"/>
            <w:shd w:val="clear" w:color="auto" w:fill="auto"/>
            <w:vAlign w:val="bottom"/>
            <w:hideMark/>
          </w:tcPr>
          <w:p w14:paraId="43983CF6" w14:textId="18C1195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96,716,102.00 </w:t>
            </w:r>
          </w:p>
        </w:tc>
      </w:tr>
      <w:tr w:rsidR="00240C9E" w:rsidRPr="00177D20" w14:paraId="2EC504E0" w14:textId="77777777" w:rsidTr="00342318">
        <w:trPr>
          <w:trHeight w:val="20"/>
        </w:trPr>
        <w:tc>
          <w:tcPr>
            <w:tcW w:w="3290" w:type="dxa"/>
            <w:shd w:val="clear" w:color="auto" w:fill="auto"/>
            <w:vAlign w:val="center"/>
            <w:hideMark/>
          </w:tcPr>
          <w:p w14:paraId="1957CBF6"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Office Equipment</w:t>
            </w:r>
          </w:p>
        </w:tc>
        <w:tc>
          <w:tcPr>
            <w:tcW w:w="1384" w:type="dxa"/>
            <w:shd w:val="clear" w:color="auto" w:fill="auto"/>
            <w:vAlign w:val="bottom"/>
            <w:hideMark/>
          </w:tcPr>
          <w:p w14:paraId="58385EAD" w14:textId="42F55F8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456,245,860.11 </w:t>
            </w:r>
          </w:p>
        </w:tc>
        <w:tc>
          <w:tcPr>
            <w:tcW w:w="1306" w:type="dxa"/>
            <w:shd w:val="clear" w:color="auto" w:fill="auto"/>
            <w:vAlign w:val="bottom"/>
            <w:hideMark/>
          </w:tcPr>
          <w:p w14:paraId="0595098A" w14:textId="5A5E270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46,020,465.18 </w:t>
            </w:r>
          </w:p>
        </w:tc>
        <w:tc>
          <w:tcPr>
            <w:tcW w:w="1174" w:type="dxa"/>
            <w:shd w:val="clear" w:color="auto" w:fill="auto"/>
            <w:vAlign w:val="bottom"/>
            <w:hideMark/>
          </w:tcPr>
          <w:p w14:paraId="419B9BD2" w14:textId="690C8D8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09B592F8" w14:textId="219EB7F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(20,526,509.60)</w:t>
            </w:r>
          </w:p>
        </w:tc>
        <w:tc>
          <w:tcPr>
            <w:tcW w:w="1508" w:type="dxa"/>
            <w:shd w:val="clear" w:color="auto" w:fill="auto"/>
            <w:vAlign w:val="bottom"/>
            <w:hideMark/>
          </w:tcPr>
          <w:p w14:paraId="15D3F91B" w14:textId="6104F1A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481,739,815.69 </w:t>
            </w:r>
          </w:p>
        </w:tc>
        <w:tc>
          <w:tcPr>
            <w:tcW w:w="1306" w:type="dxa"/>
            <w:shd w:val="clear" w:color="auto" w:fill="auto"/>
            <w:vAlign w:val="bottom"/>
            <w:hideMark/>
          </w:tcPr>
          <w:p w14:paraId="00083F74" w14:textId="15B7428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21,575,718.43 </w:t>
            </w:r>
          </w:p>
        </w:tc>
        <w:tc>
          <w:tcPr>
            <w:tcW w:w="1448" w:type="dxa"/>
            <w:shd w:val="clear" w:color="auto" w:fill="auto"/>
            <w:vAlign w:val="bottom"/>
            <w:hideMark/>
          </w:tcPr>
          <w:p w14:paraId="5776F2EC" w14:textId="327EF02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(45,947,005.14)</w:t>
            </w:r>
          </w:p>
        </w:tc>
        <w:tc>
          <w:tcPr>
            <w:tcW w:w="1581" w:type="dxa"/>
            <w:shd w:val="clear" w:color="auto" w:fill="auto"/>
            <w:vAlign w:val="bottom"/>
            <w:hideMark/>
          </w:tcPr>
          <w:p w14:paraId="095220E7" w14:textId="4ACF14B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457,368,528.98 </w:t>
            </w:r>
          </w:p>
        </w:tc>
      </w:tr>
      <w:tr w:rsidR="00240C9E" w:rsidRPr="00177D20" w14:paraId="53AB91DC" w14:textId="77777777" w:rsidTr="00342318">
        <w:trPr>
          <w:trHeight w:val="20"/>
        </w:trPr>
        <w:tc>
          <w:tcPr>
            <w:tcW w:w="3290" w:type="dxa"/>
            <w:shd w:val="clear" w:color="auto" w:fill="auto"/>
            <w:vAlign w:val="center"/>
            <w:hideMark/>
          </w:tcPr>
          <w:p w14:paraId="5758DFBD" w14:textId="77777777" w:rsidR="002822A1" w:rsidRPr="00342318" w:rsidRDefault="002822A1" w:rsidP="00342318">
            <w:pPr>
              <w:spacing w:after="0" w:line="240" w:lineRule="auto"/>
              <w:ind w:left="326" w:hanging="142"/>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Information and Communication Technology Equipment</w:t>
            </w:r>
          </w:p>
        </w:tc>
        <w:tc>
          <w:tcPr>
            <w:tcW w:w="1384" w:type="dxa"/>
            <w:shd w:val="clear" w:color="auto" w:fill="auto"/>
            <w:hideMark/>
          </w:tcPr>
          <w:p w14:paraId="078C31C0" w14:textId="055A1AC1"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1,515,422,849.96 </w:t>
            </w:r>
          </w:p>
        </w:tc>
        <w:tc>
          <w:tcPr>
            <w:tcW w:w="1306" w:type="dxa"/>
            <w:shd w:val="clear" w:color="auto" w:fill="auto"/>
            <w:hideMark/>
          </w:tcPr>
          <w:p w14:paraId="285D4F4B" w14:textId="6CC11E06"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94,391,032.17 </w:t>
            </w:r>
          </w:p>
        </w:tc>
        <w:tc>
          <w:tcPr>
            <w:tcW w:w="1174" w:type="dxa"/>
            <w:shd w:val="clear" w:color="auto" w:fill="auto"/>
            <w:hideMark/>
          </w:tcPr>
          <w:p w14:paraId="1EB7C119" w14:textId="47A9CA0F"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hideMark/>
          </w:tcPr>
          <w:p w14:paraId="0A778F30" w14:textId="57B98148"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(5,866,492.34)</w:t>
            </w:r>
          </w:p>
        </w:tc>
        <w:tc>
          <w:tcPr>
            <w:tcW w:w="1508" w:type="dxa"/>
            <w:shd w:val="clear" w:color="auto" w:fill="auto"/>
            <w:hideMark/>
          </w:tcPr>
          <w:p w14:paraId="27BCD345" w14:textId="02A18D36"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1,603,947,389.79 </w:t>
            </w:r>
          </w:p>
        </w:tc>
        <w:tc>
          <w:tcPr>
            <w:tcW w:w="1306" w:type="dxa"/>
            <w:shd w:val="clear" w:color="auto" w:fill="auto"/>
            <w:hideMark/>
          </w:tcPr>
          <w:p w14:paraId="1201C5B3" w14:textId="0AB3133B"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68,494,737.72 </w:t>
            </w:r>
          </w:p>
        </w:tc>
        <w:tc>
          <w:tcPr>
            <w:tcW w:w="1448" w:type="dxa"/>
            <w:shd w:val="clear" w:color="auto" w:fill="auto"/>
            <w:hideMark/>
          </w:tcPr>
          <w:p w14:paraId="690A3061" w14:textId="12F58446"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(787,457,274.06)</w:t>
            </w:r>
          </w:p>
        </w:tc>
        <w:tc>
          <w:tcPr>
            <w:tcW w:w="1581" w:type="dxa"/>
            <w:shd w:val="clear" w:color="auto" w:fill="auto"/>
            <w:hideMark/>
          </w:tcPr>
          <w:p w14:paraId="46EED699" w14:textId="6FE0209F"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884,984,853.45 </w:t>
            </w:r>
          </w:p>
        </w:tc>
      </w:tr>
      <w:tr w:rsidR="00240C9E" w:rsidRPr="00177D20" w14:paraId="201DEC14" w14:textId="77777777" w:rsidTr="00342318">
        <w:trPr>
          <w:trHeight w:val="20"/>
        </w:trPr>
        <w:tc>
          <w:tcPr>
            <w:tcW w:w="3290" w:type="dxa"/>
            <w:shd w:val="clear" w:color="auto" w:fill="auto"/>
            <w:vAlign w:val="center"/>
            <w:hideMark/>
          </w:tcPr>
          <w:p w14:paraId="78077C6F"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Agricultural and Forestry Equipment</w:t>
            </w:r>
          </w:p>
        </w:tc>
        <w:tc>
          <w:tcPr>
            <w:tcW w:w="1384" w:type="dxa"/>
            <w:shd w:val="clear" w:color="auto" w:fill="auto"/>
            <w:vAlign w:val="bottom"/>
            <w:hideMark/>
          </w:tcPr>
          <w:p w14:paraId="523DB485" w14:textId="0450755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9,683,502.00 </w:t>
            </w:r>
          </w:p>
        </w:tc>
        <w:tc>
          <w:tcPr>
            <w:tcW w:w="1306" w:type="dxa"/>
            <w:shd w:val="clear" w:color="auto" w:fill="auto"/>
            <w:vAlign w:val="bottom"/>
            <w:hideMark/>
          </w:tcPr>
          <w:p w14:paraId="24433872" w14:textId="1DB2CA0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174" w:type="dxa"/>
            <w:shd w:val="clear" w:color="auto" w:fill="auto"/>
            <w:vAlign w:val="bottom"/>
            <w:hideMark/>
          </w:tcPr>
          <w:p w14:paraId="41D936FE" w14:textId="6EFE0BB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451F9659" w14:textId="2314781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(15,500.00)</w:t>
            </w:r>
          </w:p>
        </w:tc>
        <w:tc>
          <w:tcPr>
            <w:tcW w:w="1508" w:type="dxa"/>
            <w:shd w:val="clear" w:color="auto" w:fill="auto"/>
            <w:vAlign w:val="bottom"/>
            <w:hideMark/>
          </w:tcPr>
          <w:p w14:paraId="67D7B9A2" w14:textId="635114D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9,668,002.00 </w:t>
            </w:r>
          </w:p>
        </w:tc>
        <w:tc>
          <w:tcPr>
            <w:tcW w:w="1306" w:type="dxa"/>
            <w:shd w:val="clear" w:color="auto" w:fill="auto"/>
            <w:vAlign w:val="bottom"/>
            <w:hideMark/>
          </w:tcPr>
          <w:p w14:paraId="59F96BDE" w14:textId="440097B9" w:rsidR="002822A1" w:rsidRPr="00177D20" w:rsidRDefault="009404FC" w:rsidP="00A32927">
            <w:pPr>
              <w:spacing w:after="0" w:line="240" w:lineRule="auto"/>
              <w:jc w:val="right"/>
              <w:rPr>
                <w:rFonts w:ascii="Arial" w:eastAsia="Times New Roman" w:hAnsi="Arial" w:cs="Arial"/>
                <w:color w:val="000000"/>
                <w:sz w:val="14"/>
                <w:szCs w:val="14"/>
                <w:lang w:eastAsia="en-PH"/>
              </w:rPr>
            </w:pPr>
            <w:r>
              <w:rPr>
                <w:rFonts w:ascii="Arial" w:eastAsia="Times New Roman" w:hAnsi="Arial" w:cs="Arial"/>
                <w:color w:val="000000"/>
                <w:sz w:val="14"/>
                <w:szCs w:val="14"/>
                <w:lang w:eastAsia="en-PH"/>
              </w:rPr>
              <w:t>-</w:t>
            </w:r>
          </w:p>
        </w:tc>
        <w:tc>
          <w:tcPr>
            <w:tcW w:w="1448" w:type="dxa"/>
            <w:shd w:val="clear" w:color="auto" w:fill="auto"/>
            <w:vAlign w:val="bottom"/>
            <w:hideMark/>
          </w:tcPr>
          <w:p w14:paraId="50AC12B1" w14:textId="3899D5F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(822,749.00)</w:t>
            </w:r>
          </w:p>
        </w:tc>
        <w:tc>
          <w:tcPr>
            <w:tcW w:w="1581" w:type="dxa"/>
            <w:shd w:val="clear" w:color="auto" w:fill="auto"/>
            <w:vAlign w:val="bottom"/>
            <w:hideMark/>
          </w:tcPr>
          <w:p w14:paraId="7455F17B" w14:textId="00B3799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8,845,253.00 </w:t>
            </w:r>
          </w:p>
        </w:tc>
      </w:tr>
      <w:tr w:rsidR="00240C9E" w:rsidRPr="00177D20" w14:paraId="71C42189" w14:textId="77777777" w:rsidTr="00342318">
        <w:trPr>
          <w:trHeight w:val="20"/>
        </w:trPr>
        <w:tc>
          <w:tcPr>
            <w:tcW w:w="3290" w:type="dxa"/>
            <w:shd w:val="clear" w:color="auto" w:fill="auto"/>
            <w:vAlign w:val="center"/>
            <w:hideMark/>
          </w:tcPr>
          <w:p w14:paraId="36F6806D"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Communication Equipment</w:t>
            </w:r>
          </w:p>
        </w:tc>
        <w:tc>
          <w:tcPr>
            <w:tcW w:w="1384" w:type="dxa"/>
            <w:shd w:val="clear" w:color="auto" w:fill="auto"/>
            <w:vAlign w:val="bottom"/>
            <w:hideMark/>
          </w:tcPr>
          <w:p w14:paraId="29A9A22D" w14:textId="004B990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208,319,967.70 </w:t>
            </w:r>
          </w:p>
        </w:tc>
        <w:tc>
          <w:tcPr>
            <w:tcW w:w="1306" w:type="dxa"/>
            <w:shd w:val="clear" w:color="auto" w:fill="auto"/>
            <w:vAlign w:val="bottom"/>
            <w:hideMark/>
          </w:tcPr>
          <w:p w14:paraId="6BBF643F" w14:textId="6F3A63D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2,993,800.00 </w:t>
            </w:r>
          </w:p>
        </w:tc>
        <w:tc>
          <w:tcPr>
            <w:tcW w:w="1174" w:type="dxa"/>
            <w:shd w:val="clear" w:color="auto" w:fill="auto"/>
            <w:vAlign w:val="bottom"/>
            <w:hideMark/>
          </w:tcPr>
          <w:p w14:paraId="2875C52A" w14:textId="2E15A46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4919B4E6" w14:textId="0F500D4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(1,184,212.90)</w:t>
            </w:r>
          </w:p>
        </w:tc>
        <w:tc>
          <w:tcPr>
            <w:tcW w:w="1508" w:type="dxa"/>
            <w:shd w:val="clear" w:color="auto" w:fill="auto"/>
            <w:vAlign w:val="bottom"/>
            <w:hideMark/>
          </w:tcPr>
          <w:p w14:paraId="7A3DB0D2" w14:textId="0D1965A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210,129,554.80 </w:t>
            </w:r>
          </w:p>
        </w:tc>
        <w:tc>
          <w:tcPr>
            <w:tcW w:w="1306" w:type="dxa"/>
            <w:shd w:val="clear" w:color="auto" w:fill="auto"/>
            <w:vAlign w:val="bottom"/>
            <w:hideMark/>
          </w:tcPr>
          <w:p w14:paraId="2BB55D41" w14:textId="225DBF3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31,173,259.25 </w:t>
            </w:r>
          </w:p>
        </w:tc>
        <w:tc>
          <w:tcPr>
            <w:tcW w:w="1448" w:type="dxa"/>
            <w:shd w:val="clear" w:color="auto" w:fill="auto"/>
            <w:vAlign w:val="bottom"/>
            <w:hideMark/>
          </w:tcPr>
          <w:p w14:paraId="67C74EEB" w14:textId="017D6B0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(108,080,792.10)</w:t>
            </w:r>
          </w:p>
        </w:tc>
        <w:tc>
          <w:tcPr>
            <w:tcW w:w="1581" w:type="dxa"/>
            <w:shd w:val="clear" w:color="auto" w:fill="auto"/>
            <w:vAlign w:val="bottom"/>
            <w:hideMark/>
          </w:tcPr>
          <w:p w14:paraId="642B7213" w14:textId="437F174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133,222,021.95 </w:t>
            </w:r>
          </w:p>
        </w:tc>
      </w:tr>
      <w:tr w:rsidR="00240C9E" w:rsidRPr="00177D20" w14:paraId="0DBB7AC2" w14:textId="77777777" w:rsidTr="00342318">
        <w:trPr>
          <w:trHeight w:val="20"/>
        </w:trPr>
        <w:tc>
          <w:tcPr>
            <w:tcW w:w="3290" w:type="dxa"/>
            <w:shd w:val="clear" w:color="auto" w:fill="auto"/>
            <w:vAlign w:val="center"/>
            <w:hideMark/>
          </w:tcPr>
          <w:p w14:paraId="0C476E6C"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Construction and Heavy Equipment</w:t>
            </w:r>
          </w:p>
        </w:tc>
        <w:tc>
          <w:tcPr>
            <w:tcW w:w="1384" w:type="dxa"/>
            <w:shd w:val="clear" w:color="auto" w:fill="auto"/>
            <w:vAlign w:val="bottom"/>
            <w:hideMark/>
          </w:tcPr>
          <w:p w14:paraId="2B63DD35" w14:textId="7DABBED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97,064,420.00 </w:t>
            </w:r>
          </w:p>
        </w:tc>
        <w:tc>
          <w:tcPr>
            <w:tcW w:w="1306" w:type="dxa"/>
            <w:shd w:val="clear" w:color="auto" w:fill="auto"/>
            <w:vAlign w:val="bottom"/>
            <w:hideMark/>
          </w:tcPr>
          <w:p w14:paraId="312A0808" w14:textId="40C4A26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13,028,600.00 </w:t>
            </w:r>
          </w:p>
        </w:tc>
        <w:tc>
          <w:tcPr>
            <w:tcW w:w="1174" w:type="dxa"/>
            <w:shd w:val="clear" w:color="auto" w:fill="auto"/>
            <w:vAlign w:val="bottom"/>
            <w:hideMark/>
          </w:tcPr>
          <w:p w14:paraId="3482E337" w14:textId="52965BA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1C537353" w14:textId="6D46C52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487BEF6C" w14:textId="4F0708F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110,093,020.00 </w:t>
            </w:r>
          </w:p>
        </w:tc>
        <w:tc>
          <w:tcPr>
            <w:tcW w:w="1306" w:type="dxa"/>
            <w:shd w:val="clear" w:color="auto" w:fill="auto"/>
            <w:vAlign w:val="bottom"/>
            <w:hideMark/>
          </w:tcPr>
          <w:p w14:paraId="559CEBE2" w14:textId="5BEFDFC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174,164,826.00 </w:t>
            </w:r>
          </w:p>
        </w:tc>
        <w:tc>
          <w:tcPr>
            <w:tcW w:w="1448" w:type="dxa"/>
            <w:shd w:val="clear" w:color="auto" w:fill="auto"/>
            <w:vAlign w:val="bottom"/>
            <w:hideMark/>
          </w:tcPr>
          <w:p w14:paraId="00121B4A" w14:textId="1C69567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(128,920.00)</w:t>
            </w:r>
          </w:p>
        </w:tc>
        <w:tc>
          <w:tcPr>
            <w:tcW w:w="1581" w:type="dxa"/>
            <w:shd w:val="clear" w:color="auto" w:fill="auto"/>
            <w:vAlign w:val="bottom"/>
            <w:hideMark/>
          </w:tcPr>
          <w:p w14:paraId="51ADA5B9" w14:textId="10263C3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284,128,926.00 </w:t>
            </w:r>
          </w:p>
        </w:tc>
      </w:tr>
      <w:tr w:rsidR="00240C9E" w:rsidRPr="00177D20" w14:paraId="447D8643" w14:textId="77777777" w:rsidTr="00342318">
        <w:trPr>
          <w:trHeight w:val="20"/>
        </w:trPr>
        <w:tc>
          <w:tcPr>
            <w:tcW w:w="3290" w:type="dxa"/>
            <w:shd w:val="clear" w:color="auto" w:fill="auto"/>
            <w:vAlign w:val="center"/>
            <w:hideMark/>
          </w:tcPr>
          <w:p w14:paraId="6C612FB4"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Disaster Response and Rescue Equipment</w:t>
            </w:r>
          </w:p>
        </w:tc>
        <w:tc>
          <w:tcPr>
            <w:tcW w:w="1384" w:type="dxa"/>
            <w:shd w:val="clear" w:color="auto" w:fill="auto"/>
            <w:vAlign w:val="bottom"/>
            <w:hideMark/>
          </w:tcPr>
          <w:p w14:paraId="676FF450" w14:textId="25E1CE6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721,577,566.83 </w:t>
            </w:r>
          </w:p>
        </w:tc>
        <w:tc>
          <w:tcPr>
            <w:tcW w:w="1306" w:type="dxa"/>
            <w:shd w:val="clear" w:color="auto" w:fill="auto"/>
            <w:vAlign w:val="bottom"/>
            <w:hideMark/>
          </w:tcPr>
          <w:p w14:paraId="4CFC9EDE" w14:textId="62B8CC0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244,845,000.00 </w:t>
            </w:r>
          </w:p>
        </w:tc>
        <w:tc>
          <w:tcPr>
            <w:tcW w:w="1174" w:type="dxa"/>
            <w:shd w:val="clear" w:color="auto" w:fill="auto"/>
            <w:vAlign w:val="bottom"/>
            <w:hideMark/>
          </w:tcPr>
          <w:p w14:paraId="12678384" w14:textId="66788E6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282D22C4" w14:textId="39FCA99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669B7B70" w14:textId="2D01DB7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966,422,566.83 </w:t>
            </w:r>
          </w:p>
        </w:tc>
        <w:tc>
          <w:tcPr>
            <w:tcW w:w="1306" w:type="dxa"/>
            <w:shd w:val="clear" w:color="auto" w:fill="auto"/>
            <w:vAlign w:val="bottom"/>
            <w:hideMark/>
          </w:tcPr>
          <w:p w14:paraId="75DB6767" w14:textId="3B4D627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21,884,060.00 </w:t>
            </w:r>
          </w:p>
        </w:tc>
        <w:tc>
          <w:tcPr>
            <w:tcW w:w="1448" w:type="dxa"/>
            <w:shd w:val="clear" w:color="auto" w:fill="auto"/>
            <w:vAlign w:val="bottom"/>
            <w:hideMark/>
          </w:tcPr>
          <w:p w14:paraId="7D1AD3F3" w14:textId="22C80B5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(211,724,560.03)</w:t>
            </w:r>
          </w:p>
        </w:tc>
        <w:tc>
          <w:tcPr>
            <w:tcW w:w="1581" w:type="dxa"/>
            <w:shd w:val="clear" w:color="auto" w:fill="auto"/>
            <w:vAlign w:val="bottom"/>
            <w:hideMark/>
          </w:tcPr>
          <w:p w14:paraId="09420319" w14:textId="6F6899D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776,582,066.80 </w:t>
            </w:r>
          </w:p>
        </w:tc>
      </w:tr>
      <w:tr w:rsidR="00240C9E" w:rsidRPr="00177D20" w14:paraId="46CB0717" w14:textId="77777777" w:rsidTr="00342318">
        <w:trPr>
          <w:trHeight w:val="20"/>
        </w:trPr>
        <w:tc>
          <w:tcPr>
            <w:tcW w:w="3290" w:type="dxa"/>
            <w:shd w:val="clear" w:color="auto" w:fill="auto"/>
            <w:vAlign w:val="center"/>
            <w:hideMark/>
          </w:tcPr>
          <w:p w14:paraId="1E948A50"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Military, Police and Security Equipment</w:t>
            </w:r>
          </w:p>
        </w:tc>
        <w:tc>
          <w:tcPr>
            <w:tcW w:w="1384" w:type="dxa"/>
            <w:shd w:val="clear" w:color="auto" w:fill="auto"/>
            <w:vAlign w:val="bottom"/>
            <w:hideMark/>
          </w:tcPr>
          <w:p w14:paraId="438AEDF6" w14:textId="1AE3C48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167,996,437.30 </w:t>
            </w:r>
          </w:p>
        </w:tc>
        <w:tc>
          <w:tcPr>
            <w:tcW w:w="1306" w:type="dxa"/>
            <w:shd w:val="clear" w:color="auto" w:fill="auto"/>
            <w:vAlign w:val="bottom"/>
            <w:hideMark/>
          </w:tcPr>
          <w:p w14:paraId="43D7DA79" w14:textId="2EF616E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592,500.00 </w:t>
            </w:r>
          </w:p>
        </w:tc>
        <w:tc>
          <w:tcPr>
            <w:tcW w:w="1174" w:type="dxa"/>
            <w:shd w:val="clear" w:color="auto" w:fill="auto"/>
            <w:vAlign w:val="bottom"/>
            <w:hideMark/>
          </w:tcPr>
          <w:p w14:paraId="4AE52135" w14:textId="31D867F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5337D282" w14:textId="561856D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(3,782,962.31)</w:t>
            </w:r>
          </w:p>
        </w:tc>
        <w:tc>
          <w:tcPr>
            <w:tcW w:w="1508" w:type="dxa"/>
            <w:shd w:val="clear" w:color="auto" w:fill="auto"/>
            <w:vAlign w:val="bottom"/>
            <w:hideMark/>
          </w:tcPr>
          <w:p w14:paraId="1F93A06B" w14:textId="7EC8BBE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164,805,974.99 </w:t>
            </w:r>
          </w:p>
        </w:tc>
        <w:tc>
          <w:tcPr>
            <w:tcW w:w="1306" w:type="dxa"/>
            <w:shd w:val="clear" w:color="auto" w:fill="auto"/>
            <w:vAlign w:val="bottom"/>
            <w:hideMark/>
          </w:tcPr>
          <w:p w14:paraId="7D7DDE84" w14:textId="75DDEE3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448" w:type="dxa"/>
            <w:shd w:val="clear" w:color="auto" w:fill="auto"/>
            <w:vAlign w:val="bottom"/>
            <w:hideMark/>
          </w:tcPr>
          <w:p w14:paraId="60CE7040" w14:textId="5E09086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(37,888,611.55)</w:t>
            </w:r>
          </w:p>
        </w:tc>
        <w:tc>
          <w:tcPr>
            <w:tcW w:w="1581" w:type="dxa"/>
            <w:shd w:val="clear" w:color="auto" w:fill="auto"/>
            <w:vAlign w:val="bottom"/>
            <w:hideMark/>
          </w:tcPr>
          <w:p w14:paraId="6AB542A8" w14:textId="1B942F7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126,917,363.44 </w:t>
            </w:r>
          </w:p>
        </w:tc>
      </w:tr>
      <w:tr w:rsidR="00240C9E" w:rsidRPr="00177D20" w14:paraId="3AC82EE3" w14:textId="77777777" w:rsidTr="00342318">
        <w:trPr>
          <w:trHeight w:val="20"/>
        </w:trPr>
        <w:tc>
          <w:tcPr>
            <w:tcW w:w="3290" w:type="dxa"/>
            <w:shd w:val="clear" w:color="auto" w:fill="auto"/>
            <w:vAlign w:val="center"/>
            <w:hideMark/>
          </w:tcPr>
          <w:p w14:paraId="75DBD1F2"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Medical Equipment</w:t>
            </w:r>
          </w:p>
        </w:tc>
        <w:tc>
          <w:tcPr>
            <w:tcW w:w="1384" w:type="dxa"/>
            <w:shd w:val="clear" w:color="auto" w:fill="auto"/>
            <w:vAlign w:val="bottom"/>
            <w:hideMark/>
          </w:tcPr>
          <w:p w14:paraId="0D1233E4" w14:textId="1EED85C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2,212,577,565.66 </w:t>
            </w:r>
          </w:p>
        </w:tc>
        <w:tc>
          <w:tcPr>
            <w:tcW w:w="1306" w:type="dxa"/>
            <w:shd w:val="clear" w:color="auto" w:fill="auto"/>
            <w:vAlign w:val="bottom"/>
            <w:hideMark/>
          </w:tcPr>
          <w:p w14:paraId="0E5D78CA" w14:textId="1931065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97,307,294.91 </w:t>
            </w:r>
          </w:p>
        </w:tc>
        <w:tc>
          <w:tcPr>
            <w:tcW w:w="1174" w:type="dxa"/>
            <w:shd w:val="clear" w:color="auto" w:fill="auto"/>
            <w:vAlign w:val="bottom"/>
            <w:hideMark/>
          </w:tcPr>
          <w:p w14:paraId="32EF9162" w14:textId="08CC3D0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2BA938B1" w14:textId="1E4DE2B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(17,107,058.00)</w:t>
            </w:r>
          </w:p>
        </w:tc>
        <w:tc>
          <w:tcPr>
            <w:tcW w:w="1508" w:type="dxa"/>
            <w:shd w:val="clear" w:color="auto" w:fill="auto"/>
            <w:vAlign w:val="bottom"/>
            <w:hideMark/>
          </w:tcPr>
          <w:p w14:paraId="15F09AD9" w14:textId="2CFFC15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2,292,777,802.57 </w:t>
            </w:r>
          </w:p>
        </w:tc>
        <w:tc>
          <w:tcPr>
            <w:tcW w:w="1306" w:type="dxa"/>
            <w:shd w:val="clear" w:color="auto" w:fill="auto"/>
            <w:vAlign w:val="bottom"/>
            <w:hideMark/>
          </w:tcPr>
          <w:p w14:paraId="4A712151" w14:textId="6AA973F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224,290,125.03 </w:t>
            </w:r>
          </w:p>
        </w:tc>
        <w:tc>
          <w:tcPr>
            <w:tcW w:w="1448" w:type="dxa"/>
            <w:shd w:val="clear" w:color="auto" w:fill="auto"/>
            <w:vAlign w:val="bottom"/>
            <w:hideMark/>
          </w:tcPr>
          <w:p w14:paraId="7117F9E3" w14:textId="01D35FA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(85,520,632.65)</w:t>
            </w:r>
          </w:p>
        </w:tc>
        <w:tc>
          <w:tcPr>
            <w:tcW w:w="1581" w:type="dxa"/>
            <w:shd w:val="clear" w:color="auto" w:fill="auto"/>
            <w:vAlign w:val="bottom"/>
            <w:hideMark/>
          </w:tcPr>
          <w:p w14:paraId="3FDA7506" w14:textId="2509E3C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2,431,547,294.95 </w:t>
            </w:r>
          </w:p>
        </w:tc>
      </w:tr>
      <w:tr w:rsidR="00240C9E" w:rsidRPr="00177D20" w14:paraId="2DEB9167" w14:textId="77777777" w:rsidTr="00342318">
        <w:trPr>
          <w:trHeight w:val="20"/>
        </w:trPr>
        <w:tc>
          <w:tcPr>
            <w:tcW w:w="3290" w:type="dxa"/>
            <w:shd w:val="clear" w:color="auto" w:fill="auto"/>
            <w:vAlign w:val="center"/>
            <w:hideMark/>
          </w:tcPr>
          <w:p w14:paraId="2CBB8DC9"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Printing Equipment</w:t>
            </w:r>
          </w:p>
        </w:tc>
        <w:tc>
          <w:tcPr>
            <w:tcW w:w="1384" w:type="dxa"/>
            <w:shd w:val="clear" w:color="auto" w:fill="auto"/>
            <w:vAlign w:val="bottom"/>
            <w:hideMark/>
          </w:tcPr>
          <w:p w14:paraId="323B3143" w14:textId="0774668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335,774.00 </w:t>
            </w:r>
          </w:p>
        </w:tc>
        <w:tc>
          <w:tcPr>
            <w:tcW w:w="1306" w:type="dxa"/>
            <w:shd w:val="clear" w:color="auto" w:fill="auto"/>
            <w:vAlign w:val="bottom"/>
            <w:hideMark/>
          </w:tcPr>
          <w:p w14:paraId="23DD97A1" w14:textId="178CE3C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798,777.00 </w:t>
            </w:r>
          </w:p>
        </w:tc>
        <w:tc>
          <w:tcPr>
            <w:tcW w:w="1174" w:type="dxa"/>
            <w:shd w:val="clear" w:color="auto" w:fill="auto"/>
            <w:vAlign w:val="bottom"/>
            <w:hideMark/>
          </w:tcPr>
          <w:p w14:paraId="070ECF7D" w14:textId="130A909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5E3A9346" w14:textId="17591DF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(34,500.00)</w:t>
            </w:r>
          </w:p>
        </w:tc>
        <w:tc>
          <w:tcPr>
            <w:tcW w:w="1508" w:type="dxa"/>
            <w:shd w:val="clear" w:color="auto" w:fill="auto"/>
            <w:vAlign w:val="bottom"/>
            <w:hideMark/>
          </w:tcPr>
          <w:p w14:paraId="0830CC5C" w14:textId="50E02A6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1,100,051.00 </w:t>
            </w:r>
          </w:p>
        </w:tc>
        <w:tc>
          <w:tcPr>
            <w:tcW w:w="1306" w:type="dxa"/>
            <w:shd w:val="clear" w:color="auto" w:fill="auto"/>
            <w:vAlign w:val="bottom"/>
            <w:hideMark/>
          </w:tcPr>
          <w:p w14:paraId="531C966D" w14:textId="42C8AEA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73,000.00 </w:t>
            </w:r>
          </w:p>
        </w:tc>
        <w:tc>
          <w:tcPr>
            <w:tcW w:w="1448" w:type="dxa"/>
            <w:shd w:val="clear" w:color="auto" w:fill="auto"/>
            <w:vAlign w:val="bottom"/>
            <w:hideMark/>
          </w:tcPr>
          <w:p w14:paraId="0AC3A57F" w14:textId="27E11DB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(46,284.00)</w:t>
            </w:r>
          </w:p>
        </w:tc>
        <w:tc>
          <w:tcPr>
            <w:tcW w:w="1581" w:type="dxa"/>
            <w:shd w:val="clear" w:color="auto" w:fill="auto"/>
            <w:vAlign w:val="bottom"/>
            <w:hideMark/>
          </w:tcPr>
          <w:p w14:paraId="0EB0C112" w14:textId="023D3E7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1,126,767.00 </w:t>
            </w:r>
          </w:p>
        </w:tc>
      </w:tr>
      <w:tr w:rsidR="00240C9E" w:rsidRPr="00177D20" w14:paraId="4C7B94A8" w14:textId="77777777" w:rsidTr="00342318">
        <w:trPr>
          <w:trHeight w:val="20"/>
        </w:trPr>
        <w:tc>
          <w:tcPr>
            <w:tcW w:w="3290" w:type="dxa"/>
            <w:shd w:val="clear" w:color="auto" w:fill="auto"/>
            <w:vAlign w:val="center"/>
            <w:hideMark/>
          </w:tcPr>
          <w:p w14:paraId="4135E94B"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Sports Equipment</w:t>
            </w:r>
          </w:p>
        </w:tc>
        <w:tc>
          <w:tcPr>
            <w:tcW w:w="1384" w:type="dxa"/>
            <w:shd w:val="clear" w:color="auto" w:fill="auto"/>
            <w:vAlign w:val="bottom"/>
            <w:hideMark/>
          </w:tcPr>
          <w:p w14:paraId="4C43CA05" w14:textId="0292E87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8,587,308.38 </w:t>
            </w:r>
          </w:p>
        </w:tc>
        <w:tc>
          <w:tcPr>
            <w:tcW w:w="1306" w:type="dxa"/>
            <w:shd w:val="clear" w:color="auto" w:fill="auto"/>
            <w:vAlign w:val="bottom"/>
            <w:hideMark/>
          </w:tcPr>
          <w:p w14:paraId="5FAA119C" w14:textId="58EC4F9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174" w:type="dxa"/>
            <w:shd w:val="clear" w:color="auto" w:fill="auto"/>
            <w:vAlign w:val="bottom"/>
            <w:hideMark/>
          </w:tcPr>
          <w:p w14:paraId="1A7267D0" w14:textId="7CB6D74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32055DBF" w14:textId="0D6CA4A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12EA314C" w14:textId="1BF5F5B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8,587,308.38 </w:t>
            </w:r>
          </w:p>
        </w:tc>
        <w:tc>
          <w:tcPr>
            <w:tcW w:w="1306" w:type="dxa"/>
            <w:shd w:val="clear" w:color="auto" w:fill="auto"/>
            <w:vAlign w:val="bottom"/>
            <w:hideMark/>
          </w:tcPr>
          <w:p w14:paraId="3D71D9F8" w14:textId="45DF11F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448" w:type="dxa"/>
            <w:shd w:val="clear" w:color="auto" w:fill="auto"/>
            <w:vAlign w:val="bottom"/>
            <w:hideMark/>
          </w:tcPr>
          <w:p w14:paraId="53C3E31F" w14:textId="19C01C7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(3,965,313.38)</w:t>
            </w:r>
          </w:p>
        </w:tc>
        <w:tc>
          <w:tcPr>
            <w:tcW w:w="1581" w:type="dxa"/>
            <w:shd w:val="clear" w:color="auto" w:fill="auto"/>
            <w:vAlign w:val="bottom"/>
            <w:hideMark/>
          </w:tcPr>
          <w:p w14:paraId="1CED08E9" w14:textId="7A102FB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4,621,995.00 </w:t>
            </w:r>
          </w:p>
        </w:tc>
      </w:tr>
      <w:tr w:rsidR="00240C9E" w:rsidRPr="00177D20" w14:paraId="7BEE2DBD" w14:textId="77777777" w:rsidTr="00342318">
        <w:trPr>
          <w:trHeight w:val="20"/>
        </w:trPr>
        <w:tc>
          <w:tcPr>
            <w:tcW w:w="3290" w:type="dxa"/>
            <w:shd w:val="clear" w:color="auto" w:fill="auto"/>
            <w:vAlign w:val="center"/>
            <w:hideMark/>
          </w:tcPr>
          <w:p w14:paraId="3C02CBD8"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Technical and Scientific Equipment</w:t>
            </w:r>
          </w:p>
        </w:tc>
        <w:tc>
          <w:tcPr>
            <w:tcW w:w="1384" w:type="dxa"/>
            <w:shd w:val="clear" w:color="auto" w:fill="auto"/>
            <w:vAlign w:val="bottom"/>
            <w:hideMark/>
          </w:tcPr>
          <w:p w14:paraId="5252FD00" w14:textId="5A031AF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40,569,470.66 </w:t>
            </w:r>
          </w:p>
        </w:tc>
        <w:tc>
          <w:tcPr>
            <w:tcW w:w="1306" w:type="dxa"/>
            <w:shd w:val="clear" w:color="auto" w:fill="auto"/>
            <w:vAlign w:val="bottom"/>
            <w:hideMark/>
          </w:tcPr>
          <w:p w14:paraId="54C0D98B" w14:textId="442EDC2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1,222,700.00 </w:t>
            </w:r>
          </w:p>
        </w:tc>
        <w:tc>
          <w:tcPr>
            <w:tcW w:w="1174" w:type="dxa"/>
            <w:shd w:val="clear" w:color="auto" w:fill="auto"/>
            <w:vAlign w:val="bottom"/>
            <w:hideMark/>
          </w:tcPr>
          <w:p w14:paraId="05667C98" w14:textId="54BFF31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47C6978E" w14:textId="62DDCB6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(1,712,000.00)</w:t>
            </w:r>
          </w:p>
        </w:tc>
        <w:tc>
          <w:tcPr>
            <w:tcW w:w="1508" w:type="dxa"/>
            <w:shd w:val="clear" w:color="auto" w:fill="auto"/>
            <w:vAlign w:val="bottom"/>
            <w:hideMark/>
          </w:tcPr>
          <w:p w14:paraId="28B0EF3D" w14:textId="71D095D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40,080,170.66 </w:t>
            </w:r>
          </w:p>
        </w:tc>
        <w:tc>
          <w:tcPr>
            <w:tcW w:w="1306" w:type="dxa"/>
            <w:shd w:val="clear" w:color="auto" w:fill="auto"/>
            <w:vAlign w:val="bottom"/>
            <w:hideMark/>
          </w:tcPr>
          <w:p w14:paraId="26D6CA08" w14:textId="6A11432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914,673.29 </w:t>
            </w:r>
          </w:p>
        </w:tc>
        <w:tc>
          <w:tcPr>
            <w:tcW w:w="1448" w:type="dxa"/>
            <w:shd w:val="clear" w:color="auto" w:fill="auto"/>
            <w:vAlign w:val="bottom"/>
            <w:hideMark/>
          </w:tcPr>
          <w:p w14:paraId="19116AB4" w14:textId="334923B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(7,752,512.98)</w:t>
            </w:r>
          </w:p>
        </w:tc>
        <w:tc>
          <w:tcPr>
            <w:tcW w:w="1581" w:type="dxa"/>
            <w:shd w:val="clear" w:color="auto" w:fill="auto"/>
            <w:vAlign w:val="bottom"/>
            <w:hideMark/>
          </w:tcPr>
          <w:p w14:paraId="4C372E0B" w14:textId="17EC6F2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33,242,330.97 </w:t>
            </w:r>
          </w:p>
        </w:tc>
      </w:tr>
      <w:tr w:rsidR="00240C9E" w:rsidRPr="00177D20" w14:paraId="384244D6" w14:textId="77777777" w:rsidTr="00342318">
        <w:trPr>
          <w:trHeight w:val="20"/>
        </w:trPr>
        <w:tc>
          <w:tcPr>
            <w:tcW w:w="3290" w:type="dxa"/>
            <w:shd w:val="clear" w:color="auto" w:fill="auto"/>
            <w:vAlign w:val="center"/>
            <w:hideMark/>
          </w:tcPr>
          <w:p w14:paraId="7B5DB261" w14:textId="77777777" w:rsidR="002822A1" w:rsidRPr="00177D20" w:rsidRDefault="002822A1" w:rsidP="00342318">
            <w:pPr>
              <w:spacing w:after="0" w:line="240" w:lineRule="auto"/>
              <w:ind w:left="184"/>
              <w:jc w:val="both"/>
              <w:rPr>
                <w:rFonts w:ascii="Arial" w:eastAsia="Times New Roman" w:hAnsi="Arial" w:cs="Arial"/>
                <w:color w:val="000000"/>
                <w:sz w:val="14"/>
                <w:szCs w:val="14"/>
                <w:lang w:eastAsia="en-PH"/>
              </w:rPr>
            </w:pPr>
            <w:r w:rsidRPr="00177D20">
              <w:rPr>
                <w:rFonts w:ascii="Arial" w:eastAsia="Arial" w:hAnsi="Arial" w:cs="Arial"/>
                <w:color w:val="000000"/>
                <w:sz w:val="14"/>
                <w:szCs w:val="14"/>
                <w:lang w:val="en-US" w:eastAsia="en-PH"/>
              </w:rPr>
              <w:t>Other Machinery and Equipment</w:t>
            </w:r>
          </w:p>
        </w:tc>
        <w:tc>
          <w:tcPr>
            <w:tcW w:w="1384" w:type="dxa"/>
            <w:shd w:val="clear" w:color="auto" w:fill="auto"/>
            <w:vAlign w:val="bottom"/>
            <w:hideMark/>
          </w:tcPr>
          <w:p w14:paraId="549123DB" w14:textId="6470600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132,974,244.16 </w:t>
            </w:r>
          </w:p>
        </w:tc>
        <w:tc>
          <w:tcPr>
            <w:tcW w:w="1306" w:type="dxa"/>
            <w:shd w:val="clear" w:color="auto" w:fill="auto"/>
            <w:vAlign w:val="bottom"/>
            <w:hideMark/>
          </w:tcPr>
          <w:p w14:paraId="5F1962B2" w14:textId="46204C2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7,813,528.00 </w:t>
            </w:r>
          </w:p>
        </w:tc>
        <w:tc>
          <w:tcPr>
            <w:tcW w:w="1174" w:type="dxa"/>
            <w:shd w:val="clear" w:color="auto" w:fill="auto"/>
            <w:vAlign w:val="bottom"/>
            <w:hideMark/>
          </w:tcPr>
          <w:p w14:paraId="6BEC3435" w14:textId="6017223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5F9BC485" w14:textId="7288062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(252,950.00)</w:t>
            </w:r>
          </w:p>
        </w:tc>
        <w:tc>
          <w:tcPr>
            <w:tcW w:w="1508" w:type="dxa"/>
            <w:shd w:val="clear" w:color="auto" w:fill="auto"/>
            <w:vAlign w:val="bottom"/>
            <w:hideMark/>
          </w:tcPr>
          <w:p w14:paraId="75CF187A" w14:textId="6760B0C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140,534,822.16 </w:t>
            </w:r>
          </w:p>
        </w:tc>
        <w:tc>
          <w:tcPr>
            <w:tcW w:w="1306" w:type="dxa"/>
            <w:shd w:val="clear" w:color="auto" w:fill="auto"/>
            <w:vAlign w:val="bottom"/>
            <w:hideMark/>
          </w:tcPr>
          <w:p w14:paraId="24EAEB52" w14:textId="036B8FF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1,503,060.00 </w:t>
            </w:r>
          </w:p>
        </w:tc>
        <w:tc>
          <w:tcPr>
            <w:tcW w:w="1448" w:type="dxa"/>
            <w:shd w:val="clear" w:color="auto" w:fill="auto"/>
            <w:vAlign w:val="bottom"/>
            <w:hideMark/>
          </w:tcPr>
          <w:p w14:paraId="63526AF3" w14:textId="507E313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(7,469,359.18)</w:t>
            </w:r>
          </w:p>
        </w:tc>
        <w:tc>
          <w:tcPr>
            <w:tcW w:w="1581" w:type="dxa"/>
            <w:shd w:val="clear" w:color="auto" w:fill="auto"/>
            <w:vAlign w:val="bottom"/>
            <w:hideMark/>
          </w:tcPr>
          <w:p w14:paraId="6BDDD506" w14:textId="143235C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134,568,522.98 </w:t>
            </w:r>
          </w:p>
        </w:tc>
      </w:tr>
      <w:tr w:rsidR="00240C9E" w:rsidRPr="00177D20" w14:paraId="372FA2A8" w14:textId="77777777" w:rsidTr="00342318">
        <w:trPr>
          <w:trHeight w:val="20"/>
        </w:trPr>
        <w:tc>
          <w:tcPr>
            <w:tcW w:w="3290" w:type="dxa"/>
            <w:shd w:val="clear" w:color="auto" w:fill="auto"/>
            <w:vAlign w:val="center"/>
            <w:hideMark/>
          </w:tcPr>
          <w:p w14:paraId="615790BE" w14:textId="77777777" w:rsidR="002822A1" w:rsidRPr="00177D20" w:rsidRDefault="002822A1" w:rsidP="002822A1">
            <w:pPr>
              <w:spacing w:after="0" w:line="240" w:lineRule="auto"/>
              <w:jc w:val="both"/>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Transportation Equipment </w:t>
            </w:r>
          </w:p>
        </w:tc>
        <w:tc>
          <w:tcPr>
            <w:tcW w:w="1384" w:type="dxa"/>
            <w:shd w:val="clear" w:color="auto" w:fill="auto"/>
            <w:vAlign w:val="bottom"/>
            <w:hideMark/>
          </w:tcPr>
          <w:p w14:paraId="7758C267" w14:textId="61BD0A63"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306" w:type="dxa"/>
            <w:shd w:val="clear" w:color="auto" w:fill="auto"/>
            <w:vAlign w:val="bottom"/>
            <w:hideMark/>
          </w:tcPr>
          <w:p w14:paraId="2326F383" w14:textId="2C446609"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174" w:type="dxa"/>
            <w:shd w:val="clear" w:color="auto" w:fill="auto"/>
            <w:vAlign w:val="bottom"/>
            <w:hideMark/>
          </w:tcPr>
          <w:p w14:paraId="2858B970" w14:textId="570B3A97"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03" w:type="dxa"/>
            <w:shd w:val="clear" w:color="auto" w:fill="auto"/>
            <w:vAlign w:val="bottom"/>
            <w:hideMark/>
          </w:tcPr>
          <w:p w14:paraId="6ECED726" w14:textId="64D38C18"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08" w:type="dxa"/>
            <w:shd w:val="clear" w:color="auto" w:fill="auto"/>
            <w:vAlign w:val="bottom"/>
            <w:hideMark/>
          </w:tcPr>
          <w:p w14:paraId="1020C85D" w14:textId="22B25B5F"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306" w:type="dxa"/>
            <w:shd w:val="clear" w:color="auto" w:fill="auto"/>
            <w:vAlign w:val="bottom"/>
            <w:hideMark/>
          </w:tcPr>
          <w:p w14:paraId="54B35F7E" w14:textId="2F681F82"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448" w:type="dxa"/>
            <w:shd w:val="clear" w:color="auto" w:fill="auto"/>
            <w:vAlign w:val="bottom"/>
            <w:hideMark/>
          </w:tcPr>
          <w:p w14:paraId="00633819" w14:textId="488D8974"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c>
          <w:tcPr>
            <w:tcW w:w="1581" w:type="dxa"/>
            <w:shd w:val="clear" w:color="auto" w:fill="auto"/>
            <w:vAlign w:val="bottom"/>
            <w:hideMark/>
          </w:tcPr>
          <w:p w14:paraId="796BC9F5" w14:textId="78DF0F10" w:rsidR="002822A1" w:rsidRPr="00177D20" w:rsidRDefault="002822A1" w:rsidP="00A32927">
            <w:pPr>
              <w:spacing w:after="0" w:line="240" w:lineRule="auto"/>
              <w:jc w:val="right"/>
              <w:rPr>
                <w:rFonts w:ascii="Arial" w:eastAsia="Times New Roman" w:hAnsi="Arial" w:cs="Arial"/>
                <w:color w:val="000000"/>
                <w:sz w:val="14"/>
                <w:szCs w:val="14"/>
                <w:lang w:eastAsia="en-PH"/>
              </w:rPr>
            </w:pPr>
          </w:p>
        </w:tc>
      </w:tr>
      <w:tr w:rsidR="00240C9E" w:rsidRPr="00177D20" w14:paraId="1D2AA81E" w14:textId="77777777" w:rsidTr="00342318">
        <w:trPr>
          <w:trHeight w:val="20"/>
        </w:trPr>
        <w:tc>
          <w:tcPr>
            <w:tcW w:w="3290" w:type="dxa"/>
            <w:shd w:val="clear" w:color="auto" w:fill="auto"/>
            <w:vAlign w:val="center"/>
            <w:hideMark/>
          </w:tcPr>
          <w:p w14:paraId="397FE96A"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Motor Vehicles</w:t>
            </w:r>
          </w:p>
        </w:tc>
        <w:tc>
          <w:tcPr>
            <w:tcW w:w="1384" w:type="dxa"/>
            <w:shd w:val="clear" w:color="auto" w:fill="auto"/>
            <w:vAlign w:val="bottom"/>
            <w:hideMark/>
          </w:tcPr>
          <w:p w14:paraId="7B2A4DF0" w14:textId="65464C1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786,301,086.92 </w:t>
            </w:r>
          </w:p>
        </w:tc>
        <w:tc>
          <w:tcPr>
            <w:tcW w:w="1306" w:type="dxa"/>
            <w:shd w:val="clear" w:color="auto" w:fill="auto"/>
            <w:vAlign w:val="bottom"/>
            <w:hideMark/>
          </w:tcPr>
          <w:p w14:paraId="20FCE680" w14:textId="54E0FF2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100,441,867.00 </w:t>
            </w:r>
          </w:p>
        </w:tc>
        <w:tc>
          <w:tcPr>
            <w:tcW w:w="1174" w:type="dxa"/>
            <w:shd w:val="clear" w:color="auto" w:fill="auto"/>
            <w:vAlign w:val="bottom"/>
            <w:hideMark/>
          </w:tcPr>
          <w:p w14:paraId="21238F26" w14:textId="56A9EA0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6C3765B1" w14:textId="4F845E2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24451CAE" w14:textId="241D7DFA"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886,742,953.92 </w:t>
            </w:r>
          </w:p>
        </w:tc>
        <w:tc>
          <w:tcPr>
            <w:tcW w:w="1306" w:type="dxa"/>
            <w:shd w:val="clear" w:color="auto" w:fill="auto"/>
            <w:vAlign w:val="bottom"/>
            <w:hideMark/>
          </w:tcPr>
          <w:p w14:paraId="0A6A0FEA" w14:textId="1A7697F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270,731,139.00 </w:t>
            </w:r>
          </w:p>
        </w:tc>
        <w:tc>
          <w:tcPr>
            <w:tcW w:w="1448" w:type="dxa"/>
            <w:shd w:val="clear" w:color="auto" w:fill="auto"/>
            <w:vAlign w:val="bottom"/>
            <w:hideMark/>
          </w:tcPr>
          <w:p w14:paraId="21F1292D" w14:textId="52AFD44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(67,273,857.00)</w:t>
            </w:r>
          </w:p>
        </w:tc>
        <w:tc>
          <w:tcPr>
            <w:tcW w:w="1581" w:type="dxa"/>
            <w:shd w:val="clear" w:color="auto" w:fill="auto"/>
            <w:vAlign w:val="bottom"/>
            <w:hideMark/>
          </w:tcPr>
          <w:p w14:paraId="3BC55A6C" w14:textId="3E6EF4C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1,090,200,235.92 </w:t>
            </w:r>
          </w:p>
        </w:tc>
      </w:tr>
      <w:tr w:rsidR="00240C9E" w:rsidRPr="00177D20" w14:paraId="3B8C81F8" w14:textId="77777777" w:rsidTr="00342318">
        <w:trPr>
          <w:trHeight w:val="20"/>
        </w:trPr>
        <w:tc>
          <w:tcPr>
            <w:tcW w:w="3290" w:type="dxa"/>
            <w:shd w:val="clear" w:color="auto" w:fill="auto"/>
            <w:vAlign w:val="center"/>
            <w:hideMark/>
          </w:tcPr>
          <w:p w14:paraId="08805A4C"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Trains</w:t>
            </w:r>
          </w:p>
        </w:tc>
        <w:tc>
          <w:tcPr>
            <w:tcW w:w="1384" w:type="dxa"/>
            <w:shd w:val="clear" w:color="auto" w:fill="auto"/>
            <w:vAlign w:val="bottom"/>
            <w:hideMark/>
          </w:tcPr>
          <w:p w14:paraId="3F14CF74" w14:textId="41B0E8A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11,075,000.00 </w:t>
            </w:r>
          </w:p>
        </w:tc>
        <w:tc>
          <w:tcPr>
            <w:tcW w:w="1306" w:type="dxa"/>
            <w:shd w:val="clear" w:color="auto" w:fill="auto"/>
            <w:vAlign w:val="bottom"/>
            <w:hideMark/>
          </w:tcPr>
          <w:p w14:paraId="1C6777AC" w14:textId="3ADA4CA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174" w:type="dxa"/>
            <w:shd w:val="clear" w:color="auto" w:fill="auto"/>
            <w:vAlign w:val="bottom"/>
            <w:hideMark/>
          </w:tcPr>
          <w:p w14:paraId="4866D5DA" w14:textId="63BA569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2C26FA44" w14:textId="7E97B43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6E5BD605" w14:textId="1CEA97E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11,075,000.00 </w:t>
            </w:r>
          </w:p>
        </w:tc>
        <w:tc>
          <w:tcPr>
            <w:tcW w:w="1306" w:type="dxa"/>
            <w:shd w:val="clear" w:color="auto" w:fill="auto"/>
            <w:vAlign w:val="bottom"/>
            <w:hideMark/>
          </w:tcPr>
          <w:p w14:paraId="542E7D6B" w14:textId="6ED12ED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448" w:type="dxa"/>
            <w:shd w:val="clear" w:color="auto" w:fill="auto"/>
            <w:vAlign w:val="bottom"/>
            <w:hideMark/>
          </w:tcPr>
          <w:p w14:paraId="168E589A" w14:textId="69FEA60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81" w:type="dxa"/>
            <w:shd w:val="clear" w:color="auto" w:fill="auto"/>
            <w:vAlign w:val="bottom"/>
            <w:hideMark/>
          </w:tcPr>
          <w:p w14:paraId="6DE9C08B" w14:textId="69333B5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11,075,000.00 </w:t>
            </w:r>
          </w:p>
        </w:tc>
      </w:tr>
      <w:tr w:rsidR="00240C9E" w:rsidRPr="00177D20" w14:paraId="663D9801" w14:textId="77777777" w:rsidTr="00342318">
        <w:trPr>
          <w:trHeight w:val="20"/>
        </w:trPr>
        <w:tc>
          <w:tcPr>
            <w:tcW w:w="3290" w:type="dxa"/>
            <w:shd w:val="clear" w:color="auto" w:fill="auto"/>
            <w:vAlign w:val="center"/>
            <w:hideMark/>
          </w:tcPr>
          <w:p w14:paraId="1862C91C"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 xml:space="preserve">Watercrafts </w:t>
            </w:r>
          </w:p>
        </w:tc>
        <w:tc>
          <w:tcPr>
            <w:tcW w:w="1384" w:type="dxa"/>
            <w:shd w:val="clear" w:color="auto" w:fill="auto"/>
            <w:vAlign w:val="bottom"/>
            <w:hideMark/>
          </w:tcPr>
          <w:p w14:paraId="20C9EBA0" w14:textId="6D77932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38,835,428.89 </w:t>
            </w:r>
          </w:p>
        </w:tc>
        <w:tc>
          <w:tcPr>
            <w:tcW w:w="1306" w:type="dxa"/>
            <w:shd w:val="clear" w:color="auto" w:fill="auto"/>
            <w:vAlign w:val="bottom"/>
            <w:hideMark/>
          </w:tcPr>
          <w:p w14:paraId="7D61124B" w14:textId="1F551B4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174" w:type="dxa"/>
            <w:shd w:val="clear" w:color="auto" w:fill="auto"/>
            <w:vAlign w:val="bottom"/>
            <w:hideMark/>
          </w:tcPr>
          <w:p w14:paraId="1007B7CB" w14:textId="1F036F9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132293A2" w14:textId="61DCF20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308659C3" w14:textId="743E189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38,835,428.89 </w:t>
            </w:r>
          </w:p>
        </w:tc>
        <w:tc>
          <w:tcPr>
            <w:tcW w:w="1306" w:type="dxa"/>
            <w:shd w:val="clear" w:color="auto" w:fill="auto"/>
            <w:vAlign w:val="bottom"/>
            <w:hideMark/>
          </w:tcPr>
          <w:p w14:paraId="2D2E5240" w14:textId="0D43149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448" w:type="dxa"/>
            <w:shd w:val="clear" w:color="auto" w:fill="auto"/>
            <w:vAlign w:val="bottom"/>
            <w:hideMark/>
          </w:tcPr>
          <w:p w14:paraId="651634DE" w14:textId="617A429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(70,900.00)</w:t>
            </w:r>
          </w:p>
        </w:tc>
        <w:tc>
          <w:tcPr>
            <w:tcW w:w="1581" w:type="dxa"/>
            <w:shd w:val="clear" w:color="auto" w:fill="auto"/>
            <w:vAlign w:val="bottom"/>
            <w:hideMark/>
          </w:tcPr>
          <w:p w14:paraId="1FF71DC3" w14:textId="2A58A0B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38,764,528.89 </w:t>
            </w:r>
          </w:p>
        </w:tc>
      </w:tr>
      <w:tr w:rsidR="00240C9E" w:rsidRPr="00177D20" w14:paraId="172A45E8" w14:textId="77777777" w:rsidTr="00342318">
        <w:trPr>
          <w:trHeight w:val="20"/>
        </w:trPr>
        <w:tc>
          <w:tcPr>
            <w:tcW w:w="3290" w:type="dxa"/>
            <w:shd w:val="clear" w:color="auto" w:fill="auto"/>
            <w:vAlign w:val="center"/>
            <w:hideMark/>
          </w:tcPr>
          <w:p w14:paraId="63FD5A38"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Other Transportation Equipment</w:t>
            </w:r>
          </w:p>
        </w:tc>
        <w:tc>
          <w:tcPr>
            <w:tcW w:w="1384" w:type="dxa"/>
            <w:shd w:val="clear" w:color="auto" w:fill="auto"/>
            <w:vAlign w:val="bottom"/>
            <w:hideMark/>
          </w:tcPr>
          <w:p w14:paraId="097AF9DA" w14:textId="251AB03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93,655,332.83 </w:t>
            </w:r>
          </w:p>
        </w:tc>
        <w:tc>
          <w:tcPr>
            <w:tcW w:w="1306" w:type="dxa"/>
            <w:shd w:val="clear" w:color="auto" w:fill="auto"/>
            <w:vAlign w:val="bottom"/>
            <w:hideMark/>
          </w:tcPr>
          <w:p w14:paraId="4DCFDC10" w14:textId="0BE669F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4,950,000.00 </w:t>
            </w:r>
          </w:p>
        </w:tc>
        <w:tc>
          <w:tcPr>
            <w:tcW w:w="1174" w:type="dxa"/>
            <w:shd w:val="clear" w:color="auto" w:fill="auto"/>
            <w:vAlign w:val="bottom"/>
            <w:hideMark/>
          </w:tcPr>
          <w:p w14:paraId="3A3A30AC" w14:textId="217B457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656A0EAC" w14:textId="1124332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(2,500.00)</w:t>
            </w:r>
          </w:p>
        </w:tc>
        <w:tc>
          <w:tcPr>
            <w:tcW w:w="1508" w:type="dxa"/>
            <w:shd w:val="clear" w:color="auto" w:fill="auto"/>
            <w:vAlign w:val="bottom"/>
            <w:hideMark/>
          </w:tcPr>
          <w:p w14:paraId="30C1D4AC" w14:textId="34CA577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98,602,832.83 </w:t>
            </w:r>
          </w:p>
        </w:tc>
        <w:tc>
          <w:tcPr>
            <w:tcW w:w="1306" w:type="dxa"/>
            <w:shd w:val="clear" w:color="auto" w:fill="auto"/>
            <w:vAlign w:val="bottom"/>
            <w:hideMark/>
          </w:tcPr>
          <w:p w14:paraId="17088B73" w14:textId="518A98A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448" w:type="dxa"/>
            <w:shd w:val="clear" w:color="auto" w:fill="auto"/>
            <w:vAlign w:val="bottom"/>
            <w:hideMark/>
          </w:tcPr>
          <w:p w14:paraId="3DDA80C3" w14:textId="4D0FBE8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(2,634,557.83)</w:t>
            </w:r>
          </w:p>
        </w:tc>
        <w:tc>
          <w:tcPr>
            <w:tcW w:w="1581" w:type="dxa"/>
            <w:shd w:val="clear" w:color="auto" w:fill="auto"/>
            <w:vAlign w:val="bottom"/>
            <w:hideMark/>
          </w:tcPr>
          <w:p w14:paraId="028A8559" w14:textId="700DE64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95,968,275.00 </w:t>
            </w:r>
          </w:p>
        </w:tc>
      </w:tr>
      <w:tr w:rsidR="00240C9E" w:rsidRPr="00177D20" w14:paraId="738E9A1B" w14:textId="77777777" w:rsidTr="00342318">
        <w:trPr>
          <w:trHeight w:val="20"/>
        </w:trPr>
        <w:tc>
          <w:tcPr>
            <w:tcW w:w="3290" w:type="dxa"/>
            <w:shd w:val="clear" w:color="auto" w:fill="auto"/>
            <w:vAlign w:val="center"/>
            <w:hideMark/>
          </w:tcPr>
          <w:p w14:paraId="4BC88CF4" w14:textId="77777777" w:rsidR="002822A1" w:rsidRPr="00177D20" w:rsidRDefault="002822A1" w:rsidP="002822A1">
            <w:pPr>
              <w:spacing w:after="0" w:line="240" w:lineRule="auto"/>
              <w:jc w:val="both"/>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Furniture, Fixtures and Books </w:t>
            </w:r>
          </w:p>
        </w:tc>
        <w:tc>
          <w:tcPr>
            <w:tcW w:w="1384" w:type="dxa"/>
            <w:shd w:val="clear" w:color="auto" w:fill="auto"/>
            <w:vAlign w:val="bottom"/>
            <w:hideMark/>
          </w:tcPr>
          <w:p w14:paraId="67D45BE8" w14:textId="07478975"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306" w:type="dxa"/>
            <w:shd w:val="clear" w:color="auto" w:fill="auto"/>
            <w:vAlign w:val="bottom"/>
            <w:hideMark/>
          </w:tcPr>
          <w:p w14:paraId="58D6C95E" w14:textId="5E7106AC"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174" w:type="dxa"/>
            <w:shd w:val="clear" w:color="auto" w:fill="auto"/>
            <w:vAlign w:val="bottom"/>
            <w:hideMark/>
          </w:tcPr>
          <w:p w14:paraId="42F7FF2E" w14:textId="3119E507"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503" w:type="dxa"/>
            <w:shd w:val="clear" w:color="auto" w:fill="auto"/>
            <w:vAlign w:val="bottom"/>
            <w:hideMark/>
          </w:tcPr>
          <w:p w14:paraId="3F054DFE" w14:textId="497410A3"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508" w:type="dxa"/>
            <w:shd w:val="clear" w:color="auto" w:fill="auto"/>
            <w:vAlign w:val="bottom"/>
            <w:hideMark/>
          </w:tcPr>
          <w:p w14:paraId="498DF1A6" w14:textId="04AF27EB"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306" w:type="dxa"/>
            <w:shd w:val="clear" w:color="auto" w:fill="auto"/>
            <w:vAlign w:val="bottom"/>
            <w:hideMark/>
          </w:tcPr>
          <w:p w14:paraId="657C481E" w14:textId="4E9B08A9"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448" w:type="dxa"/>
            <w:shd w:val="clear" w:color="auto" w:fill="auto"/>
            <w:vAlign w:val="bottom"/>
            <w:hideMark/>
          </w:tcPr>
          <w:p w14:paraId="6BE7866E" w14:textId="2CA80E44"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581" w:type="dxa"/>
            <w:shd w:val="clear" w:color="auto" w:fill="auto"/>
            <w:vAlign w:val="bottom"/>
            <w:hideMark/>
          </w:tcPr>
          <w:p w14:paraId="2C1D1A81" w14:textId="46381C7F"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r>
      <w:tr w:rsidR="00240C9E" w:rsidRPr="00177D20" w14:paraId="7613BC04" w14:textId="77777777" w:rsidTr="00342318">
        <w:trPr>
          <w:trHeight w:val="20"/>
        </w:trPr>
        <w:tc>
          <w:tcPr>
            <w:tcW w:w="3290" w:type="dxa"/>
            <w:shd w:val="clear" w:color="auto" w:fill="auto"/>
            <w:vAlign w:val="center"/>
            <w:hideMark/>
          </w:tcPr>
          <w:p w14:paraId="40BAF672"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Furniture and Fixtures</w:t>
            </w:r>
          </w:p>
        </w:tc>
        <w:tc>
          <w:tcPr>
            <w:tcW w:w="1384" w:type="dxa"/>
            <w:shd w:val="clear" w:color="auto" w:fill="auto"/>
            <w:vAlign w:val="bottom"/>
            <w:hideMark/>
          </w:tcPr>
          <w:p w14:paraId="5F8D37F9" w14:textId="604962A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169,306,702.44 </w:t>
            </w:r>
          </w:p>
        </w:tc>
        <w:tc>
          <w:tcPr>
            <w:tcW w:w="1306" w:type="dxa"/>
            <w:shd w:val="clear" w:color="auto" w:fill="auto"/>
            <w:vAlign w:val="bottom"/>
            <w:hideMark/>
          </w:tcPr>
          <w:p w14:paraId="47A92D03" w14:textId="7A5A878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4,413,670.80 </w:t>
            </w:r>
          </w:p>
        </w:tc>
        <w:tc>
          <w:tcPr>
            <w:tcW w:w="1174" w:type="dxa"/>
            <w:shd w:val="clear" w:color="auto" w:fill="auto"/>
            <w:vAlign w:val="bottom"/>
            <w:hideMark/>
          </w:tcPr>
          <w:p w14:paraId="4030B8F6" w14:textId="7E0EC864"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(12,076.70)</w:t>
            </w:r>
          </w:p>
        </w:tc>
        <w:tc>
          <w:tcPr>
            <w:tcW w:w="1503" w:type="dxa"/>
            <w:shd w:val="clear" w:color="auto" w:fill="auto"/>
            <w:vAlign w:val="bottom"/>
            <w:hideMark/>
          </w:tcPr>
          <w:p w14:paraId="28348C49" w14:textId="182AAFE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(108,690.30)</w:t>
            </w:r>
          </w:p>
        </w:tc>
        <w:tc>
          <w:tcPr>
            <w:tcW w:w="1508" w:type="dxa"/>
            <w:shd w:val="clear" w:color="auto" w:fill="auto"/>
            <w:vAlign w:val="bottom"/>
            <w:hideMark/>
          </w:tcPr>
          <w:p w14:paraId="02F69AF9" w14:textId="38ABB37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173,599,606.24 </w:t>
            </w:r>
          </w:p>
        </w:tc>
        <w:tc>
          <w:tcPr>
            <w:tcW w:w="1306" w:type="dxa"/>
            <w:shd w:val="clear" w:color="auto" w:fill="auto"/>
            <w:vAlign w:val="bottom"/>
            <w:hideMark/>
          </w:tcPr>
          <w:p w14:paraId="49A3FCC0" w14:textId="2E11E2E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5,826,415.84 </w:t>
            </w:r>
          </w:p>
        </w:tc>
        <w:tc>
          <w:tcPr>
            <w:tcW w:w="1448" w:type="dxa"/>
            <w:shd w:val="clear" w:color="auto" w:fill="auto"/>
            <w:vAlign w:val="bottom"/>
            <w:hideMark/>
          </w:tcPr>
          <w:p w14:paraId="332437BB" w14:textId="7F3ABAF7"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(99,748,318.21)</w:t>
            </w:r>
          </w:p>
        </w:tc>
        <w:tc>
          <w:tcPr>
            <w:tcW w:w="1581" w:type="dxa"/>
            <w:shd w:val="clear" w:color="auto" w:fill="auto"/>
            <w:vAlign w:val="bottom"/>
            <w:hideMark/>
          </w:tcPr>
          <w:p w14:paraId="0F7AD395" w14:textId="0B238A0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79,677,703.87 </w:t>
            </w:r>
          </w:p>
        </w:tc>
      </w:tr>
      <w:tr w:rsidR="00240C9E" w:rsidRPr="00177D20" w14:paraId="5187B769" w14:textId="77777777" w:rsidTr="00342318">
        <w:trPr>
          <w:trHeight w:val="20"/>
        </w:trPr>
        <w:tc>
          <w:tcPr>
            <w:tcW w:w="3290" w:type="dxa"/>
            <w:shd w:val="clear" w:color="auto" w:fill="auto"/>
            <w:vAlign w:val="center"/>
            <w:hideMark/>
          </w:tcPr>
          <w:p w14:paraId="6E20CAD4"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Books</w:t>
            </w:r>
          </w:p>
        </w:tc>
        <w:tc>
          <w:tcPr>
            <w:tcW w:w="1384" w:type="dxa"/>
            <w:shd w:val="clear" w:color="auto" w:fill="auto"/>
            <w:vAlign w:val="bottom"/>
            <w:hideMark/>
          </w:tcPr>
          <w:p w14:paraId="7B121E13" w14:textId="6D72B80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7,036,051.54 </w:t>
            </w:r>
          </w:p>
        </w:tc>
        <w:tc>
          <w:tcPr>
            <w:tcW w:w="1306" w:type="dxa"/>
            <w:shd w:val="clear" w:color="auto" w:fill="auto"/>
            <w:vAlign w:val="bottom"/>
            <w:hideMark/>
          </w:tcPr>
          <w:p w14:paraId="0118B0DF" w14:textId="650BF3E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174" w:type="dxa"/>
            <w:shd w:val="clear" w:color="auto" w:fill="auto"/>
            <w:vAlign w:val="bottom"/>
            <w:hideMark/>
          </w:tcPr>
          <w:p w14:paraId="2B461921" w14:textId="1699112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3B3ED0B8" w14:textId="0934DBE5"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73D9FDFE" w14:textId="4BE48CE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7,036,051.54 </w:t>
            </w:r>
          </w:p>
        </w:tc>
        <w:tc>
          <w:tcPr>
            <w:tcW w:w="1306" w:type="dxa"/>
            <w:shd w:val="clear" w:color="auto" w:fill="auto"/>
            <w:vAlign w:val="bottom"/>
            <w:hideMark/>
          </w:tcPr>
          <w:p w14:paraId="0CF1E506" w14:textId="19FF246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78,000.00 </w:t>
            </w:r>
          </w:p>
        </w:tc>
        <w:tc>
          <w:tcPr>
            <w:tcW w:w="1448" w:type="dxa"/>
            <w:shd w:val="clear" w:color="auto" w:fill="auto"/>
            <w:vAlign w:val="bottom"/>
            <w:hideMark/>
          </w:tcPr>
          <w:p w14:paraId="36EBD273" w14:textId="6C2582F9"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(3,641,784.16)</w:t>
            </w:r>
          </w:p>
        </w:tc>
        <w:tc>
          <w:tcPr>
            <w:tcW w:w="1581" w:type="dxa"/>
            <w:shd w:val="clear" w:color="auto" w:fill="auto"/>
            <w:vAlign w:val="bottom"/>
            <w:hideMark/>
          </w:tcPr>
          <w:p w14:paraId="0FF55342" w14:textId="761E83B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3,472,267.38 </w:t>
            </w:r>
          </w:p>
        </w:tc>
      </w:tr>
      <w:tr w:rsidR="00240C9E" w:rsidRPr="00177D20" w14:paraId="39475626" w14:textId="77777777" w:rsidTr="00342318">
        <w:trPr>
          <w:trHeight w:val="20"/>
        </w:trPr>
        <w:tc>
          <w:tcPr>
            <w:tcW w:w="3290" w:type="dxa"/>
            <w:shd w:val="clear" w:color="auto" w:fill="auto"/>
            <w:vAlign w:val="center"/>
            <w:hideMark/>
          </w:tcPr>
          <w:p w14:paraId="5E9405F8" w14:textId="77777777" w:rsidR="002822A1" w:rsidRPr="00177D20" w:rsidRDefault="002822A1" w:rsidP="002822A1">
            <w:pPr>
              <w:spacing w:after="0" w:line="240" w:lineRule="auto"/>
              <w:jc w:val="both"/>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Leased Assets</w:t>
            </w:r>
          </w:p>
        </w:tc>
        <w:tc>
          <w:tcPr>
            <w:tcW w:w="1384" w:type="dxa"/>
            <w:shd w:val="clear" w:color="auto" w:fill="auto"/>
            <w:vAlign w:val="bottom"/>
            <w:hideMark/>
          </w:tcPr>
          <w:p w14:paraId="6FB5D83A" w14:textId="21199228"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306" w:type="dxa"/>
            <w:shd w:val="clear" w:color="auto" w:fill="auto"/>
            <w:vAlign w:val="bottom"/>
            <w:hideMark/>
          </w:tcPr>
          <w:p w14:paraId="2E3520CF" w14:textId="6D08C48C"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174" w:type="dxa"/>
            <w:shd w:val="clear" w:color="auto" w:fill="auto"/>
            <w:vAlign w:val="bottom"/>
            <w:hideMark/>
          </w:tcPr>
          <w:p w14:paraId="473862DD" w14:textId="04691BA9"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503" w:type="dxa"/>
            <w:shd w:val="clear" w:color="auto" w:fill="auto"/>
            <w:vAlign w:val="bottom"/>
            <w:hideMark/>
          </w:tcPr>
          <w:p w14:paraId="5935A4EE" w14:textId="4F56CBFB"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508" w:type="dxa"/>
            <w:shd w:val="clear" w:color="auto" w:fill="auto"/>
            <w:vAlign w:val="bottom"/>
            <w:hideMark/>
          </w:tcPr>
          <w:p w14:paraId="7A0526D5" w14:textId="4FDC2EC1"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306" w:type="dxa"/>
            <w:shd w:val="clear" w:color="auto" w:fill="auto"/>
            <w:vAlign w:val="bottom"/>
            <w:hideMark/>
          </w:tcPr>
          <w:p w14:paraId="32AFBA8E" w14:textId="4CFA8265"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448" w:type="dxa"/>
            <w:shd w:val="clear" w:color="auto" w:fill="auto"/>
            <w:vAlign w:val="bottom"/>
            <w:hideMark/>
          </w:tcPr>
          <w:p w14:paraId="1A94B91F" w14:textId="41694631"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581" w:type="dxa"/>
            <w:shd w:val="clear" w:color="auto" w:fill="auto"/>
            <w:vAlign w:val="bottom"/>
            <w:hideMark/>
          </w:tcPr>
          <w:p w14:paraId="568EA471" w14:textId="7EB6960C"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r>
      <w:tr w:rsidR="00240C9E" w:rsidRPr="00177D20" w14:paraId="7DE31DBB" w14:textId="77777777" w:rsidTr="00342318">
        <w:trPr>
          <w:trHeight w:val="20"/>
        </w:trPr>
        <w:tc>
          <w:tcPr>
            <w:tcW w:w="3290" w:type="dxa"/>
            <w:shd w:val="clear" w:color="auto" w:fill="auto"/>
            <w:vAlign w:val="center"/>
            <w:hideMark/>
          </w:tcPr>
          <w:p w14:paraId="00C0B425" w14:textId="77777777" w:rsidR="002822A1" w:rsidRPr="00177D20" w:rsidRDefault="002822A1" w:rsidP="00342318">
            <w:pPr>
              <w:spacing w:after="0" w:line="240" w:lineRule="auto"/>
              <w:ind w:left="184"/>
              <w:jc w:val="both"/>
              <w:rPr>
                <w:rFonts w:ascii="Arial" w:eastAsia="Times New Roman" w:hAnsi="Arial" w:cs="Arial"/>
                <w:color w:val="000000"/>
                <w:sz w:val="14"/>
                <w:szCs w:val="14"/>
                <w:lang w:eastAsia="en-PH"/>
              </w:rPr>
            </w:pPr>
            <w:r w:rsidRPr="00177D20">
              <w:rPr>
                <w:rFonts w:ascii="Arial" w:eastAsia="Arial" w:hAnsi="Arial" w:cs="Arial"/>
                <w:color w:val="000000"/>
                <w:sz w:val="14"/>
                <w:szCs w:val="14"/>
                <w:lang w:val="en-US" w:eastAsia="en-PH"/>
              </w:rPr>
              <w:t>Leased Assets, Buildings and Other Structures</w:t>
            </w:r>
          </w:p>
        </w:tc>
        <w:tc>
          <w:tcPr>
            <w:tcW w:w="1384" w:type="dxa"/>
            <w:shd w:val="clear" w:color="auto" w:fill="auto"/>
            <w:vAlign w:val="bottom"/>
            <w:hideMark/>
          </w:tcPr>
          <w:p w14:paraId="7BCB95BA" w14:textId="0BAEF33F"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1,899,629,153.79 </w:t>
            </w:r>
          </w:p>
        </w:tc>
        <w:tc>
          <w:tcPr>
            <w:tcW w:w="1306" w:type="dxa"/>
            <w:shd w:val="clear" w:color="auto" w:fill="auto"/>
            <w:vAlign w:val="bottom"/>
            <w:hideMark/>
          </w:tcPr>
          <w:p w14:paraId="4C3BF9CE" w14:textId="51B6788D"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174" w:type="dxa"/>
            <w:shd w:val="clear" w:color="auto" w:fill="auto"/>
            <w:vAlign w:val="bottom"/>
            <w:hideMark/>
          </w:tcPr>
          <w:p w14:paraId="33EB352B" w14:textId="603B89B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vAlign w:val="bottom"/>
            <w:hideMark/>
          </w:tcPr>
          <w:p w14:paraId="61638A96" w14:textId="671E4EA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vAlign w:val="bottom"/>
            <w:hideMark/>
          </w:tcPr>
          <w:p w14:paraId="42C87FC6" w14:textId="10BC201B"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1,899,629,153.79 </w:t>
            </w:r>
          </w:p>
        </w:tc>
        <w:tc>
          <w:tcPr>
            <w:tcW w:w="1306" w:type="dxa"/>
            <w:shd w:val="clear" w:color="auto" w:fill="auto"/>
            <w:vAlign w:val="bottom"/>
            <w:hideMark/>
          </w:tcPr>
          <w:p w14:paraId="20DA9C42" w14:textId="1C28719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448" w:type="dxa"/>
            <w:shd w:val="clear" w:color="auto" w:fill="auto"/>
            <w:vAlign w:val="bottom"/>
            <w:hideMark/>
          </w:tcPr>
          <w:p w14:paraId="7DA954D5" w14:textId="5699A5A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(18,420.00)</w:t>
            </w:r>
          </w:p>
        </w:tc>
        <w:tc>
          <w:tcPr>
            <w:tcW w:w="1581" w:type="dxa"/>
            <w:shd w:val="clear" w:color="auto" w:fill="auto"/>
            <w:vAlign w:val="bottom"/>
            <w:hideMark/>
          </w:tcPr>
          <w:p w14:paraId="64286CCF" w14:textId="5F742F8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1,899,610,733.79 </w:t>
            </w:r>
          </w:p>
        </w:tc>
      </w:tr>
      <w:tr w:rsidR="00240C9E" w:rsidRPr="00177D20" w14:paraId="41C23267" w14:textId="77777777" w:rsidTr="00342318">
        <w:trPr>
          <w:trHeight w:val="20"/>
        </w:trPr>
        <w:tc>
          <w:tcPr>
            <w:tcW w:w="3290" w:type="dxa"/>
            <w:shd w:val="clear" w:color="auto" w:fill="auto"/>
            <w:vAlign w:val="center"/>
            <w:hideMark/>
          </w:tcPr>
          <w:p w14:paraId="292AC3C9" w14:textId="77777777" w:rsidR="00A32927" w:rsidRDefault="00A32927" w:rsidP="002822A1">
            <w:pPr>
              <w:spacing w:after="0" w:line="240" w:lineRule="auto"/>
              <w:jc w:val="both"/>
              <w:rPr>
                <w:rFonts w:ascii="Arial" w:eastAsia="Arial" w:hAnsi="Arial" w:cs="Arial"/>
                <w:b/>
                <w:bCs/>
                <w:color w:val="000000"/>
                <w:sz w:val="14"/>
                <w:szCs w:val="14"/>
                <w:lang w:val="en-US" w:eastAsia="en-PH"/>
              </w:rPr>
            </w:pPr>
          </w:p>
          <w:p w14:paraId="3A9DA6E4" w14:textId="77777777" w:rsidR="00A32927" w:rsidRDefault="00A32927" w:rsidP="002822A1">
            <w:pPr>
              <w:spacing w:after="0" w:line="240" w:lineRule="auto"/>
              <w:jc w:val="both"/>
              <w:rPr>
                <w:rFonts w:ascii="Arial" w:eastAsia="Arial" w:hAnsi="Arial" w:cs="Arial"/>
                <w:b/>
                <w:bCs/>
                <w:color w:val="000000"/>
                <w:sz w:val="14"/>
                <w:szCs w:val="14"/>
                <w:lang w:val="en-US" w:eastAsia="en-PH"/>
              </w:rPr>
            </w:pPr>
          </w:p>
          <w:p w14:paraId="5D432909" w14:textId="77777777" w:rsidR="00A32927" w:rsidRDefault="00A32927" w:rsidP="002822A1">
            <w:pPr>
              <w:spacing w:after="0" w:line="240" w:lineRule="auto"/>
              <w:jc w:val="both"/>
              <w:rPr>
                <w:rFonts w:ascii="Arial" w:eastAsia="Arial" w:hAnsi="Arial" w:cs="Arial"/>
                <w:b/>
                <w:bCs/>
                <w:color w:val="000000"/>
                <w:sz w:val="14"/>
                <w:szCs w:val="14"/>
                <w:lang w:val="en-US" w:eastAsia="en-PH"/>
              </w:rPr>
            </w:pPr>
          </w:p>
          <w:p w14:paraId="57E9DD58" w14:textId="77777777" w:rsidR="00A32927" w:rsidRDefault="00A32927" w:rsidP="002822A1">
            <w:pPr>
              <w:spacing w:after="0" w:line="240" w:lineRule="auto"/>
              <w:jc w:val="both"/>
              <w:rPr>
                <w:rFonts w:ascii="Arial" w:eastAsia="Arial" w:hAnsi="Arial" w:cs="Arial"/>
                <w:b/>
                <w:bCs/>
                <w:color w:val="000000"/>
                <w:sz w:val="14"/>
                <w:szCs w:val="14"/>
                <w:lang w:val="en-US" w:eastAsia="en-PH"/>
              </w:rPr>
            </w:pPr>
          </w:p>
          <w:p w14:paraId="0CF89BA7" w14:textId="04B9687B" w:rsidR="002822A1" w:rsidRPr="00177D20" w:rsidRDefault="002822A1" w:rsidP="002822A1">
            <w:pPr>
              <w:spacing w:after="0" w:line="240" w:lineRule="auto"/>
              <w:jc w:val="both"/>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lastRenderedPageBreak/>
              <w:t>Construction in Progress </w:t>
            </w:r>
          </w:p>
        </w:tc>
        <w:tc>
          <w:tcPr>
            <w:tcW w:w="1384" w:type="dxa"/>
            <w:shd w:val="clear" w:color="auto" w:fill="auto"/>
            <w:vAlign w:val="bottom"/>
            <w:hideMark/>
          </w:tcPr>
          <w:p w14:paraId="38780DF1" w14:textId="6BEF73FB"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306" w:type="dxa"/>
            <w:shd w:val="clear" w:color="auto" w:fill="auto"/>
            <w:vAlign w:val="bottom"/>
            <w:hideMark/>
          </w:tcPr>
          <w:p w14:paraId="70BB99D5" w14:textId="5C415579"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174" w:type="dxa"/>
            <w:shd w:val="clear" w:color="auto" w:fill="auto"/>
            <w:vAlign w:val="bottom"/>
            <w:hideMark/>
          </w:tcPr>
          <w:p w14:paraId="680984ED" w14:textId="5178F55F"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503" w:type="dxa"/>
            <w:shd w:val="clear" w:color="auto" w:fill="auto"/>
            <w:vAlign w:val="bottom"/>
            <w:hideMark/>
          </w:tcPr>
          <w:p w14:paraId="503D5E60" w14:textId="286A255D"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508" w:type="dxa"/>
            <w:shd w:val="clear" w:color="auto" w:fill="auto"/>
            <w:vAlign w:val="bottom"/>
            <w:hideMark/>
          </w:tcPr>
          <w:p w14:paraId="5D5A6064" w14:textId="0B283130"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306" w:type="dxa"/>
            <w:shd w:val="clear" w:color="auto" w:fill="auto"/>
            <w:vAlign w:val="bottom"/>
            <w:hideMark/>
          </w:tcPr>
          <w:p w14:paraId="6F30BC29" w14:textId="1FF3AE18"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448" w:type="dxa"/>
            <w:shd w:val="clear" w:color="auto" w:fill="auto"/>
            <w:vAlign w:val="bottom"/>
            <w:hideMark/>
          </w:tcPr>
          <w:p w14:paraId="3BAF56F3" w14:textId="626A9646"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c>
          <w:tcPr>
            <w:tcW w:w="1581" w:type="dxa"/>
            <w:shd w:val="clear" w:color="auto" w:fill="auto"/>
            <w:vAlign w:val="bottom"/>
            <w:hideMark/>
          </w:tcPr>
          <w:p w14:paraId="50A76B0A" w14:textId="2E13E72E" w:rsidR="002822A1" w:rsidRPr="00177D20" w:rsidRDefault="002822A1" w:rsidP="00A32927">
            <w:pPr>
              <w:spacing w:after="0" w:line="240" w:lineRule="auto"/>
              <w:jc w:val="right"/>
              <w:rPr>
                <w:rFonts w:ascii="Arial" w:eastAsia="Times New Roman" w:hAnsi="Arial" w:cs="Arial"/>
                <w:b/>
                <w:bCs/>
                <w:color w:val="000000"/>
                <w:sz w:val="14"/>
                <w:szCs w:val="14"/>
                <w:lang w:eastAsia="en-PH"/>
              </w:rPr>
            </w:pPr>
          </w:p>
        </w:tc>
      </w:tr>
      <w:tr w:rsidR="00240C9E" w:rsidRPr="00177D20" w14:paraId="58D694DC" w14:textId="77777777" w:rsidTr="00342318">
        <w:trPr>
          <w:trHeight w:val="20"/>
        </w:trPr>
        <w:tc>
          <w:tcPr>
            <w:tcW w:w="3290" w:type="dxa"/>
            <w:shd w:val="clear" w:color="auto" w:fill="auto"/>
            <w:vAlign w:val="center"/>
            <w:hideMark/>
          </w:tcPr>
          <w:p w14:paraId="5214761A" w14:textId="77777777" w:rsidR="002822A1" w:rsidRPr="00342318" w:rsidRDefault="002822A1" w:rsidP="00342318">
            <w:pPr>
              <w:spacing w:after="0" w:line="240" w:lineRule="auto"/>
              <w:ind w:left="184"/>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Construction in Progress – Land Improvements</w:t>
            </w:r>
          </w:p>
        </w:tc>
        <w:tc>
          <w:tcPr>
            <w:tcW w:w="1384" w:type="dxa"/>
            <w:shd w:val="clear" w:color="auto" w:fill="auto"/>
            <w:hideMark/>
          </w:tcPr>
          <w:p w14:paraId="7603B7BB" w14:textId="074F9181"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830,222.33 </w:t>
            </w:r>
          </w:p>
        </w:tc>
        <w:tc>
          <w:tcPr>
            <w:tcW w:w="1306" w:type="dxa"/>
            <w:shd w:val="clear" w:color="auto" w:fill="auto"/>
            <w:hideMark/>
          </w:tcPr>
          <w:p w14:paraId="07AC7D8B" w14:textId="128DBE55"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6,550,133.25 </w:t>
            </w:r>
          </w:p>
        </w:tc>
        <w:tc>
          <w:tcPr>
            <w:tcW w:w="1174" w:type="dxa"/>
            <w:shd w:val="clear" w:color="auto" w:fill="auto"/>
            <w:hideMark/>
          </w:tcPr>
          <w:p w14:paraId="7F58F3AA" w14:textId="62CB8CC2"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hideMark/>
          </w:tcPr>
          <w:p w14:paraId="1288CD7A" w14:textId="35E3CC10"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8" w:type="dxa"/>
            <w:shd w:val="clear" w:color="auto" w:fill="auto"/>
            <w:hideMark/>
          </w:tcPr>
          <w:p w14:paraId="253F7998" w14:textId="7F1856A1"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7,380,355.58 </w:t>
            </w:r>
          </w:p>
        </w:tc>
        <w:tc>
          <w:tcPr>
            <w:tcW w:w="1306" w:type="dxa"/>
            <w:shd w:val="clear" w:color="auto" w:fill="auto"/>
            <w:hideMark/>
          </w:tcPr>
          <w:p w14:paraId="0F287F82" w14:textId="63C05001"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10,006,358.79 </w:t>
            </w:r>
          </w:p>
        </w:tc>
        <w:tc>
          <w:tcPr>
            <w:tcW w:w="1448" w:type="dxa"/>
            <w:shd w:val="clear" w:color="auto" w:fill="auto"/>
            <w:hideMark/>
          </w:tcPr>
          <w:p w14:paraId="1FB0560D" w14:textId="63CA1765"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2,539,053.54 </w:t>
            </w:r>
          </w:p>
        </w:tc>
        <w:tc>
          <w:tcPr>
            <w:tcW w:w="1581" w:type="dxa"/>
            <w:shd w:val="clear" w:color="auto" w:fill="auto"/>
            <w:hideMark/>
          </w:tcPr>
          <w:p w14:paraId="4AE1F090" w14:textId="5AF06025"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19,925,767.91 </w:t>
            </w:r>
          </w:p>
        </w:tc>
      </w:tr>
      <w:tr w:rsidR="00240C9E" w:rsidRPr="00177D20" w14:paraId="50121112" w14:textId="77777777" w:rsidTr="00342318">
        <w:trPr>
          <w:trHeight w:val="20"/>
        </w:trPr>
        <w:tc>
          <w:tcPr>
            <w:tcW w:w="3290" w:type="dxa"/>
            <w:shd w:val="clear" w:color="auto" w:fill="auto"/>
            <w:vAlign w:val="center"/>
            <w:hideMark/>
          </w:tcPr>
          <w:p w14:paraId="3B199FE0" w14:textId="77777777" w:rsidR="002822A1" w:rsidRPr="00342318" w:rsidRDefault="002822A1" w:rsidP="00342318">
            <w:pPr>
              <w:spacing w:after="0" w:line="240" w:lineRule="auto"/>
              <w:ind w:left="326" w:hanging="142"/>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Construction in Progress - Infrastructures Assets</w:t>
            </w:r>
          </w:p>
        </w:tc>
        <w:tc>
          <w:tcPr>
            <w:tcW w:w="1384" w:type="dxa"/>
            <w:shd w:val="clear" w:color="auto" w:fill="auto"/>
            <w:hideMark/>
          </w:tcPr>
          <w:p w14:paraId="61173A0D" w14:textId="52A55F34"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334,917,757.70 </w:t>
            </w:r>
          </w:p>
        </w:tc>
        <w:tc>
          <w:tcPr>
            <w:tcW w:w="1306" w:type="dxa"/>
            <w:shd w:val="clear" w:color="auto" w:fill="auto"/>
            <w:hideMark/>
          </w:tcPr>
          <w:p w14:paraId="531AF138" w14:textId="2D424015"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122,965,169.92 </w:t>
            </w:r>
          </w:p>
        </w:tc>
        <w:tc>
          <w:tcPr>
            <w:tcW w:w="1174" w:type="dxa"/>
            <w:shd w:val="clear" w:color="auto" w:fill="auto"/>
            <w:hideMark/>
          </w:tcPr>
          <w:p w14:paraId="4BA4CBC8" w14:textId="61A13893"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hideMark/>
          </w:tcPr>
          <w:p w14:paraId="0C2A9AB7" w14:textId="01043C2B"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(84,361,943.07)</w:t>
            </w:r>
          </w:p>
        </w:tc>
        <w:tc>
          <w:tcPr>
            <w:tcW w:w="1508" w:type="dxa"/>
            <w:shd w:val="clear" w:color="auto" w:fill="auto"/>
            <w:hideMark/>
          </w:tcPr>
          <w:p w14:paraId="597E16E6" w14:textId="1A84EC27"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373,520,984.55 </w:t>
            </w:r>
          </w:p>
        </w:tc>
        <w:tc>
          <w:tcPr>
            <w:tcW w:w="1306" w:type="dxa"/>
            <w:shd w:val="clear" w:color="auto" w:fill="auto"/>
            <w:hideMark/>
          </w:tcPr>
          <w:p w14:paraId="55416D24" w14:textId="7864664A"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87,878,018.37 </w:t>
            </w:r>
          </w:p>
        </w:tc>
        <w:tc>
          <w:tcPr>
            <w:tcW w:w="1448" w:type="dxa"/>
            <w:shd w:val="clear" w:color="auto" w:fill="auto"/>
            <w:hideMark/>
          </w:tcPr>
          <w:p w14:paraId="4A04D405" w14:textId="3EB50D39"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(26,144,365.52)</w:t>
            </w:r>
          </w:p>
        </w:tc>
        <w:tc>
          <w:tcPr>
            <w:tcW w:w="1581" w:type="dxa"/>
            <w:shd w:val="clear" w:color="auto" w:fill="auto"/>
            <w:hideMark/>
          </w:tcPr>
          <w:p w14:paraId="3646AAC5" w14:textId="42C907F8"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435,254,637.40 </w:t>
            </w:r>
          </w:p>
        </w:tc>
      </w:tr>
      <w:tr w:rsidR="00240C9E" w:rsidRPr="00177D20" w14:paraId="35D1CB07" w14:textId="77777777" w:rsidTr="00342318">
        <w:trPr>
          <w:trHeight w:val="20"/>
        </w:trPr>
        <w:tc>
          <w:tcPr>
            <w:tcW w:w="3290" w:type="dxa"/>
            <w:shd w:val="clear" w:color="auto" w:fill="auto"/>
            <w:vAlign w:val="center"/>
            <w:hideMark/>
          </w:tcPr>
          <w:p w14:paraId="6025C0A5" w14:textId="77777777" w:rsidR="002822A1" w:rsidRPr="00342318" w:rsidRDefault="002822A1" w:rsidP="00342318">
            <w:pPr>
              <w:spacing w:after="0" w:line="240" w:lineRule="auto"/>
              <w:ind w:left="326" w:hanging="142"/>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Construction in Progress - Buildings and Other Structures</w:t>
            </w:r>
          </w:p>
        </w:tc>
        <w:tc>
          <w:tcPr>
            <w:tcW w:w="1384" w:type="dxa"/>
            <w:shd w:val="clear" w:color="auto" w:fill="auto"/>
            <w:hideMark/>
          </w:tcPr>
          <w:p w14:paraId="235C635E" w14:textId="35437AC7"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580,075,733.87 </w:t>
            </w:r>
          </w:p>
        </w:tc>
        <w:tc>
          <w:tcPr>
            <w:tcW w:w="1306" w:type="dxa"/>
            <w:shd w:val="clear" w:color="auto" w:fill="auto"/>
            <w:hideMark/>
          </w:tcPr>
          <w:p w14:paraId="2A5CD66E" w14:textId="78C9FB48"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316,317,565.48 </w:t>
            </w:r>
          </w:p>
        </w:tc>
        <w:tc>
          <w:tcPr>
            <w:tcW w:w="1174" w:type="dxa"/>
            <w:shd w:val="clear" w:color="auto" w:fill="auto"/>
            <w:hideMark/>
          </w:tcPr>
          <w:p w14:paraId="469B062A" w14:textId="77B9F4EF"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hideMark/>
          </w:tcPr>
          <w:p w14:paraId="444848AF" w14:textId="33F677BA"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(380,417,338.16)</w:t>
            </w:r>
          </w:p>
        </w:tc>
        <w:tc>
          <w:tcPr>
            <w:tcW w:w="1508" w:type="dxa"/>
            <w:shd w:val="clear" w:color="auto" w:fill="auto"/>
            <w:hideMark/>
          </w:tcPr>
          <w:p w14:paraId="241929BB" w14:textId="115BDAA3"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515,975,961.19 </w:t>
            </w:r>
          </w:p>
        </w:tc>
        <w:tc>
          <w:tcPr>
            <w:tcW w:w="1306" w:type="dxa"/>
            <w:shd w:val="clear" w:color="auto" w:fill="auto"/>
            <w:hideMark/>
          </w:tcPr>
          <w:p w14:paraId="7462C1B3" w14:textId="0BDF5E4F"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303,335,632.85 </w:t>
            </w:r>
          </w:p>
        </w:tc>
        <w:tc>
          <w:tcPr>
            <w:tcW w:w="1448" w:type="dxa"/>
            <w:shd w:val="clear" w:color="auto" w:fill="auto"/>
            <w:hideMark/>
          </w:tcPr>
          <w:p w14:paraId="0BADD6E8" w14:textId="1331ADEE"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(7,622,738.54)</w:t>
            </w:r>
          </w:p>
        </w:tc>
        <w:tc>
          <w:tcPr>
            <w:tcW w:w="1581" w:type="dxa"/>
            <w:shd w:val="clear" w:color="auto" w:fill="auto"/>
            <w:hideMark/>
          </w:tcPr>
          <w:p w14:paraId="271A44E5" w14:textId="73EA43E5"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811,688,855.50 </w:t>
            </w:r>
          </w:p>
        </w:tc>
      </w:tr>
      <w:tr w:rsidR="00240C9E" w:rsidRPr="00177D20" w14:paraId="6F3728F5" w14:textId="77777777" w:rsidTr="00342318">
        <w:trPr>
          <w:trHeight w:val="20"/>
        </w:trPr>
        <w:tc>
          <w:tcPr>
            <w:tcW w:w="3290" w:type="dxa"/>
            <w:shd w:val="clear" w:color="auto" w:fill="auto"/>
            <w:vAlign w:val="center"/>
            <w:hideMark/>
          </w:tcPr>
          <w:p w14:paraId="4C668A1C" w14:textId="77777777" w:rsidR="002822A1" w:rsidRPr="00177D20" w:rsidRDefault="002822A1" w:rsidP="002822A1">
            <w:pPr>
              <w:spacing w:after="0" w:line="240" w:lineRule="auto"/>
              <w:jc w:val="both"/>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Other Property, Plant and Equipment</w:t>
            </w:r>
          </w:p>
        </w:tc>
        <w:tc>
          <w:tcPr>
            <w:tcW w:w="1384" w:type="dxa"/>
            <w:shd w:val="clear" w:color="auto" w:fill="auto"/>
            <w:hideMark/>
          </w:tcPr>
          <w:p w14:paraId="14CD215A" w14:textId="613B9106" w:rsidR="002822A1" w:rsidRPr="00177D20" w:rsidRDefault="002822A1" w:rsidP="00583909">
            <w:pPr>
              <w:spacing w:after="0" w:line="240" w:lineRule="auto"/>
              <w:jc w:val="right"/>
              <w:rPr>
                <w:rFonts w:ascii="Arial" w:eastAsia="Times New Roman" w:hAnsi="Arial" w:cs="Arial"/>
                <w:b/>
                <w:bCs/>
                <w:color w:val="000000"/>
                <w:sz w:val="14"/>
                <w:szCs w:val="14"/>
                <w:lang w:eastAsia="en-PH"/>
              </w:rPr>
            </w:pPr>
          </w:p>
        </w:tc>
        <w:tc>
          <w:tcPr>
            <w:tcW w:w="1306" w:type="dxa"/>
            <w:shd w:val="clear" w:color="auto" w:fill="auto"/>
            <w:hideMark/>
          </w:tcPr>
          <w:p w14:paraId="1C85309F" w14:textId="453776D6" w:rsidR="002822A1" w:rsidRPr="00177D20" w:rsidRDefault="002822A1" w:rsidP="00583909">
            <w:pPr>
              <w:spacing w:after="0" w:line="240" w:lineRule="auto"/>
              <w:jc w:val="right"/>
              <w:rPr>
                <w:rFonts w:ascii="Arial" w:eastAsia="Times New Roman" w:hAnsi="Arial" w:cs="Arial"/>
                <w:b/>
                <w:bCs/>
                <w:color w:val="000000"/>
                <w:sz w:val="14"/>
                <w:szCs w:val="14"/>
                <w:lang w:eastAsia="en-PH"/>
              </w:rPr>
            </w:pPr>
          </w:p>
        </w:tc>
        <w:tc>
          <w:tcPr>
            <w:tcW w:w="1174" w:type="dxa"/>
            <w:shd w:val="clear" w:color="auto" w:fill="auto"/>
            <w:hideMark/>
          </w:tcPr>
          <w:p w14:paraId="3CA6FCB5" w14:textId="7BD6B98B" w:rsidR="002822A1" w:rsidRPr="00177D20" w:rsidRDefault="002822A1" w:rsidP="00583909">
            <w:pPr>
              <w:spacing w:after="0" w:line="240" w:lineRule="auto"/>
              <w:jc w:val="right"/>
              <w:rPr>
                <w:rFonts w:ascii="Arial" w:eastAsia="Times New Roman" w:hAnsi="Arial" w:cs="Arial"/>
                <w:b/>
                <w:bCs/>
                <w:color w:val="000000"/>
                <w:sz w:val="14"/>
                <w:szCs w:val="14"/>
                <w:lang w:eastAsia="en-PH"/>
              </w:rPr>
            </w:pPr>
          </w:p>
        </w:tc>
        <w:tc>
          <w:tcPr>
            <w:tcW w:w="1503" w:type="dxa"/>
            <w:shd w:val="clear" w:color="auto" w:fill="auto"/>
            <w:hideMark/>
          </w:tcPr>
          <w:p w14:paraId="6D398764" w14:textId="77990679" w:rsidR="002822A1" w:rsidRPr="00177D20" w:rsidRDefault="002822A1" w:rsidP="00583909">
            <w:pPr>
              <w:spacing w:after="0" w:line="240" w:lineRule="auto"/>
              <w:jc w:val="right"/>
              <w:rPr>
                <w:rFonts w:ascii="Arial" w:eastAsia="Times New Roman" w:hAnsi="Arial" w:cs="Arial"/>
                <w:b/>
                <w:bCs/>
                <w:color w:val="000000"/>
                <w:sz w:val="14"/>
                <w:szCs w:val="14"/>
                <w:lang w:eastAsia="en-PH"/>
              </w:rPr>
            </w:pPr>
          </w:p>
        </w:tc>
        <w:tc>
          <w:tcPr>
            <w:tcW w:w="1508" w:type="dxa"/>
            <w:shd w:val="clear" w:color="auto" w:fill="auto"/>
            <w:hideMark/>
          </w:tcPr>
          <w:p w14:paraId="530BE6C9" w14:textId="449A4F43" w:rsidR="002822A1" w:rsidRPr="00177D20" w:rsidRDefault="002822A1" w:rsidP="00583909">
            <w:pPr>
              <w:spacing w:after="0" w:line="240" w:lineRule="auto"/>
              <w:jc w:val="right"/>
              <w:rPr>
                <w:rFonts w:ascii="Arial" w:eastAsia="Times New Roman" w:hAnsi="Arial" w:cs="Arial"/>
                <w:b/>
                <w:bCs/>
                <w:color w:val="000000"/>
                <w:sz w:val="14"/>
                <w:szCs w:val="14"/>
                <w:lang w:eastAsia="en-PH"/>
              </w:rPr>
            </w:pPr>
          </w:p>
        </w:tc>
        <w:tc>
          <w:tcPr>
            <w:tcW w:w="1306" w:type="dxa"/>
            <w:shd w:val="clear" w:color="auto" w:fill="auto"/>
            <w:hideMark/>
          </w:tcPr>
          <w:p w14:paraId="0AA196BF" w14:textId="6EDF8831" w:rsidR="002822A1" w:rsidRPr="00177D20" w:rsidRDefault="002822A1" w:rsidP="00583909">
            <w:pPr>
              <w:spacing w:after="0" w:line="240" w:lineRule="auto"/>
              <w:jc w:val="right"/>
              <w:rPr>
                <w:rFonts w:ascii="Arial" w:eastAsia="Times New Roman" w:hAnsi="Arial" w:cs="Arial"/>
                <w:b/>
                <w:bCs/>
                <w:color w:val="000000"/>
                <w:sz w:val="14"/>
                <w:szCs w:val="14"/>
                <w:lang w:eastAsia="en-PH"/>
              </w:rPr>
            </w:pPr>
          </w:p>
        </w:tc>
        <w:tc>
          <w:tcPr>
            <w:tcW w:w="1448" w:type="dxa"/>
            <w:shd w:val="clear" w:color="auto" w:fill="auto"/>
            <w:hideMark/>
          </w:tcPr>
          <w:p w14:paraId="7420DC2C" w14:textId="1078AB40" w:rsidR="002822A1" w:rsidRPr="00177D20" w:rsidRDefault="002822A1" w:rsidP="00583909">
            <w:pPr>
              <w:spacing w:after="0" w:line="240" w:lineRule="auto"/>
              <w:jc w:val="right"/>
              <w:rPr>
                <w:rFonts w:ascii="Arial" w:eastAsia="Times New Roman" w:hAnsi="Arial" w:cs="Arial"/>
                <w:b/>
                <w:bCs/>
                <w:color w:val="000000"/>
                <w:sz w:val="14"/>
                <w:szCs w:val="14"/>
                <w:lang w:eastAsia="en-PH"/>
              </w:rPr>
            </w:pPr>
          </w:p>
        </w:tc>
        <w:tc>
          <w:tcPr>
            <w:tcW w:w="1581" w:type="dxa"/>
            <w:shd w:val="clear" w:color="auto" w:fill="auto"/>
            <w:hideMark/>
          </w:tcPr>
          <w:p w14:paraId="2BAB8C6E" w14:textId="004E7C03" w:rsidR="002822A1" w:rsidRPr="00177D20" w:rsidRDefault="002822A1" w:rsidP="00583909">
            <w:pPr>
              <w:spacing w:after="0" w:line="240" w:lineRule="auto"/>
              <w:jc w:val="right"/>
              <w:rPr>
                <w:rFonts w:ascii="Arial" w:eastAsia="Times New Roman" w:hAnsi="Arial" w:cs="Arial"/>
                <w:b/>
                <w:bCs/>
                <w:color w:val="000000"/>
                <w:sz w:val="14"/>
                <w:szCs w:val="14"/>
                <w:lang w:eastAsia="en-PH"/>
              </w:rPr>
            </w:pPr>
          </w:p>
        </w:tc>
      </w:tr>
      <w:tr w:rsidR="00240C9E" w:rsidRPr="00177D20" w14:paraId="69994831" w14:textId="77777777" w:rsidTr="00342318">
        <w:trPr>
          <w:trHeight w:val="20"/>
        </w:trPr>
        <w:tc>
          <w:tcPr>
            <w:tcW w:w="3290" w:type="dxa"/>
            <w:shd w:val="clear" w:color="auto" w:fill="auto"/>
            <w:vAlign w:val="center"/>
            <w:hideMark/>
          </w:tcPr>
          <w:p w14:paraId="322B2668" w14:textId="77777777" w:rsidR="002822A1" w:rsidRPr="00342318" w:rsidRDefault="002822A1" w:rsidP="00342318">
            <w:pPr>
              <w:spacing w:after="0" w:line="240" w:lineRule="auto"/>
              <w:ind w:left="326" w:hanging="142"/>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Work/Zoo Animals</w:t>
            </w:r>
          </w:p>
        </w:tc>
        <w:tc>
          <w:tcPr>
            <w:tcW w:w="1384" w:type="dxa"/>
            <w:shd w:val="clear" w:color="auto" w:fill="auto"/>
            <w:hideMark/>
          </w:tcPr>
          <w:p w14:paraId="3C6D30BC" w14:textId="7D3BB07C"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2,795,000.00 </w:t>
            </w:r>
          </w:p>
        </w:tc>
        <w:tc>
          <w:tcPr>
            <w:tcW w:w="1306" w:type="dxa"/>
            <w:shd w:val="clear" w:color="auto" w:fill="auto"/>
            <w:hideMark/>
          </w:tcPr>
          <w:p w14:paraId="43F364AD" w14:textId="75EE6E78"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42,500.00 </w:t>
            </w:r>
          </w:p>
        </w:tc>
        <w:tc>
          <w:tcPr>
            <w:tcW w:w="1174" w:type="dxa"/>
            <w:shd w:val="clear" w:color="auto" w:fill="auto"/>
            <w:hideMark/>
          </w:tcPr>
          <w:p w14:paraId="6B6A2C84" w14:textId="5710E150"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03" w:type="dxa"/>
            <w:shd w:val="clear" w:color="auto" w:fill="auto"/>
            <w:hideMark/>
          </w:tcPr>
          <w:p w14:paraId="633AC4D4" w14:textId="3DA08D4F" w:rsidR="002822A1" w:rsidRPr="00177D20" w:rsidRDefault="002822A1" w:rsidP="00583909">
            <w:pPr>
              <w:spacing w:after="0" w:line="240" w:lineRule="auto"/>
              <w:jc w:val="right"/>
              <w:rPr>
                <w:rFonts w:ascii="Arial" w:eastAsia="Times New Roman" w:hAnsi="Arial" w:cs="Arial"/>
                <w:b/>
                <w:bCs/>
                <w:color w:val="000000"/>
                <w:sz w:val="14"/>
                <w:szCs w:val="14"/>
                <w:lang w:eastAsia="en-PH"/>
              </w:rPr>
            </w:pPr>
            <w:r>
              <w:rPr>
                <w:rFonts w:ascii="Arial" w:hAnsi="Arial" w:cs="Arial"/>
                <w:color w:val="000000"/>
                <w:sz w:val="14"/>
                <w:szCs w:val="14"/>
              </w:rPr>
              <w:t xml:space="preserve">- </w:t>
            </w:r>
          </w:p>
        </w:tc>
        <w:tc>
          <w:tcPr>
            <w:tcW w:w="1508" w:type="dxa"/>
            <w:shd w:val="clear" w:color="auto" w:fill="auto"/>
            <w:hideMark/>
          </w:tcPr>
          <w:p w14:paraId="609DE30A" w14:textId="5359E1F8"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2,837,500.00 </w:t>
            </w:r>
          </w:p>
        </w:tc>
        <w:tc>
          <w:tcPr>
            <w:tcW w:w="1306" w:type="dxa"/>
            <w:shd w:val="clear" w:color="auto" w:fill="auto"/>
            <w:hideMark/>
          </w:tcPr>
          <w:p w14:paraId="241BD14C" w14:textId="3A3ED1DE"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448" w:type="dxa"/>
            <w:shd w:val="clear" w:color="auto" w:fill="auto"/>
            <w:hideMark/>
          </w:tcPr>
          <w:p w14:paraId="5A392234" w14:textId="17060545"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 </w:t>
            </w:r>
          </w:p>
        </w:tc>
        <w:tc>
          <w:tcPr>
            <w:tcW w:w="1581" w:type="dxa"/>
            <w:shd w:val="clear" w:color="auto" w:fill="auto"/>
            <w:hideMark/>
          </w:tcPr>
          <w:p w14:paraId="5CE21DAC" w14:textId="5D04F6D1" w:rsidR="002822A1" w:rsidRPr="00177D20" w:rsidRDefault="002822A1" w:rsidP="00583909">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2,837,500.00 </w:t>
            </w:r>
          </w:p>
        </w:tc>
      </w:tr>
      <w:tr w:rsidR="00240C9E" w:rsidRPr="00177D20" w14:paraId="039A456A" w14:textId="77777777" w:rsidTr="00342318">
        <w:trPr>
          <w:trHeight w:val="20"/>
        </w:trPr>
        <w:tc>
          <w:tcPr>
            <w:tcW w:w="3290" w:type="dxa"/>
            <w:tcBorders>
              <w:bottom w:val="single" w:sz="4" w:space="0" w:color="auto"/>
            </w:tcBorders>
            <w:shd w:val="clear" w:color="auto" w:fill="auto"/>
            <w:vAlign w:val="center"/>
            <w:hideMark/>
          </w:tcPr>
          <w:p w14:paraId="3873718B" w14:textId="77777777" w:rsidR="002822A1" w:rsidRPr="00342318" w:rsidRDefault="002822A1" w:rsidP="00342318">
            <w:pPr>
              <w:spacing w:after="0" w:line="240" w:lineRule="auto"/>
              <w:ind w:left="326" w:hanging="142"/>
              <w:jc w:val="both"/>
              <w:rPr>
                <w:rFonts w:ascii="Arial" w:eastAsia="Arial" w:hAnsi="Arial" w:cs="Arial"/>
                <w:color w:val="000000"/>
                <w:sz w:val="14"/>
                <w:szCs w:val="14"/>
                <w:lang w:val="en-US" w:eastAsia="en-PH"/>
              </w:rPr>
            </w:pPr>
            <w:r w:rsidRPr="00177D20">
              <w:rPr>
                <w:rFonts w:ascii="Arial" w:eastAsia="Arial" w:hAnsi="Arial" w:cs="Arial"/>
                <w:color w:val="000000"/>
                <w:sz w:val="14"/>
                <w:szCs w:val="14"/>
                <w:lang w:val="en-US" w:eastAsia="en-PH"/>
              </w:rPr>
              <w:t>Other Property, Plant and Equipment</w:t>
            </w:r>
          </w:p>
        </w:tc>
        <w:tc>
          <w:tcPr>
            <w:tcW w:w="1384" w:type="dxa"/>
            <w:tcBorders>
              <w:bottom w:val="single" w:sz="4" w:space="0" w:color="auto"/>
            </w:tcBorders>
            <w:shd w:val="clear" w:color="auto" w:fill="auto"/>
            <w:vAlign w:val="bottom"/>
            <w:hideMark/>
          </w:tcPr>
          <w:p w14:paraId="3FD7B0FF" w14:textId="227D8618"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1,169,310,975.02 </w:t>
            </w:r>
          </w:p>
        </w:tc>
        <w:tc>
          <w:tcPr>
            <w:tcW w:w="1306" w:type="dxa"/>
            <w:tcBorders>
              <w:bottom w:val="single" w:sz="4" w:space="0" w:color="auto"/>
            </w:tcBorders>
            <w:shd w:val="clear" w:color="auto" w:fill="auto"/>
            <w:vAlign w:val="bottom"/>
            <w:hideMark/>
          </w:tcPr>
          <w:p w14:paraId="50ADF5C3" w14:textId="448E1C36"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26,429,900.88 </w:t>
            </w:r>
          </w:p>
        </w:tc>
        <w:tc>
          <w:tcPr>
            <w:tcW w:w="1174" w:type="dxa"/>
            <w:tcBorders>
              <w:bottom w:val="single" w:sz="4" w:space="0" w:color="auto"/>
            </w:tcBorders>
            <w:shd w:val="clear" w:color="auto" w:fill="auto"/>
            <w:vAlign w:val="bottom"/>
            <w:hideMark/>
          </w:tcPr>
          <w:p w14:paraId="3CBA0C7C" w14:textId="1ADD2720"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(5,746,416.34)</w:t>
            </w:r>
          </w:p>
        </w:tc>
        <w:tc>
          <w:tcPr>
            <w:tcW w:w="1503" w:type="dxa"/>
            <w:tcBorders>
              <w:bottom w:val="single" w:sz="4" w:space="0" w:color="auto"/>
            </w:tcBorders>
            <w:shd w:val="clear" w:color="auto" w:fill="auto"/>
            <w:vAlign w:val="bottom"/>
            <w:hideMark/>
          </w:tcPr>
          <w:p w14:paraId="487DD84C" w14:textId="3132B27E"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(624,453.87)</w:t>
            </w:r>
          </w:p>
        </w:tc>
        <w:tc>
          <w:tcPr>
            <w:tcW w:w="1508" w:type="dxa"/>
            <w:tcBorders>
              <w:bottom w:val="single" w:sz="4" w:space="0" w:color="auto"/>
            </w:tcBorders>
            <w:shd w:val="clear" w:color="auto" w:fill="auto"/>
            <w:vAlign w:val="bottom"/>
            <w:hideMark/>
          </w:tcPr>
          <w:p w14:paraId="1EDFC0FD" w14:textId="00F66AA3"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1,189,370,005.69 </w:t>
            </w:r>
          </w:p>
        </w:tc>
        <w:tc>
          <w:tcPr>
            <w:tcW w:w="1306" w:type="dxa"/>
            <w:tcBorders>
              <w:bottom w:val="single" w:sz="4" w:space="0" w:color="auto"/>
            </w:tcBorders>
            <w:shd w:val="clear" w:color="auto" w:fill="auto"/>
            <w:vAlign w:val="bottom"/>
            <w:hideMark/>
          </w:tcPr>
          <w:p w14:paraId="08FB7A89" w14:textId="0865A10C"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30,231,835.63 </w:t>
            </w:r>
          </w:p>
        </w:tc>
        <w:tc>
          <w:tcPr>
            <w:tcW w:w="1448" w:type="dxa"/>
            <w:tcBorders>
              <w:bottom w:val="single" w:sz="4" w:space="0" w:color="auto"/>
            </w:tcBorders>
            <w:shd w:val="clear" w:color="auto" w:fill="auto"/>
            <w:vAlign w:val="bottom"/>
            <w:hideMark/>
          </w:tcPr>
          <w:p w14:paraId="32989E54" w14:textId="3DDFF4D2"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(262,926,922.91)</w:t>
            </w:r>
          </w:p>
        </w:tc>
        <w:tc>
          <w:tcPr>
            <w:tcW w:w="1581" w:type="dxa"/>
            <w:tcBorders>
              <w:bottom w:val="single" w:sz="4" w:space="0" w:color="auto"/>
            </w:tcBorders>
            <w:shd w:val="clear" w:color="auto" w:fill="auto"/>
            <w:vAlign w:val="bottom"/>
            <w:hideMark/>
          </w:tcPr>
          <w:p w14:paraId="23FEDE13" w14:textId="53BFE8C1" w:rsidR="002822A1" w:rsidRPr="00177D20" w:rsidRDefault="002822A1" w:rsidP="00A32927">
            <w:pPr>
              <w:spacing w:after="0" w:line="240" w:lineRule="auto"/>
              <w:jc w:val="right"/>
              <w:rPr>
                <w:rFonts w:ascii="Arial" w:eastAsia="Times New Roman" w:hAnsi="Arial" w:cs="Arial"/>
                <w:color w:val="000000"/>
                <w:sz w:val="14"/>
                <w:szCs w:val="14"/>
                <w:lang w:eastAsia="en-PH"/>
              </w:rPr>
            </w:pPr>
            <w:r>
              <w:rPr>
                <w:rFonts w:ascii="Arial" w:hAnsi="Arial" w:cs="Arial"/>
                <w:color w:val="000000"/>
                <w:sz w:val="14"/>
                <w:szCs w:val="14"/>
              </w:rPr>
              <w:t xml:space="preserve">956,674,918.41 </w:t>
            </w:r>
          </w:p>
        </w:tc>
      </w:tr>
      <w:tr w:rsidR="00240C9E" w:rsidRPr="00177D20" w14:paraId="5A41370D" w14:textId="77777777" w:rsidTr="00342318">
        <w:trPr>
          <w:trHeight w:val="20"/>
        </w:trPr>
        <w:tc>
          <w:tcPr>
            <w:tcW w:w="3290" w:type="dxa"/>
            <w:tcBorders>
              <w:top w:val="single" w:sz="4" w:space="0" w:color="auto"/>
              <w:bottom w:val="single" w:sz="4" w:space="0" w:color="auto"/>
            </w:tcBorders>
            <w:shd w:val="clear" w:color="auto" w:fill="auto"/>
            <w:vAlign w:val="center"/>
            <w:hideMark/>
          </w:tcPr>
          <w:p w14:paraId="5065A410" w14:textId="77777777" w:rsidR="002822A1" w:rsidRPr="00177D20" w:rsidRDefault="002822A1" w:rsidP="00342318">
            <w:pPr>
              <w:spacing w:after="0" w:line="240" w:lineRule="auto"/>
              <w:jc w:val="center"/>
              <w:rPr>
                <w:rFonts w:ascii="Arial" w:eastAsia="Times New Roman" w:hAnsi="Arial" w:cs="Arial"/>
                <w:b/>
                <w:bCs/>
                <w:color w:val="000000"/>
                <w:sz w:val="14"/>
                <w:szCs w:val="14"/>
                <w:lang w:eastAsia="en-PH"/>
              </w:rPr>
            </w:pPr>
            <w:r w:rsidRPr="00177D20">
              <w:rPr>
                <w:rFonts w:ascii="Arial" w:eastAsia="Arial" w:hAnsi="Arial" w:cs="Arial"/>
                <w:b/>
                <w:bCs/>
                <w:color w:val="000000"/>
                <w:sz w:val="14"/>
                <w:szCs w:val="14"/>
                <w:lang w:val="en-US" w:eastAsia="en-PH"/>
              </w:rPr>
              <w:t>Total</w:t>
            </w:r>
          </w:p>
        </w:tc>
        <w:tc>
          <w:tcPr>
            <w:tcW w:w="1384" w:type="dxa"/>
            <w:tcBorders>
              <w:top w:val="single" w:sz="4" w:space="0" w:color="auto"/>
              <w:bottom w:val="single" w:sz="4" w:space="0" w:color="auto"/>
            </w:tcBorders>
            <w:shd w:val="clear" w:color="auto" w:fill="auto"/>
            <w:vAlign w:val="bottom"/>
            <w:hideMark/>
          </w:tcPr>
          <w:p w14:paraId="6653C843" w14:textId="045108C9" w:rsidR="002822A1" w:rsidRPr="00240C9E" w:rsidRDefault="002822A1" w:rsidP="00A32927">
            <w:pPr>
              <w:spacing w:after="0" w:line="240" w:lineRule="auto"/>
              <w:jc w:val="right"/>
              <w:rPr>
                <w:rFonts w:ascii="Arial" w:eastAsia="Times New Roman" w:hAnsi="Arial" w:cs="Arial"/>
                <w:b/>
                <w:bCs/>
                <w:color w:val="000000"/>
                <w:sz w:val="14"/>
                <w:szCs w:val="14"/>
                <w:lang w:eastAsia="en-PH"/>
              </w:rPr>
            </w:pPr>
            <w:r w:rsidRPr="00342318">
              <w:rPr>
                <w:rFonts w:ascii="Arial" w:hAnsi="Arial" w:cs="Arial"/>
                <w:b/>
                <w:bCs/>
                <w:color w:val="000000"/>
                <w:sz w:val="14"/>
                <w:szCs w:val="14"/>
              </w:rPr>
              <w:t xml:space="preserve">41,013,329,375.27 </w:t>
            </w:r>
          </w:p>
        </w:tc>
        <w:tc>
          <w:tcPr>
            <w:tcW w:w="1306" w:type="dxa"/>
            <w:tcBorders>
              <w:top w:val="single" w:sz="4" w:space="0" w:color="auto"/>
              <w:bottom w:val="single" w:sz="4" w:space="0" w:color="auto"/>
            </w:tcBorders>
            <w:shd w:val="clear" w:color="auto" w:fill="auto"/>
            <w:vAlign w:val="bottom"/>
            <w:hideMark/>
          </w:tcPr>
          <w:p w14:paraId="37369300" w14:textId="33CAC43D" w:rsidR="002822A1" w:rsidRPr="00240C9E" w:rsidRDefault="002822A1" w:rsidP="00A32927">
            <w:pPr>
              <w:spacing w:after="0" w:line="240" w:lineRule="auto"/>
              <w:jc w:val="right"/>
              <w:rPr>
                <w:rFonts w:ascii="Arial" w:eastAsia="Times New Roman" w:hAnsi="Arial" w:cs="Arial"/>
                <w:b/>
                <w:bCs/>
                <w:color w:val="000000"/>
                <w:sz w:val="14"/>
                <w:szCs w:val="14"/>
                <w:lang w:eastAsia="en-PH"/>
              </w:rPr>
            </w:pPr>
            <w:r w:rsidRPr="00342318">
              <w:rPr>
                <w:rFonts w:ascii="Arial" w:hAnsi="Arial" w:cs="Arial"/>
                <w:b/>
                <w:bCs/>
                <w:color w:val="000000"/>
                <w:sz w:val="14"/>
                <w:szCs w:val="14"/>
              </w:rPr>
              <w:t xml:space="preserve">2,231,299,208.74 </w:t>
            </w:r>
          </w:p>
        </w:tc>
        <w:tc>
          <w:tcPr>
            <w:tcW w:w="1174" w:type="dxa"/>
            <w:tcBorders>
              <w:top w:val="single" w:sz="4" w:space="0" w:color="auto"/>
              <w:bottom w:val="single" w:sz="4" w:space="0" w:color="auto"/>
            </w:tcBorders>
            <w:shd w:val="clear" w:color="auto" w:fill="auto"/>
            <w:vAlign w:val="bottom"/>
            <w:hideMark/>
          </w:tcPr>
          <w:p w14:paraId="43B2269D" w14:textId="04D71B00" w:rsidR="002822A1" w:rsidRPr="00240C9E" w:rsidRDefault="002822A1" w:rsidP="00A32927">
            <w:pPr>
              <w:spacing w:after="0" w:line="240" w:lineRule="auto"/>
              <w:jc w:val="right"/>
              <w:rPr>
                <w:rFonts w:ascii="Arial" w:eastAsia="Times New Roman" w:hAnsi="Arial" w:cs="Arial"/>
                <w:b/>
                <w:bCs/>
                <w:color w:val="000000"/>
                <w:sz w:val="14"/>
                <w:szCs w:val="14"/>
                <w:lang w:eastAsia="en-PH"/>
              </w:rPr>
            </w:pPr>
            <w:r w:rsidRPr="00342318">
              <w:rPr>
                <w:rFonts w:ascii="Arial" w:hAnsi="Arial" w:cs="Arial"/>
                <w:b/>
                <w:bCs/>
                <w:color w:val="000000"/>
                <w:sz w:val="14"/>
                <w:szCs w:val="14"/>
              </w:rPr>
              <w:t>(5,758,493.04)</w:t>
            </w:r>
          </w:p>
        </w:tc>
        <w:tc>
          <w:tcPr>
            <w:tcW w:w="1503" w:type="dxa"/>
            <w:tcBorders>
              <w:top w:val="single" w:sz="4" w:space="0" w:color="auto"/>
              <w:bottom w:val="single" w:sz="4" w:space="0" w:color="auto"/>
            </w:tcBorders>
            <w:shd w:val="clear" w:color="auto" w:fill="auto"/>
            <w:vAlign w:val="bottom"/>
            <w:hideMark/>
          </w:tcPr>
          <w:p w14:paraId="2480370B" w14:textId="4B338360" w:rsidR="002822A1" w:rsidRPr="00240C9E" w:rsidRDefault="002822A1" w:rsidP="00A32927">
            <w:pPr>
              <w:spacing w:after="0" w:line="240" w:lineRule="auto"/>
              <w:jc w:val="right"/>
              <w:rPr>
                <w:rFonts w:ascii="Arial" w:eastAsia="Times New Roman" w:hAnsi="Arial" w:cs="Arial"/>
                <w:b/>
                <w:bCs/>
                <w:color w:val="000000"/>
                <w:sz w:val="14"/>
                <w:szCs w:val="14"/>
                <w:lang w:eastAsia="en-PH"/>
              </w:rPr>
            </w:pPr>
            <w:r w:rsidRPr="00342318">
              <w:rPr>
                <w:rFonts w:ascii="Arial" w:hAnsi="Arial" w:cs="Arial"/>
                <w:b/>
                <w:bCs/>
                <w:color w:val="000000"/>
                <w:sz w:val="14"/>
                <w:szCs w:val="14"/>
              </w:rPr>
              <w:t>(507,742,835.45)</w:t>
            </w:r>
          </w:p>
        </w:tc>
        <w:tc>
          <w:tcPr>
            <w:tcW w:w="1508" w:type="dxa"/>
            <w:tcBorders>
              <w:top w:val="single" w:sz="4" w:space="0" w:color="auto"/>
              <w:bottom w:val="single" w:sz="4" w:space="0" w:color="auto"/>
            </w:tcBorders>
            <w:shd w:val="clear" w:color="auto" w:fill="auto"/>
            <w:vAlign w:val="bottom"/>
            <w:hideMark/>
          </w:tcPr>
          <w:p w14:paraId="65CC6AF3" w14:textId="1243D271" w:rsidR="002822A1" w:rsidRPr="00240C9E" w:rsidRDefault="002822A1" w:rsidP="00A32927">
            <w:pPr>
              <w:spacing w:after="0" w:line="240" w:lineRule="auto"/>
              <w:jc w:val="right"/>
              <w:rPr>
                <w:rFonts w:ascii="Arial" w:eastAsia="Times New Roman" w:hAnsi="Arial" w:cs="Arial"/>
                <w:b/>
                <w:bCs/>
                <w:color w:val="000000"/>
                <w:sz w:val="14"/>
                <w:szCs w:val="14"/>
                <w:lang w:eastAsia="en-PH"/>
              </w:rPr>
            </w:pPr>
            <w:r w:rsidRPr="00342318">
              <w:rPr>
                <w:rFonts w:ascii="Arial" w:hAnsi="Arial" w:cs="Arial"/>
                <w:b/>
                <w:bCs/>
                <w:color w:val="000000"/>
                <w:sz w:val="14"/>
                <w:szCs w:val="14"/>
              </w:rPr>
              <w:t xml:space="preserve">42,731,127,255.52 </w:t>
            </w:r>
          </w:p>
        </w:tc>
        <w:tc>
          <w:tcPr>
            <w:tcW w:w="1306" w:type="dxa"/>
            <w:tcBorders>
              <w:top w:val="single" w:sz="4" w:space="0" w:color="auto"/>
              <w:bottom w:val="single" w:sz="4" w:space="0" w:color="auto"/>
            </w:tcBorders>
            <w:shd w:val="clear" w:color="auto" w:fill="auto"/>
            <w:vAlign w:val="bottom"/>
            <w:hideMark/>
          </w:tcPr>
          <w:p w14:paraId="6E2FD0D4" w14:textId="4EED075A" w:rsidR="002822A1" w:rsidRPr="00240C9E" w:rsidRDefault="002822A1" w:rsidP="00A32927">
            <w:pPr>
              <w:spacing w:after="0" w:line="240" w:lineRule="auto"/>
              <w:jc w:val="right"/>
              <w:rPr>
                <w:rFonts w:ascii="Arial" w:eastAsia="Times New Roman" w:hAnsi="Arial" w:cs="Arial"/>
                <w:b/>
                <w:bCs/>
                <w:color w:val="000000"/>
                <w:sz w:val="14"/>
                <w:szCs w:val="14"/>
                <w:lang w:eastAsia="en-PH"/>
              </w:rPr>
            </w:pPr>
            <w:r w:rsidRPr="00342318">
              <w:rPr>
                <w:rFonts w:ascii="Arial" w:hAnsi="Arial" w:cs="Arial"/>
                <w:b/>
                <w:bCs/>
                <w:color w:val="000000"/>
                <w:sz w:val="14"/>
                <w:szCs w:val="14"/>
              </w:rPr>
              <w:t xml:space="preserve">5,810,229,696.30 </w:t>
            </w:r>
          </w:p>
        </w:tc>
        <w:tc>
          <w:tcPr>
            <w:tcW w:w="1448" w:type="dxa"/>
            <w:tcBorders>
              <w:top w:val="single" w:sz="4" w:space="0" w:color="auto"/>
              <w:bottom w:val="single" w:sz="4" w:space="0" w:color="auto"/>
            </w:tcBorders>
            <w:shd w:val="clear" w:color="auto" w:fill="auto"/>
            <w:vAlign w:val="bottom"/>
            <w:hideMark/>
          </w:tcPr>
          <w:p w14:paraId="3B6B4C14" w14:textId="763FDA6A" w:rsidR="002822A1" w:rsidRPr="00240C9E" w:rsidRDefault="002822A1" w:rsidP="00A32927">
            <w:pPr>
              <w:spacing w:after="0" w:line="240" w:lineRule="auto"/>
              <w:jc w:val="right"/>
              <w:rPr>
                <w:rFonts w:ascii="Arial" w:eastAsia="Times New Roman" w:hAnsi="Arial" w:cs="Arial"/>
                <w:b/>
                <w:bCs/>
                <w:color w:val="000000"/>
                <w:sz w:val="14"/>
                <w:szCs w:val="14"/>
                <w:lang w:eastAsia="en-PH"/>
              </w:rPr>
            </w:pPr>
            <w:r w:rsidRPr="00342318">
              <w:rPr>
                <w:rFonts w:ascii="Arial" w:hAnsi="Arial" w:cs="Arial"/>
                <w:b/>
                <w:bCs/>
                <w:color w:val="000000"/>
                <w:sz w:val="14"/>
                <w:szCs w:val="14"/>
              </w:rPr>
              <w:t>(2,448,825,278.32)</w:t>
            </w:r>
          </w:p>
        </w:tc>
        <w:tc>
          <w:tcPr>
            <w:tcW w:w="1581" w:type="dxa"/>
            <w:tcBorders>
              <w:top w:val="single" w:sz="4" w:space="0" w:color="auto"/>
              <w:bottom w:val="single" w:sz="4" w:space="0" w:color="auto"/>
            </w:tcBorders>
            <w:shd w:val="clear" w:color="auto" w:fill="auto"/>
            <w:vAlign w:val="bottom"/>
            <w:hideMark/>
          </w:tcPr>
          <w:p w14:paraId="1E5266DF" w14:textId="0AAB02BB" w:rsidR="002822A1" w:rsidRPr="00240C9E" w:rsidRDefault="002822A1" w:rsidP="00A32927">
            <w:pPr>
              <w:spacing w:after="0" w:line="240" w:lineRule="auto"/>
              <w:jc w:val="right"/>
              <w:rPr>
                <w:rFonts w:ascii="Arial" w:eastAsia="Times New Roman" w:hAnsi="Arial" w:cs="Arial"/>
                <w:b/>
                <w:bCs/>
                <w:color w:val="000000"/>
                <w:sz w:val="14"/>
                <w:szCs w:val="14"/>
                <w:lang w:eastAsia="en-PH"/>
              </w:rPr>
            </w:pPr>
            <w:r w:rsidRPr="00342318">
              <w:rPr>
                <w:rFonts w:ascii="Arial" w:hAnsi="Arial" w:cs="Arial"/>
                <w:b/>
                <w:bCs/>
                <w:color w:val="000000"/>
                <w:sz w:val="14"/>
                <w:szCs w:val="14"/>
              </w:rPr>
              <w:t xml:space="preserve">46,092,531,673.50 </w:t>
            </w:r>
          </w:p>
        </w:tc>
      </w:tr>
    </w:tbl>
    <w:p w14:paraId="633346FE" w14:textId="33CC0DD4" w:rsidR="00240C9E" w:rsidRDefault="00240C9E">
      <w:pPr>
        <w:spacing w:after="0" w:line="240" w:lineRule="auto"/>
        <w:ind w:left="540"/>
        <w:contextualSpacing/>
        <w:jc w:val="both"/>
        <w:rPr>
          <w:rFonts w:ascii="Arial" w:eastAsia="Calibri" w:hAnsi="Arial" w:cs="Arial"/>
          <w:b/>
          <w:lang w:val="en-US"/>
        </w:rPr>
      </w:pPr>
    </w:p>
    <w:p w14:paraId="363B4A4B" w14:textId="77777777" w:rsidR="00240C9E" w:rsidRDefault="00240C9E">
      <w:pPr>
        <w:rPr>
          <w:rFonts w:ascii="Arial" w:eastAsia="Calibri" w:hAnsi="Arial" w:cs="Arial"/>
          <w:b/>
          <w:lang w:val="en-US"/>
        </w:rPr>
      </w:pPr>
      <w:r>
        <w:rPr>
          <w:rFonts w:ascii="Arial" w:eastAsia="Calibri" w:hAnsi="Arial" w:cs="Arial"/>
          <w:b/>
          <w:lang w:val="en-US"/>
        </w:rPr>
        <w:br w:type="page"/>
      </w:r>
    </w:p>
    <w:p w14:paraId="6DA5AD7B" w14:textId="5E5B9440" w:rsidR="00107AE6" w:rsidRPr="00A01D04" w:rsidRDefault="00107AE6">
      <w:pPr>
        <w:spacing w:after="0" w:line="240" w:lineRule="auto"/>
        <w:jc w:val="both"/>
        <w:rPr>
          <w:rFonts w:ascii="Arial" w:eastAsia="Calibri" w:hAnsi="Arial" w:cs="Arial"/>
          <w:b/>
          <w:lang w:val="en-US"/>
        </w:rPr>
      </w:pPr>
      <w:r w:rsidRPr="00C923E3">
        <w:rPr>
          <w:rFonts w:ascii="Arial" w:eastAsia="Calibri" w:hAnsi="Arial" w:cs="Arial"/>
          <w:b/>
          <w:lang w:val="en-US"/>
        </w:rPr>
        <w:lastRenderedPageBreak/>
        <w:t>Depreciation and Impairment</w:t>
      </w:r>
      <w:r w:rsidRPr="00A01D04">
        <w:rPr>
          <w:rFonts w:ascii="Arial" w:eastAsia="Calibri" w:hAnsi="Arial" w:cs="Arial"/>
          <w:b/>
          <w:lang w:val="en-US"/>
        </w:rPr>
        <w:t xml:space="preserve"> </w:t>
      </w:r>
    </w:p>
    <w:p w14:paraId="5EC466C9" w14:textId="77777777" w:rsidR="00F70545" w:rsidRPr="00A01D04" w:rsidRDefault="00F70545">
      <w:pPr>
        <w:spacing w:after="0" w:line="240" w:lineRule="auto"/>
        <w:ind w:left="540"/>
        <w:contextualSpacing/>
        <w:jc w:val="both"/>
        <w:rPr>
          <w:rFonts w:ascii="Arial" w:eastAsia="Calibri" w:hAnsi="Arial" w:cs="Arial"/>
          <w:lang w:val="en-US"/>
        </w:rPr>
      </w:pPr>
      <w:bookmarkStart w:id="10" w:name="_Hlk9944015"/>
    </w:p>
    <w:tbl>
      <w:tblPr>
        <w:tblW w:w="15345" w:type="dxa"/>
        <w:tblInd w:w="-1144" w:type="dxa"/>
        <w:tblLook w:val="04A0" w:firstRow="1" w:lastRow="0" w:firstColumn="1" w:lastColumn="0" w:noHBand="0" w:noVBand="1"/>
      </w:tblPr>
      <w:tblGrid>
        <w:gridCol w:w="1985"/>
        <w:gridCol w:w="1400"/>
        <w:gridCol w:w="1340"/>
        <w:gridCol w:w="980"/>
        <w:gridCol w:w="1460"/>
        <w:gridCol w:w="1360"/>
        <w:gridCol w:w="1460"/>
        <w:gridCol w:w="1360"/>
        <w:gridCol w:w="1180"/>
        <w:gridCol w:w="1480"/>
        <w:gridCol w:w="1340"/>
      </w:tblGrid>
      <w:tr w:rsidR="00F93D2B" w:rsidRPr="00177D20" w14:paraId="543D15AD" w14:textId="77777777" w:rsidTr="00342318">
        <w:trPr>
          <w:trHeight w:val="20"/>
          <w:tblHeader/>
        </w:trPr>
        <w:tc>
          <w:tcPr>
            <w:tcW w:w="1985" w:type="dxa"/>
            <w:tcBorders>
              <w:top w:val="single" w:sz="4" w:space="0" w:color="auto"/>
              <w:bottom w:val="single" w:sz="4" w:space="0" w:color="auto"/>
            </w:tcBorders>
            <w:shd w:val="clear" w:color="auto" w:fill="auto"/>
            <w:vAlign w:val="center"/>
            <w:hideMark/>
          </w:tcPr>
          <w:p w14:paraId="3B22F7F6" w14:textId="67DF0571" w:rsidR="00177D20" w:rsidRPr="00177D20" w:rsidRDefault="008E3F8B" w:rsidP="00C923E3">
            <w:pPr>
              <w:spacing w:after="0" w:line="240" w:lineRule="auto"/>
              <w:jc w:val="center"/>
              <w:rPr>
                <w:rFonts w:ascii="Arial" w:eastAsia="Times New Roman" w:hAnsi="Arial" w:cs="Arial"/>
                <w:b/>
                <w:bCs/>
                <w:color w:val="000000"/>
                <w:sz w:val="12"/>
                <w:szCs w:val="12"/>
                <w:lang w:eastAsia="en-PH"/>
              </w:rPr>
            </w:pPr>
            <w:r>
              <w:rPr>
                <w:rFonts w:ascii="Arial" w:eastAsia="Times New Roman" w:hAnsi="Arial" w:cs="Arial"/>
                <w:b/>
                <w:bCs/>
                <w:color w:val="000000"/>
                <w:sz w:val="12"/>
                <w:szCs w:val="12"/>
                <w:lang w:val="en-US" w:eastAsia="en-PH"/>
              </w:rPr>
              <w:t>Account</w:t>
            </w:r>
          </w:p>
        </w:tc>
        <w:tc>
          <w:tcPr>
            <w:tcW w:w="1400" w:type="dxa"/>
            <w:tcBorders>
              <w:top w:val="single" w:sz="4" w:space="0" w:color="auto"/>
              <w:bottom w:val="single" w:sz="4" w:space="0" w:color="auto"/>
            </w:tcBorders>
            <w:shd w:val="clear" w:color="auto" w:fill="auto"/>
            <w:vAlign w:val="center"/>
            <w:hideMark/>
          </w:tcPr>
          <w:p w14:paraId="478F5FD9" w14:textId="4461BB57" w:rsidR="00177D20" w:rsidRPr="00177D20" w:rsidRDefault="00177D20" w:rsidP="00C923E3">
            <w:pPr>
              <w:spacing w:after="0" w:line="240" w:lineRule="auto"/>
              <w:jc w:val="center"/>
              <w:rPr>
                <w:rFonts w:ascii="Arial" w:eastAsia="Times New Roman" w:hAnsi="Arial" w:cs="Arial"/>
                <w:b/>
                <w:bCs/>
                <w:color w:val="000000"/>
                <w:sz w:val="12"/>
                <w:szCs w:val="12"/>
                <w:lang w:eastAsia="en-PH"/>
              </w:rPr>
            </w:pPr>
            <w:r>
              <w:rPr>
                <w:rFonts w:ascii="Arial" w:eastAsia="Times New Roman" w:hAnsi="Arial" w:cs="Arial"/>
                <w:b/>
                <w:bCs/>
                <w:color w:val="000000"/>
                <w:sz w:val="12"/>
                <w:szCs w:val="12"/>
                <w:lang w:eastAsia="en-PH"/>
              </w:rPr>
              <w:t>January 1, 2023</w:t>
            </w:r>
          </w:p>
        </w:tc>
        <w:tc>
          <w:tcPr>
            <w:tcW w:w="1340" w:type="dxa"/>
            <w:tcBorders>
              <w:top w:val="single" w:sz="4" w:space="0" w:color="auto"/>
              <w:bottom w:val="single" w:sz="4" w:space="0" w:color="auto"/>
            </w:tcBorders>
            <w:shd w:val="clear" w:color="auto" w:fill="auto"/>
            <w:vAlign w:val="center"/>
            <w:hideMark/>
          </w:tcPr>
          <w:p w14:paraId="625CEC9C" w14:textId="77777777" w:rsidR="00177D20" w:rsidRPr="00177D20" w:rsidRDefault="00177D20" w:rsidP="00C923E3">
            <w:pPr>
              <w:spacing w:after="0" w:line="240" w:lineRule="auto"/>
              <w:jc w:val="center"/>
              <w:rPr>
                <w:rFonts w:ascii="Arial" w:eastAsia="Times New Roman" w:hAnsi="Arial" w:cs="Arial"/>
                <w:b/>
                <w:bCs/>
                <w:color w:val="000000"/>
                <w:sz w:val="12"/>
                <w:szCs w:val="12"/>
                <w:lang w:eastAsia="en-PH"/>
              </w:rPr>
            </w:pPr>
            <w:r w:rsidRPr="00177D20">
              <w:rPr>
                <w:rFonts w:ascii="Arial" w:eastAsia="Times New Roman" w:hAnsi="Arial" w:cs="Arial"/>
                <w:b/>
                <w:bCs/>
                <w:color w:val="000000"/>
                <w:sz w:val="12"/>
                <w:szCs w:val="12"/>
                <w:lang w:val="en-US" w:eastAsia="en-PH"/>
              </w:rPr>
              <w:t>Additions</w:t>
            </w:r>
          </w:p>
        </w:tc>
        <w:tc>
          <w:tcPr>
            <w:tcW w:w="980" w:type="dxa"/>
            <w:tcBorders>
              <w:top w:val="single" w:sz="4" w:space="0" w:color="auto"/>
              <w:bottom w:val="single" w:sz="4" w:space="0" w:color="auto"/>
            </w:tcBorders>
            <w:shd w:val="clear" w:color="auto" w:fill="auto"/>
            <w:vAlign w:val="center"/>
            <w:hideMark/>
          </w:tcPr>
          <w:p w14:paraId="21EE0247" w14:textId="77777777" w:rsidR="00177D20" w:rsidRPr="00177D20" w:rsidRDefault="00177D20" w:rsidP="00C923E3">
            <w:pPr>
              <w:spacing w:after="0" w:line="240" w:lineRule="auto"/>
              <w:jc w:val="center"/>
              <w:rPr>
                <w:rFonts w:ascii="Arial" w:eastAsia="Times New Roman" w:hAnsi="Arial" w:cs="Arial"/>
                <w:b/>
                <w:bCs/>
                <w:color w:val="000000"/>
                <w:sz w:val="12"/>
                <w:szCs w:val="12"/>
                <w:lang w:eastAsia="en-PH"/>
              </w:rPr>
            </w:pPr>
            <w:r w:rsidRPr="00177D20">
              <w:rPr>
                <w:rFonts w:ascii="Arial" w:eastAsia="Times New Roman" w:hAnsi="Arial" w:cs="Arial"/>
                <w:b/>
                <w:bCs/>
                <w:color w:val="000000"/>
                <w:sz w:val="12"/>
                <w:szCs w:val="12"/>
                <w:lang w:val="en-US" w:eastAsia="en-PH"/>
              </w:rPr>
              <w:t>Disposal</w:t>
            </w:r>
          </w:p>
        </w:tc>
        <w:tc>
          <w:tcPr>
            <w:tcW w:w="1460" w:type="dxa"/>
            <w:tcBorders>
              <w:top w:val="single" w:sz="4" w:space="0" w:color="auto"/>
              <w:bottom w:val="single" w:sz="4" w:space="0" w:color="auto"/>
            </w:tcBorders>
            <w:shd w:val="clear" w:color="auto" w:fill="auto"/>
            <w:vAlign w:val="center"/>
            <w:hideMark/>
          </w:tcPr>
          <w:p w14:paraId="42DA1CF5" w14:textId="262BE729" w:rsidR="00177D20" w:rsidRPr="00177D20" w:rsidRDefault="00177D20" w:rsidP="00C923E3">
            <w:pPr>
              <w:spacing w:after="0" w:line="240" w:lineRule="auto"/>
              <w:jc w:val="center"/>
              <w:rPr>
                <w:rFonts w:ascii="Arial" w:eastAsia="Times New Roman" w:hAnsi="Arial" w:cs="Arial"/>
                <w:b/>
                <w:bCs/>
                <w:color w:val="000000"/>
                <w:sz w:val="12"/>
                <w:szCs w:val="12"/>
                <w:lang w:eastAsia="en-PH"/>
              </w:rPr>
            </w:pPr>
            <w:r>
              <w:rPr>
                <w:rFonts w:ascii="Arial" w:eastAsia="Times New Roman" w:hAnsi="Arial" w:cs="Arial"/>
                <w:b/>
                <w:bCs/>
                <w:color w:val="000000"/>
                <w:sz w:val="12"/>
                <w:szCs w:val="12"/>
                <w:lang w:val="en-US" w:eastAsia="en-PH"/>
              </w:rPr>
              <w:t>December 31, 2023</w:t>
            </w:r>
          </w:p>
        </w:tc>
        <w:tc>
          <w:tcPr>
            <w:tcW w:w="1360" w:type="dxa"/>
            <w:tcBorders>
              <w:top w:val="single" w:sz="4" w:space="0" w:color="auto"/>
              <w:bottom w:val="single" w:sz="4" w:space="0" w:color="auto"/>
            </w:tcBorders>
            <w:shd w:val="clear" w:color="auto" w:fill="auto"/>
            <w:vAlign w:val="center"/>
            <w:hideMark/>
          </w:tcPr>
          <w:p w14:paraId="4495C190" w14:textId="77777777" w:rsidR="00177D20" w:rsidRPr="00177D20" w:rsidRDefault="00177D20" w:rsidP="00C923E3">
            <w:pPr>
              <w:spacing w:after="0" w:line="240" w:lineRule="auto"/>
              <w:jc w:val="center"/>
              <w:rPr>
                <w:rFonts w:ascii="Arial" w:eastAsia="Times New Roman" w:hAnsi="Arial" w:cs="Arial"/>
                <w:b/>
                <w:bCs/>
                <w:color w:val="000000"/>
                <w:sz w:val="12"/>
                <w:szCs w:val="12"/>
                <w:lang w:eastAsia="en-PH"/>
              </w:rPr>
            </w:pPr>
            <w:r w:rsidRPr="00177D20">
              <w:rPr>
                <w:rFonts w:ascii="Arial" w:eastAsia="Times New Roman" w:hAnsi="Arial" w:cs="Arial"/>
                <w:b/>
                <w:bCs/>
                <w:color w:val="000000"/>
                <w:sz w:val="12"/>
                <w:szCs w:val="12"/>
                <w:lang w:val="en-US" w:eastAsia="en-PH"/>
              </w:rPr>
              <w:t>Net Book Value</w:t>
            </w:r>
          </w:p>
        </w:tc>
        <w:tc>
          <w:tcPr>
            <w:tcW w:w="1460" w:type="dxa"/>
            <w:tcBorders>
              <w:top w:val="single" w:sz="4" w:space="0" w:color="auto"/>
              <w:bottom w:val="single" w:sz="4" w:space="0" w:color="auto"/>
            </w:tcBorders>
            <w:shd w:val="clear" w:color="auto" w:fill="auto"/>
            <w:vAlign w:val="center"/>
            <w:hideMark/>
          </w:tcPr>
          <w:p w14:paraId="402F93FE" w14:textId="066352DD" w:rsidR="00177D20" w:rsidRPr="00177D20" w:rsidRDefault="00177D20" w:rsidP="00C923E3">
            <w:pPr>
              <w:spacing w:after="0" w:line="240" w:lineRule="auto"/>
              <w:jc w:val="center"/>
              <w:rPr>
                <w:rFonts w:ascii="Arial" w:eastAsia="Times New Roman" w:hAnsi="Arial" w:cs="Arial"/>
                <w:b/>
                <w:bCs/>
                <w:color w:val="000000"/>
                <w:sz w:val="12"/>
                <w:szCs w:val="12"/>
                <w:lang w:eastAsia="en-PH"/>
              </w:rPr>
            </w:pPr>
            <w:r>
              <w:rPr>
                <w:rFonts w:ascii="Arial" w:eastAsia="Times New Roman" w:hAnsi="Arial" w:cs="Arial"/>
                <w:b/>
                <w:bCs/>
                <w:color w:val="000000"/>
                <w:sz w:val="12"/>
                <w:szCs w:val="12"/>
                <w:lang w:val="en-US" w:eastAsia="en-PH"/>
              </w:rPr>
              <w:t>January 1, 2024</w:t>
            </w:r>
          </w:p>
        </w:tc>
        <w:tc>
          <w:tcPr>
            <w:tcW w:w="1360" w:type="dxa"/>
            <w:tcBorders>
              <w:top w:val="single" w:sz="4" w:space="0" w:color="auto"/>
              <w:bottom w:val="single" w:sz="4" w:space="0" w:color="auto"/>
            </w:tcBorders>
            <w:shd w:val="clear" w:color="auto" w:fill="auto"/>
            <w:vAlign w:val="center"/>
            <w:hideMark/>
          </w:tcPr>
          <w:p w14:paraId="7C4D5993" w14:textId="77777777" w:rsidR="00177D20" w:rsidRPr="00177D20" w:rsidRDefault="00177D20" w:rsidP="00C923E3">
            <w:pPr>
              <w:spacing w:after="0" w:line="240" w:lineRule="auto"/>
              <w:jc w:val="center"/>
              <w:rPr>
                <w:rFonts w:ascii="Arial" w:eastAsia="Times New Roman" w:hAnsi="Arial" w:cs="Arial"/>
                <w:b/>
                <w:bCs/>
                <w:color w:val="000000"/>
                <w:sz w:val="12"/>
                <w:szCs w:val="12"/>
                <w:lang w:eastAsia="en-PH"/>
              </w:rPr>
            </w:pPr>
            <w:r w:rsidRPr="00177D20">
              <w:rPr>
                <w:rFonts w:ascii="Arial" w:eastAsia="Times New Roman" w:hAnsi="Arial" w:cs="Arial"/>
                <w:b/>
                <w:bCs/>
                <w:color w:val="000000"/>
                <w:sz w:val="12"/>
                <w:szCs w:val="12"/>
                <w:lang w:val="en-US" w:eastAsia="en-PH"/>
              </w:rPr>
              <w:t>Additions</w:t>
            </w:r>
          </w:p>
        </w:tc>
        <w:tc>
          <w:tcPr>
            <w:tcW w:w="1180" w:type="dxa"/>
            <w:tcBorders>
              <w:top w:val="single" w:sz="4" w:space="0" w:color="auto"/>
              <w:bottom w:val="single" w:sz="4" w:space="0" w:color="auto"/>
            </w:tcBorders>
            <w:shd w:val="clear" w:color="auto" w:fill="auto"/>
            <w:vAlign w:val="center"/>
            <w:hideMark/>
          </w:tcPr>
          <w:p w14:paraId="3E726898" w14:textId="77777777" w:rsidR="00177D20" w:rsidRPr="00177D20" w:rsidRDefault="00177D20" w:rsidP="00C923E3">
            <w:pPr>
              <w:spacing w:after="0" w:line="240" w:lineRule="auto"/>
              <w:jc w:val="center"/>
              <w:rPr>
                <w:rFonts w:ascii="Arial" w:eastAsia="Times New Roman" w:hAnsi="Arial" w:cs="Arial"/>
                <w:b/>
                <w:bCs/>
                <w:color w:val="000000"/>
                <w:sz w:val="12"/>
                <w:szCs w:val="12"/>
                <w:lang w:eastAsia="en-PH"/>
              </w:rPr>
            </w:pPr>
            <w:r w:rsidRPr="00177D20">
              <w:rPr>
                <w:rFonts w:ascii="Arial" w:eastAsia="Times New Roman" w:hAnsi="Arial" w:cs="Arial"/>
                <w:b/>
                <w:bCs/>
                <w:color w:val="000000"/>
                <w:sz w:val="12"/>
                <w:szCs w:val="12"/>
                <w:lang w:val="en-US" w:eastAsia="en-PH"/>
              </w:rPr>
              <w:t>Transfers/ Adjustments</w:t>
            </w:r>
          </w:p>
        </w:tc>
        <w:tc>
          <w:tcPr>
            <w:tcW w:w="1480" w:type="dxa"/>
            <w:tcBorders>
              <w:top w:val="single" w:sz="4" w:space="0" w:color="auto"/>
              <w:bottom w:val="single" w:sz="4" w:space="0" w:color="auto"/>
            </w:tcBorders>
            <w:shd w:val="clear" w:color="auto" w:fill="auto"/>
            <w:vAlign w:val="center"/>
            <w:hideMark/>
          </w:tcPr>
          <w:p w14:paraId="4623635D" w14:textId="24AC5783" w:rsidR="00177D20" w:rsidRPr="00177D20" w:rsidRDefault="00177D20" w:rsidP="00C923E3">
            <w:pPr>
              <w:spacing w:after="0" w:line="240" w:lineRule="auto"/>
              <w:jc w:val="center"/>
              <w:rPr>
                <w:rFonts w:ascii="Arial" w:eastAsia="Times New Roman" w:hAnsi="Arial" w:cs="Arial"/>
                <w:b/>
                <w:bCs/>
                <w:color w:val="000000"/>
                <w:sz w:val="12"/>
                <w:szCs w:val="12"/>
                <w:lang w:eastAsia="en-PH"/>
              </w:rPr>
            </w:pPr>
            <w:r>
              <w:rPr>
                <w:rFonts w:ascii="Arial" w:eastAsia="Times New Roman" w:hAnsi="Arial" w:cs="Arial"/>
                <w:b/>
                <w:bCs/>
                <w:color w:val="000000"/>
                <w:sz w:val="12"/>
                <w:szCs w:val="12"/>
                <w:lang w:val="en-US" w:eastAsia="en-PH"/>
              </w:rPr>
              <w:t>December 31, 2024</w:t>
            </w:r>
          </w:p>
        </w:tc>
        <w:tc>
          <w:tcPr>
            <w:tcW w:w="1340" w:type="dxa"/>
            <w:tcBorders>
              <w:top w:val="single" w:sz="4" w:space="0" w:color="auto"/>
              <w:bottom w:val="single" w:sz="4" w:space="0" w:color="auto"/>
            </w:tcBorders>
            <w:shd w:val="clear" w:color="auto" w:fill="auto"/>
            <w:vAlign w:val="center"/>
            <w:hideMark/>
          </w:tcPr>
          <w:p w14:paraId="56A7BFF3" w14:textId="77777777" w:rsidR="00177D20" w:rsidRPr="00177D20" w:rsidRDefault="00177D20" w:rsidP="00C923E3">
            <w:pPr>
              <w:spacing w:after="0" w:line="240" w:lineRule="auto"/>
              <w:jc w:val="center"/>
              <w:rPr>
                <w:rFonts w:ascii="Arial" w:eastAsia="Times New Roman" w:hAnsi="Arial" w:cs="Arial"/>
                <w:b/>
                <w:bCs/>
                <w:color w:val="000000"/>
                <w:sz w:val="12"/>
                <w:szCs w:val="12"/>
                <w:lang w:eastAsia="en-PH"/>
              </w:rPr>
            </w:pPr>
            <w:r w:rsidRPr="00177D20">
              <w:rPr>
                <w:rFonts w:ascii="Arial" w:eastAsia="Times New Roman" w:hAnsi="Arial" w:cs="Arial"/>
                <w:b/>
                <w:bCs/>
                <w:color w:val="000000"/>
                <w:sz w:val="12"/>
                <w:szCs w:val="12"/>
                <w:lang w:val="en-US" w:eastAsia="en-PH"/>
              </w:rPr>
              <w:t>Net Book Value</w:t>
            </w:r>
          </w:p>
        </w:tc>
      </w:tr>
      <w:tr w:rsidR="00177D20" w:rsidRPr="00177D20" w14:paraId="3C7D2662" w14:textId="77777777" w:rsidTr="00342318">
        <w:trPr>
          <w:trHeight w:val="20"/>
        </w:trPr>
        <w:tc>
          <w:tcPr>
            <w:tcW w:w="1985" w:type="dxa"/>
            <w:tcBorders>
              <w:top w:val="single" w:sz="4" w:space="0" w:color="auto"/>
            </w:tcBorders>
            <w:shd w:val="clear" w:color="auto" w:fill="auto"/>
            <w:vAlign w:val="center"/>
            <w:hideMark/>
          </w:tcPr>
          <w:p w14:paraId="2FA7317C" w14:textId="77777777" w:rsidR="00177D20" w:rsidRPr="00177D20" w:rsidRDefault="00177D20" w:rsidP="00177D20">
            <w:pPr>
              <w:spacing w:after="0" w:line="240" w:lineRule="auto"/>
              <w:jc w:val="both"/>
              <w:rPr>
                <w:rFonts w:ascii="Arial" w:eastAsia="Times New Roman" w:hAnsi="Arial" w:cs="Arial"/>
                <w:b/>
                <w:bCs/>
                <w:color w:val="000000"/>
                <w:sz w:val="12"/>
                <w:szCs w:val="12"/>
                <w:lang w:eastAsia="en-PH"/>
              </w:rPr>
            </w:pPr>
            <w:r w:rsidRPr="00177D20">
              <w:rPr>
                <w:rFonts w:ascii="Arial" w:eastAsia="Arial" w:hAnsi="Arial" w:cs="Arial"/>
                <w:b/>
                <w:bCs/>
                <w:color w:val="000000"/>
                <w:sz w:val="12"/>
                <w:szCs w:val="12"/>
                <w:lang w:val="en-US" w:eastAsia="en-PH"/>
              </w:rPr>
              <w:t>Land</w:t>
            </w:r>
          </w:p>
        </w:tc>
        <w:tc>
          <w:tcPr>
            <w:tcW w:w="1400" w:type="dxa"/>
            <w:tcBorders>
              <w:top w:val="single" w:sz="4" w:space="0" w:color="auto"/>
            </w:tcBorders>
            <w:shd w:val="clear" w:color="auto" w:fill="auto"/>
            <w:hideMark/>
          </w:tcPr>
          <w:p w14:paraId="3C222CE7" w14:textId="40870203" w:rsidR="00177D20" w:rsidRPr="00177D20" w:rsidRDefault="00177D20" w:rsidP="00C77587">
            <w:pPr>
              <w:spacing w:after="0" w:line="240" w:lineRule="auto"/>
              <w:jc w:val="right"/>
              <w:rPr>
                <w:rFonts w:ascii="Arial" w:eastAsia="Times New Roman" w:hAnsi="Arial" w:cs="Arial"/>
                <w:color w:val="000000"/>
                <w:sz w:val="12"/>
                <w:szCs w:val="12"/>
                <w:lang w:eastAsia="en-PH"/>
              </w:rPr>
            </w:pPr>
          </w:p>
        </w:tc>
        <w:tc>
          <w:tcPr>
            <w:tcW w:w="1340" w:type="dxa"/>
            <w:tcBorders>
              <w:top w:val="single" w:sz="4" w:space="0" w:color="auto"/>
            </w:tcBorders>
            <w:shd w:val="clear" w:color="auto" w:fill="auto"/>
            <w:hideMark/>
          </w:tcPr>
          <w:p w14:paraId="06215F01" w14:textId="16651492" w:rsidR="00177D20" w:rsidRPr="00177D20" w:rsidRDefault="00177D20" w:rsidP="00C77587">
            <w:pPr>
              <w:spacing w:after="0" w:line="240" w:lineRule="auto"/>
              <w:jc w:val="right"/>
              <w:rPr>
                <w:rFonts w:ascii="Arial" w:eastAsia="Times New Roman" w:hAnsi="Arial" w:cs="Arial"/>
                <w:color w:val="000000"/>
                <w:sz w:val="12"/>
                <w:szCs w:val="12"/>
                <w:lang w:eastAsia="en-PH"/>
              </w:rPr>
            </w:pPr>
          </w:p>
        </w:tc>
        <w:tc>
          <w:tcPr>
            <w:tcW w:w="980" w:type="dxa"/>
            <w:tcBorders>
              <w:top w:val="single" w:sz="4" w:space="0" w:color="auto"/>
            </w:tcBorders>
            <w:shd w:val="clear" w:color="auto" w:fill="auto"/>
            <w:hideMark/>
          </w:tcPr>
          <w:p w14:paraId="49466EF9" w14:textId="3ED2D299" w:rsidR="00177D20" w:rsidRPr="00177D20" w:rsidRDefault="00177D20" w:rsidP="00C77587">
            <w:pPr>
              <w:spacing w:after="0" w:line="240" w:lineRule="auto"/>
              <w:jc w:val="right"/>
              <w:rPr>
                <w:rFonts w:ascii="Arial" w:eastAsia="Times New Roman" w:hAnsi="Arial" w:cs="Arial"/>
                <w:color w:val="000000"/>
                <w:sz w:val="12"/>
                <w:szCs w:val="12"/>
                <w:lang w:eastAsia="en-PH"/>
              </w:rPr>
            </w:pPr>
          </w:p>
        </w:tc>
        <w:tc>
          <w:tcPr>
            <w:tcW w:w="1460" w:type="dxa"/>
            <w:tcBorders>
              <w:top w:val="single" w:sz="4" w:space="0" w:color="auto"/>
            </w:tcBorders>
            <w:shd w:val="clear" w:color="auto" w:fill="auto"/>
            <w:hideMark/>
          </w:tcPr>
          <w:p w14:paraId="2E1C167B" w14:textId="38E5FBD8" w:rsidR="00177D20" w:rsidRPr="00177D20" w:rsidRDefault="00177D20" w:rsidP="00C77587">
            <w:pPr>
              <w:spacing w:after="0" w:line="240" w:lineRule="auto"/>
              <w:jc w:val="right"/>
              <w:rPr>
                <w:rFonts w:ascii="Arial" w:eastAsia="Times New Roman" w:hAnsi="Arial" w:cs="Arial"/>
                <w:color w:val="000000"/>
                <w:sz w:val="12"/>
                <w:szCs w:val="12"/>
                <w:lang w:eastAsia="en-PH"/>
              </w:rPr>
            </w:pPr>
          </w:p>
        </w:tc>
        <w:tc>
          <w:tcPr>
            <w:tcW w:w="1360" w:type="dxa"/>
            <w:tcBorders>
              <w:top w:val="single" w:sz="4" w:space="0" w:color="auto"/>
            </w:tcBorders>
            <w:shd w:val="clear" w:color="auto" w:fill="auto"/>
            <w:hideMark/>
          </w:tcPr>
          <w:p w14:paraId="0697463A" w14:textId="69FB5326" w:rsidR="00177D20" w:rsidRPr="00177D20" w:rsidRDefault="00177D20" w:rsidP="00C77587">
            <w:pPr>
              <w:spacing w:after="0" w:line="240" w:lineRule="auto"/>
              <w:jc w:val="right"/>
              <w:rPr>
                <w:rFonts w:ascii="Arial" w:eastAsia="Times New Roman" w:hAnsi="Arial" w:cs="Arial"/>
                <w:color w:val="000000"/>
                <w:sz w:val="12"/>
                <w:szCs w:val="12"/>
                <w:lang w:eastAsia="en-PH"/>
              </w:rPr>
            </w:pPr>
          </w:p>
        </w:tc>
        <w:tc>
          <w:tcPr>
            <w:tcW w:w="1460" w:type="dxa"/>
            <w:tcBorders>
              <w:top w:val="single" w:sz="4" w:space="0" w:color="auto"/>
            </w:tcBorders>
            <w:shd w:val="clear" w:color="auto" w:fill="auto"/>
            <w:hideMark/>
          </w:tcPr>
          <w:p w14:paraId="746DD4DE" w14:textId="69B1D628" w:rsidR="00177D20" w:rsidRPr="00177D20" w:rsidRDefault="00177D20" w:rsidP="00C77587">
            <w:pPr>
              <w:spacing w:after="0" w:line="240" w:lineRule="auto"/>
              <w:jc w:val="right"/>
              <w:rPr>
                <w:rFonts w:ascii="Arial" w:eastAsia="Times New Roman" w:hAnsi="Arial" w:cs="Arial"/>
                <w:color w:val="000000"/>
                <w:sz w:val="12"/>
                <w:szCs w:val="12"/>
                <w:lang w:eastAsia="en-PH"/>
              </w:rPr>
            </w:pPr>
          </w:p>
        </w:tc>
        <w:tc>
          <w:tcPr>
            <w:tcW w:w="1360" w:type="dxa"/>
            <w:tcBorders>
              <w:top w:val="single" w:sz="4" w:space="0" w:color="auto"/>
            </w:tcBorders>
            <w:shd w:val="clear" w:color="auto" w:fill="auto"/>
            <w:hideMark/>
          </w:tcPr>
          <w:p w14:paraId="348C3286" w14:textId="6671B850" w:rsidR="00177D20" w:rsidRPr="00177D20" w:rsidRDefault="00177D20" w:rsidP="00C77587">
            <w:pPr>
              <w:spacing w:after="0" w:line="240" w:lineRule="auto"/>
              <w:jc w:val="right"/>
              <w:rPr>
                <w:rFonts w:ascii="Arial" w:eastAsia="Times New Roman" w:hAnsi="Arial" w:cs="Arial"/>
                <w:color w:val="000000"/>
                <w:sz w:val="12"/>
                <w:szCs w:val="12"/>
                <w:lang w:eastAsia="en-PH"/>
              </w:rPr>
            </w:pPr>
          </w:p>
        </w:tc>
        <w:tc>
          <w:tcPr>
            <w:tcW w:w="1180" w:type="dxa"/>
            <w:tcBorders>
              <w:top w:val="single" w:sz="4" w:space="0" w:color="auto"/>
            </w:tcBorders>
            <w:shd w:val="clear" w:color="auto" w:fill="auto"/>
            <w:hideMark/>
          </w:tcPr>
          <w:p w14:paraId="017B0B7C" w14:textId="33B8B19A" w:rsidR="00177D20" w:rsidRPr="00177D20" w:rsidRDefault="00177D20" w:rsidP="00C77587">
            <w:pPr>
              <w:spacing w:after="0" w:line="240" w:lineRule="auto"/>
              <w:jc w:val="right"/>
              <w:rPr>
                <w:rFonts w:ascii="Arial" w:eastAsia="Times New Roman" w:hAnsi="Arial" w:cs="Arial"/>
                <w:color w:val="000000"/>
                <w:sz w:val="12"/>
                <w:szCs w:val="12"/>
                <w:lang w:eastAsia="en-PH"/>
              </w:rPr>
            </w:pPr>
          </w:p>
        </w:tc>
        <w:tc>
          <w:tcPr>
            <w:tcW w:w="1480" w:type="dxa"/>
            <w:tcBorders>
              <w:top w:val="single" w:sz="4" w:space="0" w:color="auto"/>
            </w:tcBorders>
            <w:shd w:val="clear" w:color="auto" w:fill="auto"/>
            <w:hideMark/>
          </w:tcPr>
          <w:p w14:paraId="68744E7D" w14:textId="4F8220EF" w:rsidR="00177D20" w:rsidRPr="00177D20" w:rsidRDefault="00177D20" w:rsidP="00C77587">
            <w:pPr>
              <w:spacing w:after="0" w:line="240" w:lineRule="auto"/>
              <w:jc w:val="right"/>
              <w:rPr>
                <w:rFonts w:ascii="Arial" w:eastAsia="Times New Roman" w:hAnsi="Arial" w:cs="Arial"/>
                <w:color w:val="000000"/>
                <w:sz w:val="12"/>
                <w:szCs w:val="12"/>
                <w:lang w:eastAsia="en-PH"/>
              </w:rPr>
            </w:pPr>
          </w:p>
        </w:tc>
        <w:tc>
          <w:tcPr>
            <w:tcW w:w="1340" w:type="dxa"/>
            <w:tcBorders>
              <w:top w:val="single" w:sz="4" w:space="0" w:color="auto"/>
            </w:tcBorders>
            <w:shd w:val="clear" w:color="auto" w:fill="auto"/>
            <w:hideMark/>
          </w:tcPr>
          <w:p w14:paraId="50F40553" w14:textId="4E364F4F" w:rsidR="00177D20" w:rsidRPr="00177D20" w:rsidRDefault="00177D20" w:rsidP="00C77587">
            <w:pPr>
              <w:spacing w:after="0" w:line="240" w:lineRule="auto"/>
              <w:jc w:val="right"/>
              <w:rPr>
                <w:rFonts w:ascii="Arial" w:eastAsia="Times New Roman" w:hAnsi="Arial" w:cs="Arial"/>
                <w:color w:val="000000"/>
                <w:sz w:val="12"/>
                <w:szCs w:val="12"/>
                <w:lang w:eastAsia="en-PH"/>
              </w:rPr>
            </w:pPr>
          </w:p>
        </w:tc>
      </w:tr>
      <w:tr w:rsidR="00E86611" w:rsidRPr="00177D20" w14:paraId="23A6E2F5" w14:textId="77777777" w:rsidTr="00342318">
        <w:trPr>
          <w:trHeight w:val="20"/>
        </w:trPr>
        <w:tc>
          <w:tcPr>
            <w:tcW w:w="1985" w:type="dxa"/>
            <w:shd w:val="clear" w:color="auto" w:fill="auto"/>
            <w:vAlign w:val="center"/>
            <w:hideMark/>
          </w:tcPr>
          <w:p w14:paraId="2836404A" w14:textId="77777777" w:rsidR="00C77587" w:rsidRPr="00177D20" w:rsidRDefault="00C77587" w:rsidP="00342318">
            <w:pPr>
              <w:spacing w:after="0" w:line="240" w:lineRule="auto"/>
              <w:ind w:left="184"/>
              <w:jc w:val="both"/>
              <w:rPr>
                <w:rFonts w:ascii="Arial" w:eastAsia="Times New Roman" w:hAnsi="Arial" w:cs="Arial"/>
                <w:color w:val="000000"/>
                <w:sz w:val="12"/>
                <w:szCs w:val="12"/>
                <w:lang w:eastAsia="en-PH"/>
              </w:rPr>
            </w:pPr>
            <w:r w:rsidRPr="00342318">
              <w:rPr>
                <w:rFonts w:ascii="Arial" w:eastAsia="Arial" w:hAnsi="Arial" w:cs="Arial"/>
                <w:color w:val="000000"/>
                <w:sz w:val="14"/>
                <w:szCs w:val="14"/>
                <w:lang w:val="en-US" w:eastAsia="en-PH"/>
              </w:rPr>
              <w:t>Land</w:t>
            </w:r>
          </w:p>
        </w:tc>
        <w:tc>
          <w:tcPr>
            <w:tcW w:w="1400" w:type="dxa"/>
            <w:shd w:val="clear" w:color="auto" w:fill="auto"/>
            <w:vAlign w:val="bottom"/>
            <w:hideMark/>
          </w:tcPr>
          <w:p w14:paraId="444D23AF" w14:textId="71E0BDDA" w:rsidR="00C77587" w:rsidRPr="00177D20" w:rsidRDefault="00C77587" w:rsidP="00A32927">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40" w:type="dxa"/>
            <w:shd w:val="clear" w:color="auto" w:fill="auto"/>
            <w:vAlign w:val="bottom"/>
            <w:hideMark/>
          </w:tcPr>
          <w:p w14:paraId="5E5ED161" w14:textId="55E0536C" w:rsidR="00C77587" w:rsidRPr="00177D20" w:rsidRDefault="00C77587" w:rsidP="00A32927">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980" w:type="dxa"/>
            <w:shd w:val="clear" w:color="auto" w:fill="auto"/>
            <w:vAlign w:val="bottom"/>
            <w:hideMark/>
          </w:tcPr>
          <w:p w14:paraId="76936A26" w14:textId="19ED408F" w:rsidR="00C77587" w:rsidRPr="00177D20" w:rsidRDefault="00C77587" w:rsidP="00A32927">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vAlign w:val="bottom"/>
            <w:hideMark/>
          </w:tcPr>
          <w:p w14:paraId="105C33EF" w14:textId="3DD27E1F" w:rsidR="00C77587" w:rsidRPr="00177D20" w:rsidRDefault="00C77587" w:rsidP="00A32927">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60" w:type="dxa"/>
            <w:shd w:val="clear" w:color="auto" w:fill="auto"/>
            <w:vAlign w:val="bottom"/>
            <w:hideMark/>
          </w:tcPr>
          <w:p w14:paraId="3C4122AE" w14:textId="4F3D52BD" w:rsidR="00C77587" w:rsidRPr="00177D20" w:rsidRDefault="00C77587" w:rsidP="00A32927">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1,782,822,102.28 </w:t>
            </w:r>
          </w:p>
        </w:tc>
        <w:tc>
          <w:tcPr>
            <w:tcW w:w="1460" w:type="dxa"/>
            <w:shd w:val="clear" w:color="auto" w:fill="auto"/>
            <w:vAlign w:val="bottom"/>
            <w:hideMark/>
          </w:tcPr>
          <w:p w14:paraId="29DC324C" w14:textId="7E9BF094" w:rsidR="00C77587" w:rsidRPr="00177D20" w:rsidRDefault="00C77587" w:rsidP="00A32927">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60" w:type="dxa"/>
            <w:shd w:val="clear" w:color="auto" w:fill="auto"/>
            <w:vAlign w:val="bottom"/>
            <w:hideMark/>
          </w:tcPr>
          <w:p w14:paraId="7F825337" w14:textId="3F694864" w:rsidR="00C77587" w:rsidRPr="00177D20" w:rsidRDefault="00C77587" w:rsidP="00A32927">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180" w:type="dxa"/>
            <w:shd w:val="clear" w:color="auto" w:fill="auto"/>
            <w:vAlign w:val="bottom"/>
            <w:hideMark/>
          </w:tcPr>
          <w:p w14:paraId="45BF5B5E" w14:textId="450AEA16" w:rsidR="00C77587" w:rsidRPr="00177D20" w:rsidRDefault="00C77587" w:rsidP="00A32927">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80" w:type="dxa"/>
            <w:shd w:val="clear" w:color="auto" w:fill="auto"/>
            <w:vAlign w:val="bottom"/>
            <w:hideMark/>
          </w:tcPr>
          <w:p w14:paraId="5920FEB0" w14:textId="4EC32BF4" w:rsidR="00C77587" w:rsidRPr="00177D20" w:rsidRDefault="00C77587" w:rsidP="00A32927">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40" w:type="dxa"/>
            <w:shd w:val="clear" w:color="auto" w:fill="auto"/>
            <w:vAlign w:val="bottom"/>
            <w:hideMark/>
          </w:tcPr>
          <w:p w14:paraId="61D78219" w14:textId="307A00F0" w:rsidR="00C77587" w:rsidRPr="00177D20" w:rsidRDefault="00C77587" w:rsidP="00A32927">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5,813,209,299.10 </w:t>
            </w:r>
          </w:p>
        </w:tc>
      </w:tr>
      <w:tr w:rsidR="00E86611" w:rsidRPr="00177D20" w14:paraId="28BEB60D" w14:textId="77777777" w:rsidTr="00342318">
        <w:trPr>
          <w:trHeight w:val="20"/>
        </w:trPr>
        <w:tc>
          <w:tcPr>
            <w:tcW w:w="1985" w:type="dxa"/>
            <w:shd w:val="clear" w:color="auto" w:fill="auto"/>
            <w:vAlign w:val="center"/>
            <w:hideMark/>
          </w:tcPr>
          <w:p w14:paraId="545D9DBB" w14:textId="77777777" w:rsidR="00C77587" w:rsidRPr="00177D20" w:rsidRDefault="00C77587" w:rsidP="00C77587">
            <w:pPr>
              <w:spacing w:after="0" w:line="240" w:lineRule="auto"/>
              <w:jc w:val="both"/>
              <w:rPr>
                <w:rFonts w:ascii="Arial" w:eastAsia="Times New Roman" w:hAnsi="Arial" w:cs="Arial"/>
                <w:b/>
                <w:bCs/>
                <w:color w:val="000000"/>
                <w:sz w:val="12"/>
                <w:szCs w:val="12"/>
                <w:lang w:eastAsia="en-PH"/>
              </w:rPr>
            </w:pPr>
            <w:r w:rsidRPr="00177D20">
              <w:rPr>
                <w:rFonts w:ascii="Arial" w:eastAsia="Arial" w:hAnsi="Arial" w:cs="Arial"/>
                <w:b/>
                <w:bCs/>
                <w:color w:val="000000"/>
                <w:sz w:val="12"/>
                <w:szCs w:val="12"/>
                <w:lang w:val="en-US" w:eastAsia="en-PH"/>
              </w:rPr>
              <w:t>Land Improvements </w:t>
            </w:r>
          </w:p>
        </w:tc>
        <w:tc>
          <w:tcPr>
            <w:tcW w:w="1400" w:type="dxa"/>
            <w:shd w:val="clear" w:color="auto" w:fill="auto"/>
            <w:vAlign w:val="bottom"/>
            <w:hideMark/>
          </w:tcPr>
          <w:p w14:paraId="2678E8C6" w14:textId="6C88771C" w:rsidR="00C77587" w:rsidRPr="00177D20" w:rsidRDefault="00C77587" w:rsidP="00A32927">
            <w:pPr>
              <w:spacing w:after="0" w:line="240" w:lineRule="auto"/>
              <w:jc w:val="right"/>
              <w:rPr>
                <w:rFonts w:ascii="Arial" w:eastAsia="Times New Roman" w:hAnsi="Arial" w:cs="Arial"/>
                <w:color w:val="000000"/>
                <w:sz w:val="12"/>
                <w:szCs w:val="12"/>
                <w:lang w:eastAsia="en-PH"/>
              </w:rPr>
            </w:pPr>
          </w:p>
        </w:tc>
        <w:tc>
          <w:tcPr>
            <w:tcW w:w="1340" w:type="dxa"/>
            <w:shd w:val="clear" w:color="auto" w:fill="auto"/>
            <w:vAlign w:val="bottom"/>
            <w:hideMark/>
          </w:tcPr>
          <w:p w14:paraId="0786C59B" w14:textId="4A4E5CBD" w:rsidR="00C77587" w:rsidRPr="00177D20" w:rsidRDefault="00C77587" w:rsidP="00A32927">
            <w:pPr>
              <w:spacing w:after="0" w:line="240" w:lineRule="auto"/>
              <w:jc w:val="right"/>
              <w:rPr>
                <w:rFonts w:ascii="Arial" w:eastAsia="Times New Roman" w:hAnsi="Arial" w:cs="Arial"/>
                <w:color w:val="000000"/>
                <w:sz w:val="12"/>
                <w:szCs w:val="12"/>
                <w:lang w:eastAsia="en-PH"/>
              </w:rPr>
            </w:pPr>
          </w:p>
        </w:tc>
        <w:tc>
          <w:tcPr>
            <w:tcW w:w="980" w:type="dxa"/>
            <w:shd w:val="clear" w:color="auto" w:fill="auto"/>
            <w:vAlign w:val="bottom"/>
            <w:hideMark/>
          </w:tcPr>
          <w:p w14:paraId="58577E55" w14:textId="3B48AA55" w:rsidR="00C77587" w:rsidRPr="00177D20" w:rsidRDefault="00C77587" w:rsidP="00A32927">
            <w:pPr>
              <w:spacing w:after="0" w:line="240" w:lineRule="auto"/>
              <w:jc w:val="right"/>
              <w:rPr>
                <w:rFonts w:ascii="Arial" w:eastAsia="Times New Roman" w:hAnsi="Arial" w:cs="Arial"/>
                <w:color w:val="000000"/>
                <w:sz w:val="12"/>
                <w:szCs w:val="12"/>
                <w:lang w:eastAsia="en-PH"/>
              </w:rPr>
            </w:pPr>
          </w:p>
        </w:tc>
        <w:tc>
          <w:tcPr>
            <w:tcW w:w="1460" w:type="dxa"/>
            <w:shd w:val="clear" w:color="auto" w:fill="auto"/>
            <w:vAlign w:val="bottom"/>
            <w:hideMark/>
          </w:tcPr>
          <w:p w14:paraId="2F967778" w14:textId="6DBB5964" w:rsidR="00C77587" w:rsidRPr="00177D20" w:rsidRDefault="00C77587" w:rsidP="00A32927">
            <w:pPr>
              <w:spacing w:after="0" w:line="240" w:lineRule="auto"/>
              <w:jc w:val="right"/>
              <w:rPr>
                <w:rFonts w:ascii="Arial" w:eastAsia="Times New Roman" w:hAnsi="Arial" w:cs="Arial"/>
                <w:color w:val="000000"/>
                <w:sz w:val="12"/>
                <w:szCs w:val="12"/>
                <w:lang w:eastAsia="en-PH"/>
              </w:rPr>
            </w:pPr>
          </w:p>
        </w:tc>
        <w:tc>
          <w:tcPr>
            <w:tcW w:w="1360" w:type="dxa"/>
            <w:shd w:val="clear" w:color="auto" w:fill="auto"/>
            <w:vAlign w:val="bottom"/>
            <w:hideMark/>
          </w:tcPr>
          <w:p w14:paraId="3A720259" w14:textId="47613B5A" w:rsidR="00C77587" w:rsidRPr="00177D20" w:rsidRDefault="00C77587" w:rsidP="00A32927">
            <w:pPr>
              <w:spacing w:after="0" w:line="240" w:lineRule="auto"/>
              <w:jc w:val="right"/>
              <w:rPr>
                <w:rFonts w:ascii="Arial" w:eastAsia="Times New Roman" w:hAnsi="Arial" w:cs="Arial"/>
                <w:color w:val="000000"/>
                <w:sz w:val="12"/>
                <w:szCs w:val="12"/>
                <w:lang w:eastAsia="en-PH"/>
              </w:rPr>
            </w:pPr>
          </w:p>
        </w:tc>
        <w:tc>
          <w:tcPr>
            <w:tcW w:w="1460" w:type="dxa"/>
            <w:shd w:val="clear" w:color="auto" w:fill="auto"/>
            <w:vAlign w:val="bottom"/>
            <w:hideMark/>
          </w:tcPr>
          <w:p w14:paraId="42D0DC4F" w14:textId="782EC66E" w:rsidR="00C77587" w:rsidRPr="00177D20" w:rsidRDefault="00C77587" w:rsidP="00A32927">
            <w:pPr>
              <w:spacing w:after="0" w:line="240" w:lineRule="auto"/>
              <w:jc w:val="right"/>
              <w:rPr>
                <w:rFonts w:ascii="Arial" w:eastAsia="Times New Roman" w:hAnsi="Arial" w:cs="Arial"/>
                <w:color w:val="000000"/>
                <w:sz w:val="12"/>
                <w:szCs w:val="12"/>
                <w:lang w:eastAsia="en-PH"/>
              </w:rPr>
            </w:pPr>
          </w:p>
        </w:tc>
        <w:tc>
          <w:tcPr>
            <w:tcW w:w="1360" w:type="dxa"/>
            <w:shd w:val="clear" w:color="auto" w:fill="auto"/>
            <w:vAlign w:val="bottom"/>
            <w:hideMark/>
          </w:tcPr>
          <w:p w14:paraId="61A0A394" w14:textId="357F68E4" w:rsidR="00C77587" w:rsidRPr="00177D20" w:rsidRDefault="00C77587" w:rsidP="00A32927">
            <w:pPr>
              <w:spacing w:after="0" w:line="240" w:lineRule="auto"/>
              <w:jc w:val="right"/>
              <w:rPr>
                <w:rFonts w:ascii="Arial" w:eastAsia="Times New Roman" w:hAnsi="Arial" w:cs="Arial"/>
                <w:color w:val="000000"/>
                <w:sz w:val="12"/>
                <w:szCs w:val="12"/>
                <w:lang w:eastAsia="en-PH"/>
              </w:rPr>
            </w:pPr>
          </w:p>
        </w:tc>
        <w:tc>
          <w:tcPr>
            <w:tcW w:w="1180" w:type="dxa"/>
            <w:shd w:val="clear" w:color="auto" w:fill="auto"/>
            <w:vAlign w:val="bottom"/>
            <w:hideMark/>
          </w:tcPr>
          <w:p w14:paraId="6AB05FA5" w14:textId="73E7C146" w:rsidR="00C77587" w:rsidRPr="00177D20" w:rsidRDefault="00C77587" w:rsidP="00A32927">
            <w:pPr>
              <w:spacing w:after="0" w:line="240" w:lineRule="auto"/>
              <w:jc w:val="right"/>
              <w:rPr>
                <w:rFonts w:ascii="Arial" w:eastAsia="Times New Roman" w:hAnsi="Arial" w:cs="Arial"/>
                <w:color w:val="000000"/>
                <w:sz w:val="12"/>
                <w:szCs w:val="12"/>
                <w:lang w:eastAsia="en-PH"/>
              </w:rPr>
            </w:pPr>
          </w:p>
        </w:tc>
        <w:tc>
          <w:tcPr>
            <w:tcW w:w="1480" w:type="dxa"/>
            <w:shd w:val="clear" w:color="auto" w:fill="auto"/>
            <w:vAlign w:val="bottom"/>
            <w:hideMark/>
          </w:tcPr>
          <w:p w14:paraId="0B5238F4" w14:textId="1CEEA174" w:rsidR="00C77587" w:rsidRPr="00177D20" w:rsidRDefault="00C77587" w:rsidP="00A32927">
            <w:pPr>
              <w:spacing w:after="0" w:line="240" w:lineRule="auto"/>
              <w:jc w:val="right"/>
              <w:rPr>
                <w:rFonts w:ascii="Arial" w:eastAsia="Times New Roman" w:hAnsi="Arial" w:cs="Arial"/>
                <w:color w:val="000000"/>
                <w:sz w:val="12"/>
                <w:szCs w:val="12"/>
                <w:lang w:eastAsia="en-PH"/>
              </w:rPr>
            </w:pPr>
          </w:p>
        </w:tc>
        <w:tc>
          <w:tcPr>
            <w:tcW w:w="1340" w:type="dxa"/>
            <w:shd w:val="clear" w:color="auto" w:fill="auto"/>
            <w:vAlign w:val="bottom"/>
            <w:hideMark/>
          </w:tcPr>
          <w:p w14:paraId="6C5F8D5A" w14:textId="09B49EE9" w:rsidR="00C77587" w:rsidRPr="00177D20" w:rsidRDefault="00C77587" w:rsidP="00A32927">
            <w:pPr>
              <w:spacing w:after="0" w:line="240" w:lineRule="auto"/>
              <w:jc w:val="right"/>
              <w:rPr>
                <w:rFonts w:ascii="Arial" w:eastAsia="Times New Roman" w:hAnsi="Arial" w:cs="Arial"/>
                <w:color w:val="000000"/>
                <w:sz w:val="12"/>
                <w:szCs w:val="12"/>
                <w:lang w:eastAsia="en-PH"/>
              </w:rPr>
            </w:pPr>
          </w:p>
        </w:tc>
      </w:tr>
      <w:tr w:rsidR="00E86611" w:rsidRPr="00177D20" w14:paraId="707FA28D" w14:textId="77777777" w:rsidTr="00342318">
        <w:trPr>
          <w:trHeight w:val="20"/>
        </w:trPr>
        <w:tc>
          <w:tcPr>
            <w:tcW w:w="1985" w:type="dxa"/>
            <w:shd w:val="clear" w:color="auto" w:fill="auto"/>
            <w:vAlign w:val="center"/>
            <w:hideMark/>
          </w:tcPr>
          <w:p w14:paraId="375ACA0B" w14:textId="77777777" w:rsidR="00C77587" w:rsidRPr="00177D20" w:rsidRDefault="00C77587" w:rsidP="00342318">
            <w:pPr>
              <w:spacing w:after="0" w:line="240" w:lineRule="auto"/>
              <w:ind w:left="184"/>
              <w:jc w:val="both"/>
              <w:rPr>
                <w:rFonts w:ascii="Arial" w:eastAsia="Times New Roman" w:hAnsi="Arial" w:cs="Arial"/>
                <w:color w:val="000000"/>
                <w:sz w:val="12"/>
                <w:szCs w:val="12"/>
                <w:lang w:eastAsia="en-PH"/>
              </w:rPr>
            </w:pPr>
            <w:r w:rsidRPr="00177D20">
              <w:rPr>
                <w:rFonts w:ascii="Arial" w:eastAsia="Arial" w:hAnsi="Arial" w:cs="Arial"/>
                <w:color w:val="000000"/>
                <w:sz w:val="12"/>
                <w:szCs w:val="12"/>
                <w:lang w:val="en-US" w:eastAsia="en-PH"/>
              </w:rPr>
              <w:t>Other Land Improvements</w:t>
            </w:r>
          </w:p>
        </w:tc>
        <w:tc>
          <w:tcPr>
            <w:tcW w:w="1400" w:type="dxa"/>
            <w:shd w:val="clear" w:color="auto" w:fill="auto"/>
            <w:hideMark/>
          </w:tcPr>
          <w:p w14:paraId="3105E01D" w14:textId="5382D41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(1,442,844,549.59)</w:t>
            </w:r>
          </w:p>
        </w:tc>
        <w:tc>
          <w:tcPr>
            <w:tcW w:w="1340" w:type="dxa"/>
            <w:shd w:val="clear" w:color="auto" w:fill="auto"/>
            <w:hideMark/>
          </w:tcPr>
          <w:p w14:paraId="49738363" w14:textId="5D0FA5E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(108,008,107.63)</w:t>
            </w:r>
          </w:p>
        </w:tc>
        <w:tc>
          <w:tcPr>
            <w:tcW w:w="980" w:type="dxa"/>
            <w:shd w:val="clear" w:color="auto" w:fill="auto"/>
            <w:hideMark/>
          </w:tcPr>
          <w:p w14:paraId="6F845869" w14:textId="3C5CCBE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340A01E" w14:textId="4F06A10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(1,550,852,657.22)</w:t>
            </w:r>
          </w:p>
        </w:tc>
        <w:tc>
          <w:tcPr>
            <w:tcW w:w="1360" w:type="dxa"/>
            <w:shd w:val="clear" w:color="auto" w:fill="auto"/>
            <w:hideMark/>
          </w:tcPr>
          <w:p w14:paraId="214B6F00" w14:textId="4C5D448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670,626,877.20 </w:t>
            </w:r>
          </w:p>
        </w:tc>
        <w:tc>
          <w:tcPr>
            <w:tcW w:w="1460" w:type="dxa"/>
            <w:shd w:val="clear" w:color="auto" w:fill="auto"/>
            <w:hideMark/>
          </w:tcPr>
          <w:p w14:paraId="65EE0D24" w14:textId="311B53A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(1,550,852,657.22)</w:t>
            </w:r>
          </w:p>
        </w:tc>
        <w:tc>
          <w:tcPr>
            <w:tcW w:w="1360" w:type="dxa"/>
            <w:shd w:val="clear" w:color="auto" w:fill="auto"/>
            <w:hideMark/>
          </w:tcPr>
          <w:p w14:paraId="787B1C7B" w14:textId="0064E84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(93,750,812.46)</w:t>
            </w:r>
          </w:p>
        </w:tc>
        <w:tc>
          <w:tcPr>
            <w:tcW w:w="1180" w:type="dxa"/>
            <w:shd w:val="clear" w:color="auto" w:fill="auto"/>
            <w:hideMark/>
          </w:tcPr>
          <w:p w14:paraId="260084EF" w14:textId="3A2F2DD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(46,752,479.70)</w:t>
            </w:r>
          </w:p>
        </w:tc>
        <w:tc>
          <w:tcPr>
            <w:tcW w:w="1480" w:type="dxa"/>
            <w:shd w:val="clear" w:color="auto" w:fill="auto"/>
            <w:hideMark/>
          </w:tcPr>
          <w:p w14:paraId="7CF88E2D" w14:textId="3EFDEF8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(1,691,355,949.38)</w:t>
            </w:r>
          </w:p>
        </w:tc>
        <w:tc>
          <w:tcPr>
            <w:tcW w:w="1340" w:type="dxa"/>
            <w:shd w:val="clear" w:color="auto" w:fill="auto"/>
            <w:hideMark/>
          </w:tcPr>
          <w:p w14:paraId="66734DE1" w14:textId="2EDB5AF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337,590,746.72 </w:t>
            </w:r>
          </w:p>
        </w:tc>
      </w:tr>
      <w:tr w:rsidR="00E86611" w:rsidRPr="00177D20" w14:paraId="6C43B757" w14:textId="77777777" w:rsidTr="00342318">
        <w:trPr>
          <w:trHeight w:val="20"/>
        </w:trPr>
        <w:tc>
          <w:tcPr>
            <w:tcW w:w="1985" w:type="dxa"/>
            <w:shd w:val="clear" w:color="auto" w:fill="auto"/>
            <w:vAlign w:val="center"/>
            <w:hideMark/>
          </w:tcPr>
          <w:p w14:paraId="6B8BF80D" w14:textId="77777777" w:rsidR="00C77587" w:rsidRPr="00177D20" w:rsidRDefault="00C77587" w:rsidP="00C77587">
            <w:pPr>
              <w:spacing w:after="0" w:line="240" w:lineRule="auto"/>
              <w:jc w:val="both"/>
              <w:rPr>
                <w:rFonts w:ascii="Arial" w:eastAsia="Times New Roman" w:hAnsi="Arial" w:cs="Arial"/>
                <w:b/>
                <w:bCs/>
                <w:color w:val="000000"/>
                <w:sz w:val="12"/>
                <w:szCs w:val="12"/>
                <w:lang w:eastAsia="en-PH"/>
              </w:rPr>
            </w:pPr>
            <w:r w:rsidRPr="00177D20">
              <w:rPr>
                <w:rFonts w:ascii="Arial" w:eastAsia="Arial" w:hAnsi="Arial" w:cs="Arial"/>
                <w:b/>
                <w:bCs/>
                <w:color w:val="000000"/>
                <w:sz w:val="12"/>
                <w:szCs w:val="12"/>
                <w:lang w:val="en-US" w:eastAsia="en-PH"/>
              </w:rPr>
              <w:t>Infrastructure Assets </w:t>
            </w:r>
          </w:p>
        </w:tc>
        <w:tc>
          <w:tcPr>
            <w:tcW w:w="1400" w:type="dxa"/>
            <w:shd w:val="clear" w:color="auto" w:fill="auto"/>
            <w:hideMark/>
          </w:tcPr>
          <w:p w14:paraId="73B7FC3C" w14:textId="44866776"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40" w:type="dxa"/>
            <w:shd w:val="clear" w:color="auto" w:fill="auto"/>
            <w:hideMark/>
          </w:tcPr>
          <w:p w14:paraId="74549130" w14:textId="733BE3D2"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980" w:type="dxa"/>
            <w:shd w:val="clear" w:color="auto" w:fill="auto"/>
            <w:hideMark/>
          </w:tcPr>
          <w:p w14:paraId="6B52E754" w14:textId="5B9FDF4E"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60" w:type="dxa"/>
            <w:shd w:val="clear" w:color="auto" w:fill="auto"/>
            <w:hideMark/>
          </w:tcPr>
          <w:p w14:paraId="66817C52" w14:textId="1F46A275"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60" w:type="dxa"/>
            <w:shd w:val="clear" w:color="auto" w:fill="auto"/>
            <w:hideMark/>
          </w:tcPr>
          <w:p w14:paraId="108B4AE8" w14:textId="73D3244A"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60" w:type="dxa"/>
            <w:shd w:val="clear" w:color="auto" w:fill="auto"/>
            <w:hideMark/>
          </w:tcPr>
          <w:p w14:paraId="4AC55616" w14:textId="06241728"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60" w:type="dxa"/>
            <w:shd w:val="clear" w:color="auto" w:fill="auto"/>
            <w:hideMark/>
          </w:tcPr>
          <w:p w14:paraId="0F845F7D" w14:textId="31991F24"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180" w:type="dxa"/>
            <w:shd w:val="clear" w:color="auto" w:fill="auto"/>
            <w:hideMark/>
          </w:tcPr>
          <w:p w14:paraId="644FFB8D" w14:textId="5A4C781A"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80" w:type="dxa"/>
            <w:shd w:val="clear" w:color="auto" w:fill="auto"/>
            <w:hideMark/>
          </w:tcPr>
          <w:p w14:paraId="6B723274" w14:textId="42A856FC"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40" w:type="dxa"/>
            <w:shd w:val="clear" w:color="auto" w:fill="auto"/>
            <w:hideMark/>
          </w:tcPr>
          <w:p w14:paraId="17066B01" w14:textId="4F1DDDB5"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r>
      <w:tr w:rsidR="00E86611" w:rsidRPr="00177D20" w14:paraId="557B2661" w14:textId="77777777" w:rsidTr="00342318">
        <w:trPr>
          <w:trHeight w:val="20"/>
        </w:trPr>
        <w:tc>
          <w:tcPr>
            <w:tcW w:w="1985" w:type="dxa"/>
            <w:shd w:val="clear" w:color="auto" w:fill="auto"/>
            <w:vAlign w:val="center"/>
            <w:hideMark/>
          </w:tcPr>
          <w:p w14:paraId="7CDD645C"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Road Networks</w:t>
            </w:r>
          </w:p>
        </w:tc>
        <w:tc>
          <w:tcPr>
            <w:tcW w:w="1400" w:type="dxa"/>
            <w:shd w:val="clear" w:color="auto" w:fill="auto"/>
            <w:hideMark/>
          </w:tcPr>
          <w:p w14:paraId="54602305" w14:textId="303DD42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(1,469,777,586.45)</w:t>
            </w:r>
          </w:p>
        </w:tc>
        <w:tc>
          <w:tcPr>
            <w:tcW w:w="1340" w:type="dxa"/>
            <w:shd w:val="clear" w:color="auto" w:fill="auto"/>
            <w:hideMark/>
          </w:tcPr>
          <w:p w14:paraId="072C4B90" w14:textId="4EFFCF6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(144,684,920.41)</w:t>
            </w:r>
          </w:p>
        </w:tc>
        <w:tc>
          <w:tcPr>
            <w:tcW w:w="980" w:type="dxa"/>
            <w:shd w:val="clear" w:color="auto" w:fill="auto"/>
            <w:hideMark/>
          </w:tcPr>
          <w:p w14:paraId="495B977F" w14:textId="46C38A7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59CFC837" w14:textId="56A3C2F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(1,614,462,506.86)</w:t>
            </w:r>
          </w:p>
        </w:tc>
        <w:tc>
          <w:tcPr>
            <w:tcW w:w="1360" w:type="dxa"/>
            <w:shd w:val="clear" w:color="auto" w:fill="auto"/>
            <w:hideMark/>
          </w:tcPr>
          <w:p w14:paraId="1340C119" w14:textId="637C098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1,639,672,478.75 </w:t>
            </w:r>
          </w:p>
        </w:tc>
        <w:tc>
          <w:tcPr>
            <w:tcW w:w="1460" w:type="dxa"/>
            <w:shd w:val="clear" w:color="auto" w:fill="auto"/>
            <w:hideMark/>
          </w:tcPr>
          <w:p w14:paraId="363C8AC3" w14:textId="28863A9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(1,614,462,506.86)</w:t>
            </w:r>
          </w:p>
        </w:tc>
        <w:tc>
          <w:tcPr>
            <w:tcW w:w="1360" w:type="dxa"/>
            <w:shd w:val="clear" w:color="auto" w:fill="auto"/>
            <w:hideMark/>
          </w:tcPr>
          <w:p w14:paraId="4BA43AE6" w14:textId="40817AD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(128,011,441.92)</w:t>
            </w:r>
          </w:p>
        </w:tc>
        <w:tc>
          <w:tcPr>
            <w:tcW w:w="1180" w:type="dxa"/>
            <w:shd w:val="clear" w:color="auto" w:fill="auto"/>
            <w:hideMark/>
          </w:tcPr>
          <w:p w14:paraId="76745E25" w14:textId="4252130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128,062,634.68 </w:t>
            </w:r>
          </w:p>
        </w:tc>
        <w:tc>
          <w:tcPr>
            <w:tcW w:w="1480" w:type="dxa"/>
            <w:shd w:val="clear" w:color="auto" w:fill="auto"/>
            <w:hideMark/>
          </w:tcPr>
          <w:p w14:paraId="694CB46A" w14:textId="61B0984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(1,614,411,314.10)</w:t>
            </w:r>
          </w:p>
        </w:tc>
        <w:tc>
          <w:tcPr>
            <w:tcW w:w="1340" w:type="dxa"/>
            <w:shd w:val="clear" w:color="auto" w:fill="auto"/>
            <w:hideMark/>
          </w:tcPr>
          <w:p w14:paraId="3EB233D4" w14:textId="4ECDF5F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1,382,461,556.18 </w:t>
            </w:r>
          </w:p>
        </w:tc>
      </w:tr>
      <w:tr w:rsidR="00E86611" w:rsidRPr="00177D20" w14:paraId="24BF390F" w14:textId="77777777" w:rsidTr="00342318">
        <w:trPr>
          <w:trHeight w:val="20"/>
        </w:trPr>
        <w:tc>
          <w:tcPr>
            <w:tcW w:w="1985" w:type="dxa"/>
            <w:shd w:val="clear" w:color="auto" w:fill="auto"/>
            <w:vAlign w:val="center"/>
            <w:hideMark/>
          </w:tcPr>
          <w:p w14:paraId="707C3353"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Flood Control Systems</w:t>
            </w:r>
          </w:p>
        </w:tc>
        <w:tc>
          <w:tcPr>
            <w:tcW w:w="1400" w:type="dxa"/>
            <w:shd w:val="clear" w:color="auto" w:fill="auto"/>
            <w:hideMark/>
          </w:tcPr>
          <w:p w14:paraId="67C9DA0E" w14:textId="4E61E45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(2,982,499,809.88)</w:t>
            </w:r>
          </w:p>
        </w:tc>
        <w:tc>
          <w:tcPr>
            <w:tcW w:w="1340" w:type="dxa"/>
            <w:shd w:val="clear" w:color="auto" w:fill="auto"/>
            <w:hideMark/>
          </w:tcPr>
          <w:p w14:paraId="45BF424C" w14:textId="1C81AEC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(263,213,658.28)</w:t>
            </w:r>
          </w:p>
        </w:tc>
        <w:tc>
          <w:tcPr>
            <w:tcW w:w="980" w:type="dxa"/>
            <w:shd w:val="clear" w:color="auto" w:fill="auto"/>
            <w:hideMark/>
          </w:tcPr>
          <w:p w14:paraId="555F3713" w14:textId="3619F11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0D0A919" w14:textId="1C42C41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(3,245,713,468.16)</w:t>
            </w:r>
          </w:p>
        </w:tc>
        <w:tc>
          <w:tcPr>
            <w:tcW w:w="1360" w:type="dxa"/>
            <w:shd w:val="clear" w:color="auto" w:fill="auto"/>
            <w:hideMark/>
          </w:tcPr>
          <w:p w14:paraId="1FF3EBB7" w14:textId="4868894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1,057,497,689.32 </w:t>
            </w:r>
          </w:p>
        </w:tc>
        <w:tc>
          <w:tcPr>
            <w:tcW w:w="1460" w:type="dxa"/>
            <w:shd w:val="clear" w:color="auto" w:fill="auto"/>
            <w:hideMark/>
          </w:tcPr>
          <w:p w14:paraId="6BA697D4" w14:textId="6D6859F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(3,245,713,468.16)</w:t>
            </w:r>
          </w:p>
        </w:tc>
        <w:tc>
          <w:tcPr>
            <w:tcW w:w="1360" w:type="dxa"/>
            <w:shd w:val="clear" w:color="auto" w:fill="auto"/>
            <w:hideMark/>
          </w:tcPr>
          <w:p w14:paraId="711BA3BD" w14:textId="5750306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(233,068,408.54)</w:t>
            </w:r>
          </w:p>
        </w:tc>
        <w:tc>
          <w:tcPr>
            <w:tcW w:w="1180" w:type="dxa"/>
            <w:shd w:val="clear" w:color="auto" w:fill="auto"/>
            <w:hideMark/>
          </w:tcPr>
          <w:p w14:paraId="4C657016" w14:textId="3A5D809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1,150,926.44 </w:t>
            </w:r>
          </w:p>
        </w:tc>
        <w:tc>
          <w:tcPr>
            <w:tcW w:w="1480" w:type="dxa"/>
            <w:shd w:val="clear" w:color="auto" w:fill="auto"/>
            <w:hideMark/>
          </w:tcPr>
          <w:p w14:paraId="6A89E185" w14:textId="301BCC6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(3,477,630,950.26)</w:t>
            </w:r>
          </w:p>
        </w:tc>
        <w:tc>
          <w:tcPr>
            <w:tcW w:w="1340" w:type="dxa"/>
            <w:shd w:val="clear" w:color="auto" w:fill="auto"/>
            <w:hideMark/>
          </w:tcPr>
          <w:p w14:paraId="469D89E0" w14:textId="357E065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863,028,060.13 </w:t>
            </w:r>
          </w:p>
        </w:tc>
      </w:tr>
      <w:tr w:rsidR="00E86611" w:rsidRPr="00177D20" w14:paraId="3A007CD4" w14:textId="77777777" w:rsidTr="00342318">
        <w:trPr>
          <w:trHeight w:val="20"/>
        </w:trPr>
        <w:tc>
          <w:tcPr>
            <w:tcW w:w="1985" w:type="dxa"/>
            <w:shd w:val="clear" w:color="auto" w:fill="auto"/>
            <w:vAlign w:val="center"/>
            <w:hideMark/>
          </w:tcPr>
          <w:p w14:paraId="56FCB064"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Sewer Systems</w:t>
            </w:r>
          </w:p>
        </w:tc>
        <w:tc>
          <w:tcPr>
            <w:tcW w:w="1400" w:type="dxa"/>
            <w:shd w:val="clear" w:color="auto" w:fill="auto"/>
            <w:hideMark/>
          </w:tcPr>
          <w:p w14:paraId="3707D228" w14:textId="3EC6909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(18,256,011.57)</w:t>
            </w:r>
          </w:p>
        </w:tc>
        <w:tc>
          <w:tcPr>
            <w:tcW w:w="1340" w:type="dxa"/>
            <w:shd w:val="clear" w:color="auto" w:fill="auto"/>
            <w:hideMark/>
          </w:tcPr>
          <w:p w14:paraId="42161C9A" w14:textId="62A6189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(6,603,228.46)</w:t>
            </w:r>
          </w:p>
        </w:tc>
        <w:tc>
          <w:tcPr>
            <w:tcW w:w="980" w:type="dxa"/>
            <w:shd w:val="clear" w:color="auto" w:fill="auto"/>
            <w:hideMark/>
          </w:tcPr>
          <w:p w14:paraId="65541224" w14:textId="190B59D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6548D2E1" w14:textId="63824AE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(24,859,240.03)</w:t>
            </w:r>
          </w:p>
        </w:tc>
        <w:tc>
          <w:tcPr>
            <w:tcW w:w="1360" w:type="dxa"/>
            <w:shd w:val="clear" w:color="auto" w:fill="auto"/>
            <w:hideMark/>
          </w:tcPr>
          <w:p w14:paraId="35CEFFD8" w14:textId="188113F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105,096,605.81 </w:t>
            </w:r>
          </w:p>
        </w:tc>
        <w:tc>
          <w:tcPr>
            <w:tcW w:w="1460" w:type="dxa"/>
            <w:shd w:val="clear" w:color="auto" w:fill="auto"/>
            <w:hideMark/>
          </w:tcPr>
          <w:p w14:paraId="6139CFD8" w14:textId="2AE757C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(24,859,240.03)</w:t>
            </w:r>
          </w:p>
        </w:tc>
        <w:tc>
          <w:tcPr>
            <w:tcW w:w="1360" w:type="dxa"/>
            <w:shd w:val="clear" w:color="auto" w:fill="auto"/>
            <w:hideMark/>
          </w:tcPr>
          <w:p w14:paraId="01E76B29" w14:textId="081F227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(7,053,038.23)</w:t>
            </w:r>
          </w:p>
        </w:tc>
        <w:tc>
          <w:tcPr>
            <w:tcW w:w="1180" w:type="dxa"/>
            <w:shd w:val="clear" w:color="auto" w:fill="auto"/>
            <w:hideMark/>
          </w:tcPr>
          <w:p w14:paraId="2606C7A2" w14:textId="2D7B144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80" w:type="dxa"/>
            <w:shd w:val="clear" w:color="auto" w:fill="auto"/>
            <w:hideMark/>
          </w:tcPr>
          <w:p w14:paraId="6D254D1F" w14:textId="65C53C0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(31,912,278.26)</w:t>
            </w:r>
          </w:p>
        </w:tc>
        <w:tc>
          <w:tcPr>
            <w:tcW w:w="1340" w:type="dxa"/>
            <w:shd w:val="clear" w:color="auto" w:fill="auto"/>
            <w:hideMark/>
          </w:tcPr>
          <w:p w14:paraId="4B0C82BD" w14:textId="5A9CFC1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109,568,894.87 </w:t>
            </w:r>
          </w:p>
        </w:tc>
      </w:tr>
      <w:tr w:rsidR="00E86611" w:rsidRPr="00177D20" w14:paraId="6F68CCE8" w14:textId="77777777" w:rsidTr="00342318">
        <w:trPr>
          <w:trHeight w:val="20"/>
        </w:trPr>
        <w:tc>
          <w:tcPr>
            <w:tcW w:w="1985" w:type="dxa"/>
            <w:shd w:val="clear" w:color="auto" w:fill="auto"/>
            <w:vAlign w:val="center"/>
            <w:hideMark/>
          </w:tcPr>
          <w:p w14:paraId="3FC1A7A2"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Water Supply Systems</w:t>
            </w:r>
          </w:p>
        </w:tc>
        <w:tc>
          <w:tcPr>
            <w:tcW w:w="1400" w:type="dxa"/>
            <w:shd w:val="clear" w:color="auto" w:fill="auto"/>
            <w:hideMark/>
          </w:tcPr>
          <w:p w14:paraId="0348CACC" w14:textId="5380AC0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(35,430,581.85)</w:t>
            </w:r>
          </w:p>
        </w:tc>
        <w:tc>
          <w:tcPr>
            <w:tcW w:w="1340" w:type="dxa"/>
            <w:shd w:val="clear" w:color="auto" w:fill="auto"/>
            <w:hideMark/>
          </w:tcPr>
          <w:p w14:paraId="1A989887" w14:textId="0A53FA3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(4,735,771.63)</w:t>
            </w:r>
          </w:p>
        </w:tc>
        <w:tc>
          <w:tcPr>
            <w:tcW w:w="980" w:type="dxa"/>
            <w:shd w:val="clear" w:color="auto" w:fill="auto"/>
            <w:hideMark/>
          </w:tcPr>
          <w:p w14:paraId="6B203129" w14:textId="52B38F0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D0AD2A0" w14:textId="4D8331C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(40,166,353.48)</w:t>
            </w:r>
          </w:p>
        </w:tc>
        <w:tc>
          <w:tcPr>
            <w:tcW w:w="1360" w:type="dxa"/>
            <w:shd w:val="clear" w:color="auto" w:fill="auto"/>
            <w:hideMark/>
          </w:tcPr>
          <w:p w14:paraId="333F3126" w14:textId="3D1A3DA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19,656,485.86 </w:t>
            </w:r>
          </w:p>
        </w:tc>
        <w:tc>
          <w:tcPr>
            <w:tcW w:w="1460" w:type="dxa"/>
            <w:shd w:val="clear" w:color="auto" w:fill="auto"/>
            <w:hideMark/>
          </w:tcPr>
          <w:p w14:paraId="1A4D3D4C" w14:textId="32BCABC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(40,166,353.48)</w:t>
            </w:r>
          </w:p>
        </w:tc>
        <w:tc>
          <w:tcPr>
            <w:tcW w:w="1360" w:type="dxa"/>
            <w:shd w:val="clear" w:color="auto" w:fill="auto"/>
            <w:hideMark/>
          </w:tcPr>
          <w:p w14:paraId="203552D2" w14:textId="0B17B9C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(4,021,182.73)</w:t>
            </w:r>
          </w:p>
        </w:tc>
        <w:tc>
          <w:tcPr>
            <w:tcW w:w="1180" w:type="dxa"/>
            <w:shd w:val="clear" w:color="auto" w:fill="auto"/>
            <w:hideMark/>
          </w:tcPr>
          <w:p w14:paraId="38B6FD55" w14:textId="283EED1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(165,338.75)</w:t>
            </w:r>
          </w:p>
        </w:tc>
        <w:tc>
          <w:tcPr>
            <w:tcW w:w="1480" w:type="dxa"/>
            <w:shd w:val="clear" w:color="auto" w:fill="auto"/>
            <w:hideMark/>
          </w:tcPr>
          <w:p w14:paraId="5F2184D0" w14:textId="111B925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(44,352,874.96)</w:t>
            </w:r>
          </w:p>
        </w:tc>
        <w:tc>
          <w:tcPr>
            <w:tcW w:w="1340" w:type="dxa"/>
            <w:shd w:val="clear" w:color="auto" w:fill="auto"/>
            <w:hideMark/>
          </w:tcPr>
          <w:p w14:paraId="23F0FEB9" w14:textId="69C9991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15,440,095.38 </w:t>
            </w:r>
          </w:p>
        </w:tc>
      </w:tr>
      <w:tr w:rsidR="00E86611" w:rsidRPr="00177D20" w14:paraId="7A3FFA65" w14:textId="77777777" w:rsidTr="00342318">
        <w:trPr>
          <w:trHeight w:val="20"/>
        </w:trPr>
        <w:tc>
          <w:tcPr>
            <w:tcW w:w="1985" w:type="dxa"/>
            <w:shd w:val="clear" w:color="auto" w:fill="auto"/>
            <w:vAlign w:val="center"/>
            <w:hideMark/>
          </w:tcPr>
          <w:p w14:paraId="2289C7FC"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Power Supply Systems</w:t>
            </w:r>
          </w:p>
        </w:tc>
        <w:tc>
          <w:tcPr>
            <w:tcW w:w="1400" w:type="dxa"/>
            <w:shd w:val="clear" w:color="auto" w:fill="auto"/>
            <w:hideMark/>
          </w:tcPr>
          <w:p w14:paraId="1AC9D103" w14:textId="760251B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(71,132,726.84)</w:t>
            </w:r>
          </w:p>
        </w:tc>
        <w:tc>
          <w:tcPr>
            <w:tcW w:w="1340" w:type="dxa"/>
            <w:shd w:val="clear" w:color="auto" w:fill="auto"/>
            <w:hideMark/>
          </w:tcPr>
          <w:p w14:paraId="4B6417FC" w14:textId="5205647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(14,384,583.25)</w:t>
            </w:r>
          </w:p>
        </w:tc>
        <w:tc>
          <w:tcPr>
            <w:tcW w:w="980" w:type="dxa"/>
            <w:shd w:val="clear" w:color="auto" w:fill="auto"/>
            <w:hideMark/>
          </w:tcPr>
          <w:p w14:paraId="59F90BB7" w14:textId="33ED2A9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2435E45" w14:textId="2C879D2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(85,517,310.09)</w:t>
            </w:r>
          </w:p>
        </w:tc>
        <w:tc>
          <w:tcPr>
            <w:tcW w:w="1360" w:type="dxa"/>
            <w:shd w:val="clear" w:color="auto" w:fill="auto"/>
            <w:hideMark/>
          </w:tcPr>
          <w:p w14:paraId="2D846166" w14:textId="69A4A0C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151,027,771.38 </w:t>
            </w:r>
          </w:p>
        </w:tc>
        <w:tc>
          <w:tcPr>
            <w:tcW w:w="1460" w:type="dxa"/>
            <w:shd w:val="clear" w:color="auto" w:fill="auto"/>
            <w:hideMark/>
          </w:tcPr>
          <w:p w14:paraId="4A9941D9" w14:textId="6BB8FAA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(85,517,310.09)</w:t>
            </w:r>
          </w:p>
        </w:tc>
        <w:tc>
          <w:tcPr>
            <w:tcW w:w="1360" w:type="dxa"/>
            <w:shd w:val="clear" w:color="auto" w:fill="auto"/>
            <w:hideMark/>
          </w:tcPr>
          <w:p w14:paraId="747FF9B8" w14:textId="327515B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(14,285,358.30)</w:t>
            </w:r>
          </w:p>
        </w:tc>
        <w:tc>
          <w:tcPr>
            <w:tcW w:w="1180" w:type="dxa"/>
            <w:shd w:val="clear" w:color="auto" w:fill="auto"/>
            <w:hideMark/>
          </w:tcPr>
          <w:p w14:paraId="6C9C0A84" w14:textId="50CECBB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(3,558,405.02)</w:t>
            </w:r>
          </w:p>
        </w:tc>
        <w:tc>
          <w:tcPr>
            <w:tcW w:w="1480" w:type="dxa"/>
            <w:shd w:val="clear" w:color="auto" w:fill="auto"/>
            <w:hideMark/>
          </w:tcPr>
          <w:p w14:paraId="394C61C4" w14:textId="286B360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(103,361,073.41)</w:t>
            </w:r>
          </w:p>
        </w:tc>
        <w:tc>
          <w:tcPr>
            <w:tcW w:w="1340" w:type="dxa"/>
            <w:shd w:val="clear" w:color="auto" w:fill="auto"/>
            <w:hideMark/>
          </w:tcPr>
          <w:p w14:paraId="424F60C3" w14:textId="34057E7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133,128,075.19 </w:t>
            </w:r>
          </w:p>
        </w:tc>
      </w:tr>
      <w:tr w:rsidR="00E86611" w:rsidRPr="00177D20" w14:paraId="5313A061" w14:textId="77777777" w:rsidTr="00342318">
        <w:trPr>
          <w:trHeight w:val="20"/>
        </w:trPr>
        <w:tc>
          <w:tcPr>
            <w:tcW w:w="1985" w:type="dxa"/>
            <w:shd w:val="clear" w:color="auto" w:fill="auto"/>
            <w:vAlign w:val="center"/>
            <w:hideMark/>
          </w:tcPr>
          <w:p w14:paraId="0375E191"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Parks, Plazas and Monuments</w:t>
            </w:r>
          </w:p>
        </w:tc>
        <w:tc>
          <w:tcPr>
            <w:tcW w:w="1400" w:type="dxa"/>
            <w:shd w:val="clear" w:color="auto" w:fill="auto"/>
            <w:hideMark/>
          </w:tcPr>
          <w:p w14:paraId="5C5B284E" w14:textId="51D2859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(369,702,321.48)</w:t>
            </w:r>
          </w:p>
        </w:tc>
        <w:tc>
          <w:tcPr>
            <w:tcW w:w="1340" w:type="dxa"/>
            <w:shd w:val="clear" w:color="auto" w:fill="auto"/>
            <w:hideMark/>
          </w:tcPr>
          <w:p w14:paraId="30260DC1" w14:textId="145B8ED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(53,003,212.49)</w:t>
            </w:r>
          </w:p>
        </w:tc>
        <w:tc>
          <w:tcPr>
            <w:tcW w:w="980" w:type="dxa"/>
            <w:shd w:val="clear" w:color="auto" w:fill="auto"/>
            <w:hideMark/>
          </w:tcPr>
          <w:p w14:paraId="3EEA81A6" w14:textId="1784265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57CA3A8" w14:textId="43C0066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(422,705,533.97)</w:t>
            </w:r>
          </w:p>
        </w:tc>
        <w:tc>
          <w:tcPr>
            <w:tcW w:w="1360" w:type="dxa"/>
            <w:shd w:val="clear" w:color="auto" w:fill="auto"/>
            <w:hideMark/>
          </w:tcPr>
          <w:p w14:paraId="599F4284" w14:textId="38C2E16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564,222,444.42 </w:t>
            </w:r>
          </w:p>
        </w:tc>
        <w:tc>
          <w:tcPr>
            <w:tcW w:w="1460" w:type="dxa"/>
            <w:shd w:val="clear" w:color="auto" w:fill="auto"/>
            <w:hideMark/>
          </w:tcPr>
          <w:p w14:paraId="4DC79DAA" w14:textId="274F196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(422,705,533.97)</w:t>
            </w:r>
          </w:p>
        </w:tc>
        <w:tc>
          <w:tcPr>
            <w:tcW w:w="1360" w:type="dxa"/>
            <w:shd w:val="clear" w:color="auto" w:fill="auto"/>
            <w:hideMark/>
          </w:tcPr>
          <w:p w14:paraId="7DF8692E" w14:textId="208E08C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(53,656,500.33)</w:t>
            </w:r>
          </w:p>
        </w:tc>
        <w:tc>
          <w:tcPr>
            <w:tcW w:w="1180" w:type="dxa"/>
            <w:shd w:val="clear" w:color="auto" w:fill="auto"/>
            <w:hideMark/>
          </w:tcPr>
          <w:p w14:paraId="3DE81587" w14:textId="03F30F3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80" w:type="dxa"/>
            <w:shd w:val="clear" w:color="auto" w:fill="auto"/>
            <w:hideMark/>
          </w:tcPr>
          <w:p w14:paraId="0B8EB3CA" w14:textId="1E9B537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(476,362,034.30)</w:t>
            </w:r>
          </w:p>
        </w:tc>
        <w:tc>
          <w:tcPr>
            <w:tcW w:w="1340" w:type="dxa"/>
            <w:shd w:val="clear" w:color="auto" w:fill="auto"/>
            <w:hideMark/>
          </w:tcPr>
          <w:p w14:paraId="7C93F464" w14:textId="47DD2B8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564,312,502.36 </w:t>
            </w:r>
          </w:p>
        </w:tc>
      </w:tr>
      <w:tr w:rsidR="00E86611" w:rsidRPr="00177D20" w14:paraId="0418C07C" w14:textId="77777777" w:rsidTr="00342318">
        <w:trPr>
          <w:trHeight w:val="20"/>
        </w:trPr>
        <w:tc>
          <w:tcPr>
            <w:tcW w:w="1985" w:type="dxa"/>
            <w:shd w:val="clear" w:color="auto" w:fill="auto"/>
            <w:vAlign w:val="center"/>
            <w:hideMark/>
          </w:tcPr>
          <w:p w14:paraId="32FC936A"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Other Infrastructure Assets</w:t>
            </w:r>
          </w:p>
        </w:tc>
        <w:tc>
          <w:tcPr>
            <w:tcW w:w="1400" w:type="dxa"/>
            <w:shd w:val="clear" w:color="auto" w:fill="auto"/>
            <w:hideMark/>
          </w:tcPr>
          <w:p w14:paraId="1EB00BBF" w14:textId="0ADBE88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(340,055,349.53)</w:t>
            </w:r>
          </w:p>
        </w:tc>
        <w:tc>
          <w:tcPr>
            <w:tcW w:w="1340" w:type="dxa"/>
            <w:shd w:val="clear" w:color="auto" w:fill="auto"/>
            <w:hideMark/>
          </w:tcPr>
          <w:p w14:paraId="62BF67BD" w14:textId="31757BD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(46,833,041.28)</w:t>
            </w:r>
          </w:p>
        </w:tc>
        <w:tc>
          <w:tcPr>
            <w:tcW w:w="980" w:type="dxa"/>
            <w:shd w:val="clear" w:color="auto" w:fill="auto"/>
            <w:hideMark/>
          </w:tcPr>
          <w:p w14:paraId="63FBB731" w14:textId="031D6C7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AAFC477" w14:textId="1AD68D9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(386,888,390.81)</w:t>
            </w:r>
          </w:p>
        </w:tc>
        <w:tc>
          <w:tcPr>
            <w:tcW w:w="1360" w:type="dxa"/>
            <w:shd w:val="clear" w:color="auto" w:fill="auto"/>
            <w:hideMark/>
          </w:tcPr>
          <w:p w14:paraId="5410F820" w14:textId="3401849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187,025,775.57 </w:t>
            </w:r>
          </w:p>
        </w:tc>
        <w:tc>
          <w:tcPr>
            <w:tcW w:w="1460" w:type="dxa"/>
            <w:shd w:val="clear" w:color="auto" w:fill="auto"/>
            <w:hideMark/>
          </w:tcPr>
          <w:p w14:paraId="2A0BB6DF" w14:textId="3949477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(386,888,390.81)</w:t>
            </w:r>
          </w:p>
        </w:tc>
        <w:tc>
          <w:tcPr>
            <w:tcW w:w="1360" w:type="dxa"/>
            <w:shd w:val="clear" w:color="auto" w:fill="auto"/>
            <w:hideMark/>
          </w:tcPr>
          <w:p w14:paraId="1E735B49" w14:textId="4B475E3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(47,535,430.72)</w:t>
            </w:r>
          </w:p>
        </w:tc>
        <w:tc>
          <w:tcPr>
            <w:tcW w:w="1180" w:type="dxa"/>
            <w:shd w:val="clear" w:color="auto" w:fill="auto"/>
            <w:hideMark/>
          </w:tcPr>
          <w:p w14:paraId="4A81C3EE" w14:textId="0BF5865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23,777,279.34 </w:t>
            </w:r>
          </w:p>
        </w:tc>
        <w:tc>
          <w:tcPr>
            <w:tcW w:w="1480" w:type="dxa"/>
            <w:shd w:val="clear" w:color="auto" w:fill="auto"/>
            <w:hideMark/>
          </w:tcPr>
          <w:p w14:paraId="6F465514" w14:textId="652ECFA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(410,646,542.19)</w:t>
            </w:r>
          </w:p>
        </w:tc>
        <w:tc>
          <w:tcPr>
            <w:tcW w:w="1340" w:type="dxa"/>
            <w:shd w:val="clear" w:color="auto" w:fill="auto"/>
            <w:hideMark/>
          </w:tcPr>
          <w:p w14:paraId="783AD560" w14:textId="4FE2228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173,661,914.68 </w:t>
            </w:r>
          </w:p>
        </w:tc>
      </w:tr>
      <w:tr w:rsidR="00E86611" w:rsidRPr="00177D20" w14:paraId="219B1024" w14:textId="77777777" w:rsidTr="00342318">
        <w:trPr>
          <w:trHeight w:val="20"/>
        </w:trPr>
        <w:tc>
          <w:tcPr>
            <w:tcW w:w="1985" w:type="dxa"/>
            <w:shd w:val="clear" w:color="auto" w:fill="auto"/>
            <w:vAlign w:val="center"/>
            <w:hideMark/>
          </w:tcPr>
          <w:p w14:paraId="449D0B38" w14:textId="77777777" w:rsidR="00C77587" w:rsidRPr="00177D20" w:rsidRDefault="00C77587" w:rsidP="00C77587">
            <w:pPr>
              <w:spacing w:after="0" w:line="240" w:lineRule="auto"/>
              <w:jc w:val="both"/>
              <w:rPr>
                <w:rFonts w:ascii="Arial" w:eastAsia="Times New Roman" w:hAnsi="Arial" w:cs="Arial"/>
                <w:b/>
                <w:bCs/>
                <w:color w:val="000000"/>
                <w:sz w:val="12"/>
                <w:szCs w:val="12"/>
                <w:lang w:eastAsia="en-PH"/>
              </w:rPr>
            </w:pPr>
            <w:r w:rsidRPr="00177D20">
              <w:rPr>
                <w:rFonts w:ascii="Arial" w:eastAsia="Arial" w:hAnsi="Arial" w:cs="Arial"/>
                <w:b/>
                <w:bCs/>
                <w:color w:val="000000"/>
                <w:sz w:val="12"/>
                <w:szCs w:val="12"/>
                <w:lang w:val="en-US" w:eastAsia="en-PH"/>
              </w:rPr>
              <w:t>Buildings and Other Structures </w:t>
            </w:r>
          </w:p>
        </w:tc>
        <w:tc>
          <w:tcPr>
            <w:tcW w:w="1400" w:type="dxa"/>
            <w:shd w:val="clear" w:color="auto" w:fill="auto"/>
            <w:hideMark/>
          </w:tcPr>
          <w:p w14:paraId="57C449B2" w14:textId="2E35D1B5"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40" w:type="dxa"/>
            <w:shd w:val="clear" w:color="auto" w:fill="auto"/>
            <w:hideMark/>
          </w:tcPr>
          <w:p w14:paraId="204C1027" w14:textId="61BAE6F7"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980" w:type="dxa"/>
            <w:shd w:val="clear" w:color="auto" w:fill="auto"/>
            <w:hideMark/>
          </w:tcPr>
          <w:p w14:paraId="21145D85" w14:textId="5A3B863E"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60" w:type="dxa"/>
            <w:shd w:val="clear" w:color="auto" w:fill="auto"/>
            <w:hideMark/>
          </w:tcPr>
          <w:p w14:paraId="25547762" w14:textId="3899E3AC"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60" w:type="dxa"/>
            <w:shd w:val="clear" w:color="auto" w:fill="auto"/>
            <w:hideMark/>
          </w:tcPr>
          <w:p w14:paraId="3474A9B1" w14:textId="02C00D96"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60" w:type="dxa"/>
            <w:shd w:val="clear" w:color="auto" w:fill="auto"/>
            <w:hideMark/>
          </w:tcPr>
          <w:p w14:paraId="7A9EC2E4" w14:textId="1CD5EDA4"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60" w:type="dxa"/>
            <w:shd w:val="clear" w:color="auto" w:fill="auto"/>
            <w:hideMark/>
          </w:tcPr>
          <w:p w14:paraId="37A78BA1" w14:textId="560A5E42"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180" w:type="dxa"/>
            <w:shd w:val="clear" w:color="auto" w:fill="auto"/>
            <w:hideMark/>
          </w:tcPr>
          <w:p w14:paraId="31A4816C" w14:textId="66CEE4DD"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80" w:type="dxa"/>
            <w:shd w:val="clear" w:color="auto" w:fill="auto"/>
            <w:hideMark/>
          </w:tcPr>
          <w:p w14:paraId="0F05CF39" w14:textId="2A2ED8CA"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40" w:type="dxa"/>
            <w:shd w:val="clear" w:color="auto" w:fill="auto"/>
            <w:hideMark/>
          </w:tcPr>
          <w:p w14:paraId="6CEB8004" w14:textId="623F8370"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r>
      <w:tr w:rsidR="00E86611" w:rsidRPr="00177D20" w14:paraId="75DA34A0" w14:textId="77777777" w:rsidTr="00342318">
        <w:trPr>
          <w:trHeight w:val="20"/>
        </w:trPr>
        <w:tc>
          <w:tcPr>
            <w:tcW w:w="1985" w:type="dxa"/>
            <w:shd w:val="clear" w:color="auto" w:fill="auto"/>
            <w:vAlign w:val="center"/>
            <w:hideMark/>
          </w:tcPr>
          <w:p w14:paraId="54C70420"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Buildings</w:t>
            </w:r>
          </w:p>
        </w:tc>
        <w:tc>
          <w:tcPr>
            <w:tcW w:w="1400" w:type="dxa"/>
            <w:shd w:val="clear" w:color="auto" w:fill="auto"/>
            <w:hideMark/>
          </w:tcPr>
          <w:p w14:paraId="71F631AA" w14:textId="3153402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(1,551,527,088.36)</w:t>
            </w:r>
          </w:p>
        </w:tc>
        <w:tc>
          <w:tcPr>
            <w:tcW w:w="1340" w:type="dxa"/>
            <w:shd w:val="clear" w:color="auto" w:fill="auto"/>
            <w:hideMark/>
          </w:tcPr>
          <w:p w14:paraId="0CDC3222" w14:textId="61CFF67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(124,993,265.63)</w:t>
            </w:r>
          </w:p>
        </w:tc>
        <w:tc>
          <w:tcPr>
            <w:tcW w:w="980" w:type="dxa"/>
            <w:shd w:val="clear" w:color="auto" w:fill="auto"/>
            <w:hideMark/>
          </w:tcPr>
          <w:p w14:paraId="767C0110" w14:textId="022F5A8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0E41C44B" w14:textId="6DB1777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(1,676,520,353.99)</w:t>
            </w:r>
          </w:p>
        </w:tc>
        <w:tc>
          <w:tcPr>
            <w:tcW w:w="1360" w:type="dxa"/>
            <w:shd w:val="clear" w:color="auto" w:fill="auto"/>
            <w:hideMark/>
          </w:tcPr>
          <w:p w14:paraId="0C141FEE" w14:textId="4C41CCF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2,237,650,046.00 </w:t>
            </w:r>
          </w:p>
        </w:tc>
        <w:tc>
          <w:tcPr>
            <w:tcW w:w="1460" w:type="dxa"/>
            <w:shd w:val="clear" w:color="auto" w:fill="auto"/>
            <w:hideMark/>
          </w:tcPr>
          <w:p w14:paraId="7B19A727" w14:textId="1360959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(1,676,520,353.99)</w:t>
            </w:r>
          </w:p>
        </w:tc>
        <w:tc>
          <w:tcPr>
            <w:tcW w:w="1360" w:type="dxa"/>
            <w:shd w:val="clear" w:color="auto" w:fill="auto"/>
            <w:hideMark/>
          </w:tcPr>
          <w:p w14:paraId="222E7E21" w14:textId="7B58943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(125,341,217.53)</w:t>
            </w:r>
          </w:p>
        </w:tc>
        <w:tc>
          <w:tcPr>
            <w:tcW w:w="1180" w:type="dxa"/>
            <w:shd w:val="clear" w:color="auto" w:fill="auto"/>
            <w:hideMark/>
          </w:tcPr>
          <w:p w14:paraId="6CA96E4F" w14:textId="103B805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(196,848,934.31)</w:t>
            </w:r>
          </w:p>
        </w:tc>
        <w:tc>
          <w:tcPr>
            <w:tcW w:w="1480" w:type="dxa"/>
            <w:shd w:val="clear" w:color="auto" w:fill="auto"/>
            <w:hideMark/>
          </w:tcPr>
          <w:p w14:paraId="3AF9C0FD" w14:textId="55B83D0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(1,998,710,505.83)</w:t>
            </w:r>
          </w:p>
        </w:tc>
        <w:tc>
          <w:tcPr>
            <w:tcW w:w="1340" w:type="dxa"/>
            <w:shd w:val="clear" w:color="auto" w:fill="auto"/>
            <w:hideMark/>
          </w:tcPr>
          <w:p w14:paraId="1A6D8028" w14:textId="180A668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1,951,416,787.24 </w:t>
            </w:r>
          </w:p>
        </w:tc>
      </w:tr>
      <w:tr w:rsidR="00E86611" w:rsidRPr="00177D20" w14:paraId="62A24BF9" w14:textId="77777777" w:rsidTr="00342318">
        <w:trPr>
          <w:trHeight w:val="20"/>
        </w:trPr>
        <w:tc>
          <w:tcPr>
            <w:tcW w:w="1985" w:type="dxa"/>
            <w:shd w:val="clear" w:color="auto" w:fill="auto"/>
            <w:vAlign w:val="center"/>
            <w:hideMark/>
          </w:tcPr>
          <w:p w14:paraId="4F21E3DF"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School Buildings</w:t>
            </w:r>
          </w:p>
        </w:tc>
        <w:tc>
          <w:tcPr>
            <w:tcW w:w="1400" w:type="dxa"/>
            <w:shd w:val="clear" w:color="auto" w:fill="auto"/>
            <w:hideMark/>
          </w:tcPr>
          <w:p w14:paraId="622FC4B1" w14:textId="620BFDD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(2,265,091,865.69)</w:t>
            </w:r>
          </w:p>
        </w:tc>
        <w:tc>
          <w:tcPr>
            <w:tcW w:w="1340" w:type="dxa"/>
            <w:shd w:val="clear" w:color="auto" w:fill="auto"/>
            <w:hideMark/>
          </w:tcPr>
          <w:p w14:paraId="5D999C9B" w14:textId="011709A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(195,014,567.50)</w:t>
            </w:r>
          </w:p>
        </w:tc>
        <w:tc>
          <w:tcPr>
            <w:tcW w:w="980" w:type="dxa"/>
            <w:shd w:val="clear" w:color="auto" w:fill="auto"/>
            <w:hideMark/>
          </w:tcPr>
          <w:p w14:paraId="6919CC22" w14:textId="6BDA745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1DB92EC9" w14:textId="36ADB5D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(2,460,106,433.19)</w:t>
            </w:r>
          </w:p>
        </w:tc>
        <w:tc>
          <w:tcPr>
            <w:tcW w:w="1360" w:type="dxa"/>
            <w:shd w:val="clear" w:color="auto" w:fill="auto"/>
            <w:hideMark/>
          </w:tcPr>
          <w:p w14:paraId="6444A737" w14:textId="41262A7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4,781,548,501.38 </w:t>
            </w:r>
          </w:p>
        </w:tc>
        <w:tc>
          <w:tcPr>
            <w:tcW w:w="1460" w:type="dxa"/>
            <w:shd w:val="clear" w:color="auto" w:fill="auto"/>
            <w:hideMark/>
          </w:tcPr>
          <w:p w14:paraId="38CFCCC9" w14:textId="7037C88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(2,460,106,433.19)</w:t>
            </w:r>
          </w:p>
        </w:tc>
        <w:tc>
          <w:tcPr>
            <w:tcW w:w="1360" w:type="dxa"/>
            <w:shd w:val="clear" w:color="auto" w:fill="auto"/>
            <w:hideMark/>
          </w:tcPr>
          <w:p w14:paraId="16F012C3" w14:textId="2714F72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(196,685,332.17)</w:t>
            </w:r>
          </w:p>
        </w:tc>
        <w:tc>
          <w:tcPr>
            <w:tcW w:w="1180" w:type="dxa"/>
            <w:shd w:val="clear" w:color="auto" w:fill="auto"/>
            <w:hideMark/>
          </w:tcPr>
          <w:p w14:paraId="130C9138" w14:textId="6A5B573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(362,097,975.03)</w:t>
            </w:r>
          </w:p>
        </w:tc>
        <w:tc>
          <w:tcPr>
            <w:tcW w:w="1480" w:type="dxa"/>
            <w:shd w:val="clear" w:color="auto" w:fill="auto"/>
            <w:hideMark/>
          </w:tcPr>
          <w:p w14:paraId="642BC4AB" w14:textId="4D2E632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(3,018,889,740.39)</w:t>
            </w:r>
          </w:p>
        </w:tc>
        <w:tc>
          <w:tcPr>
            <w:tcW w:w="1340" w:type="dxa"/>
            <w:shd w:val="clear" w:color="auto" w:fill="auto"/>
            <w:hideMark/>
          </w:tcPr>
          <w:p w14:paraId="7E24BE37" w14:textId="079DA3A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4,239,703,081.28 </w:t>
            </w:r>
          </w:p>
        </w:tc>
      </w:tr>
      <w:tr w:rsidR="00E86611" w:rsidRPr="00177D20" w14:paraId="13A2E3CA" w14:textId="77777777" w:rsidTr="00342318">
        <w:trPr>
          <w:trHeight w:val="20"/>
        </w:trPr>
        <w:tc>
          <w:tcPr>
            <w:tcW w:w="1985" w:type="dxa"/>
            <w:shd w:val="clear" w:color="auto" w:fill="auto"/>
            <w:vAlign w:val="center"/>
            <w:hideMark/>
          </w:tcPr>
          <w:p w14:paraId="07498360"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Hospitals and Health Centers</w:t>
            </w:r>
          </w:p>
        </w:tc>
        <w:tc>
          <w:tcPr>
            <w:tcW w:w="1400" w:type="dxa"/>
            <w:shd w:val="clear" w:color="auto" w:fill="auto"/>
            <w:hideMark/>
          </w:tcPr>
          <w:p w14:paraId="2A41AD47" w14:textId="459C467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(815,576,413.21)</w:t>
            </w:r>
          </w:p>
        </w:tc>
        <w:tc>
          <w:tcPr>
            <w:tcW w:w="1340" w:type="dxa"/>
            <w:shd w:val="clear" w:color="auto" w:fill="auto"/>
            <w:hideMark/>
          </w:tcPr>
          <w:p w14:paraId="34A1477F" w14:textId="1748F6D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(78,320,301.39)</w:t>
            </w:r>
          </w:p>
        </w:tc>
        <w:tc>
          <w:tcPr>
            <w:tcW w:w="980" w:type="dxa"/>
            <w:shd w:val="clear" w:color="auto" w:fill="auto"/>
            <w:hideMark/>
          </w:tcPr>
          <w:p w14:paraId="2A40B0A6" w14:textId="6531556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0EC59E29" w14:textId="30A5B04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(893,896,714.60)</w:t>
            </w:r>
          </w:p>
        </w:tc>
        <w:tc>
          <w:tcPr>
            <w:tcW w:w="1360" w:type="dxa"/>
            <w:shd w:val="clear" w:color="auto" w:fill="auto"/>
            <w:hideMark/>
          </w:tcPr>
          <w:p w14:paraId="4E5133CE" w14:textId="5F684A3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1,958,819,538.09 </w:t>
            </w:r>
          </w:p>
        </w:tc>
        <w:tc>
          <w:tcPr>
            <w:tcW w:w="1460" w:type="dxa"/>
            <w:shd w:val="clear" w:color="auto" w:fill="auto"/>
            <w:hideMark/>
          </w:tcPr>
          <w:p w14:paraId="1C3D466C" w14:textId="3EF30EB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(893,896,714.60)</w:t>
            </w:r>
          </w:p>
        </w:tc>
        <w:tc>
          <w:tcPr>
            <w:tcW w:w="1360" w:type="dxa"/>
            <w:shd w:val="clear" w:color="auto" w:fill="auto"/>
            <w:hideMark/>
          </w:tcPr>
          <w:p w14:paraId="75C355E1" w14:textId="0D8794C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(90,255,925.03)</w:t>
            </w:r>
          </w:p>
        </w:tc>
        <w:tc>
          <w:tcPr>
            <w:tcW w:w="1180" w:type="dxa"/>
            <w:shd w:val="clear" w:color="auto" w:fill="auto"/>
            <w:hideMark/>
          </w:tcPr>
          <w:p w14:paraId="61C27EDD" w14:textId="2563BFD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(143,490,113.59)</w:t>
            </w:r>
          </w:p>
        </w:tc>
        <w:tc>
          <w:tcPr>
            <w:tcW w:w="1480" w:type="dxa"/>
            <w:shd w:val="clear" w:color="auto" w:fill="auto"/>
            <w:hideMark/>
          </w:tcPr>
          <w:p w14:paraId="7D89D44D" w14:textId="7EC4106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(1,127,642,753.22)</w:t>
            </w:r>
          </w:p>
        </w:tc>
        <w:tc>
          <w:tcPr>
            <w:tcW w:w="1340" w:type="dxa"/>
            <w:shd w:val="clear" w:color="auto" w:fill="auto"/>
            <w:hideMark/>
          </w:tcPr>
          <w:p w14:paraId="2BA27D05" w14:textId="42B6CD3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1,750,171,370.55 </w:t>
            </w:r>
          </w:p>
        </w:tc>
      </w:tr>
      <w:tr w:rsidR="00E86611" w:rsidRPr="00177D20" w14:paraId="106CEDD9" w14:textId="77777777" w:rsidTr="00342318">
        <w:trPr>
          <w:trHeight w:val="20"/>
        </w:trPr>
        <w:tc>
          <w:tcPr>
            <w:tcW w:w="1985" w:type="dxa"/>
            <w:shd w:val="clear" w:color="auto" w:fill="auto"/>
            <w:vAlign w:val="center"/>
            <w:hideMark/>
          </w:tcPr>
          <w:p w14:paraId="6B096DFC"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Markets</w:t>
            </w:r>
          </w:p>
        </w:tc>
        <w:tc>
          <w:tcPr>
            <w:tcW w:w="1400" w:type="dxa"/>
            <w:shd w:val="clear" w:color="auto" w:fill="auto"/>
            <w:hideMark/>
          </w:tcPr>
          <w:p w14:paraId="63CD3FD3" w14:textId="79EC541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(376,585,431.99)</w:t>
            </w:r>
          </w:p>
        </w:tc>
        <w:tc>
          <w:tcPr>
            <w:tcW w:w="1340" w:type="dxa"/>
            <w:shd w:val="clear" w:color="auto" w:fill="auto"/>
            <w:hideMark/>
          </w:tcPr>
          <w:p w14:paraId="5416756A" w14:textId="7A6288E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(23,296,901.93)</w:t>
            </w:r>
          </w:p>
        </w:tc>
        <w:tc>
          <w:tcPr>
            <w:tcW w:w="980" w:type="dxa"/>
            <w:shd w:val="clear" w:color="auto" w:fill="auto"/>
            <w:hideMark/>
          </w:tcPr>
          <w:p w14:paraId="7CA355B2" w14:textId="312C3AD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211B86FA" w14:textId="08D9903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(399,882,333.92)</w:t>
            </w:r>
          </w:p>
        </w:tc>
        <w:tc>
          <w:tcPr>
            <w:tcW w:w="1360" w:type="dxa"/>
            <w:shd w:val="clear" w:color="auto" w:fill="auto"/>
            <w:hideMark/>
          </w:tcPr>
          <w:p w14:paraId="3815DB4B" w14:textId="1D7D4B9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409,235,918.49 </w:t>
            </w:r>
          </w:p>
        </w:tc>
        <w:tc>
          <w:tcPr>
            <w:tcW w:w="1460" w:type="dxa"/>
            <w:shd w:val="clear" w:color="auto" w:fill="auto"/>
            <w:hideMark/>
          </w:tcPr>
          <w:p w14:paraId="398AA81C" w14:textId="6ACABF7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(399,882,333.92)</w:t>
            </w:r>
          </w:p>
        </w:tc>
        <w:tc>
          <w:tcPr>
            <w:tcW w:w="1360" w:type="dxa"/>
            <w:shd w:val="clear" w:color="auto" w:fill="auto"/>
            <w:hideMark/>
          </w:tcPr>
          <w:p w14:paraId="1760082D" w14:textId="7F212F7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(22,939,959.42)</w:t>
            </w:r>
          </w:p>
        </w:tc>
        <w:tc>
          <w:tcPr>
            <w:tcW w:w="1180" w:type="dxa"/>
            <w:shd w:val="clear" w:color="auto" w:fill="auto"/>
            <w:hideMark/>
          </w:tcPr>
          <w:p w14:paraId="5A265D32" w14:textId="3727019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(42,251,131.40)</w:t>
            </w:r>
          </w:p>
        </w:tc>
        <w:tc>
          <w:tcPr>
            <w:tcW w:w="1480" w:type="dxa"/>
            <w:shd w:val="clear" w:color="auto" w:fill="auto"/>
            <w:hideMark/>
          </w:tcPr>
          <w:p w14:paraId="0CD21F82" w14:textId="6E75909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(465,073,424.74)</w:t>
            </w:r>
          </w:p>
        </w:tc>
        <w:tc>
          <w:tcPr>
            <w:tcW w:w="1340" w:type="dxa"/>
            <w:shd w:val="clear" w:color="auto" w:fill="auto"/>
            <w:hideMark/>
          </w:tcPr>
          <w:p w14:paraId="740F779E" w14:textId="2F39DA2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383,128,600.72 </w:t>
            </w:r>
          </w:p>
        </w:tc>
      </w:tr>
      <w:tr w:rsidR="00E86611" w:rsidRPr="00177D20" w14:paraId="6EDB43FC" w14:textId="77777777" w:rsidTr="00342318">
        <w:trPr>
          <w:trHeight w:val="20"/>
        </w:trPr>
        <w:tc>
          <w:tcPr>
            <w:tcW w:w="1985" w:type="dxa"/>
            <w:shd w:val="clear" w:color="auto" w:fill="auto"/>
            <w:vAlign w:val="center"/>
            <w:hideMark/>
          </w:tcPr>
          <w:p w14:paraId="3DED64A4"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Slaughterhouses</w:t>
            </w:r>
          </w:p>
        </w:tc>
        <w:tc>
          <w:tcPr>
            <w:tcW w:w="1400" w:type="dxa"/>
            <w:shd w:val="clear" w:color="auto" w:fill="auto"/>
            <w:hideMark/>
          </w:tcPr>
          <w:p w14:paraId="573AB401" w14:textId="59732BF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(43,599,192.18)</w:t>
            </w:r>
          </w:p>
        </w:tc>
        <w:tc>
          <w:tcPr>
            <w:tcW w:w="1340" w:type="dxa"/>
            <w:shd w:val="clear" w:color="auto" w:fill="auto"/>
            <w:hideMark/>
          </w:tcPr>
          <w:p w14:paraId="02186EB2" w14:textId="3269763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(4,428,443.47)</w:t>
            </w:r>
          </w:p>
        </w:tc>
        <w:tc>
          <w:tcPr>
            <w:tcW w:w="980" w:type="dxa"/>
            <w:shd w:val="clear" w:color="auto" w:fill="auto"/>
            <w:hideMark/>
          </w:tcPr>
          <w:p w14:paraId="7E5B5E74" w14:textId="12EA237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12438666" w14:textId="3B60024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(48,027,635.65)</w:t>
            </w:r>
          </w:p>
        </w:tc>
        <w:tc>
          <w:tcPr>
            <w:tcW w:w="1360" w:type="dxa"/>
            <w:shd w:val="clear" w:color="auto" w:fill="auto"/>
            <w:hideMark/>
          </w:tcPr>
          <w:p w14:paraId="4387C402" w14:textId="6D44E49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100,923,618.04 </w:t>
            </w:r>
          </w:p>
        </w:tc>
        <w:tc>
          <w:tcPr>
            <w:tcW w:w="1460" w:type="dxa"/>
            <w:shd w:val="clear" w:color="auto" w:fill="auto"/>
            <w:hideMark/>
          </w:tcPr>
          <w:p w14:paraId="4A77491B" w14:textId="0701690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(48,027,635.65)</w:t>
            </w:r>
          </w:p>
        </w:tc>
        <w:tc>
          <w:tcPr>
            <w:tcW w:w="1360" w:type="dxa"/>
            <w:shd w:val="clear" w:color="auto" w:fill="auto"/>
            <w:hideMark/>
          </w:tcPr>
          <w:p w14:paraId="5D3C7C7B" w14:textId="5C2780D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(4,396,068.91)</w:t>
            </w:r>
          </w:p>
        </w:tc>
        <w:tc>
          <w:tcPr>
            <w:tcW w:w="1180" w:type="dxa"/>
            <w:shd w:val="clear" w:color="auto" w:fill="auto"/>
            <w:hideMark/>
          </w:tcPr>
          <w:p w14:paraId="74805532" w14:textId="7287B57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(7,447,562.68)</w:t>
            </w:r>
          </w:p>
        </w:tc>
        <w:tc>
          <w:tcPr>
            <w:tcW w:w="1480" w:type="dxa"/>
            <w:shd w:val="clear" w:color="auto" w:fill="auto"/>
            <w:hideMark/>
          </w:tcPr>
          <w:p w14:paraId="7A51492F" w14:textId="5B4A6B6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(59,871,267.24)</w:t>
            </w:r>
          </w:p>
        </w:tc>
        <w:tc>
          <w:tcPr>
            <w:tcW w:w="1340" w:type="dxa"/>
            <w:shd w:val="clear" w:color="auto" w:fill="auto"/>
            <w:hideMark/>
          </w:tcPr>
          <w:p w14:paraId="1B71912E" w14:textId="5106428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89,079,986.45 </w:t>
            </w:r>
          </w:p>
        </w:tc>
      </w:tr>
      <w:tr w:rsidR="00E86611" w:rsidRPr="00177D20" w14:paraId="209EB509" w14:textId="77777777" w:rsidTr="00342318">
        <w:trPr>
          <w:trHeight w:val="20"/>
        </w:trPr>
        <w:tc>
          <w:tcPr>
            <w:tcW w:w="1985" w:type="dxa"/>
            <w:shd w:val="clear" w:color="auto" w:fill="auto"/>
            <w:vAlign w:val="center"/>
            <w:hideMark/>
          </w:tcPr>
          <w:p w14:paraId="6CCC162D"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Other Structures</w:t>
            </w:r>
          </w:p>
        </w:tc>
        <w:tc>
          <w:tcPr>
            <w:tcW w:w="1400" w:type="dxa"/>
            <w:shd w:val="clear" w:color="auto" w:fill="auto"/>
            <w:hideMark/>
          </w:tcPr>
          <w:p w14:paraId="6C7BB175" w14:textId="78330A2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(1,250,567,442.04)</w:t>
            </w:r>
          </w:p>
        </w:tc>
        <w:tc>
          <w:tcPr>
            <w:tcW w:w="1340" w:type="dxa"/>
            <w:shd w:val="clear" w:color="auto" w:fill="auto"/>
            <w:hideMark/>
          </w:tcPr>
          <w:p w14:paraId="6053D21C" w14:textId="5919ADE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(95,311,194.95)</w:t>
            </w:r>
          </w:p>
        </w:tc>
        <w:tc>
          <w:tcPr>
            <w:tcW w:w="980" w:type="dxa"/>
            <w:shd w:val="clear" w:color="auto" w:fill="auto"/>
            <w:hideMark/>
          </w:tcPr>
          <w:p w14:paraId="0AB058B6" w14:textId="4932074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2A47FE1C" w14:textId="1F4E391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(1,345,878,636.99)</w:t>
            </w:r>
          </w:p>
        </w:tc>
        <w:tc>
          <w:tcPr>
            <w:tcW w:w="1360" w:type="dxa"/>
            <w:shd w:val="clear" w:color="auto" w:fill="auto"/>
            <w:hideMark/>
          </w:tcPr>
          <w:p w14:paraId="26EC304C" w14:textId="16F1CCD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1,622,755,107.63 </w:t>
            </w:r>
          </w:p>
        </w:tc>
        <w:tc>
          <w:tcPr>
            <w:tcW w:w="1460" w:type="dxa"/>
            <w:shd w:val="clear" w:color="auto" w:fill="auto"/>
            <w:hideMark/>
          </w:tcPr>
          <w:p w14:paraId="4E0588F5" w14:textId="554C8D5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(1,345,878,636.99)</w:t>
            </w:r>
          </w:p>
        </w:tc>
        <w:tc>
          <w:tcPr>
            <w:tcW w:w="1360" w:type="dxa"/>
            <w:shd w:val="clear" w:color="auto" w:fill="auto"/>
            <w:hideMark/>
          </w:tcPr>
          <w:p w14:paraId="4564056E" w14:textId="74D6A9F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(79,125,956.64)</w:t>
            </w:r>
          </w:p>
        </w:tc>
        <w:tc>
          <w:tcPr>
            <w:tcW w:w="1180" w:type="dxa"/>
            <w:shd w:val="clear" w:color="auto" w:fill="auto"/>
            <w:hideMark/>
          </w:tcPr>
          <w:p w14:paraId="2931326A" w14:textId="6A42D8B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(156,014,646.41)</w:t>
            </w:r>
          </w:p>
        </w:tc>
        <w:tc>
          <w:tcPr>
            <w:tcW w:w="1480" w:type="dxa"/>
            <w:shd w:val="clear" w:color="auto" w:fill="auto"/>
            <w:hideMark/>
          </w:tcPr>
          <w:p w14:paraId="5F67E419" w14:textId="2180039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(1,581,019,240.04)</w:t>
            </w:r>
          </w:p>
        </w:tc>
        <w:tc>
          <w:tcPr>
            <w:tcW w:w="1340" w:type="dxa"/>
            <w:shd w:val="clear" w:color="auto" w:fill="auto"/>
            <w:hideMark/>
          </w:tcPr>
          <w:p w14:paraId="2FA679E3" w14:textId="4716E3B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1,366,368,303.74 </w:t>
            </w:r>
          </w:p>
        </w:tc>
      </w:tr>
      <w:tr w:rsidR="00E86611" w:rsidRPr="00177D20" w14:paraId="7F374DA1" w14:textId="77777777" w:rsidTr="00342318">
        <w:trPr>
          <w:trHeight w:val="20"/>
        </w:trPr>
        <w:tc>
          <w:tcPr>
            <w:tcW w:w="1985" w:type="dxa"/>
            <w:shd w:val="clear" w:color="auto" w:fill="auto"/>
            <w:vAlign w:val="center"/>
            <w:hideMark/>
          </w:tcPr>
          <w:p w14:paraId="0393DD42" w14:textId="77777777" w:rsidR="00C77587" w:rsidRPr="00177D20" w:rsidRDefault="00C77587" w:rsidP="00C77587">
            <w:pPr>
              <w:spacing w:after="0" w:line="240" w:lineRule="auto"/>
              <w:jc w:val="both"/>
              <w:rPr>
                <w:rFonts w:ascii="Arial" w:eastAsia="Times New Roman" w:hAnsi="Arial" w:cs="Arial"/>
                <w:b/>
                <w:bCs/>
                <w:color w:val="000000"/>
                <w:sz w:val="12"/>
                <w:szCs w:val="12"/>
                <w:lang w:eastAsia="en-PH"/>
              </w:rPr>
            </w:pPr>
            <w:r w:rsidRPr="00177D20">
              <w:rPr>
                <w:rFonts w:ascii="Arial" w:eastAsia="Arial" w:hAnsi="Arial" w:cs="Arial"/>
                <w:b/>
                <w:bCs/>
                <w:color w:val="000000"/>
                <w:sz w:val="12"/>
                <w:szCs w:val="12"/>
                <w:lang w:val="en-US" w:eastAsia="en-PH"/>
              </w:rPr>
              <w:t>Machinery and Equipment  </w:t>
            </w:r>
          </w:p>
        </w:tc>
        <w:tc>
          <w:tcPr>
            <w:tcW w:w="1400" w:type="dxa"/>
            <w:shd w:val="clear" w:color="auto" w:fill="auto"/>
            <w:hideMark/>
          </w:tcPr>
          <w:p w14:paraId="5A9BEF49" w14:textId="6AF662DF"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40" w:type="dxa"/>
            <w:shd w:val="clear" w:color="auto" w:fill="auto"/>
            <w:hideMark/>
          </w:tcPr>
          <w:p w14:paraId="2B37BA35" w14:textId="093BF5C8"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980" w:type="dxa"/>
            <w:shd w:val="clear" w:color="auto" w:fill="auto"/>
            <w:hideMark/>
          </w:tcPr>
          <w:p w14:paraId="13EF524E" w14:textId="5C50BB5E"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60" w:type="dxa"/>
            <w:shd w:val="clear" w:color="auto" w:fill="auto"/>
            <w:hideMark/>
          </w:tcPr>
          <w:p w14:paraId="5F354603" w14:textId="2030EA74"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60" w:type="dxa"/>
            <w:shd w:val="clear" w:color="auto" w:fill="auto"/>
            <w:hideMark/>
          </w:tcPr>
          <w:p w14:paraId="19CBCC77" w14:textId="0F9F2DCC"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60" w:type="dxa"/>
            <w:shd w:val="clear" w:color="auto" w:fill="auto"/>
            <w:hideMark/>
          </w:tcPr>
          <w:p w14:paraId="3A6FAFDF" w14:textId="68ACB3CA"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60" w:type="dxa"/>
            <w:shd w:val="clear" w:color="auto" w:fill="auto"/>
            <w:hideMark/>
          </w:tcPr>
          <w:p w14:paraId="69BAD227" w14:textId="447A2D91"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180" w:type="dxa"/>
            <w:shd w:val="clear" w:color="auto" w:fill="auto"/>
            <w:hideMark/>
          </w:tcPr>
          <w:p w14:paraId="3F1D21B2" w14:textId="1E32DDB5"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80" w:type="dxa"/>
            <w:shd w:val="clear" w:color="auto" w:fill="auto"/>
            <w:hideMark/>
          </w:tcPr>
          <w:p w14:paraId="5BA28959" w14:textId="20702DEA"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40" w:type="dxa"/>
            <w:shd w:val="clear" w:color="auto" w:fill="auto"/>
            <w:hideMark/>
          </w:tcPr>
          <w:p w14:paraId="057BF374" w14:textId="0A9E3697"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r>
      <w:tr w:rsidR="00E86611" w:rsidRPr="00177D20" w14:paraId="5C59C0CC" w14:textId="77777777" w:rsidTr="00342318">
        <w:trPr>
          <w:trHeight w:val="20"/>
        </w:trPr>
        <w:tc>
          <w:tcPr>
            <w:tcW w:w="1985" w:type="dxa"/>
            <w:shd w:val="clear" w:color="auto" w:fill="auto"/>
            <w:vAlign w:val="center"/>
            <w:hideMark/>
          </w:tcPr>
          <w:p w14:paraId="07AA04F0"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Machinery</w:t>
            </w:r>
          </w:p>
        </w:tc>
        <w:tc>
          <w:tcPr>
            <w:tcW w:w="1400" w:type="dxa"/>
            <w:shd w:val="clear" w:color="auto" w:fill="auto"/>
            <w:hideMark/>
          </w:tcPr>
          <w:p w14:paraId="208C30F3" w14:textId="542BBDB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(5,251,822.88)</w:t>
            </w:r>
          </w:p>
        </w:tc>
        <w:tc>
          <w:tcPr>
            <w:tcW w:w="1340" w:type="dxa"/>
            <w:shd w:val="clear" w:color="auto" w:fill="auto"/>
            <w:hideMark/>
          </w:tcPr>
          <w:p w14:paraId="3D3E91E0" w14:textId="2D1A49E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(470,638.68)</w:t>
            </w:r>
          </w:p>
        </w:tc>
        <w:tc>
          <w:tcPr>
            <w:tcW w:w="980" w:type="dxa"/>
            <w:shd w:val="clear" w:color="auto" w:fill="auto"/>
            <w:hideMark/>
          </w:tcPr>
          <w:p w14:paraId="246F0FAD" w14:textId="6492321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53B91665" w14:textId="5799141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(5,722,461.56)</w:t>
            </w:r>
          </w:p>
        </w:tc>
        <w:tc>
          <w:tcPr>
            <w:tcW w:w="1360" w:type="dxa"/>
            <w:shd w:val="clear" w:color="auto" w:fill="auto"/>
            <w:hideMark/>
          </w:tcPr>
          <w:p w14:paraId="7E9D0385" w14:textId="26A3BD5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6,853,951.69 </w:t>
            </w:r>
          </w:p>
        </w:tc>
        <w:tc>
          <w:tcPr>
            <w:tcW w:w="1460" w:type="dxa"/>
            <w:shd w:val="clear" w:color="auto" w:fill="auto"/>
            <w:hideMark/>
          </w:tcPr>
          <w:p w14:paraId="689CF58F" w14:textId="72A3CBC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(5,722,461.56)</w:t>
            </w:r>
          </w:p>
        </w:tc>
        <w:tc>
          <w:tcPr>
            <w:tcW w:w="1360" w:type="dxa"/>
            <w:shd w:val="clear" w:color="auto" w:fill="auto"/>
            <w:hideMark/>
          </w:tcPr>
          <w:p w14:paraId="68854CAF" w14:textId="10CCB5C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(3,580,801.58)</w:t>
            </w:r>
          </w:p>
        </w:tc>
        <w:tc>
          <w:tcPr>
            <w:tcW w:w="1180" w:type="dxa"/>
            <w:shd w:val="clear" w:color="auto" w:fill="auto"/>
            <w:hideMark/>
          </w:tcPr>
          <w:p w14:paraId="5CDBB854" w14:textId="1867821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(2,032,114.81)</w:t>
            </w:r>
          </w:p>
        </w:tc>
        <w:tc>
          <w:tcPr>
            <w:tcW w:w="1480" w:type="dxa"/>
            <w:shd w:val="clear" w:color="auto" w:fill="auto"/>
            <w:hideMark/>
          </w:tcPr>
          <w:p w14:paraId="743B57C9" w14:textId="55F5A50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(11,335,377.95)</w:t>
            </w:r>
          </w:p>
        </w:tc>
        <w:tc>
          <w:tcPr>
            <w:tcW w:w="1340" w:type="dxa"/>
            <w:shd w:val="clear" w:color="auto" w:fill="auto"/>
            <w:hideMark/>
          </w:tcPr>
          <w:p w14:paraId="23A3C217" w14:textId="4BC9227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85,380,724.05 </w:t>
            </w:r>
          </w:p>
        </w:tc>
      </w:tr>
      <w:tr w:rsidR="00E86611" w:rsidRPr="00177D20" w14:paraId="497EC6EA" w14:textId="77777777" w:rsidTr="00342318">
        <w:trPr>
          <w:trHeight w:val="20"/>
        </w:trPr>
        <w:tc>
          <w:tcPr>
            <w:tcW w:w="1985" w:type="dxa"/>
            <w:shd w:val="clear" w:color="auto" w:fill="auto"/>
            <w:vAlign w:val="center"/>
            <w:hideMark/>
          </w:tcPr>
          <w:p w14:paraId="7A464725" w14:textId="77777777" w:rsidR="00C77587" w:rsidRPr="00342318" w:rsidRDefault="00C77587" w:rsidP="00342318">
            <w:pPr>
              <w:spacing w:after="0" w:line="240" w:lineRule="auto"/>
              <w:ind w:left="184"/>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Office Equipment</w:t>
            </w:r>
          </w:p>
        </w:tc>
        <w:tc>
          <w:tcPr>
            <w:tcW w:w="1400" w:type="dxa"/>
            <w:shd w:val="clear" w:color="auto" w:fill="auto"/>
            <w:hideMark/>
          </w:tcPr>
          <w:p w14:paraId="75244C00" w14:textId="7E3BDAA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(324,378,960.79)</w:t>
            </w:r>
          </w:p>
        </w:tc>
        <w:tc>
          <w:tcPr>
            <w:tcW w:w="1340" w:type="dxa"/>
            <w:shd w:val="clear" w:color="auto" w:fill="auto"/>
            <w:hideMark/>
          </w:tcPr>
          <w:p w14:paraId="0C849C0E" w14:textId="5941794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(27,026,723.51)</w:t>
            </w:r>
          </w:p>
        </w:tc>
        <w:tc>
          <w:tcPr>
            <w:tcW w:w="980" w:type="dxa"/>
            <w:shd w:val="clear" w:color="auto" w:fill="auto"/>
            <w:hideMark/>
          </w:tcPr>
          <w:p w14:paraId="566388E5" w14:textId="3FD5EBC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387A1CB" w14:textId="0CC26B5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(351,405,684.30)</w:t>
            </w:r>
          </w:p>
        </w:tc>
        <w:tc>
          <w:tcPr>
            <w:tcW w:w="1360" w:type="dxa"/>
            <w:shd w:val="clear" w:color="auto" w:fill="auto"/>
            <w:hideMark/>
          </w:tcPr>
          <w:p w14:paraId="4556B21A" w14:textId="199B9CE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130,334,131.39 </w:t>
            </w:r>
          </w:p>
        </w:tc>
        <w:tc>
          <w:tcPr>
            <w:tcW w:w="1460" w:type="dxa"/>
            <w:shd w:val="clear" w:color="auto" w:fill="auto"/>
            <w:hideMark/>
          </w:tcPr>
          <w:p w14:paraId="29FB629E" w14:textId="01DE1BC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(351,405,684.30)</w:t>
            </w:r>
          </w:p>
        </w:tc>
        <w:tc>
          <w:tcPr>
            <w:tcW w:w="1360" w:type="dxa"/>
            <w:shd w:val="clear" w:color="auto" w:fill="auto"/>
            <w:hideMark/>
          </w:tcPr>
          <w:p w14:paraId="2C0312B4" w14:textId="40DCC2C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(22,794,627.58)</w:t>
            </w:r>
          </w:p>
        </w:tc>
        <w:tc>
          <w:tcPr>
            <w:tcW w:w="1180" w:type="dxa"/>
            <w:shd w:val="clear" w:color="auto" w:fill="auto"/>
            <w:hideMark/>
          </w:tcPr>
          <w:p w14:paraId="0CF14BED" w14:textId="70289D6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11,470,733.23 </w:t>
            </w:r>
          </w:p>
        </w:tc>
        <w:tc>
          <w:tcPr>
            <w:tcW w:w="1480" w:type="dxa"/>
            <w:shd w:val="clear" w:color="auto" w:fill="auto"/>
            <w:hideMark/>
          </w:tcPr>
          <w:p w14:paraId="1FFA6FFB" w14:textId="612ADB0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(362,729,578.65)</w:t>
            </w:r>
          </w:p>
        </w:tc>
        <w:tc>
          <w:tcPr>
            <w:tcW w:w="1340" w:type="dxa"/>
            <w:shd w:val="clear" w:color="auto" w:fill="auto"/>
            <w:hideMark/>
          </w:tcPr>
          <w:p w14:paraId="65A6C274" w14:textId="44222D6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94,638,950.33 </w:t>
            </w:r>
          </w:p>
        </w:tc>
      </w:tr>
      <w:tr w:rsidR="00E86611" w:rsidRPr="00177D20" w14:paraId="6385454D" w14:textId="77777777" w:rsidTr="00342318">
        <w:trPr>
          <w:trHeight w:val="20"/>
        </w:trPr>
        <w:tc>
          <w:tcPr>
            <w:tcW w:w="1985" w:type="dxa"/>
            <w:shd w:val="clear" w:color="auto" w:fill="auto"/>
            <w:vAlign w:val="center"/>
            <w:hideMark/>
          </w:tcPr>
          <w:p w14:paraId="1FA1D2A1"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Information and Communication Technology Equipment</w:t>
            </w:r>
          </w:p>
        </w:tc>
        <w:tc>
          <w:tcPr>
            <w:tcW w:w="1400" w:type="dxa"/>
            <w:shd w:val="clear" w:color="auto" w:fill="auto"/>
            <w:hideMark/>
          </w:tcPr>
          <w:p w14:paraId="1E1A393E" w14:textId="6E34C4A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(935,278,032.38)</w:t>
            </w:r>
          </w:p>
        </w:tc>
        <w:tc>
          <w:tcPr>
            <w:tcW w:w="1340" w:type="dxa"/>
            <w:shd w:val="clear" w:color="auto" w:fill="auto"/>
            <w:hideMark/>
          </w:tcPr>
          <w:p w14:paraId="6F12AF53" w14:textId="7968F44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(178,546,515.02)</w:t>
            </w:r>
          </w:p>
        </w:tc>
        <w:tc>
          <w:tcPr>
            <w:tcW w:w="980" w:type="dxa"/>
            <w:shd w:val="clear" w:color="auto" w:fill="auto"/>
            <w:hideMark/>
          </w:tcPr>
          <w:p w14:paraId="3ADCFF02" w14:textId="4A70889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B2FD34E" w14:textId="5A34A3E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(1,113,824,547.40)</w:t>
            </w:r>
          </w:p>
        </w:tc>
        <w:tc>
          <w:tcPr>
            <w:tcW w:w="1360" w:type="dxa"/>
            <w:shd w:val="clear" w:color="auto" w:fill="auto"/>
            <w:hideMark/>
          </w:tcPr>
          <w:p w14:paraId="04CA408A" w14:textId="3080C4B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490,122,842.39 </w:t>
            </w:r>
          </w:p>
        </w:tc>
        <w:tc>
          <w:tcPr>
            <w:tcW w:w="1460" w:type="dxa"/>
            <w:shd w:val="clear" w:color="auto" w:fill="auto"/>
            <w:hideMark/>
          </w:tcPr>
          <w:p w14:paraId="5E1AA282" w14:textId="5707544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(1,113,824,547.40)</w:t>
            </w:r>
          </w:p>
        </w:tc>
        <w:tc>
          <w:tcPr>
            <w:tcW w:w="1360" w:type="dxa"/>
            <w:shd w:val="clear" w:color="auto" w:fill="auto"/>
            <w:hideMark/>
          </w:tcPr>
          <w:p w14:paraId="3ED92DCB" w14:textId="4F382F2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(65,936,781.43)</w:t>
            </w:r>
          </w:p>
        </w:tc>
        <w:tc>
          <w:tcPr>
            <w:tcW w:w="1180" w:type="dxa"/>
            <w:shd w:val="clear" w:color="auto" w:fill="auto"/>
            <w:hideMark/>
          </w:tcPr>
          <w:p w14:paraId="2CBE930C" w14:textId="397600C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525,319,333.20 </w:t>
            </w:r>
          </w:p>
        </w:tc>
        <w:tc>
          <w:tcPr>
            <w:tcW w:w="1480" w:type="dxa"/>
            <w:shd w:val="clear" w:color="auto" w:fill="auto"/>
            <w:hideMark/>
          </w:tcPr>
          <w:p w14:paraId="261C0615" w14:textId="7F09883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(654,441,995.63)</w:t>
            </w:r>
          </w:p>
        </w:tc>
        <w:tc>
          <w:tcPr>
            <w:tcW w:w="1340" w:type="dxa"/>
            <w:shd w:val="clear" w:color="auto" w:fill="auto"/>
            <w:hideMark/>
          </w:tcPr>
          <w:p w14:paraId="1C221B7D" w14:textId="2BBACA3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230,542,857.82 </w:t>
            </w:r>
          </w:p>
        </w:tc>
      </w:tr>
      <w:tr w:rsidR="00E86611" w:rsidRPr="00177D20" w14:paraId="5EB13FC5" w14:textId="77777777" w:rsidTr="00342318">
        <w:trPr>
          <w:trHeight w:val="20"/>
        </w:trPr>
        <w:tc>
          <w:tcPr>
            <w:tcW w:w="1985" w:type="dxa"/>
            <w:shd w:val="clear" w:color="auto" w:fill="auto"/>
            <w:vAlign w:val="center"/>
            <w:hideMark/>
          </w:tcPr>
          <w:p w14:paraId="0AC09256"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Agricultural and Forestry Equipment</w:t>
            </w:r>
          </w:p>
        </w:tc>
        <w:tc>
          <w:tcPr>
            <w:tcW w:w="1400" w:type="dxa"/>
            <w:shd w:val="clear" w:color="auto" w:fill="auto"/>
            <w:hideMark/>
          </w:tcPr>
          <w:p w14:paraId="18BAAE48" w14:textId="37EBA68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(4,174,792.89)</w:t>
            </w:r>
          </w:p>
        </w:tc>
        <w:tc>
          <w:tcPr>
            <w:tcW w:w="1340" w:type="dxa"/>
            <w:shd w:val="clear" w:color="auto" w:fill="auto"/>
            <w:hideMark/>
          </w:tcPr>
          <w:p w14:paraId="4CBCCD1B" w14:textId="66602BA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(736,074.45)</w:t>
            </w:r>
          </w:p>
        </w:tc>
        <w:tc>
          <w:tcPr>
            <w:tcW w:w="980" w:type="dxa"/>
            <w:shd w:val="clear" w:color="auto" w:fill="auto"/>
            <w:hideMark/>
          </w:tcPr>
          <w:p w14:paraId="0215738F" w14:textId="1277C91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0BFED3E6" w14:textId="186A30E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(4,910,867.34)</w:t>
            </w:r>
          </w:p>
        </w:tc>
        <w:tc>
          <w:tcPr>
            <w:tcW w:w="1360" w:type="dxa"/>
            <w:shd w:val="clear" w:color="auto" w:fill="auto"/>
            <w:hideMark/>
          </w:tcPr>
          <w:p w14:paraId="4A13D2B5" w14:textId="3CE2D49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4,757,134.66 </w:t>
            </w:r>
          </w:p>
        </w:tc>
        <w:tc>
          <w:tcPr>
            <w:tcW w:w="1460" w:type="dxa"/>
            <w:shd w:val="clear" w:color="auto" w:fill="auto"/>
            <w:hideMark/>
          </w:tcPr>
          <w:p w14:paraId="75874468" w14:textId="6501F04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(4,910,867.34)</w:t>
            </w:r>
          </w:p>
        </w:tc>
        <w:tc>
          <w:tcPr>
            <w:tcW w:w="1360" w:type="dxa"/>
            <w:shd w:val="clear" w:color="auto" w:fill="auto"/>
            <w:hideMark/>
          </w:tcPr>
          <w:p w14:paraId="61583274" w14:textId="166ADA3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(717,540.12)</w:t>
            </w:r>
          </w:p>
        </w:tc>
        <w:tc>
          <w:tcPr>
            <w:tcW w:w="1180" w:type="dxa"/>
            <w:shd w:val="clear" w:color="auto" w:fill="auto"/>
            <w:hideMark/>
          </w:tcPr>
          <w:p w14:paraId="0F9482E8" w14:textId="1C411E7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257,237.09 </w:t>
            </w:r>
          </w:p>
        </w:tc>
        <w:tc>
          <w:tcPr>
            <w:tcW w:w="1480" w:type="dxa"/>
            <w:shd w:val="clear" w:color="auto" w:fill="auto"/>
            <w:hideMark/>
          </w:tcPr>
          <w:p w14:paraId="4F6EADEF" w14:textId="093B339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(5,371,170.37)</w:t>
            </w:r>
          </w:p>
        </w:tc>
        <w:tc>
          <w:tcPr>
            <w:tcW w:w="1340" w:type="dxa"/>
            <w:shd w:val="clear" w:color="auto" w:fill="auto"/>
            <w:hideMark/>
          </w:tcPr>
          <w:p w14:paraId="641397BE" w14:textId="3F38138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3,474,082.63 </w:t>
            </w:r>
          </w:p>
        </w:tc>
      </w:tr>
      <w:tr w:rsidR="00E86611" w:rsidRPr="00177D20" w14:paraId="7B582431" w14:textId="77777777" w:rsidTr="00342318">
        <w:trPr>
          <w:trHeight w:val="20"/>
        </w:trPr>
        <w:tc>
          <w:tcPr>
            <w:tcW w:w="1985" w:type="dxa"/>
            <w:shd w:val="clear" w:color="auto" w:fill="auto"/>
            <w:vAlign w:val="center"/>
            <w:hideMark/>
          </w:tcPr>
          <w:p w14:paraId="50E84A0C"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Communication Equipment</w:t>
            </w:r>
          </w:p>
        </w:tc>
        <w:tc>
          <w:tcPr>
            <w:tcW w:w="1400" w:type="dxa"/>
            <w:shd w:val="clear" w:color="auto" w:fill="auto"/>
            <w:hideMark/>
          </w:tcPr>
          <w:p w14:paraId="7A6D9442" w14:textId="655322A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(112,196,340.00)</w:t>
            </w:r>
          </w:p>
        </w:tc>
        <w:tc>
          <w:tcPr>
            <w:tcW w:w="1340" w:type="dxa"/>
            <w:shd w:val="clear" w:color="auto" w:fill="auto"/>
            <w:hideMark/>
          </w:tcPr>
          <w:p w14:paraId="58DDA960" w14:textId="4165220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(13,830,927.02)</w:t>
            </w:r>
          </w:p>
        </w:tc>
        <w:tc>
          <w:tcPr>
            <w:tcW w:w="980" w:type="dxa"/>
            <w:shd w:val="clear" w:color="auto" w:fill="auto"/>
            <w:hideMark/>
          </w:tcPr>
          <w:p w14:paraId="4AB7BC63" w14:textId="5FD6693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05C30D1E" w14:textId="3F8E34B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(126,027,267.02)</w:t>
            </w:r>
          </w:p>
        </w:tc>
        <w:tc>
          <w:tcPr>
            <w:tcW w:w="1360" w:type="dxa"/>
            <w:shd w:val="clear" w:color="auto" w:fill="auto"/>
            <w:hideMark/>
          </w:tcPr>
          <w:p w14:paraId="26DAE1A3" w14:textId="4D887DD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84,102,287.78 </w:t>
            </w:r>
          </w:p>
        </w:tc>
        <w:tc>
          <w:tcPr>
            <w:tcW w:w="1460" w:type="dxa"/>
            <w:shd w:val="clear" w:color="auto" w:fill="auto"/>
            <w:hideMark/>
          </w:tcPr>
          <w:p w14:paraId="360EE45C" w14:textId="0850472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(126,027,267.02)</w:t>
            </w:r>
          </w:p>
        </w:tc>
        <w:tc>
          <w:tcPr>
            <w:tcW w:w="1360" w:type="dxa"/>
            <w:shd w:val="clear" w:color="auto" w:fill="auto"/>
            <w:hideMark/>
          </w:tcPr>
          <w:p w14:paraId="745B7576" w14:textId="0AC720F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(6,132,317.31)</w:t>
            </w:r>
          </w:p>
        </w:tc>
        <w:tc>
          <w:tcPr>
            <w:tcW w:w="1180" w:type="dxa"/>
            <w:shd w:val="clear" w:color="auto" w:fill="auto"/>
            <w:hideMark/>
          </w:tcPr>
          <w:p w14:paraId="73B61A1D" w14:textId="1447EC7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56,335,255.15 </w:t>
            </w:r>
          </w:p>
        </w:tc>
        <w:tc>
          <w:tcPr>
            <w:tcW w:w="1480" w:type="dxa"/>
            <w:shd w:val="clear" w:color="auto" w:fill="auto"/>
            <w:hideMark/>
          </w:tcPr>
          <w:p w14:paraId="2C14BA41" w14:textId="2646363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(75,824,329.18)</w:t>
            </w:r>
          </w:p>
        </w:tc>
        <w:tc>
          <w:tcPr>
            <w:tcW w:w="1340" w:type="dxa"/>
            <w:shd w:val="clear" w:color="auto" w:fill="auto"/>
            <w:hideMark/>
          </w:tcPr>
          <w:p w14:paraId="323A22DC" w14:textId="6E9AB84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57,397,692.77 </w:t>
            </w:r>
          </w:p>
        </w:tc>
      </w:tr>
      <w:tr w:rsidR="00E86611" w:rsidRPr="00177D20" w14:paraId="6415EC9F" w14:textId="77777777" w:rsidTr="00342318">
        <w:trPr>
          <w:trHeight w:val="20"/>
        </w:trPr>
        <w:tc>
          <w:tcPr>
            <w:tcW w:w="1985" w:type="dxa"/>
            <w:shd w:val="clear" w:color="auto" w:fill="auto"/>
            <w:vAlign w:val="center"/>
            <w:hideMark/>
          </w:tcPr>
          <w:p w14:paraId="7F715692"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Construction and Heavy Equipment</w:t>
            </w:r>
          </w:p>
        </w:tc>
        <w:tc>
          <w:tcPr>
            <w:tcW w:w="1400" w:type="dxa"/>
            <w:shd w:val="clear" w:color="auto" w:fill="auto"/>
            <w:hideMark/>
          </w:tcPr>
          <w:p w14:paraId="3A131919" w14:textId="409CE6B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(23,941,450.50)</w:t>
            </w:r>
          </w:p>
        </w:tc>
        <w:tc>
          <w:tcPr>
            <w:tcW w:w="1340" w:type="dxa"/>
            <w:shd w:val="clear" w:color="auto" w:fill="auto"/>
            <w:hideMark/>
          </w:tcPr>
          <w:p w14:paraId="09B6A9E1" w14:textId="5E4AFF3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(8,579,463.00)</w:t>
            </w:r>
          </w:p>
        </w:tc>
        <w:tc>
          <w:tcPr>
            <w:tcW w:w="980" w:type="dxa"/>
            <w:shd w:val="clear" w:color="auto" w:fill="auto"/>
            <w:hideMark/>
          </w:tcPr>
          <w:p w14:paraId="3F9FCF64" w14:textId="7E2E0F4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70E40112" w14:textId="480C6A3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(32,520,913.50)</w:t>
            </w:r>
          </w:p>
        </w:tc>
        <w:tc>
          <w:tcPr>
            <w:tcW w:w="1360" w:type="dxa"/>
            <w:shd w:val="clear" w:color="auto" w:fill="auto"/>
            <w:hideMark/>
          </w:tcPr>
          <w:p w14:paraId="760A1642" w14:textId="1F53709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77,572,106.50 </w:t>
            </w:r>
          </w:p>
        </w:tc>
        <w:tc>
          <w:tcPr>
            <w:tcW w:w="1460" w:type="dxa"/>
            <w:shd w:val="clear" w:color="auto" w:fill="auto"/>
            <w:hideMark/>
          </w:tcPr>
          <w:p w14:paraId="7C04D297" w14:textId="5F13E61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(32,520,913.50)</w:t>
            </w:r>
          </w:p>
        </w:tc>
        <w:tc>
          <w:tcPr>
            <w:tcW w:w="1360" w:type="dxa"/>
            <w:shd w:val="clear" w:color="auto" w:fill="auto"/>
            <w:hideMark/>
          </w:tcPr>
          <w:p w14:paraId="600FEB5B" w14:textId="196EDCE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(12,316,897.73)</w:t>
            </w:r>
          </w:p>
        </w:tc>
        <w:tc>
          <w:tcPr>
            <w:tcW w:w="1180" w:type="dxa"/>
            <w:shd w:val="clear" w:color="auto" w:fill="auto"/>
            <w:hideMark/>
          </w:tcPr>
          <w:p w14:paraId="5DC4EFAD" w14:textId="4D1CFD2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(5,476,177.00)</w:t>
            </w:r>
          </w:p>
        </w:tc>
        <w:tc>
          <w:tcPr>
            <w:tcW w:w="1480" w:type="dxa"/>
            <w:shd w:val="clear" w:color="auto" w:fill="auto"/>
            <w:hideMark/>
          </w:tcPr>
          <w:p w14:paraId="672BB615" w14:textId="6C29AC3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(50,313,988.23)</w:t>
            </w:r>
          </w:p>
        </w:tc>
        <w:tc>
          <w:tcPr>
            <w:tcW w:w="1340" w:type="dxa"/>
            <w:shd w:val="clear" w:color="auto" w:fill="auto"/>
            <w:hideMark/>
          </w:tcPr>
          <w:p w14:paraId="12F53599" w14:textId="15BFD5E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233,814,937.77 </w:t>
            </w:r>
          </w:p>
        </w:tc>
      </w:tr>
      <w:tr w:rsidR="00E86611" w:rsidRPr="00177D20" w14:paraId="13F4B465" w14:textId="77777777" w:rsidTr="00342318">
        <w:trPr>
          <w:trHeight w:val="20"/>
        </w:trPr>
        <w:tc>
          <w:tcPr>
            <w:tcW w:w="1985" w:type="dxa"/>
            <w:shd w:val="clear" w:color="auto" w:fill="auto"/>
            <w:vAlign w:val="center"/>
            <w:hideMark/>
          </w:tcPr>
          <w:p w14:paraId="382378E3"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Disaster Response and Rescue Equipment</w:t>
            </w:r>
          </w:p>
        </w:tc>
        <w:tc>
          <w:tcPr>
            <w:tcW w:w="1400" w:type="dxa"/>
            <w:shd w:val="clear" w:color="auto" w:fill="auto"/>
            <w:hideMark/>
          </w:tcPr>
          <w:p w14:paraId="43E1703C" w14:textId="7B7CD8C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(435,398,862.79)</w:t>
            </w:r>
          </w:p>
        </w:tc>
        <w:tc>
          <w:tcPr>
            <w:tcW w:w="1340" w:type="dxa"/>
            <w:shd w:val="clear" w:color="auto" w:fill="auto"/>
            <w:hideMark/>
          </w:tcPr>
          <w:p w14:paraId="3A9B8A7C" w14:textId="7F9615E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(81,186,859.75)</w:t>
            </w:r>
          </w:p>
        </w:tc>
        <w:tc>
          <w:tcPr>
            <w:tcW w:w="980" w:type="dxa"/>
            <w:shd w:val="clear" w:color="auto" w:fill="auto"/>
            <w:hideMark/>
          </w:tcPr>
          <w:p w14:paraId="7C1C84F8" w14:textId="3BD3FCD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6D261AB2" w14:textId="4E97928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(516,585,722.54)</w:t>
            </w:r>
          </w:p>
        </w:tc>
        <w:tc>
          <w:tcPr>
            <w:tcW w:w="1360" w:type="dxa"/>
            <w:shd w:val="clear" w:color="auto" w:fill="auto"/>
            <w:hideMark/>
          </w:tcPr>
          <w:p w14:paraId="69DB2190" w14:textId="27DE323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449,836,844.29 </w:t>
            </w:r>
          </w:p>
        </w:tc>
        <w:tc>
          <w:tcPr>
            <w:tcW w:w="1460" w:type="dxa"/>
            <w:shd w:val="clear" w:color="auto" w:fill="auto"/>
            <w:hideMark/>
          </w:tcPr>
          <w:p w14:paraId="16A377BE" w14:textId="123A5A8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(516,585,722.54)</w:t>
            </w:r>
          </w:p>
        </w:tc>
        <w:tc>
          <w:tcPr>
            <w:tcW w:w="1360" w:type="dxa"/>
            <w:shd w:val="clear" w:color="auto" w:fill="auto"/>
            <w:hideMark/>
          </w:tcPr>
          <w:p w14:paraId="1835731E" w14:textId="63AEC28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(67,315,619.19)</w:t>
            </w:r>
          </w:p>
        </w:tc>
        <w:tc>
          <w:tcPr>
            <w:tcW w:w="1180" w:type="dxa"/>
            <w:shd w:val="clear" w:color="auto" w:fill="auto"/>
            <w:hideMark/>
          </w:tcPr>
          <w:p w14:paraId="558DF720" w14:textId="4268BF2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(12,405,663.40)</w:t>
            </w:r>
          </w:p>
        </w:tc>
        <w:tc>
          <w:tcPr>
            <w:tcW w:w="1480" w:type="dxa"/>
            <w:shd w:val="clear" w:color="auto" w:fill="auto"/>
            <w:hideMark/>
          </w:tcPr>
          <w:p w14:paraId="424E6D6D" w14:textId="477B2C4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(596,307,005.13)</w:t>
            </w:r>
          </w:p>
        </w:tc>
        <w:tc>
          <w:tcPr>
            <w:tcW w:w="1340" w:type="dxa"/>
            <w:shd w:val="clear" w:color="auto" w:fill="auto"/>
            <w:hideMark/>
          </w:tcPr>
          <w:p w14:paraId="55C8D087" w14:textId="5B5DFD6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180,275,061.67 </w:t>
            </w:r>
          </w:p>
        </w:tc>
      </w:tr>
      <w:tr w:rsidR="00E86611" w:rsidRPr="00177D20" w14:paraId="71AE2485" w14:textId="77777777" w:rsidTr="00342318">
        <w:trPr>
          <w:trHeight w:val="20"/>
        </w:trPr>
        <w:tc>
          <w:tcPr>
            <w:tcW w:w="1985" w:type="dxa"/>
            <w:shd w:val="clear" w:color="auto" w:fill="auto"/>
            <w:vAlign w:val="center"/>
            <w:hideMark/>
          </w:tcPr>
          <w:p w14:paraId="2DB94901"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Military, Police and Security Equipment</w:t>
            </w:r>
          </w:p>
        </w:tc>
        <w:tc>
          <w:tcPr>
            <w:tcW w:w="1400" w:type="dxa"/>
            <w:shd w:val="clear" w:color="auto" w:fill="auto"/>
            <w:hideMark/>
          </w:tcPr>
          <w:p w14:paraId="38327BB0" w14:textId="3FCF23F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(84,871,330.91)</w:t>
            </w:r>
          </w:p>
        </w:tc>
        <w:tc>
          <w:tcPr>
            <w:tcW w:w="1340" w:type="dxa"/>
            <w:shd w:val="clear" w:color="auto" w:fill="auto"/>
            <w:hideMark/>
          </w:tcPr>
          <w:p w14:paraId="03BFDDFE" w14:textId="08A2D85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(12,572,834.97)</w:t>
            </w:r>
          </w:p>
        </w:tc>
        <w:tc>
          <w:tcPr>
            <w:tcW w:w="980" w:type="dxa"/>
            <w:shd w:val="clear" w:color="auto" w:fill="auto"/>
            <w:hideMark/>
          </w:tcPr>
          <w:p w14:paraId="72B3FE96" w14:textId="6A52BB9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7E3AABDC" w14:textId="02F2F02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(97,444,165.88)</w:t>
            </w:r>
          </w:p>
        </w:tc>
        <w:tc>
          <w:tcPr>
            <w:tcW w:w="1360" w:type="dxa"/>
            <w:shd w:val="clear" w:color="auto" w:fill="auto"/>
            <w:hideMark/>
          </w:tcPr>
          <w:p w14:paraId="2BE0225D" w14:textId="3CF4351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67,361,809.11 </w:t>
            </w:r>
          </w:p>
        </w:tc>
        <w:tc>
          <w:tcPr>
            <w:tcW w:w="1460" w:type="dxa"/>
            <w:shd w:val="clear" w:color="auto" w:fill="auto"/>
            <w:hideMark/>
          </w:tcPr>
          <w:p w14:paraId="509324F9" w14:textId="7FA608F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(97,444,165.88)</w:t>
            </w:r>
          </w:p>
        </w:tc>
        <w:tc>
          <w:tcPr>
            <w:tcW w:w="1360" w:type="dxa"/>
            <w:shd w:val="clear" w:color="auto" w:fill="auto"/>
            <w:hideMark/>
          </w:tcPr>
          <w:p w14:paraId="37FE4078" w14:textId="1FB34A3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(9,969,612.11)</w:t>
            </w:r>
          </w:p>
        </w:tc>
        <w:tc>
          <w:tcPr>
            <w:tcW w:w="1180" w:type="dxa"/>
            <w:shd w:val="clear" w:color="auto" w:fill="auto"/>
            <w:hideMark/>
          </w:tcPr>
          <w:p w14:paraId="2FFC1788" w14:textId="3C321EE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20,510,715.00 </w:t>
            </w:r>
          </w:p>
        </w:tc>
        <w:tc>
          <w:tcPr>
            <w:tcW w:w="1480" w:type="dxa"/>
            <w:shd w:val="clear" w:color="auto" w:fill="auto"/>
            <w:hideMark/>
          </w:tcPr>
          <w:p w14:paraId="751F915F" w14:textId="69D778D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(86,903,062.99)</w:t>
            </w:r>
          </w:p>
        </w:tc>
        <w:tc>
          <w:tcPr>
            <w:tcW w:w="1340" w:type="dxa"/>
            <w:shd w:val="clear" w:color="auto" w:fill="auto"/>
            <w:hideMark/>
          </w:tcPr>
          <w:p w14:paraId="5718E8F7" w14:textId="0A44183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40,014,300.45 </w:t>
            </w:r>
          </w:p>
        </w:tc>
      </w:tr>
      <w:tr w:rsidR="00E86611" w:rsidRPr="00177D20" w14:paraId="6D8261FE" w14:textId="77777777" w:rsidTr="00342318">
        <w:trPr>
          <w:trHeight w:val="20"/>
        </w:trPr>
        <w:tc>
          <w:tcPr>
            <w:tcW w:w="1985" w:type="dxa"/>
            <w:shd w:val="clear" w:color="auto" w:fill="auto"/>
            <w:vAlign w:val="center"/>
            <w:hideMark/>
          </w:tcPr>
          <w:p w14:paraId="40BBE586"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Medical Equipment</w:t>
            </w:r>
          </w:p>
        </w:tc>
        <w:tc>
          <w:tcPr>
            <w:tcW w:w="1400" w:type="dxa"/>
            <w:shd w:val="clear" w:color="auto" w:fill="auto"/>
            <w:hideMark/>
          </w:tcPr>
          <w:p w14:paraId="03610C0B" w14:textId="7162BC3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(1,246,575,043.11)</w:t>
            </w:r>
          </w:p>
        </w:tc>
        <w:tc>
          <w:tcPr>
            <w:tcW w:w="1340" w:type="dxa"/>
            <w:shd w:val="clear" w:color="auto" w:fill="auto"/>
            <w:hideMark/>
          </w:tcPr>
          <w:p w14:paraId="3D17A49D" w14:textId="73DB84E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(200,562,355.68)</w:t>
            </w:r>
          </w:p>
        </w:tc>
        <w:tc>
          <w:tcPr>
            <w:tcW w:w="980" w:type="dxa"/>
            <w:shd w:val="clear" w:color="auto" w:fill="auto"/>
            <w:hideMark/>
          </w:tcPr>
          <w:p w14:paraId="4F12F1BA" w14:textId="4787C7E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24D04C7B" w14:textId="3F0BAA6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(1,447,137,398.79)</w:t>
            </w:r>
          </w:p>
        </w:tc>
        <w:tc>
          <w:tcPr>
            <w:tcW w:w="1360" w:type="dxa"/>
            <w:shd w:val="clear" w:color="auto" w:fill="auto"/>
            <w:hideMark/>
          </w:tcPr>
          <w:p w14:paraId="6612D157" w14:textId="3D94021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845,640,403.78 </w:t>
            </w:r>
          </w:p>
        </w:tc>
        <w:tc>
          <w:tcPr>
            <w:tcW w:w="1460" w:type="dxa"/>
            <w:shd w:val="clear" w:color="auto" w:fill="auto"/>
            <w:hideMark/>
          </w:tcPr>
          <w:p w14:paraId="7AF5DB75" w14:textId="7220DE5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(1,447,137,398.79)</w:t>
            </w:r>
          </w:p>
        </w:tc>
        <w:tc>
          <w:tcPr>
            <w:tcW w:w="1360" w:type="dxa"/>
            <w:shd w:val="clear" w:color="auto" w:fill="auto"/>
            <w:hideMark/>
          </w:tcPr>
          <w:p w14:paraId="44F10413" w14:textId="71FE42A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(195,756,991.10)</w:t>
            </w:r>
          </w:p>
        </w:tc>
        <w:tc>
          <w:tcPr>
            <w:tcW w:w="1180" w:type="dxa"/>
            <w:shd w:val="clear" w:color="auto" w:fill="auto"/>
            <w:hideMark/>
          </w:tcPr>
          <w:p w14:paraId="6D362E62" w14:textId="424F467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(58,118,575.22)</w:t>
            </w:r>
          </w:p>
        </w:tc>
        <w:tc>
          <w:tcPr>
            <w:tcW w:w="1480" w:type="dxa"/>
            <w:shd w:val="clear" w:color="auto" w:fill="auto"/>
            <w:hideMark/>
          </w:tcPr>
          <w:p w14:paraId="529E4B81" w14:textId="764E7E8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(1,701,012,965.11)</w:t>
            </w:r>
          </w:p>
        </w:tc>
        <w:tc>
          <w:tcPr>
            <w:tcW w:w="1340" w:type="dxa"/>
            <w:shd w:val="clear" w:color="auto" w:fill="auto"/>
            <w:hideMark/>
          </w:tcPr>
          <w:p w14:paraId="1DC36EE7" w14:textId="3C589ED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730,534,329.84 </w:t>
            </w:r>
          </w:p>
        </w:tc>
      </w:tr>
      <w:tr w:rsidR="00E86611" w:rsidRPr="00177D20" w14:paraId="45F3072E" w14:textId="77777777" w:rsidTr="00342318">
        <w:trPr>
          <w:trHeight w:val="20"/>
        </w:trPr>
        <w:tc>
          <w:tcPr>
            <w:tcW w:w="1985" w:type="dxa"/>
            <w:shd w:val="clear" w:color="auto" w:fill="auto"/>
            <w:vAlign w:val="center"/>
            <w:hideMark/>
          </w:tcPr>
          <w:p w14:paraId="3DF63174"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Printing Equipment</w:t>
            </w:r>
          </w:p>
        </w:tc>
        <w:tc>
          <w:tcPr>
            <w:tcW w:w="1400" w:type="dxa"/>
            <w:shd w:val="clear" w:color="auto" w:fill="auto"/>
            <w:hideMark/>
          </w:tcPr>
          <w:p w14:paraId="28D40370" w14:textId="2ED3698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(122,652.54)</w:t>
            </w:r>
          </w:p>
        </w:tc>
        <w:tc>
          <w:tcPr>
            <w:tcW w:w="1340" w:type="dxa"/>
            <w:shd w:val="clear" w:color="auto" w:fill="auto"/>
            <w:hideMark/>
          </w:tcPr>
          <w:p w14:paraId="6894A06C" w14:textId="7F83AFA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(127,124.64)</w:t>
            </w:r>
          </w:p>
        </w:tc>
        <w:tc>
          <w:tcPr>
            <w:tcW w:w="980" w:type="dxa"/>
            <w:shd w:val="clear" w:color="auto" w:fill="auto"/>
            <w:hideMark/>
          </w:tcPr>
          <w:p w14:paraId="28DB4D0A" w14:textId="79F5F36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00275181" w14:textId="6B86B11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(249,777.18)</w:t>
            </w:r>
          </w:p>
        </w:tc>
        <w:tc>
          <w:tcPr>
            <w:tcW w:w="1360" w:type="dxa"/>
            <w:shd w:val="clear" w:color="auto" w:fill="auto"/>
            <w:hideMark/>
          </w:tcPr>
          <w:p w14:paraId="7F6E5F4E" w14:textId="2945C6D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850,273.82 </w:t>
            </w:r>
          </w:p>
        </w:tc>
        <w:tc>
          <w:tcPr>
            <w:tcW w:w="1460" w:type="dxa"/>
            <w:shd w:val="clear" w:color="auto" w:fill="auto"/>
            <w:hideMark/>
          </w:tcPr>
          <w:p w14:paraId="484B424D" w14:textId="74EA9C3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(249,777.18)</w:t>
            </w:r>
          </w:p>
        </w:tc>
        <w:tc>
          <w:tcPr>
            <w:tcW w:w="1360" w:type="dxa"/>
            <w:shd w:val="clear" w:color="auto" w:fill="auto"/>
            <w:hideMark/>
          </w:tcPr>
          <w:p w14:paraId="0A3B5BB8" w14:textId="6778EAC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(202,818.06)</w:t>
            </w:r>
          </w:p>
        </w:tc>
        <w:tc>
          <w:tcPr>
            <w:tcW w:w="1180" w:type="dxa"/>
            <w:shd w:val="clear" w:color="auto" w:fill="auto"/>
            <w:hideMark/>
          </w:tcPr>
          <w:p w14:paraId="223A49DC" w14:textId="24D503C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(21,882.39)</w:t>
            </w:r>
          </w:p>
        </w:tc>
        <w:tc>
          <w:tcPr>
            <w:tcW w:w="1480" w:type="dxa"/>
            <w:shd w:val="clear" w:color="auto" w:fill="auto"/>
            <w:hideMark/>
          </w:tcPr>
          <w:p w14:paraId="31303040" w14:textId="1AFFD24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(474,477.63)</w:t>
            </w:r>
          </w:p>
        </w:tc>
        <w:tc>
          <w:tcPr>
            <w:tcW w:w="1340" w:type="dxa"/>
            <w:shd w:val="clear" w:color="auto" w:fill="auto"/>
            <w:hideMark/>
          </w:tcPr>
          <w:p w14:paraId="20B7CAFD" w14:textId="63338CF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652,289.37 </w:t>
            </w:r>
          </w:p>
        </w:tc>
      </w:tr>
      <w:tr w:rsidR="00E86611" w:rsidRPr="00177D20" w14:paraId="0304A0A2" w14:textId="77777777" w:rsidTr="00342318">
        <w:trPr>
          <w:trHeight w:val="20"/>
        </w:trPr>
        <w:tc>
          <w:tcPr>
            <w:tcW w:w="1985" w:type="dxa"/>
            <w:shd w:val="clear" w:color="auto" w:fill="auto"/>
            <w:vAlign w:val="center"/>
            <w:hideMark/>
          </w:tcPr>
          <w:p w14:paraId="17673D31"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Sports Equipment</w:t>
            </w:r>
          </w:p>
        </w:tc>
        <w:tc>
          <w:tcPr>
            <w:tcW w:w="1400" w:type="dxa"/>
            <w:shd w:val="clear" w:color="auto" w:fill="auto"/>
            <w:hideMark/>
          </w:tcPr>
          <w:p w14:paraId="6EA32D3B" w14:textId="4BB4CEE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(5,436,214.75)</w:t>
            </w:r>
          </w:p>
        </w:tc>
        <w:tc>
          <w:tcPr>
            <w:tcW w:w="1340" w:type="dxa"/>
            <w:shd w:val="clear" w:color="auto" w:fill="auto"/>
            <w:hideMark/>
          </w:tcPr>
          <w:p w14:paraId="050B25A0" w14:textId="7271691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(541,250.78)</w:t>
            </w:r>
          </w:p>
        </w:tc>
        <w:tc>
          <w:tcPr>
            <w:tcW w:w="980" w:type="dxa"/>
            <w:shd w:val="clear" w:color="auto" w:fill="auto"/>
            <w:hideMark/>
          </w:tcPr>
          <w:p w14:paraId="17AF21E6" w14:textId="03D8E7D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34B445EE" w14:textId="33436A0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(5,977,465.53)</w:t>
            </w:r>
          </w:p>
        </w:tc>
        <w:tc>
          <w:tcPr>
            <w:tcW w:w="1360" w:type="dxa"/>
            <w:shd w:val="clear" w:color="auto" w:fill="auto"/>
            <w:hideMark/>
          </w:tcPr>
          <w:p w14:paraId="02EB78FB" w14:textId="3C47E54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2,609,842.85 </w:t>
            </w:r>
          </w:p>
        </w:tc>
        <w:tc>
          <w:tcPr>
            <w:tcW w:w="1460" w:type="dxa"/>
            <w:shd w:val="clear" w:color="auto" w:fill="auto"/>
            <w:hideMark/>
          </w:tcPr>
          <w:p w14:paraId="1E8CED88" w14:textId="2D3411B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(5,977,465.53)</w:t>
            </w:r>
          </w:p>
        </w:tc>
        <w:tc>
          <w:tcPr>
            <w:tcW w:w="1360" w:type="dxa"/>
            <w:shd w:val="clear" w:color="auto" w:fill="auto"/>
            <w:hideMark/>
          </w:tcPr>
          <w:p w14:paraId="1F8144AA" w14:textId="4197638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(247,313.85)</w:t>
            </w:r>
          </w:p>
        </w:tc>
        <w:tc>
          <w:tcPr>
            <w:tcW w:w="1180" w:type="dxa"/>
            <w:shd w:val="clear" w:color="auto" w:fill="auto"/>
            <w:hideMark/>
          </w:tcPr>
          <w:p w14:paraId="3D33F876" w14:textId="67D3178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2,432,353.00 </w:t>
            </w:r>
          </w:p>
        </w:tc>
        <w:tc>
          <w:tcPr>
            <w:tcW w:w="1480" w:type="dxa"/>
            <w:shd w:val="clear" w:color="auto" w:fill="auto"/>
            <w:hideMark/>
          </w:tcPr>
          <w:p w14:paraId="0DCFA462" w14:textId="283A60D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(3,792,426.38)</w:t>
            </w:r>
          </w:p>
        </w:tc>
        <w:tc>
          <w:tcPr>
            <w:tcW w:w="1340" w:type="dxa"/>
            <w:shd w:val="clear" w:color="auto" w:fill="auto"/>
            <w:hideMark/>
          </w:tcPr>
          <w:p w14:paraId="71E1EB16" w14:textId="62A13CC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829,568.62 </w:t>
            </w:r>
          </w:p>
        </w:tc>
      </w:tr>
      <w:tr w:rsidR="00E86611" w:rsidRPr="00177D20" w14:paraId="43AB0CA2" w14:textId="77777777" w:rsidTr="00342318">
        <w:trPr>
          <w:trHeight w:val="20"/>
        </w:trPr>
        <w:tc>
          <w:tcPr>
            <w:tcW w:w="1985" w:type="dxa"/>
            <w:shd w:val="clear" w:color="auto" w:fill="auto"/>
            <w:vAlign w:val="center"/>
            <w:hideMark/>
          </w:tcPr>
          <w:p w14:paraId="63932138"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Technical and Scientific Equipment</w:t>
            </w:r>
          </w:p>
        </w:tc>
        <w:tc>
          <w:tcPr>
            <w:tcW w:w="1400" w:type="dxa"/>
            <w:shd w:val="clear" w:color="auto" w:fill="auto"/>
            <w:hideMark/>
          </w:tcPr>
          <w:p w14:paraId="1E6E4E4B" w14:textId="5EA51B4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(23,535,762.72)</w:t>
            </w:r>
          </w:p>
        </w:tc>
        <w:tc>
          <w:tcPr>
            <w:tcW w:w="1340" w:type="dxa"/>
            <w:shd w:val="clear" w:color="auto" w:fill="auto"/>
            <w:hideMark/>
          </w:tcPr>
          <w:p w14:paraId="08BE61C6" w14:textId="7F15024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(2,822,259.07)</w:t>
            </w:r>
          </w:p>
        </w:tc>
        <w:tc>
          <w:tcPr>
            <w:tcW w:w="980" w:type="dxa"/>
            <w:shd w:val="clear" w:color="auto" w:fill="auto"/>
            <w:hideMark/>
          </w:tcPr>
          <w:p w14:paraId="0AB9AA32" w14:textId="64047B0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0FC2FBA9" w14:textId="1AF0F93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(26,358,021.79)</w:t>
            </w:r>
          </w:p>
        </w:tc>
        <w:tc>
          <w:tcPr>
            <w:tcW w:w="1360" w:type="dxa"/>
            <w:shd w:val="clear" w:color="auto" w:fill="auto"/>
            <w:hideMark/>
          </w:tcPr>
          <w:p w14:paraId="463D3E69" w14:textId="2994760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13,722,148.87 </w:t>
            </w:r>
          </w:p>
        </w:tc>
        <w:tc>
          <w:tcPr>
            <w:tcW w:w="1460" w:type="dxa"/>
            <w:shd w:val="clear" w:color="auto" w:fill="auto"/>
            <w:hideMark/>
          </w:tcPr>
          <w:p w14:paraId="36902EF1" w14:textId="3F80272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(26,358,021.79)</w:t>
            </w:r>
          </w:p>
        </w:tc>
        <w:tc>
          <w:tcPr>
            <w:tcW w:w="1360" w:type="dxa"/>
            <w:shd w:val="clear" w:color="auto" w:fill="auto"/>
            <w:hideMark/>
          </w:tcPr>
          <w:p w14:paraId="5465A380" w14:textId="326C049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(2,350,397.43)</w:t>
            </w:r>
          </w:p>
        </w:tc>
        <w:tc>
          <w:tcPr>
            <w:tcW w:w="1180" w:type="dxa"/>
            <w:shd w:val="clear" w:color="auto" w:fill="auto"/>
            <w:hideMark/>
          </w:tcPr>
          <w:p w14:paraId="5A3E3812" w14:textId="74F9493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3,130,453.91 </w:t>
            </w:r>
          </w:p>
        </w:tc>
        <w:tc>
          <w:tcPr>
            <w:tcW w:w="1480" w:type="dxa"/>
            <w:shd w:val="clear" w:color="auto" w:fill="auto"/>
            <w:hideMark/>
          </w:tcPr>
          <w:p w14:paraId="1FF9EAD3" w14:textId="1A7A581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(25,577,965.31)</w:t>
            </w:r>
          </w:p>
        </w:tc>
        <w:tc>
          <w:tcPr>
            <w:tcW w:w="1340" w:type="dxa"/>
            <w:shd w:val="clear" w:color="auto" w:fill="auto"/>
            <w:hideMark/>
          </w:tcPr>
          <w:p w14:paraId="51B263CA" w14:textId="62930CB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7,664,365.66 </w:t>
            </w:r>
          </w:p>
        </w:tc>
      </w:tr>
      <w:tr w:rsidR="00E86611" w:rsidRPr="00177D20" w14:paraId="574563BD" w14:textId="77777777" w:rsidTr="00342318">
        <w:trPr>
          <w:trHeight w:val="20"/>
        </w:trPr>
        <w:tc>
          <w:tcPr>
            <w:tcW w:w="1985" w:type="dxa"/>
            <w:shd w:val="clear" w:color="auto" w:fill="auto"/>
            <w:vAlign w:val="center"/>
            <w:hideMark/>
          </w:tcPr>
          <w:p w14:paraId="14106AF0"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Other Machinery and Equipment</w:t>
            </w:r>
          </w:p>
        </w:tc>
        <w:tc>
          <w:tcPr>
            <w:tcW w:w="1400" w:type="dxa"/>
            <w:shd w:val="clear" w:color="auto" w:fill="auto"/>
            <w:hideMark/>
          </w:tcPr>
          <w:p w14:paraId="54E3229F" w14:textId="3E5B29C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(107,341,977.55)</w:t>
            </w:r>
          </w:p>
        </w:tc>
        <w:tc>
          <w:tcPr>
            <w:tcW w:w="1340" w:type="dxa"/>
            <w:shd w:val="clear" w:color="auto" w:fill="auto"/>
            <w:hideMark/>
          </w:tcPr>
          <w:p w14:paraId="28B418C3" w14:textId="4A5DE58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(2,140,143.11)</w:t>
            </w:r>
          </w:p>
        </w:tc>
        <w:tc>
          <w:tcPr>
            <w:tcW w:w="980" w:type="dxa"/>
            <w:shd w:val="clear" w:color="auto" w:fill="auto"/>
            <w:hideMark/>
          </w:tcPr>
          <w:p w14:paraId="2026B301" w14:textId="0F3BFF2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07ADEFC1" w14:textId="0BB960F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(109,482,120.66)</w:t>
            </w:r>
          </w:p>
        </w:tc>
        <w:tc>
          <w:tcPr>
            <w:tcW w:w="1360" w:type="dxa"/>
            <w:shd w:val="clear" w:color="auto" w:fill="auto"/>
            <w:hideMark/>
          </w:tcPr>
          <w:p w14:paraId="36D3700B" w14:textId="61C930E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31,052,701.50 </w:t>
            </w:r>
          </w:p>
        </w:tc>
        <w:tc>
          <w:tcPr>
            <w:tcW w:w="1460" w:type="dxa"/>
            <w:shd w:val="clear" w:color="auto" w:fill="auto"/>
            <w:hideMark/>
          </w:tcPr>
          <w:p w14:paraId="687E20EC" w14:textId="7E66EE7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(109,482,120.66)</w:t>
            </w:r>
          </w:p>
        </w:tc>
        <w:tc>
          <w:tcPr>
            <w:tcW w:w="1360" w:type="dxa"/>
            <w:shd w:val="clear" w:color="auto" w:fill="auto"/>
            <w:hideMark/>
          </w:tcPr>
          <w:p w14:paraId="49C1F026" w14:textId="4DD6C9B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(2,272,343.49)</w:t>
            </w:r>
          </w:p>
        </w:tc>
        <w:tc>
          <w:tcPr>
            <w:tcW w:w="1180" w:type="dxa"/>
            <w:shd w:val="clear" w:color="auto" w:fill="auto"/>
            <w:hideMark/>
          </w:tcPr>
          <w:p w14:paraId="3026C9A8" w14:textId="4405F2D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582,791.56 </w:t>
            </w:r>
          </w:p>
        </w:tc>
        <w:tc>
          <w:tcPr>
            <w:tcW w:w="1480" w:type="dxa"/>
            <w:shd w:val="clear" w:color="auto" w:fill="auto"/>
            <w:hideMark/>
          </w:tcPr>
          <w:p w14:paraId="5B13026E" w14:textId="3342B94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(111,171,672.59)</w:t>
            </w:r>
          </w:p>
        </w:tc>
        <w:tc>
          <w:tcPr>
            <w:tcW w:w="1340" w:type="dxa"/>
            <w:shd w:val="clear" w:color="auto" w:fill="auto"/>
            <w:hideMark/>
          </w:tcPr>
          <w:p w14:paraId="03510BFC" w14:textId="21CB1DC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23,396,850.39 </w:t>
            </w:r>
          </w:p>
        </w:tc>
      </w:tr>
      <w:tr w:rsidR="00E86611" w:rsidRPr="00177D20" w14:paraId="22A8DC91" w14:textId="77777777" w:rsidTr="00342318">
        <w:trPr>
          <w:trHeight w:val="20"/>
        </w:trPr>
        <w:tc>
          <w:tcPr>
            <w:tcW w:w="1985" w:type="dxa"/>
            <w:shd w:val="clear" w:color="auto" w:fill="auto"/>
            <w:vAlign w:val="center"/>
            <w:hideMark/>
          </w:tcPr>
          <w:p w14:paraId="1C103569" w14:textId="77777777" w:rsidR="00C77587" w:rsidRPr="00177D20" w:rsidRDefault="00C77587" w:rsidP="00C77587">
            <w:pPr>
              <w:spacing w:after="0" w:line="240" w:lineRule="auto"/>
              <w:jc w:val="both"/>
              <w:rPr>
                <w:rFonts w:ascii="Arial" w:eastAsia="Times New Roman" w:hAnsi="Arial" w:cs="Arial"/>
                <w:b/>
                <w:bCs/>
                <w:color w:val="000000"/>
                <w:sz w:val="12"/>
                <w:szCs w:val="12"/>
                <w:lang w:eastAsia="en-PH"/>
              </w:rPr>
            </w:pPr>
            <w:r w:rsidRPr="00177D20">
              <w:rPr>
                <w:rFonts w:ascii="Arial" w:eastAsia="Arial" w:hAnsi="Arial" w:cs="Arial"/>
                <w:b/>
                <w:bCs/>
                <w:color w:val="000000"/>
                <w:sz w:val="12"/>
                <w:szCs w:val="12"/>
                <w:lang w:val="en-US" w:eastAsia="en-PH"/>
              </w:rPr>
              <w:t>Transportation Equipment </w:t>
            </w:r>
          </w:p>
        </w:tc>
        <w:tc>
          <w:tcPr>
            <w:tcW w:w="1400" w:type="dxa"/>
            <w:shd w:val="clear" w:color="auto" w:fill="auto"/>
            <w:hideMark/>
          </w:tcPr>
          <w:p w14:paraId="34DDCF44" w14:textId="13137E7B"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40" w:type="dxa"/>
            <w:shd w:val="clear" w:color="auto" w:fill="auto"/>
            <w:hideMark/>
          </w:tcPr>
          <w:p w14:paraId="3C65408A" w14:textId="6DE7FCB0"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980" w:type="dxa"/>
            <w:shd w:val="clear" w:color="auto" w:fill="auto"/>
            <w:hideMark/>
          </w:tcPr>
          <w:p w14:paraId="1369C9FF" w14:textId="77D5DB21"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60" w:type="dxa"/>
            <w:shd w:val="clear" w:color="auto" w:fill="auto"/>
            <w:hideMark/>
          </w:tcPr>
          <w:p w14:paraId="5C7709A3" w14:textId="6244701B"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60" w:type="dxa"/>
            <w:shd w:val="clear" w:color="auto" w:fill="auto"/>
            <w:hideMark/>
          </w:tcPr>
          <w:p w14:paraId="5DB98F6D" w14:textId="768DA408"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60" w:type="dxa"/>
            <w:shd w:val="clear" w:color="auto" w:fill="auto"/>
            <w:hideMark/>
          </w:tcPr>
          <w:p w14:paraId="32C020F0" w14:textId="32DABA26"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60" w:type="dxa"/>
            <w:shd w:val="clear" w:color="auto" w:fill="auto"/>
            <w:hideMark/>
          </w:tcPr>
          <w:p w14:paraId="0FBC76F3" w14:textId="0C24055F"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180" w:type="dxa"/>
            <w:shd w:val="clear" w:color="auto" w:fill="auto"/>
            <w:hideMark/>
          </w:tcPr>
          <w:p w14:paraId="4C2C00FF" w14:textId="5CEEBE83"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480" w:type="dxa"/>
            <w:shd w:val="clear" w:color="auto" w:fill="auto"/>
            <w:hideMark/>
          </w:tcPr>
          <w:p w14:paraId="4F2F23BB" w14:textId="4E0F9FD9"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c>
          <w:tcPr>
            <w:tcW w:w="1340" w:type="dxa"/>
            <w:shd w:val="clear" w:color="auto" w:fill="auto"/>
            <w:hideMark/>
          </w:tcPr>
          <w:p w14:paraId="5E7AA8C1" w14:textId="48743620" w:rsidR="00C77587" w:rsidRPr="00177D20" w:rsidRDefault="00C77587" w:rsidP="00583909">
            <w:pPr>
              <w:spacing w:after="0" w:line="240" w:lineRule="auto"/>
              <w:jc w:val="right"/>
              <w:rPr>
                <w:rFonts w:ascii="Arial" w:eastAsia="Times New Roman" w:hAnsi="Arial" w:cs="Arial"/>
                <w:color w:val="000000"/>
                <w:sz w:val="12"/>
                <w:szCs w:val="12"/>
                <w:lang w:eastAsia="en-PH"/>
              </w:rPr>
            </w:pPr>
          </w:p>
        </w:tc>
      </w:tr>
      <w:tr w:rsidR="00E86611" w:rsidRPr="00177D20" w14:paraId="3891F33B" w14:textId="77777777" w:rsidTr="00342318">
        <w:trPr>
          <w:trHeight w:val="20"/>
        </w:trPr>
        <w:tc>
          <w:tcPr>
            <w:tcW w:w="1985" w:type="dxa"/>
            <w:shd w:val="clear" w:color="auto" w:fill="auto"/>
            <w:vAlign w:val="center"/>
            <w:hideMark/>
          </w:tcPr>
          <w:p w14:paraId="43226218"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Motor Vehicles</w:t>
            </w:r>
          </w:p>
        </w:tc>
        <w:tc>
          <w:tcPr>
            <w:tcW w:w="1400" w:type="dxa"/>
            <w:shd w:val="clear" w:color="auto" w:fill="auto"/>
            <w:hideMark/>
          </w:tcPr>
          <w:p w14:paraId="191A0E22" w14:textId="0842499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(529,249,892.59)</w:t>
            </w:r>
          </w:p>
        </w:tc>
        <w:tc>
          <w:tcPr>
            <w:tcW w:w="1340" w:type="dxa"/>
            <w:shd w:val="clear" w:color="auto" w:fill="auto"/>
            <w:hideMark/>
          </w:tcPr>
          <w:p w14:paraId="179CF8E8" w14:textId="720DE7B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(59,361,512.09)</w:t>
            </w:r>
          </w:p>
        </w:tc>
        <w:tc>
          <w:tcPr>
            <w:tcW w:w="980" w:type="dxa"/>
            <w:shd w:val="clear" w:color="auto" w:fill="auto"/>
            <w:hideMark/>
          </w:tcPr>
          <w:p w14:paraId="7C05ABDA" w14:textId="1A7F4AB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009EC6A8" w14:textId="20625CC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(588,611,404.68)</w:t>
            </w:r>
          </w:p>
        </w:tc>
        <w:tc>
          <w:tcPr>
            <w:tcW w:w="1360" w:type="dxa"/>
            <w:shd w:val="clear" w:color="auto" w:fill="auto"/>
            <w:hideMark/>
          </w:tcPr>
          <w:p w14:paraId="6637C344" w14:textId="788DC8E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298,131,549.24 </w:t>
            </w:r>
          </w:p>
        </w:tc>
        <w:tc>
          <w:tcPr>
            <w:tcW w:w="1460" w:type="dxa"/>
            <w:shd w:val="clear" w:color="auto" w:fill="auto"/>
            <w:hideMark/>
          </w:tcPr>
          <w:p w14:paraId="044AF64D" w14:textId="72624AB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(588,611,404.68)</w:t>
            </w:r>
          </w:p>
        </w:tc>
        <w:tc>
          <w:tcPr>
            <w:tcW w:w="1360" w:type="dxa"/>
            <w:shd w:val="clear" w:color="auto" w:fill="auto"/>
            <w:hideMark/>
          </w:tcPr>
          <w:p w14:paraId="4AD7AACF" w14:textId="3FD9633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(73,226,411.14)</w:t>
            </w:r>
          </w:p>
        </w:tc>
        <w:tc>
          <w:tcPr>
            <w:tcW w:w="1180" w:type="dxa"/>
            <w:shd w:val="clear" w:color="auto" w:fill="auto"/>
            <w:hideMark/>
          </w:tcPr>
          <w:p w14:paraId="4EC0A1F0" w14:textId="11BFFDE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(33,764,497.13)</w:t>
            </w:r>
          </w:p>
        </w:tc>
        <w:tc>
          <w:tcPr>
            <w:tcW w:w="1480" w:type="dxa"/>
            <w:shd w:val="clear" w:color="auto" w:fill="auto"/>
            <w:hideMark/>
          </w:tcPr>
          <w:p w14:paraId="4F114CC1" w14:textId="0D7BBD3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(695,602,312.95)</w:t>
            </w:r>
          </w:p>
        </w:tc>
        <w:tc>
          <w:tcPr>
            <w:tcW w:w="1340" w:type="dxa"/>
            <w:shd w:val="clear" w:color="auto" w:fill="auto"/>
            <w:hideMark/>
          </w:tcPr>
          <w:p w14:paraId="65BA5669" w14:textId="5F15BE7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394,597,922.97 </w:t>
            </w:r>
          </w:p>
        </w:tc>
      </w:tr>
      <w:tr w:rsidR="00E86611" w:rsidRPr="00177D20" w14:paraId="4A1DC0AE" w14:textId="77777777" w:rsidTr="00342318">
        <w:trPr>
          <w:trHeight w:val="20"/>
        </w:trPr>
        <w:tc>
          <w:tcPr>
            <w:tcW w:w="1985" w:type="dxa"/>
            <w:shd w:val="clear" w:color="auto" w:fill="auto"/>
            <w:vAlign w:val="center"/>
            <w:hideMark/>
          </w:tcPr>
          <w:p w14:paraId="522CE64A"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Trains</w:t>
            </w:r>
          </w:p>
        </w:tc>
        <w:tc>
          <w:tcPr>
            <w:tcW w:w="1400" w:type="dxa"/>
            <w:shd w:val="clear" w:color="auto" w:fill="auto"/>
            <w:hideMark/>
          </w:tcPr>
          <w:p w14:paraId="1F8B8624" w14:textId="6038C7E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(5,110,087.50)</w:t>
            </w:r>
          </w:p>
        </w:tc>
        <w:tc>
          <w:tcPr>
            <w:tcW w:w="1340" w:type="dxa"/>
            <w:shd w:val="clear" w:color="auto" w:fill="auto"/>
            <w:hideMark/>
          </w:tcPr>
          <w:p w14:paraId="46A5E413" w14:textId="7D58C4B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(996,750.00)</w:t>
            </w:r>
          </w:p>
        </w:tc>
        <w:tc>
          <w:tcPr>
            <w:tcW w:w="980" w:type="dxa"/>
            <w:shd w:val="clear" w:color="auto" w:fill="auto"/>
            <w:hideMark/>
          </w:tcPr>
          <w:p w14:paraId="652B944D" w14:textId="5180D49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53E54149" w14:textId="566777D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(6,106,837.50)</w:t>
            </w:r>
          </w:p>
        </w:tc>
        <w:tc>
          <w:tcPr>
            <w:tcW w:w="1360" w:type="dxa"/>
            <w:shd w:val="clear" w:color="auto" w:fill="auto"/>
            <w:hideMark/>
          </w:tcPr>
          <w:p w14:paraId="1D067C44" w14:textId="5A6D8A0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4,968,162.50 </w:t>
            </w:r>
          </w:p>
        </w:tc>
        <w:tc>
          <w:tcPr>
            <w:tcW w:w="1460" w:type="dxa"/>
            <w:shd w:val="clear" w:color="auto" w:fill="auto"/>
            <w:hideMark/>
          </w:tcPr>
          <w:p w14:paraId="1CDA0204" w14:textId="3754683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(6,106,837.50)</w:t>
            </w:r>
          </w:p>
        </w:tc>
        <w:tc>
          <w:tcPr>
            <w:tcW w:w="1360" w:type="dxa"/>
            <w:shd w:val="clear" w:color="auto" w:fill="auto"/>
            <w:hideMark/>
          </w:tcPr>
          <w:p w14:paraId="728C079A" w14:textId="3C2DBDC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(996,750.00)</w:t>
            </w:r>
          </w:p>
        </w:tc>
        <w:tc>
          <w:tcPr>
            <w:tcW w:w="1180" w:type="dxa"/>
            <w:shd w:val="clear" w:color="auto" w:fill="auto"/>
            <w:hideMark/>
          </w:tcPr>
          <w:p w14:paraId="010C88F9" w14:textId="41D6219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(553,750.00)</w:t>
            </w:r>
          </w:p>
        </w:tc>
        <w:tc>
          <w:tcPr>
            <w:tcW w:w="1480" w:type="dxa"/>
            <w:shd w:val="clear" w:color="auto" w:fill="auto"/>
            <w:hideMark/>
          </w:tcPr>
          <w:p w14:paraId="58EF6CD5" w14:textId="4ED3240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(7,657,337.50)</w:t>
            </w:r>
          </w:p>
        </w:tc>
        <w:tc>
          <w:tcPr>
            <w:tcW w:w="1340" w:type="dxa"/>
            <w:shd w:val="clear" w:color="auto" w:fill="auto"/>
            <w:hideMark/>
          </w:tcPr>
          <w:p w14:paraId="742EFFF1" w14:textId="1518E9CC"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3,417,662.50 </w:t>
            </w:r>
          </w:p>
        </w:tc>
      </w:tr>
      <w:tr w:rsidR="00E86611" w:rsidRPr="00177D20" w14:paraId="272C0EBB" w14:textId="77777777" w:rsidTr="00342318">
        <w:trPr>
          <w:trHeight w:val="20"/>
        </w:trPr>
        <w:tc>
          <w:tcPr>
            <w:tcW w:w="1985" w:type="dxa"/>
            <w:shd w:val="clear" w:color="auto" w:fill="auto"/>
            <w:vAlign w:val="center"/>
            <w:hideMark/>
          </w:tcPr>
          <w:p w14:paraId="72759E10"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 xml:space="preserve">Watercrafts </w:t>
            </w:r>
          </w:p>
        </w:tc>
        <w:tc>
          <w:tcPr>
            <w:tcW w:w="1400" w:type="dxa"/>
            <w:shd w:val="clear" w:color="auto" w:fill="auto"/>
            <w:hideMark/>
          </w:tcPr>
          <w:p w14:paraId="253DB743" w14:textId="77CDE9C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(16,339,136.00)</w:t>
            </w:r>
          </w:p>
        </w:tc>
        <w:tc>
          <w:tcPr>
            <w:tcW w:w="1340" w:type="dxa"/>
            <w:shd w:val="clear" w:color="auto" w:fill="auto"/>
            <w:hideMark/>
          </w:tcPr>
          <w:p w14:paraId="4BAC4B19" w14:textId="318DAF9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(2,691,000.00)</w:t>
            </w:r>
          </w:p>
        </w:tc>
        <w:tc>
          <w:tcPr>
            <w:tcW w:w="980" w:type="dxa"/>
            <w:shd w:val="clear" w:color="auto" w:fill="auto"/>
            <w:hideMark/>
          </w:tcPr>
          <w:p w14:paraId="2BC9DC0B" w14:textId="2395EDE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7A0B634A" w14:textId="49D56E2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(19,030,136.00)</w:t>
            </w:r>
          </w:p>
        </w:tc>
        <w:tc>
          <w:tcPr>
            <w:tcW w:w="1360" w:type="dxa"/>
            <w:shd w:val="clear" w:color="auto" w:fill="auto"/>
            <w:hideMark/>
          </w:tcPr>
          <w:p w14:paraId="21ED1129" w14:textId="1BF055F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19,805,292.89 </w:t>
            </w:r>
          </w:p>
        </w:tc>
        <w:tc>
          <w:tcPr>
            <w:tcW w:w="1460" w:type="dxa"/>
            <w:shd w:val="clear" w:color="auto" w:fill="auto"/>
            <w:hideMark/>
          </w:tcPr>
          <w:p w14:paraId="1EB80E5D" w14:textId="6E1FBA1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(19,030,136.00)</w:t>
            </w:r>
          </w:p>
        </w:tc>
        <w:tc>
          <w:tcPr>
            <w:tcW w:w="1360" w:type="dxa"/>
            <w:shd w:val="clear" w:color="auto" w:fill="auto"/>
            <w:hideMark/>
          </w:tcPr>
          <w:p w14:paraId="160BCFAB" w14:textId="5233669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(2,691,000.00)</w:t>
            </w:r>
          </w:p>
        </w:tc>
        <w:tc>
          <w:tcPr>
            <w:tcW w:w="1180" w:type="dxa"/>
            <w:shd w:val="clear" w:color="auto" w:fill="auto"/>
            <w:hideMark/>
          </w:tcPr>
          <w:p w14:paraId="5E2A8A57" w14:textId="18F28A8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(1,874,416.44)</w:t>
            </w:r>
          </w:p>
        </w:tc>
        <w:tc>
          <w:tcPr>
            <w:tcW w:w="1480" w:type="dxa"/>
            <w:shd w:val="clear" w:color="auto" w:fill="auto"/>
            <w:hideMark/>
          </w:tcPr>
          <w:p w14:paraId="210A26CA" w14:textId="2BB99D0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(23,595,552.44)</w:t>
            </w:r>
          </w:p>
        </w:tc>
        <w:tc>
          <w:tcPr>
            <w:tcW w:w="1340" w:type="dxa"/>
            <w:shd w:val="clear" w:color="auto" w:fill="auto"/>
            <w:hideMark/>
          </w:tcPr>
          <w:p w14:paraId="1D7EDE8A" w14:textId="0AC93D8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15,168,976.45 </w:t>
            </w:r>
          </w:p>
        </w:tc>
      </w:tr>
      <w:tr w:rsidR="00E86611" w:rsidRPr="00177D20" w14:paraId="29E48582" w14:textId="77777777" w:rsidTr="00342318">
        <w:trPr>
          <w:trHeight w:val="20"/>
        </w:trPr>
        <w:tc>
          <w:tcPr>
            <w:tcW w:w="1985" w:type="dxa"/>
            <w:shd w:val="clear" w:color="auto" w:fill="auto"/>
            <w:vAlign w:val="center"/>
            <w:hideMark/>
          </w:tcPr>
          <w:p w14:paraId="603DD10E"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Other Transportation Equipment</w:t>
            </w:r>
          </w:p>
        </w:tc>
        <w:tc>
          <w:tcPr>
            <w:tcW w:w="1400" w:type="dxa"/>
            <w:shd w:val="clear" w:color="auto" w:fill="auto"/>
            <w:hideMark/>
          </w:tcPr>
          <w:p w14:paraId="3E89FDF9" w14:textId="6549474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(53,299,791.11)</w:t>
            </w:r>
          </w:p>
        </w:tc>
        <w:tc>
          <w:tcPr>
            <w:tcW w:w="1340" w:type="dxa"/>
            <w:shd w:val="clear" w:color="auto" w:fill="auto"/>
            <w:hideMark/>
          </w:tcPr>
          <w:p w14:paraId="4EE104E9" w14:textId="4740E26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(5,788,958.20)</w:t>
            </w:r>
          </w:p>
        </w:tc>
        <w:tc>
          <w:tcPr>
            <w:tcW w:w="980" w:type="dxa"/>
            <w:shd w:val="clear" w:color="auto" w:fill="auto"/>
            <w:hideMark/>
          </w:tcPr>
          <w:p w14:paraId="2986351D" w14:textId="1F39B72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1CB0648A" w14:textId="0433F5B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(59,088,749.31)</w:t>
            </w:r>
          </w:p>
        </w:tc>
        <w:tc>
          <w:tcPr>
            <w:tcW w:w="1360" w:type="dxa"/>
            <w:shd w:val="clear" w:color="auto" w:fill="auto"/>
            <w:hideMark/>
          </w:tcPr>
          <w:p w14:paraId="360DD527" w14:textId="586616D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39,514,083.52 </w:t>
            </w:r>
          </w:p>
        </w:tc>
        <w:tc>
          <w:tcPr>
            <w:tcW w:w="1460" w:type="dxa"/>
            <w:shd w:val="clear" w:color="auto" w:fill="auto"/>
            <w:hideMark/>
          </w:tcPr>
          <w:p w14:paraId="4BB71CE6" w14:textId="5F871A2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(59,088,749.31)</w:t>
            </w:r>
          </w:p>
        </w:tc>
        <w:tc>
          <w:tcPr>
            <w:tcW w:w="1360" w:type="dxa"/>
            <w:shd w:val="clear" w:color="auto" w:fill="auto"/>
            <w:hideMark/>
          </w:tcPr>
          <w:p w14:paraId="4ADC7454" w14:textId="5D0276F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(5,905,236.75)</w:t>
            </w:r>
          </w:p>
        </w:tc>
        <w:tc>
          <w:tcPr>
            <w:tcW w:w="1180" w:type="dxa"/>
            <w:shd w:val="clear" w:color="auto" w:fill="auto"/>
            <w:hideMark/>
          </w:tcPr>
          <w:p w14:paraId="06678D04" w14:textId="429BFD0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(2,853,496.42)</w:t>
            </w:r>
          </w:p>
        </w:tc>
        <w:tc>
          <w:tcPr>
            <w:tcW w:w="1480" w:type="dxa"/>
            <w:shd w:val="clear" w:color="auto" w:fill="auto"/>
            <w:hideMark/>
          </w:tcPr>
          <w:p w14:paraId="4D998567" w14:textId="754636E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(67,847,482.48)</w:t>
            </w:r>
          </w:p>
        </w:tc>
        <w:tc>
          <w:tcPr>
            <w:tcW w:w="1340" w:type="dxa"/>
            <w:shd w:val="clear" w:color="auto" w:fill="auto"/>
            <w:hideMark/>
          </w:tcPr>
          <w:p w14:paraId="159FAE0A" w14:textId="21B51B7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28,120,792.52 </w:t>
            </w:r>
          </w:p>
        </w:tc>
      </w:tr>
      <w:tr w:rsidR="00E86611" w:rsidRPr="00177D20" w14:paraId="2C523D9D" w14:textId="77777777" w:rsidTr="00342318">
        <w:trPr>
          <w:trHeight w:val="20"/>
        </w:trPr>
        <w:tc>
          <w:tcPr>
            <w:tcW w:w="1985" w:type="dxa"/>
            <w:shd w:val="clear" w:color="auto" w:fill="auto"/>
            <w:vAlign w:val="center"/>
            <w:hideMark/>
          </w:tcPr>
          <w:p w14:paraId="3EE297D4" w14:textId="77777777" w:rsidR="00C77587" w:rsidRPr="00177D20" w:rsidRDefault="00C77587" w:rsidP="00C77587">
            <w:pPr>
              <w:spacing w:after="0" w:line="240" w:lineRule="auto"/>
              <w:jc w:val="both"/>
              <w:rPr>
                <w:rFonts w:ascii="Arial" w:eastAsia="Times New Roman" w:hAnsi="Arial" w:cs="Arial"/>
                <w:b/>
                <w:bCs/>
                <w:color w:val="000000"/>
                <w:sz w:val="12"/>
                <w:szCs w:val="12"/>
                <w:lang w:eastAsia="en-PH"/>
              </w:rPr>
            </w:pPr>
            <w:r w:rsidRPr="00177D20">
              <w:rPr>
                <w:rFonts w:ascii="Arial" w:eastAsia="Arial" w:hAnsi="Arial" w:cs="Arial"/>
                <w:b/>
                <w:bCs/>
                <w:color w:val="000000"/>
                <w:sz w:val="12"/>
                <w:szCs w:val="12"/>
                <w:lang w:val="en-US" w:eastAsia="en-PH"/>
              </w:rPr>
              <w:t>Furniture, Fixtures and Books </w:t>
            </w:r>
          </w:p>
        </w:tc>
        <w:tc>
          <w:tcPr>
            <w:tcW w:w="1400" w:type="dxa"/>
            <w:shd w:val="clear" w:color="auto" w:fill="auto"/>
            <w:hideMark/>
          </w:tcPr>
          <w:p w14:paraId="15E7846C" w14:textId="418B3F40"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40" w:type="dxa"/>
            <w:shd w:val="clear" w:color="auto" w:fill="auto"/>
            <w:hideMark/>
          </w:tcPr>
          <w:p w14:paraId="6DCFE5FE" w14:textId="1606403C"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980" w:type="dxa"/>
            <w:shd w:val="clear" w:color="auto" w:fill="auto"/>
            <w:hideMark/>
          </w:tcPr>
          <w:p w14:paraId="5BB73B68" w14:textId="08DB0A4D"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60" w:type="dxa"/>
            <w:shd w:val="clear" w:color="auto" w:fill="auto"/>
            <w:hideMark/>
          </w:tcPr>
          <w:p w14:paraId="1F6EE19F" w14:textId="5626F0E8"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60" w:type="dxa"/>
            <w:shd w:val="clear" w:color="auto" w:fill="auto"/>
            <w:hideMark/>
          </w:tcPr>
          <w:p w14:paraId="7BD24642" w14:textId="2EF4D251"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60" w:type="dxa"/>
            <w:shd w:val="clear" w:color="auto" w:fill="auto"/>
            <w:hideMark/>
          </w:tcPr>
          <w:p w14:paraId="4CDE4657" w14:textId="013545B2"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60" w:type="dxa"/>
            <w:shd w:val="clear" w:color="auto" w:fill="auto"/>
            <w:hideMark/>
          </w:tcPr>
          <w:p w14:paraId="063D54E5" w14:textId="73BF7017"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180" w:type="dxa"/>
            <w:shd w:val="clear" w:color="auto" w:fill="auto"/>
            <w:hideMark/>
          </w:tcPr>
          <w:p w14:paraId="79EE8E22" w14:textId="123C0591"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80" w:type="dxa"/>
            <w:shd w:val="clear" w:color="auto" w:fill="auto"/>
            <w:hideMark/>
          </w:tcPr>
          <w:p w14:paraId="4FCFB05A" w14:textId="23AE3736"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40" w:type="dxa"/>
            <w:shd w:val="clear" w:color="auto" w:fill="auto"/>
            <w:hideMark/>
          </w:tcPr>
          <w:p w14:paraId="6DAD4C3A" w14:textId="6D88DA8C"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r>
      <w:tr w:rsidR="00E86611" w:rsidRPr="00177D20" w14:paraId="3D622C8C" w14:textId="77777777" w:rsidTr="00342318">
        <w:trPr>
          <w:trHeight w:val="20"/>
        </w:trPr>
        <w:tc>
          <w:tcPr>
            <w:tcW w:w="1985" w:type="dxa"/>
            <w:shd w:val="clear" w:color="auto" w:fill="auto"/>
            <w:vAlign w:val="center"/>
            <w:hideMark/>
          </w:tcPr>
          <w:p w14:paraId="6A128347"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Furniture and Fixtures</w:t>
            </w:r>
          </w:p>
        </w:tc>
        <w:tc>
          <w:tcPr>
            <w:tcW w:w="1400" w:type="dxa"/>
            <w:shd w:val="clear" w:color="auto" w:fill="auto"/>
            <w:hideMark/>
          </w:tcPr>
          <w:p w14:paraId="6343336D" w14:textId="3BEAFB6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(88,056,916.54)</w:t>
            </w:r>
          </w:p>
        </w:tc>
        <w:tc>
          <w:tcPr>
            <w:tcW w:w="1340" w:type="dxa"/>
            <w:shd w:val="clear" w:color="auto" w:fill="auto"/>
            <w:hideMark/>
          </w:tcPr>
          <w:p w14:paraId="2418C75F" w14:textId="40BB2BC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(12,251,575.54)</w:t>
            </w:r>
          </w:p>
        </w:tc>
        <w:tc>
          <w:tcPr>
            <w:tcW w:w="980" w:type="dxa"/>
            <w:shd w:val="clear" w:color="auto" w:fill="auto"/>
            <w:hideMark/>
          </w:tcPr>
          <w:p w14:paraId="65A55B21" w14:textId="678A71B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108,690.30 </w:t>
            </w:r>
          </w:p>
        </w:tc>
        <w:tc>
          <w:tcPr>
            <w:tcW w:w="1460" w:type="dxa"/>
            <w:shd w:val="clear" w:color="auto" w:fill="auto"/>
            <w:hideMark/>
          </w:tcPr>
          <w:p w14:paraId="13A5F61B" w14:textId="4538605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(100,199,801.78)</w:t>
            </w:r>
          </w:p>
        </w:tc>
        <w:tc>
          <w:tcPr>
            <w:tcW w:w="1360" w:type="dxa"/>
            <w:shd w:val="clear" w:color="auto" w:fill="auto"/>
            <w:hideMark/>
          </w:tcPr>
          <w:p w14:paraId="60DF199C" w14:textId="1ED445D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73,399,804.46 </w:t>
            </w:r>
          </w:p>
        </w:tc>
        <w:tc>
          <w:tcPr>
            <w:tcW w:w="1460" w:type="dxa"/>
            <w:shd w:val="clear" w:color="auto" w:fill="auto"/>
            <w:hideMark/>
          </w:tcPr>
          <w:p w14:paraId="69E67187" w14:textId="508916D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(100,199,801.78)</w:t>
            </w:r>
          </w:p>
        </w:tc>
        <w:tc>
          <w:tcPr>
            <w:tcW w:w="1360" w:type="dxa"/>
            <w:shd w:val="clear" w:color="auto" w:fill="auto"/>
            <w:hideMark/>
          </w:tcPr>
          <w:p w14:paraId="489E2B8C" w14:textId="363DEAA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(5,027,238.04)</w:t>
            </w:r>
          </w:p>
        </w:tc>
        <w:tc>
          <w:tcPr>
            <w:tcW w:w="1180" w:type="dxa"/>
            <w:shd w:val="clear" w:color="auto" w:fill="auto"/>
            <w:hideMark/>
          </w:tcPr>
          <w:p w14:paraId="76F97C16" w14:textId="005F08F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52,586,393.78 </w:t>
            </w:r>
          </w:p>
        </w:tc>
        <w:tc>
          <w:tcPr>
            <w:tcW w:w="1480" w:type="dxa"/>
            <w:shd w:val="clear" w:color="auto" w:fill="auto"/>
            <w:hideMark/>
          </w:tcPr>
          <w:p w14:paraId="5C1A5D37" w14:textId="58E8BE5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(52,640,646.04)</w:t>
            </w:r>
          </w:p>
        </w:tc>
        <w:tc>
          <w:tcPr>
            <w:tcW w:w="1340" w:type="dxa"/>
            <w:shd w:val="clear" w:color="auto" w:fill="auto"/>
            <w:hideMark/>
          </w:tcPr>
          <w:p w14:paraId="7A76DF51" w14:textId="73DA965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27,037,057.83 </w:t>
            </w:r>
          </w:p>
        </w:tc>
      </w:tr>
      <w:tr w:rsidR="00E86611" w:rsidRPr="00177D20" w14:paraId="4F3E6A93" w14:textId="77777777" w:rsidTr="00342318">
        <w:trPr>
          <w:trHeight w:val="20"/>
        </w:trPr>
        <w:tc>
          <w:tcPr>
            <w:tcW w:w="1985" w:type="dxa"/>
            <w:shd w:val="clear" w:color="auto" w:fill="auto"/>
            <w:vAlign w:val="center"/>
            <w:hideMark/>
          </w:tcPr>
          <w:p w14:paraId="7A53D617"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Books</w:t>
            </w:r>
          </w:p>
        </w:tc>
        <w:tc>
          <w:tcPr>
            <w:tcW w:w="1400" w:type="dxa"/>
            <w:shd w:val="clear" w:color="auto" w:fill="auto"/>
            <w:hideMark/>
          </w:tcPr>
          <w:p w14:paraId="7D492B62" w14:textId="23C6C9E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(5,753,976.30)</w:t>
            </w:r>
          </w:p>
        </w:tc>
        <w:tc>
          <w:tcPr>
            <w:tcW w:w="1340" w:type="dxa"/>
            <w:shd w:val="clear" w:color="auto" w:fill="auto"/>
            <w:hideMark/>
          </w:tcPr>
          <w:p w14:paraId="7B1258B1" w14:textId="1C3C2FE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(256,558.00)</w:t>
            </w:r>
          </w:p>
        </w:tc>
        <w:tc>
          <w:tcPr>
            <w:tcW w:w="980" w:type="dxa"/>
            <w:shd w:val="clear" w:color="auto" w:fill="auto"/>
            <w:hideMark/>
          </w:tcPr>
          <w:p w14:paraId="09E17584" w14:textId="4C05B4D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2965FC21" w14:textId="11F7576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(6,010,534.30)</w:t>
            </w:r>
          </w:p>
        </w:tc>
        <w:tc>
          <w:tcPr>
            <w:tcW w:w="1360" w:type="dxa"/>
            <w:shd w:val="clear" w:color="auto" w:fill="auto"/>
            <w:hideMark/>
          </w:tcPr>
          <w:p w14:paraId="48865A26" w14:textId="58DFCB5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1,025,517.24 </w:t>
            </w:r>
          </w:p>
        </w:tc>
        <w:tc>
          <w:tcPr>
            <w:tcW w:w="1460" w:type="dxa"/>
            <w:shd w:val="clear" w:color="auto" w:fill="auto"/>
            <w:hideMark/>
          </w:tcPr>
          <w:p w14:paraId="653D4DAD" w14:textId="1C890E7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(6,010,534.30)</w:t>
            </w:r>
          </w:p>
        </w:tc>
        <w:tc>
          <w:tcPr>
            <w:tcW w:w="1360" w:type="dxa"/>
            <w:shd w:val="clear" w:color="auto" w:fill="auto"/>
            <w:hideMark/>
          </w:tcPr>
          <w:p w14:paraId="7BD9D8EF" w14:textId="50FDC69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(7,020.00)</w:t>
            </w:r>
          </w:p>
        </w:tc>
        <w:tc>
          <w:tcPr>
            <w:tcW w:w="1180" w:type="dxa"/>
            <w:shd w:val="clear" w:color="auto" w:fill="auto"/>
            <w:hideMark/>
          </w:tcPr>
          <w:p w14:paraId="6F644906" w14:textId="32B8B8B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2,785,980.28 </w:t>
            </w:r>
          </w:p>
        </w:tc>
        <w:tc>
          <w:tcPr>
            <w:tcW w:w="1480" w:type="dxa"/>
            <w:shd w:val="clear" w:color="auto" w:fill="auto"/>
            <w:hideMark/>
          </w:tcPr>
          <w:p w14:paraId="75526349" w14:textId="73933C3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(3,231,574.02)</w:t>
            </w:r>
          </w:p>
        </w:tc>
        <w:tc>
          <w:tcPr>
            <w:tcW w:w="1340" w:type="dxa"/>
            <w:shd w:val="clear" w:color="auto" w:fill="auto"/>
            <w:hideMark/>
          </w:tcPr>
          <w:p w14:paraId="74B7EE50" w14:textId="7279EDD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240,693.36 </w:t>
            </w:r>
          </w:p>
        </w:tc>
      </w:tr>
      <w:tr w:rsidR="00E86611" w:rsidRPr="00177D20" w14:paraId="0710AD71" w14:textId="77777777" w:rsidTr="00342318">
        <w:trPr>
          <w:trHeight w:val="20"/>
        </w:trPr>
        <w:tc>
          <w:tcPr>
            <w:tcW w:w="1985" w:type="dxa"/>
            <w:shd w:val="clear" w:color="auto" w:fill="auto"/>
            <w:vAlign w:val="center"/>
            <w:hideMark/>
          </w:tcPr>
          <w:p w14:paraId="288B5874" w14:textId="77777777" w:rsidR="00C77587" w:rsidRPr="00177D20" w:rsidRDefault="00C77587" w:rsidP="00C77587">
            <w:pPr>
              <w:spacing w:after="0" w:line="240" w:lineRule="auto"/>
              <w:jc w:val="both"/>
              <w:rPr>
                <w:rFonts w:ascii="Arial" w:eastAsia="Times New Roman" w:hAnsi="Arial" w:cs="Arial"/>
                <w:b/>
                <w:bCs/>
                <w:color w:val="000000"/>
                <w:sz w:val="12"/>
                <w:szCs w:val="12"/>
                <w:lang w:eastAsia="en-PH"/>
              </w:rPr>
            </w:pPr>
            <w:r w:rsidRPr="00177D20">
              <w:rPr>
                <w:rFonts w:ascii="Arial" w:eastAsia="Arial" w:hAnsi="Arial" w:cs="Arial"/>
                <w:b/>
                <w:bCs/>
                <w:color w:val="000000"/>
                <w:sz w:val="12"/>
                <w:szCs w:val="12"/>
                <w:lang w:val="en-US" w:eastAsia="en-PH"/>
              </w:rPr>
              <w:t>Leased Assets</w:t>
            </w:r>
          </w:p>
        </w:tc>
        <w:tc>
          <w:tcPr>
            <w:tcW w:w="1400" w:type="dxa"/>
            <w:shd w:val="clear" w:color="auto" w:fill="auto"/>
            <w:hideMark/>
          </w:tcPr>
          <w:p w14:paraId="04CD25D2" w14:textId="5F86C7A5"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40" w:type="dxa"/>
            <w:shd w:val="clear" w:color="auto" w:fill="auto"/>
            <w:hideMark/>
          </w:tcPr>
          <w:p w14:paraId="4D30AE4C" w14:textId="50A5E7D9"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980" w:type="dxa"/>
            <w:shd w:val="clear" w:color="auto" w:fill="auto"/>
            <w:hideMark/>
          </w:tcPr>
          <w:p w14:paraId="5F9B7E9C" w14:textId="07BC40AF"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60" w:type="dxa"/>
            <w:shd w:val="clear" w:color="auto" w:fill="auto"/>
            <w:hideMark/>
          </w:tcPr>
          <w:p w14:paraId="6B55212D" w14:textId="5C0A2CAD"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60" w:type="dxa"/>
            <w:shd w:val="clear" w:color="auto" w:fill="auto"/>
            <w:hideMark/>
          </w:tcPr>
          <w:p w14:paraId="3BE6BAE0" w14:textId="0D60BE0B"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60" w:type="dxa"/>
            <w:shd w:val="clear" w:color="auto" w:fill="auto"/>
            <w:hideMark/>
          </w:tcPr>
          <w:p w14:paraId="1D9C0336" w14:textId="536773A0"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60" w:type="dxa"/>
            <w:shd w:val="clear" w:color="auto" w:fill="auto"/>
            <w:hideMark/>
          </w:tcPr>
          <w:p w14:paraId="0533EE4F" w14:textId="42CBB3D7"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180" w:type="dxa"/>
            <w:shd w:val="clear" w:color="auto" w:fill="auto"/>
            <w:hideMark/>
          </w:tcPr>
          <w:p w14:paraId="344A0F50" w14:textId="1BBF1C78"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80" w:type="dxa"/>
            <w:shd w:val="clear" w:color="auto" w:fill="auto"/>
            <w:hideMark/>
          </w:tcPr>
          <w:p w14:paraId="183A35E6" w14:textId="0DB3E783"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40" w:type="dxa"/>
            <w:shd w:val="clear" w:color="auto" w:fill="auto"/>
            <w:hideMark/>
          </w:tcPr>
          <w:p w14:paraId="0C327720" w14:textId="49C53DBE"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r>
      <w:tr w:rsidR="00E86611" w:rsidRPr="00177D20" w14:paraId="3EC9BC70" w14:textId="77777777" w:rsidTr="00342318">
        <w:trPr>
          <w:trHeight w:val="20"/>
        </w:trPr>
        <w:tc>
          <w:tcPr>
            <w:tcW w:w="1985" w:type="dxa"/>
            <w:shd w:val="clear" w:color="auto" w:fill="auto"/>
            <w:vAlign w:val="center"/>
            <w:hideMark/>
          </w:tcPr>
          <w:p w14:paraId="25DA7EFA" w14:textId="77777777" w:rsidR="00C77587" w:rsidRPr="00177D20" w:rsidRDefault="00C77587" w:rsidP="00342318">
            <w:pPr>
              <w:spacing w:after="0" w:line="240" w:lineRule="auto"/>
              <w:ind w:left="327" w:hanging="143"/>
              <w:jc w:val="both"/>
              <w:rPr>
                <w:rFonts w:ascii="Arial" w:eastAsia="Times New Roman" w:hAnsi="Arial" w:cs="Arial"/>
                <w:color w:val="000000"/>
                <w:sz w:val="12"/>
                <w:szCs w:val="12"/>
                <w:lang w:eastAsia="en-PH"/>
              </w:rPr>
            </w:pPr>
            <w:r w:rsidRPr="00177D20">
              <w:rPr>
                <w:rFonts w:ascii="Arial" w:eastAsia="Arial" w:hAnsi="Arial" w:cs="Arial"/>
                <w:color w:val="000000"/>
                <w:sz w:val="12"/>
                <w:szCs w:val="12"/>
                <w:lang w:val="en-US" w:eastAsia="en-PH"/>
              </w:rPr>
              <w:t>Leased Assets, Buildings and Other Structures</w:t>
            </w:r>
          </w:p>
        </w:tc>
        <w:tc>
          <w:tcPr>
            <w:tcW w:w="1400" w:type="dxa"/>
            <w:shd w:val="clear" w:color="auto" w:fill="auto"/>
            <w:hideMark/>
          </w:tcPr>
          <w:p w14:paraId="4A45F5C4" w14:textId="4AA6EFB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(643,033,859.92)</w:t>
            </w:r>
          </w:p>
        </w:tc>
        <w:tc>
          <w:tcPr>
            <w:tcW w:w="1340" w:type="dxa"/>
            <w:shd w:val="clear" w:color="auto" w:fill="auto"/>
            <w:hideMark/>
          </w:tcPr>
          <w:p w14:paraId="78F23BD6" w14:textId="0146C40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(56,988,874.61)</w:t>
            </w:r>
          </w:p>
        </w:tc>
        <w:tc>
          <w:tcPr>
            <w:tcW w:w="980" w:type="dxa"/>
            <w:shd w:val="clear" w:color="auto" w:fill="auto"/>
            <w:hideMark/>
          </w:tcPr>
          <w:p w14:paraId="7FEE8690" w14:textId="12DC03A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7CAD2C08" w14:textId="1D8440B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(700,022,734.53)</w:t>
            </w:r>
          </w:p>
        </w:tc>
        <w:tc>
          <w:tcPr>
            <w:tcW w:w="1360" w:type="dxa"/>
            <w:shd w:val="clear" w:color="auto" w:fill="auto"/>
            <w:hideMark/>
          </w:tcPr>
          <w:p w14:paraId="1A7F3A80" w14:textId="75B24EF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1,199,606,419.26 </w:t>
            </w:r>
          </w:p>
        </w:tc>
        <w:tc>
          <w:tcPr>
            <w:tcW w:w="1460" w:type="dxa"/>
            <w:shd w:val="clear" w:color="auto" w:fill="auto"/>
            <w:hideMark/>
          </w:tcPr>
          <w:p w14:paraId="1DF40343" w14:textId="548BD2E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(700,022,734.53)</w:t>
            </w:r>
          </w:p>
        </w:tc>
        <w:tc>
          <w:tcPr>
            <w:tcW w:w="1360" w:type="dxa"/>
            <w:shd w:val="clear" w:color="auto" w:fill="auto"/>
            <w:hideMark/>
          </w:tcPr>
          <w:p w14:paraId="352DF51C" w14:textId="1325B0B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(56,988,322.01)</w:t>
            </w:r>
          </w:p>
        </w:tc>
        <w:tc>
          <w:tcPr>
            <w:tcW w:w="1180" w:type="dxa"/>
            <w:shd w:val="clear" w:color="auto" w:fill="auto"/>
            <w:hideMark/>
          </w:tcPr>
          <w:p w14:paraId="3F210FDC" w14:textId="27F9586A"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(94,974,872.54)</w:t>
            </w:r>
          </w:p>
        </w:tc>
        <w:tc>
          <w:tcPr>
            <w:tcW w:w="1480" w:type="dxa"/>
            <w:shd w:val="clear" w:color="auto" w:fill="auto"/>
            <w:hideMark/>
          </w:tcPr>
          <w:p w14:paraId="726A38D8" w14:textId="23C19E9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(851,985,929.08)</w:t>
            </w:r>
          </w:p>
        </w:tc>
        <w:tc>
          <w:tcPr>
            <w:tcW w:w="1340" w:type="dxa"/>
            <w:shd w:val="clear" w:color="auto" w:fill="auto"/>
            <w:hideMark/>
          </w:tcPr>
          <w:p w14:paraId="7013B312" w14:textId="55EEF18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1,047,624,804.71 </w:t>
            </w:r>
          </w:p>
        </w:tc>
      </w:tr>
      <w:tr w:rsidR="00E86611" w:rsidRPr="00177D20" w14:paraId="473AA90E" w14:textId="77777777" w:rsidTr="00342318">
        <w:trPr>
          <w:trHeight w:val="20"/>
        </w:trPr>
        <w:tc>
          <w:tcPr>
            <w:tcW w:w="1985" w:type="dxa"/>
            <w:shd w:val="clear" w:color="auto" w:fill="auto"/>
            <w:vAlign w:val="center"/>
            <w:hideMark/>
          </w:tcPr>
          <w:p w14:paraId="713DB8F0" w14:textId="77777777" w:rsidR="00A32927" w:rsidRDefault="00A32927" w:rsidP="00C77587">
            <w:pPr>
              <w:spacing w:after="0" w:line="240" w:lineRule="auto"/>
              <w:jc w:val="both"/>
              <w:rPr>
                <w:rFonts w:ascii="Arial" w:eastAsia="Arial" w:hAnsi="Arial" w:cs="Arial"/>
                <w:b/>
                <w:bCs/>
                <w:color w:val="000000"/>
                <w:sz w:val="12"/>
                <w:szCs w:val="12"/>
                <w:lang w:val="en-US" w:eastAsia="en-PH"/>
              </w:rPr>
            </w:pPr>
          </w:p>
          <w:p w14:paraId="5C4EFB1D" w14:textId="27A49D92" w:rsidR="00C77587" w:rsidRPr="00177D20" w:rsidRDefault="00C77587" w:rsidP="00C77587">
            <w:pPr>
              <w:spacing w:after="0" w:line="240" w:lineRule="auto"/>
              <w:jc w:val="both"/>
              <w:rPr>
                <w:rFonts w:ascii="Arial" w:eastAsia="Times New Roman" w:hAnsi="Arial" w:cs="Arial"/>
                <w:b/>
                <w:bCs/>
                <w:color w:val="000000"/>
                <w:sz w:val="12"/>
                <w:szCs w:val="12"/>
                <w:lang w:eastAsia="en-PH"/>
              </w:rPr>
            </w:pPr>
            <w:r w:rsidRPr="00177D20">
              <w:rPr>
                <w:rFonts w:ascii="Arial" w:eastAsia="Arial" w:hAnsi="Arial" w:cs="Arial"/>
                <w:b/>
                <w:bCs/>
                <w:color w:val="000000"/>
                <w:sz w:val="12"/>
                <w:szCs w:val="12"/>
                <w:lang w:val="en-US" w:eastAsia="en-PH"/>
              </w:rPr>
              <w:lastRenderedPageBreak/>
              <w:t>Construction in Progress </w:t>
            </w:r>
          </w:p>
        </w:tc>
        <w:tc>
          <w:tcPr>
            <w:tcW w:w="1400" w:type="dxa"/>
            <w:shd w:val="clear" w:color="auto" w:fill="auto"/>
            <w:hideMark/>
          </w:tcPr>
          <w:p w14:paraId="5D046CFD" w14:textId="13FDBAAD"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40" w:type="dxa"/>
            <w:shd w:val="clear" w:color="auto" w:fill="auto"/>
            <w:hideMark/>
          </w:tcPr>
          <w:p w14:paraId="0DD5FD81" w14:textId="07EF42D0"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980" w:type="dxa"/>
            <w:shd w:val="clear" w:color="auto" w:fill="auto"/>
            <w:hideMark/>
          </w:tcPr>
          <w:p w14:paraId="656AFE4D" w14:textId="00E2CF60"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60" w:type="dxa"/>
            <w:shd w:val="clear" w:color="auto" w:fill="auto"/>
            <w:hideMark/>
          </w:tcPr>
          <w:p w14:paraId="54AAB1E7" w14:textId="183A56FE"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60" w:type="dxa"/>
            <w:shd w:val="clear" w:color="auto" w:fill="auto"/>
            <w:hideMark/>
          </w:tcPr>
          <w:p w14:paraId="3377D445" w14:textId="1127FBD6"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60" w:type="dxa"/>
            <w:shd w:val="clear" w:color="auto" w:fill="auto"/>
            <w:hideMark/>
          </w:tcPr>
          <w:p w14:paraId="17171D61" w14:textId="45F4EA24"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60" w:type="dxa"/>
            <w:shd w:val="clear" w:color="auto" w:fill="auto"/>
            <w:hideMark/>
          </w:tcPr>
          <w:p w14:paraId="6CCEE28F" w14:textId="5FC73B69"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180" w:type="dxa"/>
            <w:shd w:val="clear" w:color="auto" w:fill="auto"/>
            <w:hideMark/>
          </w:tcPr>
          <w:p w14:paraId="57D67D5C" w14:textId="793F0282"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80" w:type="dxa"/>
            <w:shd w:val="clear" w:color="auto" w:fill="auto"/>
            <w:hideMark/>
          </w:tcPr>
          <w:p w14:paraId="5A942489" w14:textId="01502D7E"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40" w:type="dxa"/>
            <w:shd w:val="clear" w:color="auto" w:fill="auto"/>
            <w:hideMark/>
          </w:tcPr>
          <w:p w14:paraId="004A8E1D" w14:textId="7BEDDC6A"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r>
      <w:tr w:rsidR="00E86611" w:rsidRPr="00177D20" w14:paraId="0EFBFB99" w14:textId="77777777" w:rsidTr="00342318">
        <w:trPr>
          <w:trHeight w:val="20"/>
        </w:trPr>
        <w:tc>
          <w:tcPr>
            <w:tcW w:w="1985" w:type="dxa"/>
            <w:shd w:val="clear" w:color="auto" w:fill="auto"/>
            <w:vAlign w:val="center"/>
            <w:hideMark/>
          </w:tcPr>
          <w:p w14:paraId="3074529C"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Construction in Progress – Land Improvements</w:t>
            </w:r>
          </w:p>
        </w:tc>
        <w:tc>
          <w:tcPr>
            <w:tcW w:w="1400" w:type="dxa"/>
            <w:shd w:val="clear" w:color="auto" w:fill="auto"/>
            <w:hideMark/>
          </w:tcPr>
          <w:p w14:paraId="7991E856" w14:textId="4AB3E77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40" w:type="dxa"/>
            <w:shd w:val="clear" w:color="auto" w:fill="auto"/>
            <w:hideMark/>
          </w:tcPr>
          <w:p w14:paraId="6D8B17E3" w14:textId="72C36E8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980" w:type="dxa"/>
            <w:shd w:val="clear" w:color="auto" w:fill="auto"/>
            <w:hideMark/>
          </w:tcPr>
          <w:p w14:paraId="0C2047FE" w14:textId="4E746159"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D769DBC" w14:textId="61C77C9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60" w:type="dxa"/>
            <w:shd w:val="clear" w:color="auto" w:fill="auto"/>
            <w:hideMark/>
          </w:tcPr>
          <w:p w14:paraId="5A8E138E" w14:textId="3D04280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7,380,355.58 </w:t>
            </w:r>
          </w:p>
        </w:tc>
        <w:tc>
          <w:tcPr>
            <w:tcW w:w="1460" w:type="dxa"/>
            <w:shd w:val="clear" w:color="auto" w:fill="auto"/>
            <w:hideMark/>
          </w:tcPr>
          <w:p w14:paraId="17911BC2" w14:textId="637FF5E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60" w:type="dxa"/>
            <w:shd w:val="clear" w:color="auto" w:fill="auto"/>
            <w:hideMark/>
          </w:tcPr>
          <w:p w14:paraId="34E2ADE8" w14:textId="3F09473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180" w:type="dxa"/>
            <w:shd w:val="clear" w:color="auto" w:fill="auto"/>
            <w:hideMark/>
          </w:tcPr>
          <w:p w14:paraId="77365B3E" w14:textId="61FE71A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80" w:type="dxa"/>
            <w:shd w:val="clear" w:color="auto" w:fill="auto"/>
            <w:hideMark/>
          </w:tcPr>
          <w:p w14:paraId="7B57620A" w14:textId="795A2D7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40" w:type="dxa"/>
            <w:shd w:val="clear" w:color="auto" w:fill="auto"/>
            <w:hideMark/>
          </w:tcPr>
          <w:p w14:paraId="62591809" w14:textId="138F115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19,925,767.91 </w:t>
            </w:r>
          </w:p>
        </w:tc>
      </w:tr>
      <w:tr w:rsidR="00E86611" w:rsidRPr="00177D20" w14:paraId="084C653A" w14:textId="77777777" w:rsidTr="00342318">
        <w:trPr>
          <w:trHeight w:val="20"/>
        </w:trPr>
        <w:tc>
          <w:tcPr>
            <w:tcW w:w="1985" w:type="dxa"/>
            <w:shd w:val="clear" w:color="auto" w:fill="auto"/>
            <w:vAlign w:val="center"/>
            <w:hideMark/>
          </w:tcPr>
          <w:p w14:paraId="73EFC664"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Construction in Progress - Infrastructures Assets</w:t>
            </w:r>
          </w:p>
        </w:tc>
        <w:tc>
          <w:tcPr>
            <w:tcW w:w="1400" w:type="dxa"/>
            <w:shd w:val="clear" w:color="auto" w:fill="auto"/>
            <w:hideMark/>
          </w:tcPr>
          <w:p w14:paraId="509AD1CE" w14:textId="7299DC3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40" w:type="dxa"/>
            <w:shd w:val="clear" w:color="auto" w:fill="auto"/>
            <w:hideMark/>
          </w:tcPr>
          <w:p w14:paraId="5E6F9FD4" w14:textId="13A35753"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980" w:type="dxa"/>
            <w:shd w:val="clear" w:color="auto" w:fill="auto"/>
            <w:hideMark/>
          </w:tcPr>
          <w:p w14:paraId="7B53799B" w14:textId="7C59B72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C6D173C" w14:textId="18D3851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60" w:type="dxa"/>
            <w:shd w:val="clear" w:color="auto" w:fill="auto"/>
            <w:hideMark/>
          </w:tcPr>
          <w:p w14:paraId="1021303E" w14:textId="05A5B95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373,520,984.55 </w:t>
            </w:r>
          </w:p>
        </w:tc>
        <w:tc>
          <w:tcPr>
            <w:tcW w:w="1460" w:type="dxa"/>
            <w:shd w:val="clear" w:color="auto" w:fill="auto"/>
            <w:hideMark/>
          </w:tcPr>
          <w:p w14:paraId="64446D06" w14:textId="41C52836"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60" w:type="dxa"/>
            <w:shd w:val="clear" w:color="auto" w:fill="auto"/>
            <w:hideMark/>
          </w:tcPr>
          <w:p w14:paraId="3017695B" w14:textId="43A46A0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180" w:type="dxa"/>
            <w:shd w:val="clear" w:color="auto" w:fill="auto"/>
            <w:hideMark/>
          </w:tcPr>
          <w:p w14:paraId="0D318A4C" w14:textId="158429D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80" w:type="dxa"/>
            <w:shd w:val="clear" w:color="auto" w:fill="auto"/>
            <w:hideMark/>
          </w:tcPr>
          <w:p w14:paraId="40934EF7" w14:textId="0A45154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40" w:type="dxa"/>
            <w:shd w:val="clear" w:color="auto" w:fill="auto"/>
            <w:hideMark/>
          </w:tcPr>
          <w:p w14:paraId="6E492CE6" w14:textId="174D791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435,254,637.40 </w:t>
            </w:r>
          </w:p>
        </w:tc>
      </w:tr>
      <w:tr w:rsidR="00E86611" w:rsidRPr="00177D20" w14:paraId="57AA059D" w14:textId="77777777" w:rsidTr="00342318">
        <w:trPr>
          <w:trHeight w:val="20"/>
        </w:trPr>
        <w:tc>
          <w:tcPr>
            <w:tcW w:w="1985" w:type="dxa"/>
            <w:shd w:val="clear" w:color="auto" w:fill="auto"/>
            <w:vAlign w:val="center"/>
            <w:hideMark/>
          </w:tcPr>
          <w:p w14:paraId="75D4044F"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Construction in Progress - Buildings and Other Structures</w:t>
            </w:r>
          </w:p>
        </w:tc>
        <w:tc>
          <w:tcPr>
            <w:tcW w:w="1400" w:type="dxa"/>
            <w:shd w:val="clear" w:color="auto" w:fill="auto"/>
            <w:hideMark/>
          </w:tcPr>
          <w:p w14:paraId="61B64B46" w14:textId="122C3C3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40" w:type="dxa"/>
            <w:shd w:val="clear" w:color="auto" w:fill="auto"/>
            <w:hideMark/>
          </w:tcPr>
          <w:p w14:paraId="2972B0F2" w14:textId="460E7B9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980" w:type="dxa"/>
            <w:shd w:val="clear" w:color="auto" w:fill="auto"/>
            <w:hideMark/>
          </w:tcPr>
          <w:p w14:paraId="2FFAF8B3" w14:textId="34A854D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4A23BB20" w14:textId="38CC18D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60" w:type="dxa"/>
            <w:shd w:val="clear" w:color="auto" w:fill="auto"/>
            <w:hideMark/>
          </w:tcPr>
          <w:p w14:paraId="57CE9B22" w14:textId="08E1F4A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515,975,961.19 </w:t>
            </w:r>
          </w:p>
        </w:tc>
        <w:tc>
          <w:tcPr>
            <w:tcW w:w="1460" w:type="dxa"/>
            <w:shd w:val="clear" w:color="auto" w:fill="auto"/>
            <w:hideMark/>
          </w:tcPr>
          <w:p w14:paraId="2C223F65" w14:textId="5F7390D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60" w:type="dxa"/>
            <w:shd w:val="clear" w:color="auto" w:fill="auto"/>
            <w:hideMark/>
          </w:tcPr>
          <w:p w14:paraId="38E6C994" w14:textId="6F898B8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180" w:type="dxa"/>
            <w:shd w:val="clear" w:color="auto" w:fill="auto"/>
            <w:hideMark/>
          </w:tcPr>
          <w:p w14:paraId="08CFFBF9" w14:textId="0ABBD0E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80" w:type="dxa"/>
            <w:shd w:val="clear" w:color="auto" w:fill="auto"/>
            <w:hideMark/>
          </w:tcPr>
          <w:p w14:paraId="2E0244B1" w14:textId="624A13B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340" w:type="dxa"/>
            <w:shd w:val="clear" w:color="auto" w:fill="auto"/>
            <w:hideMark/>
          </w:tcPr>
          <w:p w14:paraId="28120DD9" w14:textId="4EE45A7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811,688,855.50 </w:t>
            </w:r>
          </w:p>
        </w:tc>
      </w:tr>
      <w:tr w:rsidR="00E86611" w:rsidRPr="00177D20" w14:paraId="2D63F66E" w14:textId="77777777" w:rsidTr="00342318">
        <w:trPr>
          <w:trHeight w:val="20"/>
        </w:trPr>
        <w:tc>
          <w:tcPr>
            <w:tcW w:w="1985" w:type="dxa"/>
            <w:shd w:val="clear" w:color="auto" w:fill="auto"/>
            <w:vAlign w:val="center"/>
            <w:hideMark/>
          </w:tcPr>
          <w:p w14:paraId="30A63253"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342318">
              <w:rPr>
                <w:rFonts w:ascii="Arial" w:eastAsia="Arial" w:hAnsi="Arial" w:cs="Arial"/>
                <w:color w:val="000000"/>
                <w:sz w:val="12"/>
                <w:szCs w:val="12"/>
                <w:lang w:val="en-US" w:eastAsia="en-PH"/>
              </w:rPr>
              <w:t>Other Property, Plant and Equipment</w:t>
            </w:r>
          </w:p>
        </w:tc>
        <w:tc>
          <w:tcPr>
            <w:tcW w:w="1400" w:type="dxa"/>
            <w:shd w:val="clear" w:color="auto" w:fill="auto"/>
            <w:hideMark/>
          </w:tcPr>
          <w:p w14:paraId="72E56F45" w14:textId="2CD346C7"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40" w:type="dxa"/>
            <w:shd w:val="clear" w:color="auto" w:fill="auto"/>
            <w:hideMark/>
          </w:tcPr>
          <w:p w14:paraId="66EA9117" w14:textId="404EFD82"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980" w:type="dxa"/>
            <w:shd w:val="clear" w:color="auto" w:fill="auto"/>
            <w:hideMark/>
          </w:tcPr>
          <w:p w14:paraId="4FCD1644" w14:textId="31604D6D"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60" w:type="dxa"/>
            <w:shd w:val="clear" w:color="auto" w:fill="auto"/>
            <w:hideMark/>
          </w:tcPr>
          <w:p w14:paraId="09DC12A9" w14:textId="56872956"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60" w:type="dxa"/>
            <w:shd w:val="clear" w:color="auto" w:fill="auto"/>
            <w:hideMark/>
          </w:tcPr>
          <w:p w14:paraId="5AC49CB5" w14:textId="1A49A0CF"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60" w:type="dxa"/>
            <w:shd w:val="clear" w:color="auto" w:fill="auto"/>
            <w:hideMark/>
          </w:tcPr>
          <w:p w14:paraId="43BCB840" w14:textId="15AAF381"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60" w:type="dxa"/>
            <w:shd w:val="clear" w:color="auto" w:fill="auto"/>
            <w:hideMark/>
          </w:tcPr>
          <w:p w14:paraId="39F549B0" w14:textId="5A4C4838"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180" w:type="dxa"/>
            <w:shd w:val="clear" w:color="auto" w:fill="auto"/>
            <w:hideMark/>
          </w:tcPr>
          <w:p w14:paraId="1218C7FF" w14:textId="3B7B7A90"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480" w:type="dxa"/>
            <w:shd w:val="clear" w:color="auto" w:fill="auto"/>
            <w:hideMark/>
          </w:tcPr>
          <w:p w14:paraId="5BBD3A0E" w14:textId="0B19C793"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c>
          <w:tcPr>
            <w:tcW w:w="1340" w:type="dxa"/>
            <w:shd w:val="clear" w:color="auto" w:fill="auto"/>
            <w:hideMark/>
          </w:tcPr>
          <w:p w14:paraId="056922AD" w14:textId="7709FD09" w:rsidR="00C77587" w:rsidRPr="00177D20" w:rsidRDefault="00C77587" w:rsidP="00583909">
            <w:pPr>
              <w:spacing w:after="0" w:line="240" w:lineRule="auto"/>
              <w:jc w:val="right"/>
              <w:rPr>
                <w:rFonts w:ascii="Arial" w:eastAsia="Times New Roman" w:hAnsi="Arial" w:cs="Arial"/>
                <w:b/>
                <w:bCs/>
                <w:color w:val="000000"/>
                <w:sz w:val="12"/>
                <w:szCs w:val="12"/>
                <w:lang w:eastAsia="en-PH"/>
              </w:rPr>
            </w:pPr>
          </w:p>
        </w:tc>
      </w:tr>
      <w:tr w:rsidR="00E86611" w:rsidRPr="00177D20" w14:paraId="743EB788" w14:textId="77777777" w:rsidTr="00342318">
        <w:trPr>
          <w:trHeight w:val="20"/>
        </w:trPr>
        <w:tc>
          <w:tcPr>
            <w:tcW w:w="1985" w:type="dxa"/>
            <w:shd w:val="clear" w:color="auto" w:fill="auto"/>
            <w:vAlign w:val="center"/>
            <w:hideMark/>
          </w:tcPr>
          <w:p w14:paraId="6EF19A8C"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Work/Zoo Animals</w:t>
            </w:r>
          </w:p>
        </w:tc>
        <w:tc>
          <w:tcPr>
            <w:tcW w:w="1400" w:type="dxa"/>
            <w:shd w:val="clear" w:color="auto" w:fill="auto"/>
            <w:hideMark/>
          </w:tcPr>
          <w:p w14:paraId="45C2DCBA" w14:textId="296F0CB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(2,222,006.25)</w:t>
            </w:r>
          </w:p>
        </w:tc>
        <w:tc>
          <w:tcPr>
            <w:tcW w:w="1340" w:type="dxa"/>
            <w:shd w:val="clear" w:color="auto" w:fill="auto"/>
            <w:hideMark/>
          </w:tcPr>
          <w:p w14:paraId="5F9AACC0" w14:textId="244712D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(152,325.00)</w:t>
            </w:r>
          </w:p>
        </w:tc>
        <w:tc>
          <w:tcPr>
            <w:tcW w:w="980" w:type="dxa"/>
            <w:shd w:val="clear" w:color="auto" w:fill="auto"/>
            <w:hideMark/>
          </w:tcPr>
          <w:p w14:paraId="4BE23224" w14:textId="55AA4D1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    </w:t>
            </w:r>
          </w:p>
        </w:tc>
        <w:tc>
          <w:tcPr>
            <w:tcW w:w="1460" w:type="dxa"/>
            <w:shd w:val="clear" w:color="auto" w:fill="auto"/>
            <w:hideMark/>
          </w:tcPr>
          <w:p w14:paraId="3FAA7A9A" w14:textId="015D6CA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(2,374,331.25)</w:t>
            </w:r>
          </w:p>
        </w:tc>
        <w:tc>
          <w:tcPr>
            <w:tcW w:w="1360" w:type="dxa"/>
            <w:shd w:val="clear" w:color="auto" w:fill="auto"/>
            <w:hideMark/>
          </w:tcPr>
          <w:p w14:paraId="0A2E3287" w14:textId="781D82E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463,168.75 </w:t>
            </w:r>
          </w:p>
        </w:tc>
        <w:tc>
          <w:tcPr>
            <w:tcW w:w="1460" w:type="dxa"/>
            <w:shd w:val="clear" w:color="auto" w:fill="auto"/>
            <w:hideMark/>
          </w:tcPr>
          <w:p w14:paraId="29550A95" w14:textId="1F33C20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(2,374,331.25)</w:t>
            </w:r>
          </w:p>
        </w:tc>
        <w:tc>
          <w:tcPr>
            <w:tcW w:w="1360" w:type="dxa"/>
            <w:shd w:val="clear" w:color="auto" w:fill="auto"/>
            <w:hideMark/>
          </w:tcPr>
          <w:p w14:paraId="3E83D00B" w14:textId="1FA700A0"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(152,325.00)</w:t>
            </w:r>
          </w:p>
        </w:tc>
        <w:tc>
          <w:tcPr>
            <w:tcW w:w="1180" w:type="dxa"/>
            <w:shd w:val="clear" w:color="auto" w:fill="auto"/>
            <w:hideMark/>
          </w:tcPr>
          <w:p w14:paraId="61D10EA2" w14:textId="64CFC68D"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(141,875.00)</w:t>
            </w:r>
          </w:p>
        </w:tc>
        <w:tc>
          <w:tcPr>
            <w:tcW w:w="1480" w:type="dxa"/>
            <w:shd w:val="clear" w:color="auto" w:fill="auto"/>
            <w:hideMark/>
          </w:tcPr>
          <w:p w14:paraId="2C2B587C" w14:textId="1200F38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(2,668,531.25)</w:t>
            </w:r>
          </w:p>
        </w:tc>
        <w:tc>
          <w:tcPr>
            <w:tcW w:w="1340" w:type="dxa"/>
            <w:shd w:val="clear" w:color="auto" w:fill="auto"/>
            <w:hideMark/>
          </w:tcPr>
          <w:p w14:paraId="15EE5BA6" w14:textId="498C4A61"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168,968.75 </w:t>
            </w:r>
          </w:p>
        </w:tc>
      </w:tr>
      <w:tr w:rsidR="00E86611" w:rsidRPr="00177D20" w14:paraId="279C6767" w14:textId="77777777" w:rsidTr="00342318">
        <w:trPr>
          <w:trHeight w:val="20"/>
        </w:trPr>
        <w:tc>
          <w:tcPr>
            <w:tcW w:w="1985" w:type="dxa"/>
            <w:tcBorders>
              <w:bottom w:val="single" w:sz="4" w:space="0" w:color="auto"/>
            </w:tcBorders>
            <w:shd w:val="clear" w:color="auto" w:fill="auto"/>
            <w:vAlign w:val="center"/>
            <w:hideMark/>
          </w:tcPr>
          <w:p w14:paraId="2513E082" w14:textId="77777777" w:rsidR="00C77587" w:rsidRPr="00342318" w:rsidRDefault="00C77587" w:rsidP="00342318">
            <w:pPr>
              <w:spacing w:after="0" w:line="240" w:lineRule="auto"/>
              <w:ind w:left="327" w:hanging="143"/>
              <w:jc w:val="both"/>
              <w:rPr>
                <w:rFonts w:ascii="Arial" w:eastAsia="Arial" w:hAnsi="Arial" w:cs="Arial"/>
                <w:color w:val="000000"/>
                <w:sz w:val="12"/>
                <w:szCs w:val="12"/>
                <w:lang w:val="en-US" w:eastAsia="en-PH"/>
              </w:rPr>
            </w:pPr>
            <w:r w:rsidRPr="00177D20">
              <w:rPr>
                <w:rFonts w:ascii="Arial" w:eastAsia="Arial" w:hAnsi="Arial" w:cs="Arial"/>
                <w:color w:val="000000"/>
                <w:sz w:val="12"/>
                <w:szCs w:val="12"/>
                <w:lang w:val="en-US" w:eastAsia="en-PH"/>
              </w:rPr>
              <w:t>Other Property, Plant and Equipment</w:t>
            </w:r>
          </w:p>
        </w:tc>
        <w:tc>
          <w:tcPr>
            <w:tcW w:w="1400" w:type="dxa"/>
            <w:tcBorders>
              <w:bottom w:val="single" w:sz="4" w:space="0" w:color="auto"/>
            </w:tcBorders>
            <w:shd w:val="clear" w:color="auto" w:fill="auto"/>
            <w:hideMark/>
          </w:tcPr>
          <w:p w14:paraId="069897B3" w14:textId="260E432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(973,896,816.08)</w:t>
            </w:r>
          </w:p>
        </w:tc>
        <w:tc>
          <w:tcPr>
            <w:tcW w:w="1340" w:type="dxa"/>
            <w:tcBorders>
              <w:bottom w:val="single" w:sz="4" w:space="0" w:color="auto"/>
            </w:tcBorders>
            <w:shd w:val="clear" w:color="auto" w:fill="auto"/>
            <w:hideMark/>
          </w:tcPr>
          <w:p w14:paraId="2700518C" w14:textId="0C32254E"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(43,316,930.11)</w:t>
            </w:r>
          </w:p>
        </w:tc>
        <w:tc>
          <w:tcPr>
            <w:tcW w:w="980" w:type="dxa"/>
            <w:tcBorders>
              <w:bottom w:val="single" w:sz="4" w:space="0" w:color="auto"/>
            </w:tcBorders>
            <w:shd w:val="clear" w:color="auto" w:fill="auto"/>
            <w:hideMark/>
          </w:tcPr>
          <w:p w14:paraId="52451F15" w14:textId="7ACDCC6B"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5,171,774.71 </w:t>
            </w:r>
          </w:p>
        </w:tc>
        <w:tc>
          <w:tcPr>
            <w:tcW w:w="1460" w:type="dxa"/>
            <w:tcBorders>
              <w:bottom w:val="single" w:sz="4" w:space="0" w:color="auto"/>
            </w:tcBorders>
            <w:shd w:val="clear" w:color="auto" w:fill="auto"/>
            <w:hideMark/>
          </w:tcPr>
          <w:p w14:paraId="40C63D73" w14:textId="44280FB8"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(1,012,041,971.48)</w:t>
            </w:r>
          </w:p>
        </w:tc>
        <w:tc>
          <w:tcPr>
            <w:tcW w:w="1360" w:type="dxa"/>
            <w:tcBorders>
              <w:bottom w:val="single" w:sz="4" w:space="0" w:color="auto"/>
            </w:tcBorders>
            <w:shd w:val="clear" w:color="auto" w:fill="auto"/>
            <w:hideMark/>
          </w:tcPr>
          <w:p w14:paraId="10302FEF" w14:textId="4FEFE09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177,328,034.21 </w:t>
            </w:r>
          </w:p>
        </w:tc>
        <w:tc>
          <w:tcPr>
            <w:tcW w:w="1460" w:type="dxa"/>
            <w:tcBorders>
              <w:bottom w:val="single" w:sz="4" w:space="0" w:color="auto"/>
            </w:tcBorders>
            <w:shd w:val="clear" w:color="auto" w:fill="auto"/>
            <w:hideMark/>
          </w:tcPr>
          <w:p w14:paraId="23AB9E6C" w14:textId="40878CB2"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(1,012,041,971.48)</w:t>
            </w:r>
          </w:p>
        </w:tc>
        <w:tc>
          <w:tcPr>
            <w:tcW w:w="1360" w:type="dxa"/>
            <w:tcBorders>
              <w:bottom w:val="single" w:sz="4" w:space="0" w:color="auto"/>
            </w:tcBorders>
            <w:shd w:val="clear" w:color="auto" w:fill="auto"/>
            <w:hideMark/>
          </w:tcPr>
          <w:p w14:paraId="09E94A5D" w14:textId="2B2D56F7"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(31,134,265.44)</w:t>
            </w:r>
          </w:p>
        </w:tc>
        <w:tc>
          <w:tcPr>
            <w:tcW w:w="1180" w:type="dxa"/>
            <w:tcBorders>
              <w:bottom w:val="single" w:sz="4" w:space="0" w:color="auto"/>
            </w:tcBorders>
            <w:shd w:val="clear" w:color="auto" w:fill="auto"/>
            <w:hideMark/>
          </w:tcPr>
          <w:p w14:paraId="55D67CF1" w14:textId="056E1475"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181,313,083.71 </w:t>
            </w:r>
          </w:p>
        </w:tc>
        <w:tc>
          <w:tcPr>
            <w:tcW w:w="1480" w:type="dxa"/>
            <w:tcBorders>
              <w:bottom w:val="single" w:sz="4" w:space="0" w:color="auto"/>
            </w:tcBorders>
            <w:shd w:val="clear" w:color="auto" w:fill="auto"/>
            <w:hideMark/>
          </w:tcPr>
          <w:p w14:paraId="20841B5E" w14:textId="6B136DFF"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(861,863,153.21)</w:t>
            </w:r>
          </w:p>
        </w:tc>
        <w:tc>
          <w:tcPr>
            <w:tcW w:w="1340" w:type="dxa"/>
            <w:tcBorders>
              <w:bottom w:val="single" w:sz="4" w:space="0" w:color="auto"/>
            </w:tcBorders>
            <w:shd w:val="clear" w:color="auto" w:fill="auto"/>
            <w:hideMark/>
          </w:tcPr>
          <w:p w14:paraId="071ABB9F" w14:textId="636FB0E4" w:rsidR="00C77587" w:rsidRPr="00177D20" w:rsidRDefault="00C77587" w:rsidP="00583909">
            <w:pPr>
              <w:spacing w:after="0" w:line="240" w:lineRule="auto"/>
              <w:jc w:val="right"/>
              <w:rPr>
                <w:rFonts w:ascii="Arial" w:eastAsia="Times New Roman" w:hAnsi="Arial" w:cs="Arial"/>
                <w:color w:val="000000"/>
                <w:sz w:val="12"/>
                <w:szCs w:val="12"/>
                <w:lang w:eastAsia="en-PH"/>
              </w:rPr>
            </w:pPr>
            <w:r>
              <w:rPr>
                <w:rFonts w:ascii="Arial" w:hAnsi="Arial" w:cs="Arial"/>
                <w:color w:val="000000"/>
                <w:sz w:val="12"/>
                <w:szCs w:val="12"/>
                <w:lang w:val="en-US"/>
              </w:rPr>
              <w:t xml:space="preserve">94,811,765.20 </w:t>
            </w:r>
          </w:p>
        </w:tc>
      </w:tr>
      <w:tr w:rsidR="00C923E3" w:rsidRPr="00C923E3" w14:paraId="5E81A412" w14:textId="77777777" w:rsidTr="00342318">
        <w:trPr>
          <w:trHeight w:val="20"/>
        </w:trPr>
        <w:tc>
          <w:tcPr>
            <w:tcW w:w="1985" w:type="dxa"/>
            <w:tcBorders>
              <w:top w:val="single" w:sz="4" w:space="0" w:color="auto"/>
              <w:bottom w:val="single" w:sz="4" w:space="0" w:color="auto"/>
            </w:tcBorders>
            <w:shd w:val="clear" w:color="auto" w:fill="auto"/>
            <w:vAlign w:val="center"/>
            <w:hideMark/>
          </w:tcPr>
          <w:p w14:paraId="3637AD70" w14:textId="77777777" w:rsidR="00C77587" w:rsidRPr="00C923E3" w:rsidRDefault="00C77587" w:rsidP="00342318">
            <w:pPr>
              <w:spacing w:after="0" w:line="240" w:lineRule="auto"/>
              <w:jc w:val="center"/>
              <w:rPr>
                <w:rFonts w:ascii="Arial" w:eastAsia="Times New Roman" w:hAnsi="Arial" w:cs="Arial"/>
                <w:b/>
                <w:bCs/>
                <w:color w:val="000000"/>
                <w:sz w:val="12"/>
                <w:szCs w:val="12"/>
                <w:lang w:eastAsia="en-PH"/>
              </w:rPr>
            </w:pPr>
            <w:r w:rsidRPr="00C923E3">
              <w:rPr>
                <w:rFonts w:ascii="Arial" w:eastAsia="Arial" w:hAnsi="Arial" w:cs="Arial"/>
                <w:b/>
                <w:bCs/>
                <w:color w:val="000000"/>
                <w:sz w:val="12"/>
                <w:szCs w:val="12"/>
                <w:lang w:val="en-US" w:eastAsia="en-PH"/>
              </w:rPr>
              <w:t>Total</w:t>
            </w:r>
          </w:p>
        </w:tc>
        <w:tc>
          <w:tcPr>
            <w:tcW w:w="1400" w:type="dxa"/>
            <w:tcBorders>
              <w:top w:val="single" w:sz="4" w:space="0" w:color="auto"/>
              <w:bottom w:val="single" w:sz="4" w:space="0" w:color="auto"/>
            </w:tcBorders>
            <w:shd w:val="clear" w:color="auto" w:fill="auto"/>
            <w:vAlign w:val="bottom"/>
            <w:hideMark/>
          </w:tcPr>
          <w:p w14:paraId="1105856C" w14:textId="4EE21257" w:rsidR="00C77587" w:rsidRPr="00C923E3" w:rsidRDefault="00C77587" w:rsidP="00A32927">
            <w:pPr>
              <w:spacing w:after="0" w:line="240" w:lineRule="auto"/>
              <w:jc w:val="right"/>
              <w:rPr>
                <w:rFonts w:ascii="Arial" w:eastAsia="Times New Roman" w:hAnsi="Arial" w:cs="Arial"/>
                <w:b/>
                <w:bCs/>
                <w:color w:val="000000"/>
                <w:sz w:val="12"/>
                <w:szCs w:val="12"/>
                <w:lang w:eastAsia="en-PH"/>
              </w:rPr>
            </w:pPr>
            <w:r w:rsidRPr="00342318">
              <w:rPr>
                <w:rFonts w:ascii="Arial" w:hAnsi="Arial" w:cs="Arial"/>
                <w:b/>
                <w:bCs/>
                <w:color w:val="000000"/>
                <w:sz w:val="12"/>
                <w:szCs w:val="12"/>
                <w:lang w:val="en-US"/>
              </w:rPr>
              <w:t>(18,658,112,096.76)</w:t>
            </w:r>
          </w:p>
        </w:tc>
        <w:tc>
          <w:tcPr>
            <w:tcW w:w="1340" w:type="dxa"/>
            <w:tcBorders>
              <w:top w:val="single" w:sz="4" w:space="0" w:color="auto"/>
              <w:bottom w:val="single" w:sz="4" w:space="0" w:color="auto"/>
            </w:tcBorders>
            <w:shd w:val="clear" w:color="auto" w:fill="auto"/>
            <w:vAlign w:val="bottom"/>
            <w:hideMark/>
          </w:tcPr>
          <w:p w14:paraId="1BDC2AA5" w14:textId="51E66294" w:rsidR="00C77587" w:rsidRPr="00C923E3" w:rsidRDefault="00C77587" w:rsidP="00A32927">
            <w:pPr>
              <w:spacing w:after="0" w:line="240" w:lineRule="auto"/>
              <w:jc w:val="right"/>
              <w:rPr>
                <w:rFonts w:ascii="Arial" w:eastAsia="Times New Roman" w:hAnsi="Arial" w:cs="Arial"/>
                <w:b/>
                <w:bCs/>
                <w:color w:val="000000"/>
                <w:sz w:val="12"/>
                <w:szCs w:val="12"/>
                <w:lang w:eastAsia="en-PH"/>
              </w:rPr>
            </w:pPr>
            <w:r w:rsidRPr="00342318">
              <w:rPr>
                <w:rFonts w:ascii="Arial" w:hAnsi="Arial" w:cs="Arial"/>
                <w:b/>
                <w:bCs/>
                <w:color w:val="000000"/>
                <w:sz w:val="12"/>
                <w:szCs w:val="12"/>
                <w:lang w:val="en-US"/>
              </w:rPr>
              <w:t>(1,873,778,851.53)</w:t>
            </w:r>
          </w:p>
        </w:tc>
        <w:tc>
          <w:tcPr>
            <w:tcW w:w="980" w:type="dxa"/>
            <w:tcBorders>
              <w:top w:val="single" w:sz="4" w:space="0" w:color="auto"/>
              <w:bottom w:val="single" w:sz="4" w:space="0" w:color="auto"/>
            </w:tcBorders>
            <w:shd w:val="clear" w:color="auto" w:fill="auto"/>
            <w:vAlign w:val="bottom"/>
            <w:hideMark/>
          </w:tcPr>
          <w:p w14:paraId="685CCE6F" w14:textId="0E60B2D7" w:rsidR="00C77587" w:rsidRPr="00C923E3" w:rsidRDefault="00C77587" w:rsidP="00A32927">
            <w:pPr>
              <w:spacing w:after="0" w:line="240" w:lineRule="auto"/>
              <w:jc w:val="right"/>
              <w:rPr>
                <w:rFonts w:ascii="Arial" w:eastAsia="Times New Roman" w:hAnsi="Arial" w:cs="Arial"/>
                <w:b/>
                <w:bCs/>
                <w:color w:val="000000"/>
                <w:sz w:val="12"/>
                <w:szCs w:val="12"/>
                <w:lang w:eastAsia="en-PH"/>
              </w:rPr>
            </w:pPr>
            <w:r w:rsidRPr="00342318">
              <w:rPr>
                <w:rFonts w:ascii="Arial" w:hAnsi="Arial" w:cs="Arial"/>
                <w:b/>
                <w:bCs/>
                <w:color w:val="000000"/>
                <w:sz w:val="12"/>
                <w:szCs w:val="12"/>
                <w:lang w:val="en-US"/>
              </w:rPr>
              <w:t xml:space="preserve">5,280,465.01 </w:t>
            </w:r>
          </w:p>
        </w:tc>
        <w:tc>
          <w:tcPr>
            <w:tcW w:w="1460" w:type="dxa"/>
            <w:tcBorders>
              <w:top w:val="single" w:sz="4" w:space="0" w:color="auto"/>
              <w:bottom w:val="single" w:sz="4" w:space="0" w:color="auto"/>
            </w:tcBorders>
            <w:shd w:val="clear" w:color="auto" w:fill="auto"/>
            <w:vAlign w:val="bottom"/>
            <w:hideMark/>
          </w:tcPr>
          <w:p w14:paraId="4B687800" w14:textId="2EB9AB3D" w:rsidR="00C77587" w:rsidRPr="00C923E3" w:rsidRDefault="00C77587" w:rsidP="00A32927">
            <w:pPr>
              <w:spacing w:after="0" w:line="240" w:lineRule="auto"/>
              <w:jc w:val="right"/>
              <w:rPr>
                <w:rFonts w:ascii="Arial" w:eastAsia="Times New Roman" w:hAnsi="Arial" w:cs="Arial"/>
                <w:b/>
                <w:bCs/>
                <w:color w:val="000000"/>
                <w:sz w:val="12"/>
                <w:szCs w:val="12"/>
                <w:lang w:eastAsia="en-PH"/>
              </w:rPr>
            </w:pPr>
            <w:r w:rsidRPr="00342318">
              <w:rPr>
                <w:rFonts w:ascii="Arial" w:hAnsi="Arial" w:cs="Arial"/>
                <w:b/>
                <w:bCs/>
                <w:color w:val="000000"/>
                <w:sz w:val="12"/>
                <w:szCs w:val="12"/>
                <w:lang w:val="en-US"/>
              </w:rPr>
              <w:t>(20,526,610,483.28)</w:t>
            </w:r>
          </w:p>
        </w:tc>
        <w:tc>
          <w:tcPr>
            <w:tcW w:w="1360" w:type="dxa"/>
            <w:tcBorders>
              <w:top w:val="single" w:sz="4" w:space="0" w:color="auto"/>
              <w:bottom w:val="single" w:sz="4" w:space="0" w:color="auto"/>
            </w:tcBorders>
            <w:shd w:val="clear" w:color="auto" w:fill="auto"/>
            <w:vAlign w:val="bottom"/>
            <w:hideMark/>
          </w:tcPr>
          <w:p w14:paraId="01D085A0" w14:textId="23EB016D" w:rsidR="00C77587" w:rsidRPr="00C923E3" w:rsidRDefault="00C77587" w:rsidP="00A32927">
            <w:pPr>
              <w:spacing w:after="0" w:line="240" w:lineRule="auto"/>
              <w:jc w:val="right"/>
              <w:rPr>
                <w:rFonts w:ascii="Arial" w:eastAsia="Times New Roman" w:hAnsi="Arial" w:cs="Arial"/>
                <w:b/>
                <w:bCs/>
                <w:color w:val="000000"/>
                <w:sz w:val="12"/>
                <w:szCs w:val="12"/>
                <w:lang w:eastAsia="en-PH"/>
              </w:rPr>
            </w:pPr>
            <w:r w:rsidRPr="00342318">
              <w:rPr>
                <w:rFonts w:ascii="Arial" w:hAnsi="Arial" w:cs="Arial"/>
                <w:b/>
                <w:bCs/>
                <w:color w:val="000000"/>
                <w:sz w:val="12"/>
                <w:szCs w:val="12"/>
                <w:lang w:val="en-US"/>
              </w:rPr>
              <w:t xml:space="preserve">22,204,516,772.24 </w:t>
            </w:r>
          </w:p>
        </w:tc>
        <w:tc>
          <w:tcPr>
            <w:tcW w:w="1460" w:type="dxa"/>
            <w:tcBorders>
              <w:top w:val="single" w:sz="4" w:space="0" w:color="auto"/>
              <w:bottom w:val="single" w:sz="4" w:space="0" w:color="auto"/>
            </w:tcBorders>
            <w:shd w:val="clear" w:color="auto" w:fill="auto"/>
            <w:vAlign w:val="bottom"/>
            <w:hideMark/>
          </w:tcPr>
          <w:p w14:paraId="37A2F4A3" w14:textId="09A28A44" w:rsidR="00C77587" w:rsidRPr="00C923E3" w:rsidRDefault="00C77587" w:rsidP="00A32927">
            <w:pPr>
              <w:spacing w:after="0" w:line="240" w:lineRule="auto"/>
              <w:jc w:val="right"/>
              <w:rPr>
                <w:rFonts w:ascii="Arial" w:eastAsia="Times New Roman" w:hAnsi="Arial" w:cs="Arial"/>
                <w:b/>
                <w:bCs/>
                <w:color w:val="000000"/>
                <w:sz w:val="12"/>
                <w:szCs w:val="12"/>
                <w:lang w:eastAsia="en-PH"/>
              </w:rPr>
            </w:pPr>
            <w:r w:rsidRPr="00342318">
              <w:rPr>
                <w:rFonts w:ascii="Arial" w:hAnsi="Arial" w:cs="Arial"/>
                <w:b/>
                <w:bCs/>
                <w:color w:val="000000"/>
                <w:sz w:val="12"/>
                <w:szCs w:val="12"/>
                <w:lang w:val="en-US"/>
              </w:rPr>
              <w:t>(20,526,610,483.28)</w:t>
            </w:r>
          </w:p>
        </w:tc>
        <w:tc>
          <w:tcPr>
            <w:tcW w:w="1360" w:type="dxa"/>
            <w:tcBorders>
              <w:top w:val="single" w:sz="4" w:space="0" w:color="auto"/>
              <w:bottom w:val="single" w:sz="4" w:space="0" w:color="auto"/>
            </w:tcBorders>
            <w:shd w:val="clear" w:color="auto" w:fill="auto"/>
            <w:vAlign w:val="bottom"/>
            <w:hideMark/>
          </w:tcPr>
          <w:p w14:paraId="018FDCD3" w14:textId="3B9F1A1C" w:rsidR="00C77587" w:rsidRPr="00C923E3" w:rsidRDefault="00C77587" w:rsidP="00A32927">
            <w:pPr>
              <w:spacing w:after="0" w:line="240" w:lineRule="auto"/>
              <w:jc w:val="right"/>
              <w:rPr>
                <w:rFonts w:ascii="Arial" w:eastAsia="Times New Roman" w:hAnsi="Arial" w:cs="Arial"/>
                <w:b/>
                <w:bCs/>
                <w:color w:val="000000"/>
                <w:sz w:val="12"/>
                <w:szCs w:val="12"/>
                <w:lang w:eastAsia="en-PH"/>
              </w:rPr>
            </w:pPr>
            <w:r w:rsidRPr="00342318">
              <w:rPr>
                <w:rFonts w:ascii="Arial" w:hAnsi="Arial" w:cs="Arial"/>
                <w:b/>
                <w:bCs/>
                <w:color w:val="000000"/>
                <w:sz w:val="12"/>
                <w:szCs w:val="12"/>
                <w:lang w:val="en-US"/>
              </w:rPr>
              <w:t>(1,665,849,262.29)</w:t>
            </w:r>
          </w:p>
        </w:tc>
        <w:tc>
          <w:tcPr>
            <w:tcW w:w="1180" w:type="dxa"/>
            <w:tcBorders>
              <w:top w:val="single" w:sz="4" w:space="0" w:color="auto"/>
              <w:bottom w:val="single" w:sz="4" w:space="0" w:color="auto"/>
            </w:tcBorders>
            <w:shd w:val="clear" w:color="auto" w:fill="auto"/>
            <w:vAlign w:val="bottom"/>
            <w:hideMark/>
          </w:tcPr>
          <w:p w14:paraId="07173956" w14:textId="61B981FB" w:rsidR="00C77587" w:rsidRPr="00C923E3" w:rsidRDefault="00C77587" w:rsidP="00A32927">
            <w:pPr>
              <w:spacing w:after="0" w:line="240" w:lineRule="auto"/>
              <w:jc w:val="right"/>
              <w:rPr>
                <w:rFonts w:ascii="Arial" w:eastAsia="Times New Roman" w:hAnsi="Arial" w:cs="Arial"/>
                <w:b/>
                <w:bCs/>
                <w:color w:val="000000"/>
                <w:sz w:val="12"/>
                <w:szCs w:val="12"/>
                <w:lang w:eastAsia="en-PH"/>
              </w:rPr>
            </w:pPr>
            <w:r w:rsidRPr="00342318">
              <w:rPr>
                <w:rFonts w:ascii="Arial" w:hAnsi="Arial" w:cs="Arial"/>
                <w:b/>
                <w:bCs/>
                <w:color w:val="000000"/>
                <w:sz w:val="12"/>
                <w:szCs w:val="12"/>
                <w:lang w:val="en-US"/>
              </w:rPr>
              <w:t>(161,128,736.87)</w:t>
            </w:r>
          </w:p>
        </w:tc>
        <w:tc>
          <w:tcPr>
            <w:tcW w:w="1480" w:type="dxa"/>
            <w:tcBorders>
              <w:top w:val="single" w:sz="4" w:space="0" w:color="auto"/>
              <w:bottom w:val="single" w:sz="4" w:space="0" w:color="auto"/>
            </w:tcBorders>
            <w:shd w:val="clear" w:color="auto" w:fill="auto"/>
            <w:vAlign w:val="bottom"/>
            <w:hideMark/>
          </w:tcPr>
          <w:p w14:paraId="20FF51F1" w14:textId="24BC63E9" w:rsidR="00C77587" w:rsidRPr="00C923E3" w:rsidRDefault="00C77587" w:rsidP="00A32927">
            <w:pPr>
              <w:spacing w:after="0" w:line="240" w:lineRule="auto"/>
              <w:jc w:val="right"/>
              <w:rPr>
                <w:rFonts w:ascii="Arial" w:eastAsia="Times New Roman" w:hAnsi="Arial" w:cs="Arial"/>
                <w:b/>
                <w:bCs/>
                <w:color w:val="000000"/>
                <w:sz w:val="12"/>
                <w:szCs w:val="12"/>
                <w:lang w:eastAsia="en-PH"/>
              </w:rPr>
            </w:pPr>
            <w:r w:rsidRPr="00342318">
              <w:rPr>
                <w:rFonts w:ascii="Arial" w:hAnsi="Arial" w:cs="Arial"/>
                <w:b/>
                <w:bCs/>
                <w:color w:val="000000"/>
                <w:sz w:val="12"/>
                <w:szCs w:val="12"/>
                <w:lang w:val="en-US"/>
              </w:rPr>
              <w:t>(22,353,588,482.44)</w:t>
            </w:r>
          </w:p>
        </w:tc>
        <w:tc>
          <w:tcPr>
            <w:tcW w:w="1340" w:type="dxa"/>
            <w:tcBorders>
              <w:top w:val="single" w:sz="4" w:space="0" w:color="auto"/>
              <w:bottom w:val="single" w:sz="4" w:space="0" w:color="auto"/>
            </w:tcBorders>
            <w:shd w:val="clear" w:color="auto" w:fill="auto"/>
            <w:vAlign w:val="bottom"/>
            <w:hideMark/>
          </w:tcPr>
          <w:p w14:paraId="7DF74448" w14:textId="6A51A06F" w:rsidR="00C77587" w:rsidRPr="00C923E3" w:rsidRDefault="00C77587" w:rsidP="00A32927">
            <w:pPr>
              <w:spacing w:after="0" w:line="240" w:lineRule="auto"/>
              <w:jc w:val="right"/>
              <w:rPr>
                <w:rFonts w:ascii="Arial" w:eastAsia="Times New Roman" w:hAnsi="Arial" w:cs="Arial"/>
                <w:b/>
                <w:bCs/>
                <w:color w:val="000000"/>
                <w:sz w:val="12"/>
                <w:szCs w:val="12"/>
                <w:lang w:eastAsia="en-PH"/>
              </w:rPr>
            </w:pPr>
            <w:r w:rsidRPr="00342318">
              <w:rPr>
                <w:rFonts w:ascii="Arial" w:hAnsi="Arial" w:cs="Arial"/>
                <w:b/>
                <w:bCs/>
                <w:color w:val="000000"/>
                <w:sz w:val="12"/>
                <w:szCs w:val="12"/>
                <w:lang w:val="en-US"/>
              </w:rPr>
              <w:t xml:space="preserve">23,738,943,191.06 </w:t>
            </w:r>
          </w:p>
        </w:tc>
      </w:tr>
    </w:tbl>
    <w:p w14:paraId="3E083988" w14:textId="7F3BCB43" w:rsidR="00107AE6" w:rsidRPr="00A01D04" w:rsidRDefault="00107AE6" w:rsidP="007208D7">
      <w:pPr>
        <w:spacing w:after="0" w:line="240" w:lineRule="auto"/>
        <w:ind w:left="165"/>
        <w:rPr>
          <w:rFonts w:ascii="Arial" w:eastAsia="Calibri" w:hAnsi="Arial" w:cs="Arial"/>
          <w:lang w:val="en-US"/>
        </w:rPr>
        <w:sectPr w:rsidR="00107AE6" w:rsidRPr="00A01D04" w:rsidSect="00C136C9">
          <w:pgSz w:w="15840" w:h="12240" w:orient="landscape" w:code="1"/>
          <w:pgMar w:top="2160" w:right="1440" w:bottom="1440" w:left="1440" w:header="720" w:footer="576" w:gutter="0"/>
          <w:cols w:space="720"/>
          <w:docGrid w:linePitch="360"/>
        </w:sectPr>
      </w:pPr>
    </w:p>
    <w:bookmarkEnd w:id="10"/>
    <w:p w14:paraId="342FAD4F" w14:textId="172683D6" w:rsidR="00007DA3" w:rsidRPr="00A01D04" w:rsidRDefault="00BA3C14"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lastRenderedPageBreak/>
        <w:t xml:space="preserve">The </w:t>
      </w:r>
      <w:r w:rsidRPr="00A01D04">
        <w:rPr>
          <w:rFonts w:ascii="Arial" w:eastAsia="Calibri" w:hAnsi="Arial" w:cs="Arial"/>
          <w:i/>
          <w:iCs/>
          <w:lang w:val="en-US"/>
        </w:rPr>
        <w:t xml:space="preserve">Land </w:t>
      </w:r>
      <w:r w:rsidRPr="00A01D04">
        <w:rPr>
          <w:rFonts w:ascii="Arial" w:eastAsia="Calibri" w:hAnsi="Arial" w:cs="Arial"/>
          <w:lang w:val="en-US"/>
        </w:rPr>
        <w:t xml:space="preserve">account includes the costs incurred in the acquisition of land.  </w:t>
      </w:r>
      <w:r w:rsidR="00FE3E7C">
        <w:rPr>
          <w:rFonts w:ascii="Arial" w:eastAsia="Calibri" w:hAnsi="Arial" w:cs="Arial"/>
          <w:lang w:val="en-US"/>
        </w:rPr>
        <w:br/>
      </w:r>
      <w:r w:rsidRPr="00A01D04">
        <w:rPr>
          <w:rFonts w:ascii="Arial" w:eastAsia="Calibri" w:hAnsi="Arial" w:cs="Arial"/>
          <w:lang w:val="en-US"/>
        </w:rPr>
        <w:t xml:space="preserve">The increase of </w:t>
      </w:r>
      <w:r w:rsidR="00354979" w:rsidRPr="00A01D04">
        <w:rPr>
          <w:rFonts w:ascii="Arial" w:eastAsia="Calibri" w:hAnsi="Arial" w:cs="Arial"/>
          <w:lang w:val="en-US"/>
        </w:rPr>
        <w:t>P4,030,387,196.82</w:t>
      </w:r>
      <w:r w:rsidRPr="00A01D04">
        <w:rPr>
          <w:rFonts w:ascii="Arial" w:eastAsia="Calibri" w:hAnsi="Arial" w:cs="Arial"/>
          <w:lang w:val="en-US"/>
        </w:rPr>
        <w:t xml:space="preserve"> pertains to the payment for just compensation over the properties expropriated by the City affected by the construction of drainage system and concreting of pathways.</w:t>
      </w:r>
      <w:r w:rsidR="009404FC">
        <w:rPr>
          <w:rFonts w:ascii="Arial" w:eastAsia="Calibri" w:hAnsi="Arial" w:cs="Arial"/>
          <w:lang w:val="en-US"/>
        </w:rPr>
        <w:t xml:space="preserve"> </w:t>
      </w:r>
    </w:p>
    <w:p w14:paraId="523896A3" w14:textId="77777777" w:rsidR="00BA3C14" w:rsidRPr="00A01D04" w:rsidRDefault="00BA3C14" w:rsidP="00A93CEC">
      <w:pPr>
        <w:spacing w:after="0" w:line="240" w:lineRule="auto"/>
        <w:ind w:left="1080"/>
        <w:contextualSpacing/>
        <w:jc w:val="both"/>
        <w:rPr>
          <w:rFonts w:ascii="Arial" w:eastAsia="Calibri" w:hAnsi="Arial" w:cs="Arial"/>
          <w:lang w:val="en-US"/>
        </w:rPr>
      </w:pPr>
    </w:p>
    <w:p w14:paraId="4306F0F3" w14:textId="688CC85F" w:rsidR="00BA3C14" w:rsidRPr="00A01D04" w:rsidRDefault="00BA3C14"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Other Land Improvements</w:t>
      </w:r>
      <w:r w:rsidRPr="00A01D04">
        <w:rPr>
          <w:rFonts w:ascii="Arial" w:eastAsia="Calibri" w:hAnsi="Arial" w:cs="Arial"/>
          <w:lang w:val="en-US"/>
        </w:rPr>
        <w:t xml:space="preserve"> account is used to record the cost of construction of parking lots, walkways, covered walks, fences and the like.</w:t>
      </w:r>
    </w:p>
    <w:p w14:paraId="39B679BA" w14:textId="77777777" w:rsidR="00BA3C14" w:rsidRPr="00A01D04" w:rsidRDefault="00BA3C14" w:rsidP="00A93CEC">
      <w:pPr>
        <w:spacing w:after="0" w:line="240" w:lineRule="auto"/>
        <w:ind w:left="1080"/>
        <w:contextualSpacing/>
        <w:jc w:val="both"/>
        <w:rPr>
          <w:rFonts w:ascii="Arial" w:eastAsia="Calibri" w:hAnsi="Arial" w:cs="Arial"/>
          <w:lang w:val="en-US"/>
        </w:rPr>
      </w:pPr>
    </w:p>
    <w:p w14:paraId="5231062A" w14:textId="22AB67F7" w:rsidR="006A1AE3" w:rsidRPr="00A01D04" w:rsidRDefault="00BA3C14"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Infrastructure Assets</w:t>
      </w:r>
      <w:r w:rsidRPr="00A01D04">
        <w:rPr>
          <w:rFonts w:ascii="Arial" w:eastAsia="Calibri" w:hAnsi="Arial" w:cs="Arial"/>
          <w:lang w:val="en-US"/>
        </w:rPr>
        <w:t xml:space="preserve"> account includes the cost of construction and improvements of road networks, flood control systems, sewer systems, water supply systems, power supply systems, parks, plazas and monuments and other infrastructure assets.</w:t>
      </w:r>
      <w:r w:rsidR="00FE3E7C">
        <w:rPr>
          <w:rFonts w:ascii="Arial" w:eastAsia="Calibri" w:hAnsi="Arial" w:cs="Arial"/>
          <w:lang w:val="en-US"/>
        </w:rPr>
        <w:t xml:space="preserve"> </w:t>
      </w:r>
      <w:r w:rsidRPr="00A01D04">
        <w:rPr>
          <w:rFonts w:ascii="Arial" w:eastAsia="Calibri" w:hAnsi="Arial" w:cs="Arial"/>
          <w:lang w:val="en-US"/>
        </w:rPr>
        <w:t xml:space="preserve">The total addition of </w:t>
      </w:r>
      <w:r w:rsidR="004F19AE" w:rsidRPr="00A01D04">
        <w:rPr>
          <w:rFonts w:ascii="Arial" w:eastAsia="Calibri" w:hAnsi="Arial" w:cs="Arial"/>
          <w:lang w:val="en-US"/>
        </w:rPr>
        <w:t>P304,457,122.56</w:t>
      </w:r>
      <w:r w:rsidRPr="00A01D04">
        <w:rPr>
          <w:rFonts w:ascii="Arial" w:eastAsia="Calibri" w:hAnsi="Arial" w:cs="Arial"/>
          <w:lang w:val="en-US"/>
        </w:rPr>
        <w:t xml:space="preserve"> pertains to the construction, installation and improvement of the following: drainage system, pumphouse, revetment wall, solar photovoltaic system, LED tapered streetlights, roads, sidewalks and water distribution system. The significant increase in Sewer Systems account amounting to P</w:t>
      </w:r>
      <w:r w:rsidR="004F19AE" w:rsidRPr="00A01D04">
        <w:rPr>
          <w:rFonts w:ascii="Arial" w:eastAsia="Calibri" w:hAnsi="Arial" w:cs="Arial"/>
          <w:lang w:val="en-US"/>
        </w:rPr>
        <w:t>11,525,327.29</w:t>
      </w:r>
      <w:r w:rsidRPr="00A01D04">
        <w:rPr>
          <w:rFonts w:ascii="Arial" w:eastAsia="Calibri" w:hAnsi="Arial" w:cs="Arial"/>
          <w:lang w:val="en-US"/>
        </w:rPr>
        <w:t xml:space="preserve"> pertains to completion of centralized sewage treatment plant at Pasig City Mega Market. </w:t>
      </w:r>
    </w:p>
    <w:p w14:paraId="7FB3321E" w14:textId="77777777" w:rsidR="006A1AE3" w:rsidRPr="00A01D04" w:rsidRDefault="006A1AE3" w:rsidP="00A93CEC">
      <w:pPr>
        <w:spacing w:after="0" w:line="240" w:lineRule="auto"/>
        <w:ind w:left="1080"/>
        <w:contextualSpacing/>
        <w:jc w:val="both"/>
        <w:rPr>
          <w:rFonts w:ascii="Arial" w:eastAsia="Calibri" w:hAnsi="Arial" w:cs="Arial"/>
          <w:lang w:val="en-US"/>
        </w:rPr>
      </w:pPr>
    </w:p>
    <w:p w14:paraId="5228CD21" w14:textId="31ADFCE8" w:rsidR="00BA3C14" w:rsidRPr="00A01D04" w:rsidRDefault="006A1AE3"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Buildings and Other Structures</w:t>
      </w:r>
      <w:r w:rsidRPr="00A01D04">
        <w:rPr>
          <w:rFonts w:ascii="Arial" w:eastAsia="Calibri" w:hAnsi="Arial" w:cs="Arial"/>
          <w:lang w:val="en-US"/>
        </w:rPr>
        <w:t xml:space="preserve"> account represents the costs of buildings, school buildings, hospitals and health centers, markets, slaughterhouses and other structures for use in various City’s operations such as the implementation of education or learning programs, delivery of public health services and income generation. The increase of </w:t>
      </w:r>
      <w:r w:rsidR="00A92303" w:rsidRPr="00A01D04">
        <w:rPr>
          <w:rFonts w:ascii="Arial" w:eastAsia="Calibri" w:hAnsi="Arial" w:cs="Arial"/>
          <w:lang w:val="en-US"/>
        </w:rPr>
        <w:t>P132,169,042.55</w:t>
      </w:r>
      <w:r w:rsidRPr="00A01D04">
        <w:rPr>
          <w:rFonts w:ascii="Arial" w:eastAsia="Calibri" w:hAnsi="Arial" w:cs="Arial"/>
          <w:lang w:val="en-US"/>
        </w:rPr>
        <w:t xml:space="preserve"> represents construction and improvement of: barangay hall, multi-purpose buildings with basketball court, and fire station and </w:t>
      </w:r>
      <w:r w:rsidR="00BA3C14" w:rsidRPr="00A01D04">
        <w:rPr>
          <w:rFonts w:ascii="Arial" w:eastAsia="Calibri" w:hAnsi="Arial" w:cs="Arial"/>
          <w:lang w:val="en-US"/>
        </w:rPr>
        <w:t>rehabilitation of Pasig City Slaughterhouse (Phase 1) located at Ilugin St., Barangay Pinagbuhatan, Pasig City.</w:t>
      </w:r>
    </w:p>
    <w:p w14:paraId="01B85E7B" w14:textId="77777777" w:rsidR="00BA3C14" w:rsidRPr="00A01D04" w:rsidRDefault="00BA3C14" w:rsidP="00A93CEC">
      <w:pPr>
        <w:spacing w:after="0" w:line="240" w:lineRule="auto"/>
        <w:ind w:left="1080"/>
        <w:contextualSpacing/>
        <w:jc w:val="both"/>
        <w:rPr>
          <w:rFonts w:ascii="Arial" w:eastAsia="Calibri" w:hAnsi="Arial" w:cs="Arial"/>
          <w:lang w:val="en-US"/>
        </w:rPr>
      </w:pPr>
    </w:p>
    <w:p w14:paraId="5EEDF5A6" w14:textId="52F4EFAF" w:rsidR="006A1AE3" w:rsidRPr="00A01D04" w:rsidRDefault="006A1AE3"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Machinery and Equipment</w:t>
      </w:r>
      <w:r w:rsidRPr="00A01D04">
        <w:rPr>
          <w:rFonts w:ascii="Arial" w:eastAsia="Calibri" w:hAnsi="Arial" w:cs="Arial"/>
          <w:lang w:val="en-US"/>
        </w:rPr>
        <w:t xml:space="preserve"> accounts are assets acquired to be used for the City’s operations which include, among others, machinery, office equipment, information and communication technology equipment, disaster response and rescue equipment, military, police and security equipment and medical equipment. The total addition of </w:t>
      </w:r>
      <w:r w:rsidR="00267E60" w:rsidRPr="00A01D04">
        <w:rPr>
          <w:rFonts w:ascii="Arial" w:eastAsia="Calibri" w:hAnsi="Arial" w:cs="Arial"/>
          <w:lang w:val="en-US"/>
        </w:rPr>
        <w:t>P629,306,059.72</w:t>
      </w:r>
      <w:r w:rsidRPr="00A01D04">
        <w:rPr>
          <w:rFonts w:ascii="Arial" w:eastAsia="Calibri" w:hAnsi="Arial" w:cs="Arial"/>
          <w:lang w:val="en-US"/>
        </w:rPr>
        <w:t xml:space="preserve"> represents various purchases of equipment</w:t>
      </w:r>
      <w:r w:rsidR="00FE3E7C">
        <w:rPr>
          <w:rFonts w:ascii="Arial" w:eastAsia="Calibri" w:hAnsi="Arial" w:cs="Arial"/>
          <w:lang w:val="en-US"/>
        </w:rPr>
        <w:t xml:space="preserve"> </w:t>
      </w:r>
      <w:r w:rsidRPr="00A01D04">
        <w:rPr>
          <w:rFonts w:ascii="Arial" w:eastAsia="Calibri" w:hAnsi="Arial" w:cs="Arial"/>
          <w:lang w:val="en-US"/>
        </w:rPr>
        <w:t xml:space="preserve">recorded in the </w:t>
      </w:r>
      <w:r w:rsidR="00807CD7" w:rsidRPr="00A01D04">
        <w:rPr>
          <w:rFonts w:ascii="Arial" w:eastAsia="Calibri" w:hAnsi="Arial" w:cs="Arial"/>
          <w:lang w:val="en-US"/>
        </w:rPr>
        <w:t>Machinery, Construction and Heavy Equipment,</w:t>
      </w:r>
      <w:r w:rsidR="004B7C9A">
        <w:rPr>
          <w:rFonts w:ascii="Arial" w:eastAsia="Calibri" w:hAnsi="Arial" w:cs="Arial"/>
          <w:lang w:val="en-US"/>
        </w:rPr>
        <w:t xml:space="preserve"> </w:t>
      </w:r>
      <w:r w:rsidRPr="00A01D04">
        <w:rPr>
          <w:rFonts w:ascii="Arial" w:eastAsia="Calibri" w:hAnsi="Arial" w:cs="Arial"/>
          <w:lang w:val="en-US"/>
        </w:rPr>
        <w:t>Disaster</w:t>
      </w:r>
      <w:r w:rsidR="004B7C9A">
        <w:rPr>
          <w:rFonts w:ascii="Arial" w:eastAsia="Calibri" w:hAnsi="Arial" w:cs="Arial"/>
          <w:lang w:val="en-US"/>
        </w:rPr>
        <w:t xml:space="preserve"> </w:t>
      </w:r>
      <w:r w:rsidRPr="00A01D04">
        <w:rPr>
          <w:rFonts w:ascii="Arial" w:eastAsia="Calibri" w:hAnsi="Arial" w:cs="Arial"/>
          <w:lang w:val="en-US"/>
        </w:rPr>
        <w:t>Response and Rescue Equipment, Information and Communication Technology</w:t>
      </w:r>
      <w:r w:rsidR="00FE3E7C">
        <w:rPr>
          <w:rFonts w:ascii="Arial" w:eastAsia="Calibri" w:hAnsi="Arial" w:cs="Arial"/>
          <w:lang w:val="en-US"/>
        </w:rPr>
        <w:t xml:space="preserve"> </w:t>
      </w:r>
      <w:r w:rsidRPr="00A01D04">
        <w:rPr>
          <w:rFonts w:ascii="Arial" w:eastAsia="Calibri" w:hAnsi="Arial" w:cs="Arial"/>
          <w:lang w:val="en-US"/>
        </w:rPr>
        <w:t>Equipment</w:t>
      </w:r>
      <w:r w:rsidR="00F76C1C" w:rsidRPr="00A01D04">
        <w:rPr>
          <w:rFonts w:ascii="Arial" w:eastAsia="Calibri" w:hAnsi="Arial" w:cs="Arial"/>
          <w:lang w:val="en-US"/>
        </w:rPr>
        <w:t>, Communication Equipment, Office Equipment, Technical</w:t>
      </w:r>
      <w:r w:rsidR="00FE3E7C">
        <w:rPr>
          <w:rFonts w:ascii="Arial" w:eastAsia="Calibri" w:hAnsi="Arial" w:cs="Arial"/>
          <w:lang w:val="en-US"/>
        </w:rPr>
        <w:t xml:space="preserve"> </w:t>
      </w:r>
      <w:r w:rsidR="00F76C1C" w:rsidRPr="00A01D04">
        <w:rPr>
          <w:rFonts w:ascii="Arial" w:eastAsia="Calibri" w:hAnsi="Arial" w:cs="Arial"/>
          <w:lang w:val="en-US"/>
        </w:rPr>
        <w:t xml:space="preserve">and Scientific Equipment, </w:t>
      </w:r>
      <w:r w:rsidRPr="00A01D04">
        <w:rPr>
          <w:rFonts w:ascii="Arial" w:eastAsia="Calibri" w:hAnsi="Arial" w:cs="Arial"/>
          <w:lang w:val="en-US"/>
        </w:rPr>
        <w:t>Medical Equipment</w:t>
      </w:r>
      <w:r w:rsidR="00F76C1C" w:rsidRPr="00A01D04">
        <w:rPr>
          <w:rFonts w:ascii="Arial" w:eastAsia="Calibri" w:hAnsi="Arial" w:cs="Arial"/>
          <w:lang w:val="en-US"/>
        </w:rPr>
        <w:t>, and</w:t>
      </w:r>
      <w:r w:rsidR="008147D4">
        <w:rPr>
          <w:rFonts w:ascii="Arial" w:eastAsia="Calibri" w:hAnsi="Arial" w:cs="Arial"/>
          <w:lang w:val="en-US"/>
        </w:rPr>
        <w:t xml:space="preserve"> </w:t>
      </w:r>
      <w:r w:rsidR="00F76C1C" w:rsidRPr="00A01D04">
        <w:rPr>
          <w:rFonts w:ascii="Arial" w:eastAsia="Calibri" w:hAnsi="Arial" w:cs="Arial"/>
          <w:lang w:val="en-US"/>
        </w:rPr>
        <w:t>Other Machinery and</w:t>
      </w:r>
      <w:r w:rsidR="00FE3E7C">
        <w:rPr>
          <w:rFonts w:ascii="Arial" w:eastAsia="Calibri" w:hAnsi="Arial" w:cs="Arial"/>
          <w:lang w:val="en-US"/>
        </w:rPr>
        <w:t xml:space="preserve"> </w:t>
      </w:r>
      <w:r w:rsidR="00F76C1C" w:rsidRPr="00A01D04">
        <w:rPr>
          <w:rFonts w:ascii="Arial" w:eastAsia="Calibri" w:hAnsi="Arial" w:cs="Arial"/>
          <w:lang w:val="en-US"/>
        </w:rPr>
        <w:t xml:space="preserve">Equipment </w:t>
      </w:r>
      <w:r w:rsidRPr="00A01D04">
        <w:rPr>
          <w:rFonts w:ascii="Arial" w:eastAsia="Calibri" w:hAnsi="Arial" w:cs="Arial"/>
          <w:lang w:val="en-US"/>
        </w:rPr>
        <w:t xml:space="preserve"> accounts</w:t>
      </w:r>
      <w:r w:rsidR="00FE3E7C">
        <w:rPr>
          <w:rFonts w:ascii="Arial" w:eastAsia="Calibri" w:hAnsi="Arial" w:cs="Arial"/>
          <w:lang w:val="en-US"/>
        </w:rPr>
        <w:t>.</w:t>
      </w:r>
      <w:r w:rsidRPr="00A01D04">
        <w:rPr>
          <w:rFonts w:ascii="Arial" w:eastAsia="Calibri" w:hAnsi="Arial" w:cs="Arial"/>
          <w:lang w:val="en-US"/>
        </w:rPr>
        <w:t xml:space="preserve"> </w:t>
      </w:r>
      <w:r w:rsidR="00FE3E7C">
        <w:rPr>
          <w:rFonts w:ascii="Arial" w:eastAsia="Calibri" w:hAnsi="Arial" w:cs="Arial"/>
          <w:lang w:val="en-US"/>
        </w:rPr>
        <w:t>T</w:t>
      </w:r>
      <w:r w:rsidRPr="00A01D04">
        <w:rPr>
          <w:rFonts w:ascii="Arial" w:eastAsia="Calibri" w:hAnsi="Arial" w:cs="Arial"/>
          <w:lang w:val="en-US"/>
        </w:rPr>
        <w:t xml:space="preserve">he adjustment/transfer of </w:t>
      </w:r>
      <w:r w:rsidR="00267E60" w:rsidRPr="00A01D04">
        <w:rPr>
          <w:rFonts w:ascii="Arial" w:eastAsia="Calibri" w:hAnsi="Arial" w:cs="Arial"/>
          <w:lang w:val="en-US"/>
        </w:rPr>
        <w:t>P755,912,466.03</w:t>
      </w:r>
      <w:r w:rsidRPr="00A01D04">
        <w:rPr>
          <w:rFonts w:ascii="Arial" w:eastAsia="Calibri" w:hAnsi="Arial" w:cs="Arial"/>
          <w:lang w:val="en-US"/>
        </w:rPr>
        <w:t xml:space="preserve"> pertains to </w:t>
      </w:r>
      <w:r w:rsidR="00267E60" w:rsidRPr="00A01D04">
        <w:rPr>
          <w:rFonts w:ascii="Arial" w:eastAsia="Calibri" w:hAnsi="Arial" w:cs="Arial"/>
          <w:lang w:val="en-US"/>
        </w:rPr>
        <w:t>reclassification of accounts in reference to COA Circular No</w:t>
      </w:r>
      <w:r w:rsidRPr="00A01D04">
        <w:rPr>
          <w:rFonts w:ascii="Arial" w:eastAsia="Calibri" w:hAnsi="Arial" w:cs="Arial"/>
          <w:lang w:val="en-US"/>
        </w:rPr>
        <w:t>.</w:t>
      </w:r>
      <w:r w:rsidR="00267E60" w:rsidRPr="00A01D04">
        <w:rPr>
          <w:rFonts w:ascii="Arial" w:eastAsia="Calibri" w:hAnsi="Arial" w:cs="Arial"/>
          <w:lang w:val="en-US"/>
        </w:rPr>
        <w:t xml:space="preserve"> 2022-004 dated May 31, 2022 relative to increase in capitalization threshold of PPE accounts</w:t>
      </w:r>
      <w:r w:rsidR="004419A8" w:rsidRPr="00A01D04">
        <w:rPr>
          <w:rFonts w:ascii="Arial" w:eastAsia="Calibri" w:hAnsi="Arial" w:cs="Arial"/>
          <w:lang w:val="en-US"/>
        </w:rPr>
        <w:t xml:space="preserve"> applying </w:t>
      </w:r>
      <w:r w:rsidR="00743BD2">
        <w:rPr>
          <w:rFonts w:ascii="Arial" w:eastAsia="Calibri" w:hAnsi="Arial" w:cs="Arial"/>
          <w:lang w:val="en-US"/>
        </w:rPr>
        <w:br/>
      </w:r>
      <w:r w:rsidR="004419A8" w:rsidRPr="00A01D04">
        <w:rPr>
          <w:rFonts w:ascii="Arial" w:eastAsia="Calibri" w:hAnsi="Arial" w:cs="Arial"/>
          <w:lang w:val="en-US"/>
        </w:rPr>
        <w:t>COA Circular No. 2024-006 dated March 14, 2024 for the supplemental guidelines including appropriate accounts to be used.</w:t>
      </w:r>
      <w:r w:rsidRPr="00A01D04">
        <w:rPr>
          <w:rFonts w:ascii="Arial" w:eastAsia="Calibri" w:hAnsi="Arial" w:cs="Arial"/>
          <w:lang w:val="en-US"/>
        </w:rPr>
        <w:t xml:space="preserve"> The increase in </w:t>
      </w:r>
      <w:r w:rsidRPr="00A01D04">
        <w:rPr>
          <w:rFonts w:ascii="Arial" w:eastAsia="Calibri" w:hAnsi="Arial" w:cs="Arial"/>
          <w:i/>
          <w:iCs/>
          <w:lang w:val="en-US"/>
        </w:rPr>
        <w:t xml:space="preserve">Machineries </w:t>
      </w:r>
      <w:r w:rsidRPr="00A01D04">
        <w:rPr>
          <w:rFonts w:ascii="Arial" w:eastAsia="Calibri" w:hAnsi="Arial" w:cs="Arial"/>
          <w:lang w:val="en-US"/>
        </w:rPr>
        <w:t>account amounting to P</w:t>
      </w:r>
      <w:r w:rsidR="00D677A2" w:rsidRPr="00A01D04">
        <w:rPr>
          <w:rFonts w:ascii="Arial" w:eastAsia="Calibri" w:hAnsi="Arial" w:cs="Arial"/>
          <w:lang w:val="en-US"/>
        </w:rPr>
        <w:t>85,232,600.00</w:t>
      </w:r>
      <w:r w:rsidRPr="00A01D04">
        <w:rPr>
          <w:rFonts w:ascii="Arial" w:eastAsia="Calibri" w:hAnsi="Arial" w:cs="Arial"/>
          <w:lang w:val="en-US"/>
        </w:rPr>
        <w:t xml:space="preserve"> pertains to purchase of </w:t>
      </w:r>
      <w:r w:rsidR="00D677A2" w:rsidRPr="00A01D04">
        <w:rPr>
          <w:rFonts w:ascii="Arial" w:eastAsia="Calibri" w:hAnsi="Arial" w:cs="Arial"/>
          <w:lang w:val="en-US"/>
        </w:rPr>
        <w:t>equipment for the</w:t>
      </w:r>
      <w:r w:rsidR="00743BD2">
        <w:rPr>
          <w:rFonts w:ascii="Arial" w:eastAsia="Calibri" w:hAnsi="Arial" w:cs="Arial"/>
          <w:lang w:val="en-US"/>
        </w:rPr>
        <w:t xml:space="preserve"> </w:t>
      </w:r>
      <w:r w:rsidR="00D677A2" w:rsidRPr="00A01D04">
        <w:rPr>
          <w:rFonts w:ascii="Arial" w:eastAsia="Calibri" w:hAnsi="Arial" w:cs="Arial"/>
          <w:lang w:val="en-US"/>
        </w:rPr>
        <w:t>automation of gate controls, monitoring sensors and control centers of Pasig City Pumping Station, and Automated Weather System (AWS) and Early Warning System (EWS) with air quality for Disaster Preparedness</w:t>
      </w:r>
      <w:r w:rsidRPr="00A01D04">
        <w:rPr>
          <w:rFonts w:ascii="Arial" w:eastAsia="Calibri" w:hAnsi="Arial" w:cs="Arial"/>
          <w:lang w:val="en-US"/>
        </w:rPr>
        <w:t>. The significant increase in</w:t>
      </w:r>
      <w:r w:rsidR="00D811B0" w:rsidRPr="00A01D04">
        <w:rPr>
          <w:rFonts w:ascii="Arial" w:eastAsia="Calibri" w:hAnsi="Arial" w:cs="Arial"/>
          <w:lang w:val="en-US"/>
        </w:rPr>
        <w:t xml:space="preserve"> </w:t>
      </w:r>
      <w:r w:rsidR="0009010A" w:rsidRPr="00A01D04">
        <w:rPr>
          <w:rFonts w:ascii="Arial" w:eastAsia="Calibri" w:hAnsi="Arial" w:cs="Arial"/>
          <w:i/>
          <w:iCs/>
          <w:lang w:val="en-US"/>
        </w:rPr>
        <w:t xml:space="preserve">Construction and Heavy Equipment </w:t>
      </w:r>
      <w:r w:rsidRPr="00A01D04">
        <w:rPr>
          <w:rFonts w:ascii="Arial" w:eastAsia="Calibri" w:hAnsi="Arial" w:cs="Arial"/>
          <w:lang w:val="en-US"/>
        </w:rPr>
        <w:t xml:space="preserve"> account in the amount of </w:t>
      </w:r>
      <w:r w:rsidR="0009010A" w:rsidRPr="00A01D04">
        <w:rPr>
          <w:rFonts w:ascii="Arial" w:eastAsia="Calibri" w:hAnsi="Arial" w:cs="Arial"/>
          <w:lang w:val="en-US"/>
        </w:rPr>
        <w:t>P174,164,826.00</w:t>
      </w:r>
      <w:r w:rsidRPr="00A01D04">
        <w:rPr>
          <w:rFonts w:ascii="Arial" w:eastAsia="Calibri" w:hAnsi="Arial" w:cs="Arial"/>
          <w:lang w:val="en-US"/>
        </w:rPr>
        <w:t xml:space="preserve"> pertains to the purchase of </w:t>
      </w:r>
      <w:r w:rsidR="0009010A" w:rsidRPr="00A01D04">
        <w:rPr>
          <w:rFonts w:ascii="Arial" w:eastAsia="Calibri" w:hAnsi="Arial" w:cs="Arial"/>
          <w:lang w:val="en-US"/>
        </w:rPr>
        <w:t>various garbage dump trucks and garbage compactor for the use of Solid Waste Management Offic</w:t>
      </w:r>
      <w:r w:rsidR="00D811B0" w:rsidRPr="00A01D04">
        <w:rPr>
          <w:rFonts w:ascii="Arial" w:eastAsia="Calibri" w:hAnsi="Arial" w:cs="Arial"/>
          <w:lang w:val="en-US"/>
        </w:rPr>
        <w:t xml:space="preserve">e (SWMO) </w:t>
      </w:r>
      <w:r w:rsidRPr="00A01D04">
        <w:rPr>
          <w:rFonts w:ascii="Arial" w:eastAsia="Calibri" w:hAnsi="Arial" w:cs="Arial"/>
          <w:lang w:val="en-US"/>
        </w:rPr>
        <w:t>for CY 202</w:t>
      </w:r>
      <w:r w:rsidR="0009010A" w:rsidRPr="00A01D04">
        <w:rPr>
          <w:rFonts w:ascii="Arial" w:eastAsia="Calibri" w:hAnsi="Arial" w:cs="Arial"/>
          <w:lang w:val="en-US"/>
        </w:rPr>
        <w:t>4</w:t>
      </w:r>
      <w:r w:rsidRPr="00A01D04">
        <w:rPr>
          <w:rFonts w:ascii="Arial" w:eastAsia="Calibri" w:hAnsi="Arial" w:cs="Arial"/>
          <w:lang w:val="en-US"/>
        </w:rPr>
        <w:t>.</w:t>
      </w:r>
    </w:p>
    <w:p w14:paraId="2BE1323A" w14:textId="77777777" w:rsidR="00BA3C14" w:rsidRDefault="00BA3C14" w:rsidP="00A93CEC">
      <w:pPr>
        <w:spacing w:after="0" w:line="240" w:lineRule="auto"/>
        <w:ind w:left="1080"/>
        <w:contextualSpacing/>
        <w:jc w:val="both"/>
        <w:rPr>
          <w:rFonts w:ascii="Arial" w:eastAsia="Calibri" w:hAnsi="Arial" w:cs="Arial"/>
          <w:lang w:val="en-US"/>
        </w:rPr>
      </w:pPr>
    </w:p>
    <w:p w14:paraId="4DD95045" w14:textId="77777777" w:rsidR="007208D7" w:rsidRPr="00A01D04" w:rsidRDefault="007208D7" w:rsidP="00A93CEC">
      <w:pPr>
        <w:spacing w:after="0" w:line="240" w:lineRule="auto"/>
        <w:ind w:left="1080"/>
        <w:contextualSpacing/>
        <w:jc w:val="both"/>
        <w:rPr>
          <w:rFonts w:ascii="Arial" w:eastAsia="Calibri" w:hAnsi="Arial" w:cs="Arial"/>
          <w:lang w:val="en-US"/>
        </w:rPr>
      </w:pPr>
    </w:p>
    <w:p w14:paraId="2BCEE768" w14:textId="6239C618" w:rsidR="006A1AE3" w:rsidRPr="00A01D04" w:rsidRDefault="00147B87"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lastRenderedPageBreak/>
        <w:t xml:space="preserve">The </w:t>
      </w:r>
      <w:r w:rsidRPr="00A01D04">
        <w:rPr>
          <w:rFonts w:ascii="Arial" w:eastAsia="Calibri" w:hAnsi="Arial" w:cs="Arial"/>
          <w:i/>
          <w:iCs/>
          <w:lang w:val="en-US"/>
        </w:rPr>
        <w:t>Transportation Equipment</w:t>
      </w:r>
      <w:r w:rsidRPr="00A01D04">
        <w:rPr>
          <w:rFonts w:ascii="Arial" w:eastAsia="Calibri" w:hAnsi="Arial" w:cs="Arial"/>
          <w:lang w:val="en-US"/>
        </w:rPr>
        <w:t xml:space="preserve"> account represents the costs of vehicles for the operation of the different offices of the City.</w:t>
      </w:r>
      <w:r w:rsidR="00FE3E7C">
        <w:rPr>
          <w:rFonts w:ascii="Arial" w:eastAsia="Calibri" w:hAnsi="Arial" w:cs="Arial"/>
          <w:lang w:val="en-US"/>
        </w:rPr>
        <w:t xml:space="preserve"> </w:t>
      </w:r>
      <w:r w:rsidRPr="00A01D04">
        <w:rPr>
          <w:rFonts w:ascii="Arial" w:eastAsia="Calibri" w:hAnsi="Arial" w:cs="Arial"/>
          <w:lang w:val="en-US"/>
        </w:rPr>
        <w:t xml:space="preserve">The addition of </w:t>
      </w:r>
      <w:r w:rsidR="00816FA8" w:rsidRPr="00A01D04">
        <w:rPr>
          <w:rFonts w:ascii="Arial" w:eastAsia="Calibri" w:hAnsi="Arial" w:cs="Arial"/>
          <w:lang w:val="en-US"/>
        </w:rPr>
        <w:t>P270,731,139.00</w:t>
      </w:r>
      <w:r w:rsidRPr="00A01D04">
        <w:rPr>
          <w:rFonts w:ascii="Arial" w:eastAsia="Calibri" w:hAnsi="Arial" w:cs="Arial"/>
          <w:lang w:val="en-US"/>
        </w:rPr>
        <w:t xml:space="preserve"> pertains to the purchase of motor vehicles during the year such as trucks, vans, ambulances, and motor vehicles. Trains account represents a train with railways tracks and battery-operated train which is being used by the Pasig RAVE.  However, during the year the trains became inoperable due to deterioration of the railway tracks and battery issues.</w:t>
      </w:r>
    </w:p>
    <w:p w14:paraId="61A64AB5" w14:textId="77777777" w:rsidR="00147B87" w:rsidRPr="00A01D04" w:rsidRDefault="00147B87" w:rsidP="00A93CEC">
      <w:pPr>
        <w:spacing w:after="0" w:line="240" w:lineRule="auto"/>
        <w:ind w:left="1080"/>
        <w:contextualSpacing/>
        <w:jc w:val="both"/>
        <w:rPr>
          <w:rFonts w:ascii="Arial" w:eastAsia="Calibri" w:hAnsi="Arial" w:cs="Arial"/>
          <w:lang w:val="en-US"/>
        </w:rPr>
      </w:pPr>
    </w:p>
    <w:p w14:paraId="131E01DB" w14:textId="6331AAC6" w:rsidR="00147B87" w:rsidRPr="00A01D04" w:rsidRDefault="00147B87"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Furniture, Fixtures </w:t>
      </w:r>
      <w:r w:rsidR="00936C21" w:rsidRPr="00A01D04">
        <w:rPr>
          <w:rFonts w:ascii="Arial" w:eastAsia="Calibri" w:hAnsi="Arial" w:cs="Arial"/>
          <w:lang w:val="en-US"/>
        </w:rPr>
        <w:t>account</w:t>
      </w:r>
      <w:r w:rsidRPr="00A01D04">
        <w:rPr>
          <w:rFonts w:ascii="Arial" w:eastAsia="Calibri" w:hAnsi="Arial" w:cs="Arial"/>
          <w:lang w:val="en-US"/>
        </w:rPr>
        <w:t xml:space="preserve"> </w:t>
      </w:r>
      <w:r w:rsidR="00936C21" w:rsidRPr="00A01D04">
        <w:rPr>
          <w:rFonts w:ascii="Arial" w:eastAsia="Calibri" w:hAnsi="Arial" w:cs="Arial"/>
          <w:lang w:val="en-US"/>
        </w:rPr>
        <w:t>is used to record the cost of acquisition or assembly,</w:t>
      </w:r>
      <w:r w:rsidR="00936C21" w:rsidRPr="00A01D04">
        <w:rPr>
          <w:rFonts w:ascii="Arial" w:eastAsia="Calibri" w:hAnsi="Arial" w:cs="Arial"/>
          <w:bCs/>
          <w:lang w:val="en-US"/>
        </w:rPr>
        <w:t xml:space="preserve"> </w:t>
      </w:r>
      <w:r w:rsidR="00936C21" w:rsidRPr="00A01D04">
        <w:rPr>
          <w:rFonts w:ascii="Arial" w:eastAsia="Calibri" w:hAnsi="Arial" w:cs="Arial"/>
          <w:lang w:val="en-US"/>
        </w:rPr>
        <w:t>or fair value, if acquired through donation or transfers without cost,</w:t>
      </w:r>
      <w:r w:rsidR="00936C21" w:rsidRPr="00A01D04">
        <w:rPr>
          <w:rFonts w:ascii="Arial" w:eastAsia="Calibri" w:hAnsi="Arial" w:cs="Arial"/>
          <w:bCs/>
          <w:lang w:val="en-US"/>
        </w:rPr>
        <w:t xml:space="preserve"> of furniture and fixtures for use in government operations.</w:t>
      </w:r>
    </w:p>
    <w:p w14:paraId="3E6CF723" w14:textId="77777777" w:rsidR="00936C21" w:rsidRPr="00A01D04" w:rsidRDefault="00936C21" w:rsidP="00A93CEC">
      <w:pPr>
        <w:spacing w:after="0" w:line="240" w:lineRule="auto"/>
        <w:ind w:left="1080"/>
        <w:contextualSpacing/>
        <w:jc w:val="both"/>
        <w:rPr>
          <w:rFonts w:ascii="Arial" w:eastAsia="Calibri" w:hAnsi="Arial" w:cs="Arial"/>
          <w:lang w:val="en-US"/>
        </w:rPr>
      </w:pPr>
    </w:p>
    <w:p w14:paraId="03716392" w14:textId="68C25250" w:rsidR="00936C21" w:rsidRPr="00A01D04" w:rsidRDefault="00936C21"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Books</w:t>
      </w:r>
      <w:r w:rsidRPr="00A01D04">
        <w:rPr>
          <w:rFonts w:ascii="Arial" w:eastAsia="Calibri" w:hAnsi="Arial" w:cs="Arial"/>
          <w:lang w:val="en-US"/>
        </w:rPr>
        <w:t xml:space="preserve"> account is used to record the cost of acquisition or production,</w:t>
      </w:r>
      <w:r w:rsidRPr="00A01D04">
        <w:rPr>
          <w:rFonts w:ascii="Arial" w:eastAsia="Calibri" w:hAnsi="Arial" w:cs="Arial"/>
          <w:bCs/>
          <w:lang w:val="en-US"/>
        </w:rPr>
        <w:t xml:space="preserve"> </w:t>
      </w:r>
      <w:r w:rsidRPr="00A01D04">
        <w:rPr>
          <w:rFonts w:ascii="Arial" w:eastAsia="Calibri" w:hAnsi="Arial" w:cs="Arial"/>
          <w:lang w:val="en-US"/>
        </w:rPr>
        <w:t>or fair value, if acquired through donation or transfers without cost,</w:t>
      </w:r>
      <w:r w:rsidRPr="00A01D04">
        <w:rPr>
          <w:rFonts w:ascii="Arial" w:eastAsia="Calibri" w:hAnsi="Arial" w:cs="Arial"/>
          <w:bCs/>
          <w:lang w:val="en-US"/>
        </w:rPr>
        <w:t xml:space="preserve"> of</w:t>
      </w:r>
      <w:r w:rsidRPr="00A01D04">
        <w:rPr>
          <w:rFonts w:ascii="Arial" w:eastAsia="Calibri" w:hAnsi="Arial" w:cs="Arial"/>
          <w:lang w:val="en-US"/>
        </w:rPr>
        <w:t xml:space="preserve"> books and other reference materials </w:t>
      </w:r>
      <w:r w:rsidRPr="00A01D04">
        <w:rPr>
          <w:rFonts w:ascii="Arial" w:eastAsia="Calibri" w:hAnsi="Arial" w:cs="Arial"/>
          <w:bCs/>
          <w:lang w:val="en-US"/>
        </w:rPr>
        <w:t>including those in electronic copies (in CD/DVD)</w:t>
      </w:r>
      <w:r w:rsidRPr="00A01D04">
        <w:rPr>
          <w:rFonts w:ascii="Arial" w:eastAsia="Calibri" w:hAnsi="Arial" w:cs="Arial"/>
          <w:lang w:val="en-US"/>
        </w:rPr>
        <w:t xml:space="preserve">, </w:t>
      </w:r>
      <w:r w:rsidRPr="00A01D04">
        <w:rPr>
          <w:rFonts w:ascii="Arial" w:eastAsia="Calibri" w:hAnsi="Arial" w:cs="Arial"/>
          <w:bCs/>
          <w:lang w:val="en-US"/>
        </w:rPr>
        <w:t>for use in government operations.</w:t>
      </w:r>
    </w:p>
    <w:p w14:paraId="30059242" w14:textId="77777777" w:rsidR="00936C21" w:rsidRPr="00A01D04" w:rsidRDefault="00936C21" w:rsidP="00A93CEC">
      <w:pPr>
        <w:spacing w:after="0" w:line="240" w:lineRule="auto"/>
        <w:ind w:left="1080"/>
        <w:contextualSpacing/>
        <w:jc w:val="both"/>
        <w:rPr>
          <w:rFonts w:ascii="Arial" w:eastAsia="Calibri" w:hAnsi="Arial" w:cs="Arial"/>
          <w:lang w:val="en-US"/>
        </w:rPr>
      </w:pPr>
    </w:p>
    <w:p w14:paraId="4D63F241" w14:textId="4898D846" w:rsidR="00147B87" w:rsidRPr="00A01D04" w:rsidRDefault="00147B87"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Leased Assets, Buildings and Other Structures</w:t>
      </w:r>
      <w:r w:rsidRPr="00A01D04">
        <w:rPr>
          <w:rFonts w:ascii="Arial" w:eastAsia="Calibri" w:hAnsi="Arial" w:cs="Arial"/>
          <w:lang w:val="en-US"/>
        </w:rPr>
        <w:t xml:space="preserve"> accounts include the costs of the medium-rise buildings constructed under the low-cost housing project of the City.</w:t>
      </w:r>
    </w:p>
    <w:p w14:paraId="6C1A3786" w14:textId="77777777" w:rsidR="00147B87" w:rsidRPr="00A01D04" w:rsidRDefault="00147B87" w:rsidP="00A93CEC">
      <w:pPr>
        <w:spacing w:after="0" w:line="240" w:lineRule="auto"/>
        <w:ind w:left="1080"/>
        <w:contextualSpacing/>
        <w:jc w:val="both"/>
        <w:rPr>
          <w:rFonts w:ascii="Arial" w:eastAsia="Calibri" w:hAnsi="Arial" w:cs="Arial"/>
          <w:lang w:val="en-US"/>
        </w:rPr>
      </w:pPr>
    </w:p>
    <w:p w14:paraId="1E2CB7FE" w14:textId="7198BEB9" w:rsidR="00BA3C14" w:rsidRPr="00A01D04" w:rsidRDefault="00147B87"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Construction in Progress</w:t>
      </w:r>
      <w:r w:rsidRPr="00A01D04">
        <w:rPr>
          <w:rFonts w:ascii="Arial" w:eastAsia="Calibri" w:hAnsi="Arial" w:cs="Arial"/>
          <w:lang w:val="en-US"/>
        </w:rPr>
        <w:t xml:space="preserve"> </w:t>
      </w:r>
      <w:r w:rsidR="00FE3E7C">
        <w:rPr>
          <w:rFonts w:ascii="Arial" w:eastAsia="Calibri" w:hAnsi="Arial" w:cs="Arial"/>
          <w:lang w:val="en-US"/>
        </w:rPr>
        <w:t xml:space="preserve">(CIP) </w:t>
      </w:r>
      <w:r w:rsidRPr="00A01D04">
        <w:rPr>
          <w:rFonts w:ascii="Arial" w:eastAsia="Calibri" w:hAnsi="Arial" w:cs="Arial"/>
          <w:lang w:val="en-US"/>
        </w:rPr>
        <w:t xml:space="preserve">account covers the assets still in the process of construction or development. The increase of </w:t>
      </w:r>
      <w:r w:rsidR="000033A1" w:rsidRPr="00A01D04">
        <w:rPr>
          <w:rFonts w:ascii="Arial" w:eastAsia="Calibri" w:hAnsi="Arial" w:cs="Arial"/>
          <w:lang w:val="en-US"/>
        </w:rPr>
        <w:t>P10,006,358.79</w:t>
      </w:r>
      <w:r w:rsidRPr="00A01D04">
        <w:rPr>
          <w:rFonts w:ascii="Arial" w:eastAsia="Calibri" w:hAnsi="Arial" w:cs="Arial"/>
          <w:lang w:val="en-US"/>
        </w:rPr>
        <w:t xml:space="preserve"> in the </w:t>
      </w:r>
      <w:r w:rsidRPr="00A01D04">
        <w:rPr>
          <w:rFonts w:ascii="Arial" w:eastAsia="Calibri" w:hAnsi="Arial" w:cs="Arial"/>
          <w:i/>
          <w:iCs/>
          <w:lang w:val="en-US"/>
        </w:rPr>
        <w:t>CIP-Land Improvements</w:t>
      </w:r>
      <w:r w:rsidRPr="00A01D04">
        <w:rPr>
          <w:rFonts w:ascii="Arial" w:eastAsia="Calibri" w:hAnsi="Arial" w:cs="Arial"/>
          <w:lang w:val="en-US"/>
        </w:rPr>
        <w:t xml:space="preserve"> account pertains to </w:t>
      </w:r>
      <w:r w:rsidR="001255BE" w:rsidRPr="00A01D04">
        <w:rPr>
          <w:rFonts w:ascii="Arial" w:eastAsia="Calibri" w:hAnsi="Arial" w:cs="Arial"/>
          <w:lang w:val="en-US"/>
        </w:rPr>
        <w:t>fabrication and installation of new gates and welcome signages at District l, various locations in Pasig City (Bambang, Caniogan, Palatiw and Kalawaan)</w:t>
      </w:r>
      <w:r w:rsidR="001255BE" w:rsidRPr="00A01D04">
        <w:rPr>
          <w:rFonts w:ascii="Arial" w:eastAsia="Calibri" w:hAnsi="Arial" w:cs="Arial"/>
          <w:lang w:val="en-US"/>
        </w:rPr>
        <w:tab/>
      </w:r>
      <w:r w:rsidR="001255BE" w:rsidRPr="00A01D04">
        <w:rPr>
          <w:rFonts w:ascii="Arial" w:eastAsia="Calibri" w:hAnsi="Arial" w:cs="Arial"/>
          <w:lang w:val="en-US"/>
        </w:rPr>
        <w:tab/>
      </w:r>
      <w:r w:rsidR="001255BE" w:rsidRPr="00A01D04">
        <w:rPr>
          <w:rFonts w:ascii="Arial" w:eastAsia="Calibri" w:hAnsi="Arial" w:cs="Arial"/>
          <w:lang w:val="en-US"/>
        </w:rPr>
        <w:tab/>
      </w:r>
      <w:r w:rsidR="001255BE" w:rsidRPr="00A01D04">
        <w:rPr>
          <w:rFonts w:ascii="Arial" w:eastAsia="Calibri" w:hAnsi="Arial" w:cs="Arial"/>
          <w:lang w:val="en-US"/>
        </w:rPr>
        <w:tab/>
      </w:r>
      <w:r w:rsidR="001255BE" w:rsidRPr="00A01D04">
        <w:rPr>
          <w:rFonts w:ascii="Arial" w:eastAsia="Calibri" w:hAnsi="Arial" w:cs="Arial"/>
          <w:lang w:val="en-US"/>
        </w:rPr>
        <w:tab/>
      </w:r>
      <w:r w:rsidR="001255BE" w:rsidRPr="00A01D04">
        <w:rPr>
          <w:rFonts w:ascii="Arial" w:eastAsia="Calibri" w:hAnsi="Arial" w:cs="Arial"/>
          <w:lang w:val="en-US"/>
        </w:rPr>
        <w:tab/>
      </w:r>
      <w:r w:rsidR="001255BE" w:rsidRPr="00A01D04">
        <w:rPr>
          <w:rFonts w:ascii="Arial" w:eastAsia="Calibri" w:hAnsi="Arial" w:cs="Arial"/>
          <w:lang w:val="en-US"/>
        </w:rPr>
        <w:tab/>
      </w:r>
    </w:p>
    <w:p w14:paraId="62C27DDC" w14:textId="36FE53F2" w:rsidR="00147B87" w:rsidRPr="00A01D04" w:rsidRDefault="00147B87"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Other Property, Plant and Equipment</w:t>
      </w:r>
      <w:r w:rsidRPr="00A01D04">
        <w:rPr>
          <w:rFonts w:ascii="Arial" w:eastAsia="Calibri" w:hAnsi="Arial" w:cs="Arial"/>
          <w:lang w:val="en-US"/>
        </w:rPr>
        <w:t xml:space="preserve"> account includes the work/zoo animals and all other assets that are not falling under any of the specific PPE accounts. The significant increase of </w:t>
      </w:r>
      <w:r w:rsidR="00816FA8" w:rsidRPr="00A01D04">
        <w:rPr>
          <w:rFonts w:ascii="Arial" w:eastAsia="Calibri" w:hAnsi="Arial" w:cs="Arial"/>
          <w:lang w:val="en-US"/>
        </w:rPr>
        <w:t>P30,231,835.63</w:t>
      </w:r>
      <w:r w:rsidRPr="00A01D04">
        <w:rPr>
          <w:rFonts w:ascii="Arial" w:eastAsia="Calibri" w:hAnsi="Arial" w:cs="Arial"/>
          <w:lang w:val="en-US"/>
        </w:rPr>
        <w:t xml:space="preserve"> in the </w:t>
      </w:r>
      <w:r w:rsidRPr="00A01D04">
        <w:rPr>
          <w:rFonts w:ascii="Arial" w:eastAsia="Calibri" w:hAnsi="Arial" w:cs="Arial"/>
          <w:i/>
          <w:iCs/>
          <w:lang w:val="en-US"/>
        </w:rPr>
        <w:t xml:space="preserve">Other </w:t>
      </w:r>
      <w:r w:rsidR="00714AB5">
        <w:rPr>
          <w:rFonts w:ascii="Arial" w:eastAsia="Calibri" w:hAnsi="Arial" w:cs="Arial"/>
          <w:i/>
          <w:iCs/>
          <w:lang w:val="en-US"/>
        </w:rPr>
        <w:t>PPE</w:t>
      </w:r>
      <w:r w:rsidRPr="00A01D04">
        <w:rPr>
          <w:rFonts w:ascii="Arial" w:eastAsia="Calibri" w:hAnsi="Arial" w:cs="Arial"/>
          <w:lang w:val="en-US"/>
        </w:rPr>
        <w:t xml:space="preserve"> account represents the purchase of </w:t>
      </w:r>
      <w:r w:rsidR="00547AFB" w:rsidRPr="00A01D04">
        <w:rPr>
          <w:rFonts w:ascii="Arial" w:eastAsia="Calibri" w:hAnsi="Arial" w:cs="Arial"/>
          <w:lang w:val="en-US"/>
        </w:rPr>
        <w:t xml:space="preserve">morgue refrigerator for the use of </w:t>
      </w:r>
      <w:r w:rsidR="00FE3E7C">
        <w:rPr>
          <w:rFonts w:ascii="Arial" w:eastAsia="Calibri" w:hAnsi="Arial" w:cs="Arial"/>
          <w:lang w:val="en-US"/>
        </w:rPr>
        <w:t>PCCH</w:t>
      </w:r>
      <w:r w:rsidRPr="00A01D04">
        <w:rPr>
          <w:rFonts w:ascii="Arial" w:eastAsia="Calibri" w:hAnsi="Arial" w:cs="Arial"/>
          <w:lang w:val="en-US"/>
        </w:rPr>
        <w:t xml:space="preserve"> for CY 202</w:t>
      </w:r>
      <w:r w:rsidR="00547AFB" w:rsidRPr="00A01D04">
        <w:rPr>
          <w:rFonts w:ascii="Arial" w:eastAsia="Calibri" w:hAnsi="Arial" w:cs="Arial"/>
          <w:lang w:val="en-US"/>
        </w:rPr>
        <w:t>4</w:t>
      </w:r>
      <w:r w:rsidR="00D371B6" w:rsidRPr="00A01D04">
        <w:rPr>
          <w:rFonts w:ascii="Arial" w:eastAsia="Calibri" w:hAnsi="Arial" w:cs="Arial"/>
          <w:lang w:val="en-US"/>
        </w:rPr>
        <w:t xml:space="preserve">, and equipments for the rehabilitation of audio/video system </w:t>
      </w:r>
      <w:r w:rsidR="00245DB7" w:rsidRPr="00A01D04">
        <w:rPr>
          <w:rFonts w:ascii="Arial" w:eastAsia="Calibri" w:hAnsi="Arial" w:cs="Arial"/>
          <w:lang w:val="en-US"/>
        </w:rPr>
        <w:t xml:space="preserve">at auditorium in </w:t>
      </w:r>
      <w:r w:rsidR="00907BE2" w:rsidRPr="00A01D04">
        <w:rPr>
          <w:rFonts w:ascii="Arial" w:eastAsia="Calibri" w:hAnsi="Arial" w:cs="Arial"/>
          <w:lang w:val="en-US"/>
        </w:rPr>
        <w:t>PLP</w:t>
      </w:r>
      <w:r w:rsidRPr="00A01D04">
        <w:rPr>
          <w:rFonts w:ascii="Arial" w:eastAsia="Calibri" w:hAnsi="Arial" w:cs="Arial"/>
          <w:lang w:val="en-US"/>
        </w:rPr>
        <w:t>.</w:t>
      </w:r>
    </w:p>
    <w:p w14:paraId="2EF42F6F" w14:textId="77777777" w:rsidR="00147B87" w:rsidRPr="00A01D04" w:rsidRDefault="00147B87" w:rsidP="00A93CEC">
      <w:pPr>
        <w:spacing w:after="0" w:line="240" w:lineRule="auto"/>
        <w:ind w:left="1080"/>
        <w:contextualSpacing/>
        <w:jc w:val="both"/>
        <w:rPr>
          <w:rFonts w:ascii="Arial" w:eastAsia="Calibri" w:hAnsi="Arial" w:cs="Arial"/>
          <w:lang w:val="en-US"/>
        </w:rPr>
      </w:pPr>
    </w:p>
    <w:p w14:paraId="22FBDA05" w14:textId="77777777" w:rsidR="00147B87" w:rsidRPr="00A01D04" w:rsidRDefault="00147B87" w:rsidP="00A93CEC">
      <w:pPr>
        <w:spacing w:after="0" w:line="240" w:lineRule="auto"/>
        <w:ind w:left="1080"/>
        <w:contextualSpacing/>
        <w:jc w:val="both"/>
        <w:rPr>
          <w:rFonts w:ascii="Arial" w:eastAsia="Calibri" w:hAnsi="Arial" w:cs="Arial"/>
          <w:lang w:val="en-US"/>
        </w:rPr>
      </w:pPr>
    </w:p>
    <w:p w14:paraId="629F0E61"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Intangible Assets</w:t>
      </w:r>
    </w:p>
    <w:p w14:paraId="0AF799AD" w14:textId="77777777" w:rsidR="00F70545" w:rsidRPr="00A01D04" w:rsidRDefault="00F70545">
      <w:pPr>
        <w:spacing w:after="0" w:line="240" w:lineRule="auto"/>
        <w:ind w:left="426"/>
        <w:contextualSpacing/>
        <w:jc w:val="both"/>
        <w:rPr>
          <w:rFonts w:ascii="Arial" w:eastAsia="Calibri" w:hAnsi="Arial" w:cs="Arial"/>
          <w:lang w:val="en-US"/>
        </w:rPr>
      </w:pPr>
    </w:p>
    <w:tbl>
      <w:tblPr>
        <w:tblW w:w="8990" w:type="dxa"/>
        <w:tblLayout w:type="fixed"/>
        <w:tblLook w:val="04A0" w:firstRow="1" w:lastRow="0" w:firstColumn="1" w:lastColumn="0" w:noHBand="0" w:noVBand="1"/>
      </w:tblPr>
      <w:tblGrid>
        <w:gridCol w:w="1418"/>
        <w:gridCol w:w="1558"/>
        <w:gridCol w:w="1419"/>
        <w:gridCol w:w="1416"/>
        <w:gridCol w:w="1560"/>
        <w:gridCol w:w="1619"/>
      </w:tblGrid>
      <w:tr w:rsidR="0093087B" w:rsidRPr="00A01D04" w14:paraId="48B965F7" w14:textId="7829ECB5" w:rsidTr="00342318">
        <w:trPr>
          <w:trHeight w:val="20"/>
          <w:tblHeader/>
        </w:trPr>
        <w:tc>
          <w:tcPr>
            <w:tcW w:w="1418" w:type="dxa"/>
            <w:tcBorders>
              <w:top w:val="single" w:sz="4" w:space="0" w:color="000000" w:themeColor="text1"/>
              <w:left w:val="nil"/>
              <w:bottom w:val="single" w:sz="4" w:space="0" w:color="000000" w:themeColor="text1"/>
              <w:right w:val="nil"/>
            </w:tcBorders>
            <w:shd w:val="clear" w:color="auto" w:fill="auto"/>
            <w:noWrap/>
            <w:vAlign w:val="center"/>
            <w:hideMark/>
          </w:tcPr>
          <w:p w14:paraId="44EDE207" w14:textId="55E736F7" w:rsidR="0006468C" w:rsidRPr="00A01D04" w:rsidRDefault="0006468C" w:rsidP="00721725">
            <w:pPr>
              <w:spacing w:after="0" w:line="240" w:lineRule="auto"/>
              <w:jc w:val="center"/>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Account</w:t>
            </w:r>
          </w:p>
        </w:tc>
        <w:tc>
          <w:tcPr>
            <w:tcW w:w="1558" w:type="dxa"/>
            <w:tcBorders>
              <w:top w:val="single" w:sz="4" w:space="0" w:color="000000" w:themeColor="text1"/>
              <w:left w:val="nil"/>
              <w:bottom w:val="single" w:sz="4" w:space="0" w:color="000000" w:themeColor="text1"/>
              <w:right w:val="nil"/>
            </w:tcBorders>
            <w:shd w:val="clear" w:color="auto" w:fill="auto"/>
            <w:noWrap/>
            <w:vAlign w:val="center"/>
            <w:hideMark/>
          </w:tcPr>
          <w:p w14:paraId="7504F55D" w14:textId="32B7EEEE" w:rsidR="0006468C" w:rsidRPr="00A01D04" w:rsidRDefault="0006468C" w:rsidP="0006468C">
            <w:pPr>
              <w:spacing w:after="0" w:line="240" w:lineRule="auto"/>
              <w:jc w:val="center"/>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CV as at 12/31/202</w:t>
            </w:r>
            <w:r w:rsidR="003E61E5" w:rsidRPr="00A01D04">
              <w:rPr>
                <w:rFonts w:ascii="Arial" w:eastAsia="Times New Roman" w:hAnsi="Arial" w:cs="Arial"/>
                <w:b/>
                <w:bCs/>
                <w:color w:val="000000"/>
                <w:sz w:val="18"/>
                <w:szCs w:val="18"/>
                <w:lang w:val="en-US"/>
              </w:rPr>
              <w:t>3</w:t>
            </w:r>
          </w:p>
        </w:tc>
        <w:tc>
          <w:tcPr>
            <w:tcW w:w="1419" w:type="dxa"/>
            <w:tcBorders>
              <w:top w:val="single" w:sz="4" w:space="0" w:color="000000" w:themeColor="text1"/>
              <w:left w:val="nil"/>
              <w:bottom w:val="single" w:sz="4" w:space="0" w:color="000000" w:themeColor="text1"/>
              <w:right w:val="nil"/>
            </w:tcBorders>
            <w:shd w:val="clear" w:color="auto" w:fill="auto"/>
            <w:vAlign w:val="center"/>
            <w:hideMark/>
          </w:tcPr>
          <w:p w14:paraId="5A45F448" w14:textId="7B172E36" w:rsidR="0006468C" w:rsidRPr="00A01D04" w:rsidRDefault="0006468C" w:rsidP="00721725">
            <w:pPr>
              <w:spacing w:after="0" w:line="240" w:lineRule="auto"/>
              <w:jc w:val="center"/>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Additions</w:t>
            </w:r>
          </w:p>
        </w:tc>
        <w:tc>
          <w:tcPr>
            <w:tcW w:w="1416" w:type="dxa"/>
            <w:tcBorders>
              <w:top w:val="single" w:sz="4" w:space="0" w:color="000000" w:themeColor="text1"/>
              <w:left w:val="nil"/>
              <w:bottom w:val="single" w:sz="4" w:space="0" w:color="000000" w:themeColor="text1"/>
              <w:right w:val="nil"/>
            </w:tcBorders>
            <w:vAlign w:val="center"/>
          </w:tcPr>
          <w:p w14:paraId="75033567" w14:textId="09E05A24" w:rsidR="0006468C" w:rsidRPr="00A01D04" w:rsidRDefault="0006468C" w:rsidP="0006468C">
            <w:pPr>
              <w:spacing w:after="0" w:line="240" w:lineRule="auto"/>
              <w:jc w:val="center"/>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Adjustments</w:t>
            </w:r>
          </w:p>
        </w:tc>
        <w:tc>
          <w:tcPr>
            <w:tcW w:w="1560" w:type="dxa"/>
            <w:tcBorders>
              <w:top w:val="single" w:sz="4" w:space="0" w:color="000000" w:themeColor="text1"/>
              <w:left w:val="nil"/>
              <w:bottom w:val="single" w:sz="4" w:space="0" w:color="000000" w:themeColor="text1"/>
              <w:right w:val="nil"/>
            </w:tcBorders>
            <w:vAlign w:val="center"/>
          </w:tcPr>
          <w:p w14:paraId="687D21FB" w14:textId="256D5A6B" w:rsidR="0006468C" w:rsidRPr="00A01D04" w:rsidRDefault="0006468C" w:rsidP="0006468C">
            <w:pPr>
              <w:spacing w:after="0" w:line="240" w:lineRule="auto"/>
              <w:jc w:val="center"/>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Amortization</w:t>
            </w:r>
          </w:p>
        </w:tc>
        <w:tc>
          <w:tcPr>
            <w:tcW w:w="1619" w:type="dxa"/>
            <w:tcBorders>
              <w:top w:val="single" w:sz="4" w:space="0" w:color="000000" w:themeColor="text1"/>
              <w:left w:val="nil"/>
              <w:bottom w:val="single" w:sz="4" w:space="0" w:color="000000" w:themeColor="text1"/>
              <w:right w:val="nil"/>
            </w:tcBorders>
            <w:vAlign w:val="center"/>
          </w:tcPr>
          <w:p w14:paraId="7B6ACFAA" w14:textId="59FB00FC" w:rsidR="0006468C" w:rsidRPr="00A01D04" w:rsidRDefault="0006468C" w:rsidP="0006468C">
            <w:pPr>
              <w:spacing w:after="0" w:line="240" w:lineRule="auto"/>
              <w:jc w:val="center"/>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 xml:space="preserve">CV as at </w:t>
            </w:r>
            <w:r w:rsidR="00870615" w:rsidRPr="00A01D04">
              <w:rPr>
                <w:rFonts w:ascii="Arial" w:eastAsia="Times New Roman" w:hAnsi="Arial" w:cs="Arial"/>
                <w:b/>
                <w:bCs/>
                <w:color w:val="000000"/>
                <w:sz w:val="18"/>
                <w:szCs w:val="18"/>
                <w:lang w:val="en-US"/>
              </w:rPr>
              <w:t>12/31/202</w:t>
            </w:r>
            <w:r w:rsidR="003E61E5" w:rsidRPr="00A01D04">
              <w:rPr>
                <w:rFonts w:ascii="Arial" w:eastAsia="Times New Roman" w:hAnsi="Arial" w:cs="Arial"/>
                <w:b/>
                <w:bCs/>
                <w:color w:val="000000"/>
                <w:sz w:val="18"/>
                <w:szCs w:val="18"/>
                <w:lang w:val="en-US"/>
              </w:rPr>
              <w:t>4</w:t>
            </w:r>
          </w:p>
        </w:tc>
      </w:tr>
      <w:tr w:rsidR="003E61E5" w:rsidRPr="00A01D04" w14:paraId="4E40327B" w14:textId="77777777" w:rsidTr="00342318">
        <w:trPr>
          <w:trHeight w:val="20"/>
        </w:trPr>
        <w:tc>
          <w:tcPr>
            <w:tcW w:w="1418" w:type="dxa"/>
            <w:tcBorders>
              <w:top w:val="nil"/>
              <w:left w:val="nil"/>
              <w:bottom w:val="nil"/>
              <w:right w:val="nil"/>
            </w:tcBorders>
            <w:shd w:val="clear" w:color="auto" w:fill="auto"/>
            <w:noWrap/>
            <w:vAlign w:val="center"/>
            <w:hideMark/>
          </w:tcPr>
          <w:p w14:paraId="0B899F95" w14:textId="7C664FB3" w:rsidR="003E61E5" w:rsidRPr="00A01D04" w:rsidRDefault="003E61E5" w:rsidP="003E61E5">
            <w:pPr>
              <w:spacing w:after="0" w:line="240" w:lineRule="auto"/>
              <w:ind w:left="144" w:hanging="144"/>
              <w:rPr>
                <w:rFonts w:ascii="Arial" w:eastAsia="Times New Roman" w:hAnsi="Arial" w:cs="Arial"/>
                <w:color w:val="010202"/>
                <w:sz w:val="18"/>
                <w:szCs w:val="18"/>
                <w:lang w:val="en-US"/>
              </w:rPr>
            </w:pPr>
            <w:r w:rsidRPr="00A01D04">
              <w:rPr>
                <w:rFonts w:ascii="Arial" w:eastAsia="Times New Roman" w:hAnsi="Arial" w:cs="Arial"/>
                <w:color w:val="010202"/>
                <w:sz w:val="18"/>
                <w:szCs w:val="18"/>
                <w:lang w:val="en-US"/>
              </w:rPr>
              <w:t>Cost of Computer Software</w:t>
            </w:r>
          </w:p>
        </w:tc>
        <w:tc>
          <w:tcPr>
            <w:tcW w:w="1558" w:type="dxa"/>
            <w:tcBorders>
              <w:top w:val="nil"/>
              <w:left w:val="nil"/>
              <w:bottom w:val="nil"/>
              <w:right w:val="nil"/>
            </w:tcBorders>
            <w:shd w:val="clear" w:color="auto" w:fill="auto"/>
            <w:noWrap/>
          </w:tcPr>
          <w:p w14:paraId="39BBCB5B" w14:textId="7EEFA0C8" w:rsidR="003E61E5" w:rsidRPr="00A01D04" w:rsidRDefault="003E61E5" w:rsidP="00583909">
            <w:pPr>
              <w:spacing w:after="0" w:line="240" w:lineRule="auto"/>
              <w:jc w:val="right"/>
              <w:rPr>
                <w:rFonts w:ascii="Arial" w:eastAsia="Times New Roman" w:hAnsi="Arial" w:cs="Arial"/>
                <w:color w:val="000000"/>
                <w:sz w:val="18"/>
                <w:szCs w:val="18"/>
                <w:lang w:val="en-US"/>
              </w:rPr>
            </w:pPr>
            <w:r w:rsidRPr="00A01D04">
              <w:rPr>
                <w:rFonts w:ascii="Arial" w:eastAsia="Times New Roman" w:hAnsi="Arial" w:cs="Arial"/>
                <w:color w:val="000000"/>
                <w:sz w:val="18"/>
                <w:szCs w:val="18"/>
                <w:lang w:val="en-US"/>
              </w:rPr>
              <w:t>150,040,802.07</w:t>
            </w:r>
          </w:p>
        </w:tc>
        <w:tc>
          <w:tcPr>
            <w:tcW w:w="1419" w:type="dxa"/>
            <w:tcBorders>
              <w:top w:val="nil"/>
              <w:left w:val="nil"/>
              <w:bottom w:val="nil"/>
              <w:right w:val="nil"/>
            </w:tcBorders>
          </w:tcPr>
          <w:p w14:paraId="740067DF" w14:textId="7C237513" w:rsidR="003E61E5" w:rsidRPr="00A01D04" w:rsidRDefault="003E61E5" w:rsidP="00583909">
            <w:pPr>
              <w:spacing w:after="0" w:line="240" w:lineRule="auto"/>
              <w:jc w:val="right"/>
              <w:rPr>
                <w:rFonts w:ascii="Arial" w:eastAsia="Times New Roman" w:hAnsi="Arial" w:cs="Arial"/>
                <w:color w:val="000000"/>
                <w:sz w:val="18"/>
                <w:szCs w:val="18"/>
                <w:lang w:val="en-US"/>
              </w:rPr>
            </w:pPr>
            <w:r w:rsidRPr="00A01D04">
              <w:rPr>
                <w:rFonts w:ascii="Arial" w:eastAsia="Times New Roman" w:hAnsi="Arial" w:cs="Arial"/>
                <w:color w:val="000000"/>
                <w:sz w:val="18"/>
                <w:szCs w:val="18"/>
                <w:lang w:val="en-US"/>
              </w:rPr>
              <w:t>51,705,000.00</w:t>
            </w:r>
          </w:p>
        </w:tc>
        <w:tc>
          <w:tcPr>
            <w:tcW w:w="1416" w:type="dxa"/>
            <w:tcBorders>
              <w:top w:val="nil"/>
              <w:left w:val="nil"/>
              <w:bottom w:val="nil"/>
              <w:right w:val="nil"/>
            </w:tcBorders>
          </w:tcPr>
          <w:p w14:paraId="07C243A0" w14:textId="22348995" w:rsidR="003E61E5" w:rsidRPr="00A01D04" w:rsidRDefault="003E61E5" w:rsidP="00583909">
            <w:pPr>
              <w:spacing w:after="0" w:line="240" w:lineRule="auto"/>
              <w:jc w:val="right"/>
              <w:rPr>
                <w:rFonts w:ascii="Arial" w:eastAsia="Times New Roman" w:hAnsi="Arial" w:cs="Arial"/>
                <w:color w:val="000000"/>
                <w:sz w:val="18"/>
                <w:szCs w:val="18"/>
                <w:lang w:val="en-US"/>
              </w:rPr>
            </w:pPr>
            <w:r w:rsidRPr="00A01D04">
              <w:rPr>
                <w:rFonts w:ascii="Arial" w:eastAsia="Times New Roman" w:hAnsi="Arial" w:cs="Arial"/>
                <w:color w:val="000000"/>
                <w:sz w:val="18"/>
                <w:szCs w:val="18"/>
                <w:lang w:val="en-US"/>
              </w:rPr>
              <w:t>(206,713.6</w:t>
            </w:r>
            <w:r w:rsidR="00177D20">
              <w:rPr>
                <w:rFonts w:ascii="Arial" w:eastAsia="Times New Roman" w:hAnsi="Arial" w:cs="Arial"/>
                <w:color w:val="000000"/>
                <w:sz w:val="18"/>
                <w:szCs w:val="18"/>
                <w:lang w:val="en-US"/>
              </w:rPr>
              <w:t>6</w:t>
            </w:r>
            <w:r w:rsidRPr="00A01D04">
              <w:rPr>
                <w:rFonts w:ascii="Arial" w:eastAsia="Times New Roman" w:hAnsi="Arial" w:cs="Arial"/>
                <w:color w:val="000000"/>
                <w:sz w:val="18"/>
                <w:szCs w:val="18"/>
                <w:lang w:val="en-US"/>
              </w:rPr>
              <w:t>)</w:t>
            </w:r>
          </w:p>
        </w:tc>
        <w:tc>
          <w:tcPr>
            <w:tcW w:w="1560" w:type="dxa"/>
            <w:tcBorders>
              <w:top w:val="nil"/>
              <w:left w:val="nil"/>
              <w:bottom w:val="nil"/>
              <w:right w:val="nil"/>
            </w:tcBorders>
          </w:tcPr>
          <w:p w14:paraId="60D12B1D" w14:textId="230E9565" w:rsidR="003E61E5" w:rsidRPr="00A01D04" w:rsidRDefault="003E61E5" w:rsidP="00583909">
            <w:pPr>
              <w:spacing w:after="0" w:line="240" w:lineRule="auto"/>
              <w:jc w:val="right"/>
              <w:rPr>
                <w:rFonts w:ascii="Arial" w:eastAsia="Times New Roman" w:hAnsi="Arial" w:cs="Arial"/>
                <w:color w:val="000000"/>
                <w:sz w:val="18"/>
                <w:szCs w:val="18"/>
                <w:lang w:val="en-US"/>
              </w:rPr>
            </w:pPr>
            <w:r w:rsidRPr="00A01D04">
              <w:rPr>
                <w:rFonts w:ascii="Arial" w:eastAsia="Times New Roman" w:hAnsi="Arial" w:cs="Arial"/>
                <w:color w:val="000000"/>
                <w:sz w:val="18"/>
                <w:szCs w:val="18"/>
                <w:lang w:val="en-US"/>
              </w:rPr>
              <w:t>(23,429,116.87)</w:t>
            </w:r>
          </w:p>
        </w:tc>
        <w:tc>
          <w:tcPr>
            <w:tcW w:w="1619" w:type="dxa"/>
            <w:tcBorders>
              <w:top w:val="nil"/>
              <w:left w:val="nil"/>
              <w:bottom w:val="nil"/>
              <w:right w:val="nil"/>
            </w:tcBorders>
            <w:shd w:val="clear" w:color="auto" w:fill="auto"/>
          </w:tcPr>
          <w:p w14:paraId="74752CAF" w14:textId="5B31998F" w:rsidR="003E61E5" w:rsidRPr="008E0B39" w:rsidRDefault="003E61E5" w:rsidP="00583909">
            <w:pPr>
              <w:spacing w:after="0" w:line="240" w:lineRule="auto"/>
              <w:jc w:val="right"/>
              <w:rPr>
                <w:rFonts w:ascii="Arial" w:eastAsia="Times New Roman" w:hAnsi="Arial" w:cs="Arial"/>
                <w:color w:val="000000"/>
                <w:sz w:val="18"/>
                <w:szCs w:val="18"/>
                <w:lang w:val="en-US"/>
              </w:rPr>
            </w:pPr>
            <w:r w:rsidRPr="008E0B39">
              <w:rPr>
                <w:rFonts w:ascii="Arial" w:eastAsia="Times New Roman" w:hAnsi="Arial" w:cs="Arial"/>
                <w:color w:val="000000"/>
                <w:sz w:val="18"/>
                <w:szCs w:val="18"/>
                <w:lang w:val="en-US"/>
              </w:rPr>
              <w:t>178,109,971.5</w:t>
            </w:r>
            <w:r w:rsidR="00477808" w:rsidRPr="008E0B39">
              <w:rPr>
                <w:rFonts w:ascii="Arial" w:eastAsia="Times New Roman" w:hAnsi="Arial" w:cs="Arial"/>
                <w:color w:val="000000"/>
                <w:sz w:val="18"/>
                <w:szCs w:val="18"/>
                <w:lang w:val="en-US"/>
              </w:rPr>
              <w:t>4</w:t>
            </w:r>
            <w:r w:rsidR="007D4D09" w:rsidRPr="008E0B39">
              <w:rPr>
                <w:rFonts w:ascii="Arial" w:eastAsia="Times New Roman" w:hAnsi="Arial" w:cs="Arial"/>
                <w:color w:val="000000"/>
                <w:sz w:val="18"/>
                <w:szCs w:val="18"/>
                <w:lang w:val="en-US"/>
              </w:rPr>
              <w:t xml:space="preserve"> </w:t>
            </w:r>
          </w:p>
        </w:tc>
      </w:tr>
      <w:tr w:rsidR="003E61E5" w:rsidRPr="00A01D04" w14:paraId="7C6A9320" w14:textId="77777777" w:rsidTr="00342318">
        <w:trPr>
          <w:trHeight w:val="20"/>
        </w:trPr>
        <w:tc>
          <w:tcPr>
            <w:tcW w:w="1418" w:type="dxa"/>
            <w:tcBorders>
              <w:top w:val="nil"/>
              <w:left w:val="nil"/>
              <w:bottom w:val="single" w:sz="4" w:space="0" w:color="000000" w:themeColor="text1"/>
              <w:right w:val="nil"/>
            </w:tcBorders>
            <w:shd w:val="clear" w:color="auto" w:fill="auto"/>
            <w:noWrap/>
            <w:vAlign w:val="center"/>
            <w:hideMark/>
          </w:tcPr>
          <w:p w14:paraId="0FDD6ABC" w14:textId="4A1B3DE1" w:rsidR="003E61E5" w:rsidRPr="00A01D04" w:rsidRDefault="003E61E5" w:rsidP="003E61E5">
            <w:pPr>
              <w:spacing w:after="0" w:line="240" w:lineRule="auto"/>
              <w:ind w:left="144" w:hanging="144"/>
              <w:rPr>
                <w:rFonts w:ascii="Arial" w:eastAsia="Times New Roman" w:hAnsi="Arial" w:cs="Arial"/>
                <w:color w:val="010202"/>
                <w:sz w:val="18"/>
                <w:szCs w:val="18"/>
                <w:lang w:val="en-US"/>
              </w:rPr>
            </w:pPr>
            <w:r w:rsidRPr="00A01D04">
              <w:rPr>
                <w:rFonts w:ascii="Arial" w:eastAsia="Times New Roman" w:hAnsi="Arial" w:cs="Arial"/>
                <w:color w:val="010202"/>
                <w:sz w:val="18"/>
                <w:szCs w:val="18"/>
                <w:lang w:val="en-US"/>
              </w:rPr>
              <w:t>Other Intangible Assets</w:t>
            </w:r>
          </w:p>
        </w:tc>
        <w:tc>
          <w:tcPr>
            <w:tcW w:w="1558" w:type="dxa"/>
            <w:tcBorders>
              <w:top w:val="nil"/>
              <w:left w:val="nil"/>
              <w:bottom w:val="single" w:sz="4" w:space="0" w:color="000000" w:themeColor="text1"/>
              <w:right w:val="nil"/>
            </w:tcBorders>
            <w:shd w:val="clear" w:color="auto" w:fill="auto"/>
            <w:noWrap/>
          </w:tcPr>
          <w:p w14:paraId="3C545DCD" w14:textId="4C09F6AC" w:rsidR="003E61E5" w:rsidRPr="00A01D04" w:rsidRDefault="003E61E5" w:rsidP="00583909">
            <w:pPr>
              <w:spacing w:after="0" w:line="240" w:lineRule="auto"/>
              <w:jc w:val="right"/>
              <w:rPr>
                <w:rFonts w:ascii="Arial" w:eastAsia="Times New Roman" w:hAnsi="Arial" w:cs="Arial"/>
                <w:color w:val="000000"/>
                <w:sz w:val="18"/>
                <w:szCs w:val="18"/>
                <w:lang w:val="en-US"/>
              </w:rPr>
            </w:pPr>
            <w:r w:rsidRPr="00A01D04">
              <w:rPr>
                <w:rFonts w:ascii="Arial" w:eastAsia="Times New Roman" w:hAnsi="Arial" w:cs="Arial"/>
                <w:color w:val="000000"/>
                <w:sz w:val="18"/>
                <w:szCs w:val="18"/>
                <w:lang w:val="en-US"/>
              </w:rPr>
              <w:t>800,877.36</w:t>
            </w:r>
          </w:p>
        </w:tc>
        <w:tc>
          <w:tcPr>
            <w:tcW w:w="1419" w:type="dxa"/>
            <w:tcBorders>
              <w:top w:val="nil"/>
              <w:left w:val="nil"/>
              <w:bottom w:val="single" w:sz="4" w:space="0" w:color="000000" w:themeColor="text1"/>
              <w:right w:val="nil"/>
            </w:tcBorders>
          </w:tcPr>
          <w:p w14:paraId="14DFD3CE" w14:textId="3F0389F8" w:rsidR="003E61E5" w:rsidRPr="00A01D04" w:rsidRDefault="003E61E5" w:rsidP="00583909">
            <w:pPr>
              <w:spacing w:after="0" w:line="240" w:lineRule="auto"/>
              <w:jc w:val="right"/>
              <w:rPr>
                <w:rFonts w:ascii="Arial" w:eastAsia="Times New Roman" w:hAnsi="Arial" w:cs="Arial"/>
                <w:color w:val="000000"/>
                <w:sz w:val="18"/>
                <w:szCs w:val="18"/>
                <w:lang w:val="en-US"/>
              </w:rPr>
            </w:pPr>
            <w:r w:rsidRPr="00A01D04">
              <w:rPr>
                <w:rFonts w:ascii="Arial" w:eastAsia="Times New Roman" w:hAnsi="Arial" w:cs="Arial"/>
                <w:color w:val="000000"/>
                <w:sz w:val="18"/>
                <w:szCs w:val="18"/>
                <w:lang w:val="en-US"/>
              </w:rPr>
              <w:t>-</w:t>
            </w:r>
          </w:p>
        </w:tc>
        <w:tc>
          <w:tcPr>
            <w:tcW w:w="1416" w:type="dxa"/>
            <w:tcBorders>
              <w:top w:val="nil"/>
              <w:left w:val="nil"/>
              <w:bottom w:val="single" w:sz="4" w:space="0" w:color="000000" w:themeColor="text1"/>
              <w:right w:val="nil"/>
            </w:tcBorders>
          </w:tcPr>
          <w:p w14:paraId="69E2F0F3" w14:textId="05D0D034" w:rsidR="003E61E5" w:rsidRPr="00A01D04" w:rsidRDefault="003E61E5" w:rsidP="00583909">
            <w:pPr>
              <w:spacing w:after="0" w:line="240" w:lineRule="auto"/>
              <w:jc w:val="right"/>
              <w:rPr>
                <w:rFonts w:ascii="Arial" w:eastAsia="Times New Roman" w:hAnsi="Arial" w:cs="Arial"/>
                <w:color w:val="000000"/>
                <w:sz w:val="18"/>
                <w:szCs w:val="18"/>
                <w:lang w:val="en-US"/>
              </w:rPr>
            </w:pPr>
            <w:r w:rsidRPr="00A01D04">
              <w:rPr>
                <w:rFonts w:ascii="Arial" w:eastAsia="Times New Roman" w:hAnsi="Arial" w:cs="Arial"/>
                <w:color w:val="000000"/>
                <w:sz w:val="18"/>
                <w:szCs w:val="18"/>
                <w:lang w:val="en-US"/>
              </w:rPr>
              <w:t>-</w:t>
            </w:r>
          </w:p>
        </w:tc>
        <w:tc>
          <w:tcPr>
            <w:tcW w:w="1560" w:type="dxa"/>
            <w:tcBorders>
              <w:top w:val="nil"/>
              <w:left w:val="nil"/>
              <w:bottom w:val="single" w:sz="4" w:space="0" w:color="000000" w:themeColor="text1"/>
              <w:right w:val="nil"/>
            </w:tcBorders>
          </w:tcPr>
          <w:p w14:paraId="04BA364D" w14:textId="2182A1CA" w:rsidR="003E61E5" w:rsidRPr="00A01D04" w:rsidRDefault="003E61E5" w:rsidP="00583909">
            <w:pPr>
              <w:spacing w:after="0" w:line="240" w:lineRule="auto"/>
              <w:jc w:val="right"/>
              <w:rPr>
                <w:rFonts w:ascii="Arial" w:eastAsia="Times New Roman" w:hAnsi="Arial" w:cs="Arial"/>
                <w:color w:val="000000"/>
                <w:sz w:val="18"/>
                <w:szCs w:val="18"/>
                <w:lang w:val="en-US"/>
              </w:rPr>
            </w:pPr>
            <w:r w:rsidRPr="00A01D04">
              <w:rPr>
                <w:rFonts w:ascii="Arial" w:eastAsia="Times New Roman" w:hAnsi="Arial" w:cs="Arial"/>
                <w:color w:val="000000"/>
                <w:sz w:val="18"/>
                <w:szCs w:val="18"/>
                <w:lang w:val="en-US"/>
              </w:rPr>
              <w:t>(176,831.00)</w:t>
            </w:r>
          </w:p>
        </w:tc>
        <w:tc>
          <w:tcPr>
            <w:tcW w:w="1619" w:type="dxa"/>
            <w:tcBorders>
              <w:top w:val="nil"/>
              <w:left w:val="nil"/>
              <w:bottom w:val="single" w:sz="4" w:space="0" w:color="000000" w:themeColor="text1"/>
              <w:right w:val="nil"/>
            </w:tcBorders>
            <w:shd w:val="clear" w:color="auto" w:fill="auto"/>
          </w:tcPr>
          <w:p w14:paraId="0B9F6176" w14:textId="532A1A38" w:rsidR="003E61E5" w:rsidRPr="008E0B39" w:rsidRDefault="003E61E5" w:rsidP="00583909">
            <w:pPr>
              <w:spacing w:after="0" w:line="240" w:lineRule="auto"/>
              <w:jc w:val="right"/>
              <w:rPr>
                <w:rFonts w:ascii="Arial" w:eastAsia="Times New Roman" w:hAnsi="Arial" w:cs="Arial"/>
                <w:color w:val="000000"/>
                <w:sz w:val="18"/>
                <w:szCs w:val="18"/>
                <w:lang w:val="en-US"/>
              </w:rPr>
            </w:pPr>
            <w:r w:rsidRPr="008E0B39">
              <w:rPr>
                <w:rFonts w:ascii="Arial" w:eastAsia="Times New Roman" w:hAnsi="Arial" w:cs="Arial"/>
                <w:color w:val="000000"/>
                <w:sz w:val="18"/>
                <w:szCs w:val="18"/>
                <w:lang w:val="en-US"/>
              </w:rPr>
              <w:t>624,046.36</w:t>
            </w:r>
          </w:p>
        </w:tc>
      </w:tr>
      <w:tr w:rsidR="003E61E5" w:rsidRPr="00A01D04" w14:paraId="26CED572" w14:textId="77777777" w:rsidTr="00342318">
        <w:trPr>
          <w:trHeight w:val="20"/>
        </w:trPr>
        <w:tc>
          <w:tcPr>
            <w:tcW w:w="1418" w:type="dxa"/>
            <w:tcBorders>
              <w:top w:val="single" w:sz="4" w:space="0" w:color="000000" w:themeColor="text1"/>
              <w:left w:val="nil"/>
              <w:bottom w:val="single" w:sz="4" w:space="0" w:color="auto"/>
              <w:right w:val="nil"/>
            </w:tcBorders>
            <w:shd w:val="clear" w:color="auto" w:fill="auto"/>
            <w:noWrap/>
            <w:vAlign w:val="center"/>
            <w:hideMark/>
          </w:tcPr>
          <w:p w14:paraId="67FB08A7" w14:textId="77777777" w:rsidR="003E61E5" w:rsidRPr="00A01D04" w:rsidRDefault="003E61E5" w:rsidP="003E61E5">
            <w:pPr>
              <w:spacing w:after="0" w:line="240" w:lineRule="auto"/>
              <w:jc w:val="center"/>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Total</w:t>
            </w:r>
          </w:p>
        </w:tc>
        <w:tc>
          <w:tcPr>
            <w:tcW w:w="1558" w:type="dxa"/>
            <w:tcBorders>
              <w:top w:val="single" w:sz="4" w:space="0" w:color="000000" w:themeColor="text1"/>
              <w:left w:val="nil"/>
              <w:bottom w:val="single" w:sz="4" w:space="0" w:color="auto"/>
              <w:right w:val="nil"/>
            </w:tcBorders>
            <w:shd w:val="clear" w:color="auto" w:fill="auto"/>
          </w:tcPr>
          <w:p w14:paraId="2487E236" w14:textId="4F2E86D8" w:rsidR="003E61E5" w:rsidRPr="00A01D04" w:rsidRDefault="003E61E5" w:rsidP="003E61E5">
            <w:pPr>
              <w:spacing w:after="0" w:line="240" w:lineRule="auto"/>
              <w:jc w:val="right"/>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150,841,679.43</w:t>
            </w:r>
          </w:p>
        </w:tc>
        <w:tc>
          <w:tcPr>
            <w:tcW w:w="1419" w:type="dxa"/>
            <w:tcBorders>
              <w:top w:val="single" w:sz="4" w:space="0" w:color="000000" w:themeColor="text1"/>
              <w:left w:val="nil"/>
              <w:bottom w:val="single" w:sz="4" w:space="0" w:color="auto"/>
              <w:right w:val="nil"/>
            </w:tcBorders>
          </w:tcPr>
          <w:p w14:paraId="0501F6DD" w14:textId="1B22536C" w:rsidR="003E61E5" w:rsidRPr="00A01D04" w:rsidRDefault="003E61E5" w:rsidP="003E61E5">
            <w:pPr>
              <w:spacing w:after="0" w:line="240" w:lineRule="auto"/>
              <w:jc w:val="right"/>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51,705,000.00</w:t>
            </w:r>
          </w:p>
        </w:tc>
        <w:tc>
          <w:tcPr>
            <w:tcW w:w="1416" w:type="dxa"/>
            <w:tcBorders>
              <w:top w:val="single" w:sz="4" w:space="0" w:color="000000" w:themeColor="text1"/>
              <w:left w:val="nil"/>
              <w:bottom w:val="single" w:sz="4" w:space="0" w:color="auto"/>
              <w:right w:val="nil"/>
            </w:tcBorders>
          </w:tcPr>
          <w:p w14:paraId="0EF9A032" w14:textId="548EE987" w:rsidR="003E61E5" w:rsidRPr="00A01D04" w:rsidRDefault="003E61E5" w:rsidP="003E61E5">
            <w:pPr>
              <w:spacing w:after="0" w:line="240" w:lineRule="auto"/>
              <w:jc w:val="right"/>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(206,713.6</w:t>
            </w:r>
            <w:r w:rsidR="00177D20">
              <w:rPr>
                <w:rFonts w:ascii="Arial" w:eastAsia="Times New Roman" w:hAnsi="Arial" w:cs="Arial"/>
                <w:b/>
                <w:bCs/>
                <w:color w:val="000000"/>
                <w:sz w:val="18"/>
                <w:szCs w:val="18"/>
                <w:lang w:val="en-US"/>
              </w:rPr>
              <w:t>6</w:t>
            </w:r>
            <w:r w:rsidRPr="00A01D04">
              <w:rPr>
                <w:rFonts w:ascii="Arial" w:eastAsia="Times New Roman" w:hAnsi="Arial" w:cs="Arial"/>
                <w:b/>
                <w:bCs/>
                <w:color w:val="000000"/>
                <w:sz w:val="18"/>
                <w:szCs w:val="18"/>
                <w:lang w:val="en-US"/>
              </w:rPr>
              <w:t>)</w:t>
            </w:r>
          </w:p>
        </w:tc>
        <w:tc>
          <w:tcPr>
            <w:tcW w:w="1560" w:type="dxa"/>
            <w:tcBorders>
              <w:top w:val="single" w:sz="4" w:space="0" w:color="000000" w:themeColor="text1"/>
              <w:left w:val="nil"/>
              <w:bottom w:val="single" w:sz="4" w:space="0" w:color="auto"/>
              <w:right w:val="nil"/>
            </w:tcBorders>
          </w:tcPr>
          <w:p w14:paraId="03FE941F" w14:textId="72332873" w:rsidR="003E61E5" w:rsidRPr="00A01D04" w:rsidRDefault="003E61E5" w:rsidP="003E61E5">
            <w:pPr>
              <w:spacing w:after="0" w:line="240" w:lineRule="auto"/>
              <w:jc w:val="right"/>
              <w:rPr>
                <w:rFonts w:ascii="Arial" w:eastAsia="Times New Roman" w:hAnsi="Arial" w:cs="Arial"/>
                <w:b/>
                <w:bCs/>
                <w:color w:val="000000"/>
                <w:sz w:val="18"/>
                <w:szCs w:val="18"/>
                <w:lang w:val="en-US"/>
              </w:rPr>
            </w:pPr>
            <w:r w:rsidRPr="00A01D04">
              <w:rPr>
                <w:rFonts w:ascii="Arial" w:eastAsia="Times New Roman" w:hAnsi="Arial" w:cs="Arial"/>
                <w:b/>
                <w:bCs/>
                <w:color w:val="000000"/>
                <w:sz w:val="18"/>
                <w:szCs w:val="18"/>
                <w:lang w:val="en-US"/>
              </w:rPr>
              <w:t>(23,605,947.87)</w:t>
            </w:r>
          </w:p>
        </w:tc>
        <w:tc>
          <w:tcPr>
            <w:tcW w:w="1619" w:type="dxa"/>
            <w:tcBorders>
              <w:top w:val="single" w:sz="4" w:space="0" w:color="000000" w:themeColor="text1"/>
              <w:left w:val="nil"/>
              <w:bottom w:val="single" w:sz="4" w:space="0" w:color="auto"/>
              <w:right w:val="nil"/>
            </w:tcBorders>
            <w:shd w:val="clear" w:color="auto" w:fill="auto"/>
          </w:tcPr>
          <w:p w14:paraId="0BFDE88B" w14:textId="5CB7CC1A" w:rsidR="003E61E5" w:rsidRPr="008E0B39" w:rsidRDefault="007D4D09" w:rsidP="003E61E5">
            <w:pPr>
              <w:spacing w:after="0" w:line="240" w:lineRule="auto"/>
              <w:jc w:val="right"/>
              <w:rPr>
                <w:rFonts w:ascii="Arial" w:eastAsia="Times New Roman" w:hAnsi="Arial" w:cs="Arial"/>
                <w:b/>
                <w:bCs/>
                <w:color w:val="000000"/>
                <w:sz w:val="18"/>
                <w:szCs w:val="18"/>
                <w:lang w:val="en-US"/>
              </w:rPr>
            </w:pPr>
            <w:r w:rsidRPr="00342318">
              <w:rPr>
                <w:rFonts w:ascii="Arial" w:eastAsia="Times New Roman" w:hAnsi="Arial" w:cs="Arial"/>
                <w:b/>
                <w:bCs/>
                <w:color w:val="000000"/>
                <w:sz w:val="18"/>
                <w:szCs w:val="18"/>
                <w:lang w:val="en-US"/>
              </w:rPr>
              <w:t xml:space="preserve">  </w:t>
            </w:r>
            <w:r w:rsidR="003E61E5" w:rsidRPr="008E0B39">
              <w:rPr>
                <w:rFonts w:ascii="Arial" w:eastAsia="Times New Roman" w:hAnsi="Arial" w:cs="Arial"/>
                <w:b/>
                <w:bCs/>
                <w:color w:val="000000"/>
                <w:sz w:val="18"/>
                <w:szCs w:val="18"/>
                <w:lang w:val="en-US"/>
              </w:rPr>
              <w:t>178,734,017.9</w:t>
            </w:r>
            <w:r w:rsidR="00477808" w:rsidRPr="008E0B39">
              <w:rPr>
                <w:rFonts w:ascii="Arial" w:eastAsia="Times New Roman" w:hAnsi="Arial" w:cs="Arial"/>
                <w:b/>
                <w:bCs/>
                <w:color w:val="000000"/>
                <w:sz w:val="18"/>
                <w:szCs w:val="18"/>
                <w:lang w:val="en-US"/>
              </w:rPr>
              <w:t>0</w:t>
            </w:r>
            <w:r w:rsidRPr="008E0B39">
              <w:rPr>
                <w:rFonts w:ascii="Arial" w:eastAsia="Times New Roman" w:hAnsi="Arial" w:cs="Arial"/>
                <w:b/>
                <w:bCs/>
                <w:color w:val="000000"/>
                <w:sz w:val="18"/>
                <w:szCs w:val="18"/>
                <w:lang w:val="en-US"/>
              </w:rPr>
              <w:t xml:space="preserve"> </w:t>
            </w:r>
          </w:p>
        </w:tc>
      </w:tr>
    </w:tbl>
    <w:p w14:paraId="50BD3304" w14:textId="77777777" w:rsidR="00891E9E" w:rsidRPr="00A01D04" w:rsidRDefault="00891E9E" w:rsidP="00A93CEC">
      <w:pPr>
        <w:spacing w:after="0" w:line="240" w:lineRule="auto"/>
        <w:ind w:left="1080"/>
        <w:jc w:val="both"/>
        <w:rPr>
          <w:rFonts w:ascii="Arial" w:eastAsia="Calibri" w:hAnsi="Arial" w:cs="Arial"/>
          <w:lang w:val="en-US"/>
        </w:rPr>
      </w:pPr>
    </w:p>
    <w:p w14:paraId="30659447" w14:textId="1A5C1677" w:rsidR="00F70545" w:rsidRPr="00A01D04" w:rsidRDefault="007170A8"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Computer Software </w:t>
      </w:r>
      <w:r w:rsidRPr="00A01D04">
        <w:rPr>
          <w:rFonts w:ascii="Arial" w:eastAsia="Calibri" w:hAnsi="Arial" w:cs="Arial"/>
          <w:lang w:val="en-US"/>
        </w:rPr>
        <w:t xml:space="preserve">account </w:t>
      </w:r>
      <w:r w:rsidR="0093087B" w:rsidRPr="00A01D04">
        <w:rPr>
          <w:rFonts w:ascii="Arial" w:eastAsia="Calibri" w:hAnsi="Arial" w:cs="Arial"/>
          <w:lang w:val="en-US"/>
        </w:rPr>
        <w:t xml:space="preserve">is used to record the purchase cost or capitalized development cost of computer software program for City operation. The increase of </w:t>
      </w:r>
      <w:r w:rsidR="00DC1594" w:rsidRPr="00A01D04">
        <w:rPr>
          <w:rFonts w:ascii="Arial" w:eastAsia="Calibri" w:hAnsi="Arial" w:cs="Arial"/>
          <w:lang w:val="en-US"/>
        </w:rPr>
        <w:t>P51,705,000.00</w:t>
      </w:r>
      <w:r w:rsidR="0093087B" w:rsidRPr="00A01D04">
        <w:rPr>
          <w:rFonts w:ascii="Arial" w:eastAsia="Calibri" w:hAnsi="Arial" w:cs="Arial"/>
          <w:lang w:val="en-US"/>
        </w:rPr>
        <w:t xml:space="preserve"> comprises </w:t>
      </w:r>
      <w:r w:rsidR="0084635A">
        <w:rPr>
          <w:rFonts w:ascii="Arial" w:eastAsia="Calibri" w:hAnsi="Arial" w:cs="Arial"/>
          <w:lang w:val="en-US"/>
        </w:rPr>
        <w:t>upgrading of i</w:t>
      </w:r>
      <w:r w:rsidR="0084635A" w:rsidRPr="0084635A">
        <w:rPr>
          <w:rFonts w:ascii="Arial" w:eastAsia="Calibri" w:hAnsi="Arial" w:cs="Arial"/>
          <w:lang w:val="en-US"/>
        </w:rPr>
        <w:t xml:space="preserve">maging and archiving systems, land information management platforms, computer-aided design tools for 2D and </w:t>
      </w:r>
      <w:r w:rsidR="00C9552B">
        <w:rPr>
          <w:rFonts w:ascii="Arial" w:eastAsia="Calibri" w:hAnsi="Arial" w:cs="Arial"/>
          <w:lang w:val="en-US"/>
        </w:rPr>
        <w:br/>
      </w:r>
      <w:r w:rsidR="0084635A" w:rsidRPr="0084635A">
        <w:rPr>
          <w:rFonts w:ascii="Arial" w:eastAsia="Calibri" w:hAnsi="Arial" w:cs="Arial"/>
          <w:lang w:val="en-US"/>
        </w:rPr>
        <w:t>3D modeling, and structural analysis and design software with perpetual licenses</w:t>
      </w:r>
      <w:r w:rsidR="0093087B" w:rsidRPr="00A01D04">
        <w:rPr>
          <w:rFonts w:ascii="Arial" w:eastAsia="Calibri" w:hAnsi="Arial" w:cs="Arial"/>
          <w:lang w:val="en-US"/>
        </w:rPr>
        <w:t>.</w:t>
      </w:r>
    </w:p>
    <w:p w14:paraId="227F086B" w14:textId="77777777" w:rsidR="0093087B" w:rsidRPr="00A01D04" w:rsidRDefault="0093087B" w:rsidP="00A93CEC">
      <w:pPr>
        <w:spacing w:after="0" w:line="240" w:lineRule="auto"/>
        <w:ind w:left="1080"/>
        <w:contextualSpacing/>
        <w:jc w:val="both"/>
        <w:rPr>
          <w:rFonts w:ascii="Arial" w:eastAsia="Calibri" w:hAnsi="Arial" w:cs="Arial"/>
          <w:lang w:val="en-US"/>
        </w:rPr>
      </w:pPr>
    </w:p>
    <w:p w14:paraId="1444E063" w14:textId="59D68EDF" w:rsidR="0093087B" w:rsidRPr="00A01D04" w:rsidRDefault="0093087B"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lastRenderedPageBreak/>
        <w:t xml:space="preserve">The </w:t>
      </w:r>
      <w:r w:rsidRPr="00A01D04">
        <w:rPr>
          <w:rFonts w:ascii="Arial" w:eastAsia="Calibri" w:hAnsi="Arial" w:cs="Arial"/>
          <w:i/>
          <w:iCs/>
          <w:lang w:val="en-US"/>
        </w:rPr>
        <w:t>Other Intangible Assets</w:t>
      </w:r>
      <w:r w:rsidRPr="00A01D04">
        <w:rPr>
          <w:rFonts w:ascii="Arial" w:eastAsia="Calibri" w:hAnsi="Arial" w:cs="Arial"/>
          <w:lang w:val="en-US"/>
        </w:rPr>
        <w:t xml:space="preserve"> account includes those not otherwise classified under specific intangible asset account.  This account includes </w:t>
      </w:r>
      <w:r w:rsidR="00EE4653" w:rsidRPr="00EE4653">
        <w:rPr>
          <w:rFonts w:ascii="Arial" w:eastAsia="Calibri" w:hAnsi="Arial" w:cs="Arial"/>
          <w:lang w:val="en-US"/>
        </w:rPr>
        <w:t>Cisco Voice over Internet Protocol</w:t>
      </w:r>
      <w:r w:rsidR="00EE4653" w:rsidRPr="00EE4653" w:rsidDel="00EE4653">
        <w:rPr>
          <w:rFonts w:ascii="Arial" w:eastAsia="Calibri" w:hAnsi="Arial" w:cs="Arial"/>
          <w:lang w:val="en-US"/>
        </w:rPr>
        <w:t xml:space="preserve"> </w:t>
      </w:r>
      <w:r w:rsidRPr="00A01D04">
        <w:rPr>
          <w:rFonts w:ascii="Arial" w:eastAsia="Calibri" w:hAnsi="Arial" w:cs="Arial"/>
          <w:lang w:val="en-US"/>
        </w:rPr>
        <w:t>Server system and various licenses procured in CY 2018.</w:t>
      </w:r>
    </w:p>
    <w:p w14:paraId="2918486D" w14:textId="77777777" w:rsidR="00936C21" w:rsidRPr="00A01D04" w:rsidRDefault="00936C21" w:rsidP="00A93CEC">
      <w:pPr>
        <w:spacing w:after="0" w:line="240" w:lineRule="auto"/>
        <w:ind w:left="1080"/>
        <w:contextualSpacing/>
        <w:jc w:val="both"/>
        <w:rPr>
          <w:rFonts w:ascii="Arial" w:eastAsia="Calibri" w:hAnsi="Arial" w:cs="Arial"/>
          <w:lang w:val="en-US"/>
        </w:rPr>
      </w:pPr>
    </w:p>
    <w:p w14:paraId="239F3618" w14:textId="77777777" w:rsidR="00936C21" w:rsidRPr="00A01D04" w:rsidRDefault="00936C21" w:rsidP="00342318">
      <w:pPr>
        <w:spacing w:after="0" w:line="240" w:lineRule="auto"/>
        <w:contextualSpacing/>
        <w:jc w:val="both"/>
        <w:rPr>
          <w:rFonts w:ascii="Arial" w:eastAsia="Calibri" w:hAnsi="Arial" w:cs="Arial"/>
          <w:lang w:val="en-US"/>
        </w:rPr>
      </w:pPr>
    </w:p>
    <w:p w14:paraId="67A74A9E"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Financial Liabilities</w:t>
      </w:r>
    </w:p>
    <w:p w14:paraId="17E6700F" w14:textId="77777777" w:rsidR="00F70545" w:rsidRPr="00A01D04" w:rsidRDefault="00F70545">
      <w:pPr>
        <w:spacing w:after="0" w:line="240" w:lineRule="auto"/>
        <w:jc w:val="both"/>
        <w:rPr>
          <w:rFonts w:ascii="Arial" w:eastAsia="Calibri" w:hAnsi="Arial" w:cs="Arial"/>
          <w:b/>
          <w:lang w:val="en-US"/>
        </w:rPr>
      </w:pPr>
    </w:p>
    <w:tbl>
      <w:tblPr>
        <w:tblW w:w="7914" w:type="dxa"/>
        <w:tblInd w:w="1080" w:type="dxa"/>
        <w:tblLook w:val="04A0" w:firstRow="1" w:lastRow="0" w:firstColumn="1" w:lastColumn="0" w:noHBand="0" w:noVBand="1"/>
      </w:tblPr>
      <w:tblGrid>
        <w:gridCol w:w="3882"/>
        <w:gridCol w:w="2016"/>
        <w:gridCol w:w="2016"/>
      </w:tblGrid>
      <w:tr w:rsidR="00D1511E" w:rsidRPr="00A01D04" w14:paraId="235C7DF0" w14:textId="77777777" w:rsidTr="00342318">
        <w:trPr>
          <w:trHeight w:val="20"/>
        </w:trPr>
        <w:tc>
          <w:tcPr>
            <w:tcW w:w="3882" w:type="dxa"/>
            <w:tcBorders>
              <w:top w:val="single" w:sz="4" w:space="0" w:color="000000" w:themeColor="text1"/>
              <w:left w:val="nil"/>
              <w:bottom w:val="single" w:sz="4" w:space="0" w:color="000000" w:themeColor="text1"/>
              <w:right w:val="nil"/>
            </w:tcBorders>
            <w:shd w:val="clear" w:color="auto" w:fill="auto"/>
            <w:noWrap/>
            <w:vAlign w:val="center"/>
            <w:hideMark/>
          </w:tcPr>
          <w:p w14:paraId="48255B9D" w14:textId="1733F155" w:rsidR="00D1511E" w:rsidRPr="00A01D04" w:rsidRDefault="00D1511E" w:rsidP="00D1511E">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5C386E60" w14:textId="55E85708" w:rsidR="00D1511E" w:rsidRPr="00A01D04" w:rsidRDefault="00D1511E" w:rsidP="00D1511E">
            <w:pPr>
              <w:spacing w:after="0" w:line="240" w:lineRule="auto"/>
              <w:ind w:left="-114"/>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BC3A33" w:rsidRPr="00A01D04">
              <w:rPr>
                <w:rFonts w:ascii="Arial" w:eastAsia="Times New Roman" w:hAnsi="Arial" w:cs="Arial"/>
                <w:b/>
                <w:bCs/>
                <w:color w:val="000000"/>
                <w:sz w:val="20"/>
                <w:szCs w:val="20"/>
                <w:lang w:val="en-US"/>
              </w:rPr>
              <w:t>4</w:t>
            </w:r>
          </w:p>
        </w:tc>
        <w:tc>
          <w:tcPr>
            <w:tcW w:w="2016" w:type="dxa"/>
            <w:tcBorders>
              <w:top w:val="single" w:sz="4" w:space="0" w:color="000000" w:themeColor="text1"/>
              <w:left w:val="nil"/>
              <w:bottom w:val="single" w:sz="4" w:space="0" w:color="000000" w:themeColor="text1"/>
              <w:right w:val="nil"/>
            </w:tcBorders>
            <w:shd w:val="clear" w:color="auto" w:fill="auto"/>
            <w:vAlign w:val="center"/>
            <w:hideMark/>
          </w:tcPr>
          <w:p w14:paraId="7BEF38A1" w14:textId="1A3892D3" w:rsidR="00D1511E" w:rsidRPr="00A01D04" w:rsidRDefault="00D1511E" w:rsidP="00D1511E">
            <w:pPr>
              <w:spacing w:after="0" w:line="240" w:lineRule="auto"/>
              <w:ind w:left="-108"/>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BC3A33" w:rsidRPr="00A01D04">
              <w:rPr>
                <w:rFonts w:ascii="Arial" w:eastAsia="Times New Roman" w:hAnsi="Arial" w:cs="Arial"/>
                <w:b/>
                <w:bCs/>
                <w:color w:val="000000"/>
                <w:sz w:val="20"/>
                <w:szCs w:val="20"/>
                <w:lang w:val="en-US"/>
              </w:rPr>
              <w:t>3</w:t>
            </w:r>
          </w:p>
        </w:tc>
      </w:tr>
      <w:tr w:rsidR="00D1511E" w:rsidRPr="00A01D04" w14:paraId="0D49423D" w14:textId="77777777" w:rsidTr="00342318">
        <w:trPr>
          <w:trHeight w:val="20"/>
        </w:trPr>
        <w:tc>
          <w:tcPr>
            <w:tcW w:w="3882" w:type="dxa"/>
            <w:tcBorders>
              <w:top w:val="single" w:sz="4" w:space="0" w:color="000000" w:themeColor="text1"/>
              <w:left w:val="nil"/>
              <w:bottom w:val="nil"/>
              <w:right w:val="nil"/>
            </w:tcBorders>
            <w:shd w:val="clear" w:color="auto" w:fill="auto"/>
            <w:noWrap/>
            <w:vAlign w:val="center"/>
            <w:hideMark/>
          </w:tcPr>
          <w:p w14:paraId="2E5826FF" w14:textId="77777777" w:rsidR="00D1511E" w:rsidRPr="00A01D04" w:rsidRDefault="00D1511E" w:rsidP="00D1511E">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Accounts Payable</w:t>
            </w:r>
          </w:p>
        </w:tc>
        <w:tc>
          <w:tcPr>
            <w:tcW w:w="2016" w:type="dxa"/>
            <w:tcBorders>
              <w:top w:val="single" w:sz="4" w:space="0" w:color="000000" w:themeColor="text1"/>
              <w:left w:val="nil"/>
              <w:bottom w:val="nil"/>
              <w:right w:val="nil"/>
            </w:tcBorders>
            <w:shd w:val="clear" w:color="auto" w:fill="auto"/>
            <w:noWrap/>
            <w:vAlign w:val="center"/>
          </w:tcPr>
          <w:p w14:paraId="06DCD111" w14:textId="1A0E3AEA" w:rsidR="00D1511E" w:rsidRPr="00A01D04" w:rsidRDefault="0093087B" w:rsidP="00D1511E">
            <w:pPr>
              <w:spacing w:after="0" w:line="240" w:lineRule="auto"/>
              <w:ind w:left="-114"/>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w:t>
            </w:r>
            <w:r w:rsidR="00BC3A33" w:rsidRPr="00A01D04">
              <w:rPr>
                <w:rFonts w:ascii="Arial" w:eastAsia="Times New Roman" w:hAnsi="Arial" w:cs="Arial"/>
                <w:color w:val="000000"/>
                <w:sz w:val="20"/>
                <w:szCs w:val="20"/>
                <w:lang w:val="en-US"/>
              </w:rPr>
              <w:t>,918,582,165.09</w:t>
            </w:r>
          </w:p>
        </w:tc>
        <w:tc>
          <w:tcPr>
            <w:tcW w:w="2016" w:type="dxa"/>
            <w:tcBorders>
              <w:top w:val="single" w:sz="4" w:space="0" w:color="000000" w:themeColor="text1"/>
              <w:left w:val="nil"/>
              <w:bottom w:val="nil"/>
              <w:right w:val="nil"/>
            </w:tcBorders>
            <w:shd w:val="clear" w:color="auto" w:fill="auto"/>
            <w:vAlign w:val="center"/>
          </w:tcPr>
          <w:p w14:paraId="604D3724" w14:textId="137DE603" w:rsidR="00D1511E" w:rsidRPr="00A01D04" w:rsidRDefault="00BC3A33" w:rsidP="00D1511E">
            <w:pPr>
              <w:spacing w:after="0" w:line="240" w:lineRule="auto"/>
              <w:ind w:left="-108"/>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2,462,996,642.82</w:t>
            </w:r>
          </w:p>
        </w:tc>
      </w:tr>
      <w:tr w:rsidR="00D1511E" w:rsidRPr="00A01D04" w14:paraId="0A078697" w14:textId="77777777" w:rsidTr="00342318">
        <w:trPr>
          <w:trHeight w:val="20"/>
        </w:trPr>
        <w:tc>
          <w:tcPr>
            <w:tcW w:w="3882" w:type="dxa"/>
            <w:tcBorders>
              <w:top w:val="nil"/>
              <w:left w:val="nil"/>
              <w:bottom w:val="single" w:sz="4" w:space="0" w:color="000000" w:themeColor="text1"/>
              <w:right w:val="nil"/>
            </w:tcBorders>
            <w:shd w:val="clear" w:color="auto" w:fill="auto"/>
            <w:noWrap/>
            <w:vAlign w:val="center"/>
            <w:hideMark/>
          </w:tcPr>
          <w:p w14:paraId="4E7ECFB0" w14:textId="77777777" w:rsidR="00D1511E" w:rsidRPr="00A01D04" w:rsidRDefault="00D1511E" w:rsidP="00D1511E">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Due to Officers and Employees</w:t>
            </w:r>
          </w:p>
        </w:tc>
        <w:tc>
          <w:tcPr>
            <w:tcW w:w="2016" w:type="dxa"/>
            <w:tcBorders>
              <w:top w:val="nil"/>
              <w:left w:val="nil"/>
              <w:bottom w:val="single" w:sz="4" w:space="0" w:color="000000" w:themeColor="text1"/>
              <w:right w:val="nil"/>
            </w:tcBorders>
            <w:shd w:val="clear" w:color="auto" w:fill="auto"/>
            <w:noWrap/>
            <w:vAlign w:val="center"/>
          </w:tcPr>
          <w:p w14:paraId="71F26F3F" w14:textId="7DECD108" w:rsidR="00D1511E" w:rsidRPr="00A01D04" w:rsidRDefault="00BC3A33" w:rsidP="00D1511E">
            <w:pPr>
              <w:spacing w:after="0" w:line="240" w:lineRule="auto"/>
              <w:ind w:left="-114"/>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67,066,450.96</w:t>
            </w:r>
          </w:p>
        </w:tc>
        <w:tc>
          <w:tcPr>
            <w:tcW w:w="2016" w:type="dxa"/>
            <w:tcBorders>
              <w:top w:val="nil"/>
              <w:left w:val="nil"/>
              <w:bottom w:val="single" w:sz="4" w:space="0" w:color="000000" w:themeColor="text1"/>
              <w:right w:val="nil"/>
            </w:tcBorders>
            <w:shd w:val="clear" w:color="auto" w:fill="auto"/>
            <w:vAlign w:val="center"/>
          </w:tcPr>
          <w:p w14:paraId="7CA2BBB2" w14:textId="2A337AE3" w:rsidR="00D1511E" w:rsidRPr="00A01D04" w:rsidRDefault="00BC3A33" w:rsidP="00D1511E">
            <w:pPr>
              <w:spacing w:after="0" w:line="240" w:lineRule="auto"/>
              <w:ind w:left="-108"/>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124,884,226.98</w:t>
            </w:r>
          </w:p>
        </w:tc>
      </w:tr>
      <w:tr w:rsidR="00D1511E" w:rsidRPr="00A01D04" w14:paraId="1371E8E0" w14:textId="77777777" w:rsidTr="00342318">
        <w:trPr>
          <w:trHeight w:val="20"/>
        </w:trPr>
        <w:tc>
          <w:tcPr>
            <w:tcW w:w="3882" w:type="dxa"/>
            <w:tcBorders>
              <w:top w:val="single" w:sz="4" w:space="0" w:color="000000" w:themeColor="text1"/>
              <w:left w:val="nil"/>
              <w:bottom w:val="single" w:sz="4" w:space="0" w:color="auto"/>
              <w:right w:val="nil"/>
            </w:tcBorders>
            <w:shd w:val="clear" w:color="auto" w:fill="auto"/>
            <w:noWrap/>
            <w:vAlign w:val="center"/>
            <w:hideMark/>
          </w:tcPr>
          <w:p w14:paraId="6FF42EB9" w14:textId="77777777" w:rsidR="00D1511E" w:rsidRPr="00A01D04" w:rsidRDefault="00D1511E" w:rsidP="00D1511E">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2016" w:type="dxa"/>
            <w:tcBorders>
              <w:top w:val="single" w:sz="4" w:space="0" w:color="000000" w:themeColor="text1"/>
              <w:left w:val="nil"/>
              <w:bottom w:val="single" w:sz="4" w:space="0" w:color="auto"/>
              <w:right w:val="nil"/>
            </w:tcBorders>
            <w:shd w:val="clear" w:color="auto" w:fill="auto"/>
            <w:vAlign w:val="center"/>
          </w:tcPr>
          <w:p w14:paraId="05B16B84" w14:textId="2F267AB8" w:rsidR="00D1511E" w:rsidRPr="00A01D04" w:rsidRDefault="0093087B" w:rsidP="00D1511E">
            <w:pPr>
              <w:spacing w:after="0" w:line="240" w:lineRule="auto"/>
              <w:ind w:left="-114"/>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w:t>
            </w:r>
            <w:r w:rsidR="00BC3A33" w:rsidRPr="00A01D04">
              <w:rPr>
                <w:rFonts w:ascii="Arial" w:eastAsia="Times New Roman" w:hAnsi="Arial" w:cs="Arial"/>
                <w:b/>
                <w:bCs/>
                <w:color w:val="000000"/>
                <w:sz w:val="20"/>
                <w:szCs w:val="20"/>
                <w:lang w:val="en-US"/>
              </w:rPr>
              <w:t>985,648,616.05</w:t>
            </w:r>
          </w:p>
        </w:tc>
        <w:tc>
          <w:tcPr>
            <w:tcW w:w="2016" w:type="dxa"/>
            <w:tcBorders>
              <w:top w:val="single" w:sz="4" w:space="0" w:color="000000" w:themeColor="text1"/>
              <w:left w:val="nil"/>
              <w:bottom w:val="single" w:sz="4" w:space="0" w:color="auto"/>
              <w:right w:val="nil"/>
            </w:tcBorders>
            <w:shd w:val="clear" w:color="auto" w:fill="auto"/>
            <w:vAlign w:val="center"/>
          </w:tcPr>
          <w:p w14:paraId="0276679F" w14:textId="7761CAE9" w:rsidR="00D1511E" w:rsidRPr="00A01D04" w:rsidRDefault="0093087B" w:rsidP="00D1511E">
            <w:pPr>
              <w:spacing w:after="0" w:line="240" w:lineRule="auto"/>
              <w:ind w:left="-108"/>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w:t>
            </w:r>
            <w:r w:rsidR="00BC3A33" w:rsidRPr="00A01D04">
              <w:rPr>
                <w:rFonts w:ascii="Arial" w:eastAsia="Times New Roman" w:hAnsi="Arial" w:cs="Arial"/>
                <w:b/>
                <w:bCs/>
                <w:color w:val="000000"/>
                <w:sz w:val="20"/>
                <w:szCs w:val="20"/>
                <w:lang w:val="en-US"/>
              </w:rPr>
              <w:t>587,880,869.80</w:t>
            </w:r>
          </w:p>
        </w:tc>
      </w:tr>
    </w:tbl>
    <w:p w14:paraId="114167B0" w14:textId="77777777" w:rsidR="00F70545" w:rsidRPr="00A01D04" w:rsidRDefault="00F70545" w:rsidP="00A93CEC">
      <w:pPr>
        <w:spacing w:after="0" w:line="240" w:lineRule="auto"/>
        <w:ind w:left="1080"/>
        <w:jc w:val="both"/>
        <w:rPr>
          <w:rFonts w:ascii="Arial" w:eastAsia="Times New Roman" w:hAnsi="Arial" w:cs="Arial"/>
          <w:lang w:val="en-US"/>
        </w:rPr>
      </w:pPr>
    </w:p>
    <w:p w14:paraId="15338ED3" w14:textId="6B73D943" w:rsidR="00F70545" w:rsidRPr="00A01D04" w:rsidRDefault="007170A8" w:rsidP="00A93CEC">
      <w:pPr>
        <w:tabs>
          <w:tab w:val="left" w:pos="6216"/>
        </w:tabs>
        <w:autoSpaceDE w:val="0"/>
        <w:autoSpaceDN w:val="0"/>
        <w:adjustRightInd w:val="0"/>
        <w:spacing w:after="0" w:line="240" w:lineRule="auto"/>
        <w:ind w:left="1080"/>
        <w:jc w:val="both"/>
        <w:rPr>
          <w:rFonts w:ascii="Arial" w:eastAsia="Calibri" w:hAnsi="Arial" w:cs="Arial"/>
          <w:bCs/>
        </w:rPr>
      </w:pPr>
      <w:r w:rsidRPr="00A01D04">
        <w:rPr>
          <w:rFonts w:ascii="Arial" w:eastAsia="Calibri" w:hAnsi="Arial" w:cs="Arial"/>
          <w:bCs/>
        </w:rPr>
        <w:t>The</w:t>
      </w:r>
      <w:r w:rsidRPr="00A01D04">
        <w:rPr>
          <w:rFonts w:ascii="Arial" w:eastAsia="Calibri" w:hAnsi="Arial" w:cs="Arial"/>
          <w:bCs/>
          <w:i/>
        </w:rPr>
        <w:t xml:space="preserve"> Accounts Payable </w:t>
      </w:r>
      <w:r w:rsidRPr="00A01D04">
        <w:rPr>
          <w:rFonts w:ascii="Arial" w:eastAsia="Calibri" w:hAnsi="Arial" w:cs="Arial"/>
          <w:bCs/>
        </w:rPr>
        <w:t xml:space="preserve">account </w:t>
      </w:r>
      <w:r w:rsidRPr="00A01D04">
        <w:rPr>
          <w:rFonts w:ascii="Arial" w:eastAsia="Calibri" w:hAnsi="Arial" w:cs="Arial"/>
          <w:bCs/>
          <w:iCs/>
        </w:rPr>
        <w:t>is used to record receipt of goods or services on account in the normal course of trade and business operations. This</w:t>
      </w:r>
      <w:r w:rsidRPr="00A01D04">
        <w:rPr>
          <w:rFonts w:ascii="Arial" w:eastAsia="Calibri" w:hAnsi="Arial" w:cs="Arial"/>
          <w:bCs/>
          <w:i/>
        </w:rPr>
        <w:t xml:space="preserve"> </w:t>
      </w:r>
      <w:r w:rsidRPr="00A01D04">
        <w:rPr>
          <w:rFonts w:ascii="Arial" w:eastAsia="Calibri" w:hAnsi="Arial" w:cs="Arial"/>
          <w:bCs/>
        </w:rPr>
        <w:t>account pertains to the obligations of the City as of December 31, 202</w:t>
      </w:r>
      <w:r w:rsidR="00BC3A33" w:rsidRPr="00A01D04">
        <w:rPr>
          <w:rFonts w:ascii="Arial" w:eastAsia="Calibri" w:hAnsi="Arial" w:cs="Arial"/>
          <w:bCs/>
        </w:rPr>
        <w:t>4</w:t>
      </w:r>
      <w:r w:rsidRPr="00A01D04">
        <w:rPr>
          <w:rFonts w:ascii="Arial" w:eastAsia="Calibri" w:hAnsi="Arial" w:cs="Arial"/>
          <w:bCs/>
        </w:rPr>
        <w:t xml:space="preserve">, from its suppliers/contractors corresponding to the amount of goods/services delivered/rendered. </w:t>
      </w:r>
    </w:p>
    <w:p w14:paraId="76982013" w14:textId="77777777" w:rsidR="00F70545" w:rsidRPr="00A01D04" w:rsidRDefault="00F70545" w:rsidP="00A93CEC">
      <w:pPr>
        <w:tabs>
          <w:tab w:val="left" w:pos="6216"/>
        </w:tabs>
        <w:autoSpaceDE w:val="0"/>
        <w:autoSpaceDN w:val="0"/>
        <w:adjustRightInd w:val="0"/>
        <w:spacing w:after="0" w:line="240" w:lineRule="auto"/>
        <w:ind w:left="1080"/>
        <w:jc w:val="both"/>
        <w:rPr>
          <w:rFonts w:ascii="Arial" w:eastAsia="Calibri" w:hAnsi="Arial" w:cs="Arial"/>
          <w:lang w:val="en-US"/>
        </w:rPr>
      </w:pPr>
    </w:p>
    <w:p w14:paraId="284A21A7" w14:textId="02A535E4" w:rsidR="00820D54" w:rsidRDefault="003B4CED" w:rsidP="00A93CEC">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Due to Officers and Employees</w:t>
      </w:r>
      <w:r w:rsidRPr="00A01D04">
        <w:rPr>
          <w:rFonts w:ascii="Arial" w:eastAsia="Calibri" w:hAnsi="Arial" w:cs="Arial"/>
          <w:lang w:val="en-US"/>
        </w:rPr>
        <w:t xml:space="preserve"> account covers liability to officers and employees for salaries, allowances and other claims. The decrease of P</w:t>
      </w:r>
      <w:r w:rsidR="00124D42" w:rsidRPr="00A01D04">
        <w:rPr>
          <w:rFonts w:ascii="Arial" w:eastAsia="Calibri" w:hAnsi="Arial" w:cs="Arial"/>
          <w:lang w:val="en-US"/>
        </w:rPr>
        <w:t>57,817,776.02</w:t>
      </w:r>
      <w:r w:rsidRPr="00A01D04">
        <w:rPr>
          <w:rFonts w:ascii="Arial" w:eastAsia="Calibri" w:hAnsi="Arial" w:cs="Arial"/>
          <w:lang w:val="en-US"/>
        </w:rPr>
        <w:t xml:space="preserve"> represents payment of unclaimed salaries, allowances and other entitlements of the City’s officers and employees.</w:t>
      </w:r>
    </w:p>
    <w:p w14:paraId="3F9E7ED2" w14:textId="77777777" w:rsidR="00F0096A" w:rsidRDefault="00F0096A" w:rsidP="00A93CEC">
      <w:pPr>
        <w:spacing w:after="0" w:line="240" w:lineRule="auto"/>
        <w:ind w:left="1080"/>
        <w:jc w:val="both"/>
        <w:rPr>
          <w:rFonts w:ascii="Arial" w:eastAsia="Calibri" w:hAnsi="Arial" w:cs="Arial"/>
          <w:lang w:val="en-US"/>
        </w:rPr>
      </w:pPr>
    </w:p>
    <w:p w14:paraId="7924972B" w14:textId="3EBE0812" w:rsidR="00820D54" w:rsidRDefault="00820D54" w:rsidP="00A93CEC">
      <w:pPr>
        <w:spacing w:after="0" w:line="240" w:lineRule="auto"/>
        <w:ind w:left="1080"/>
        <w:jc w:val="both"/>
        <w:rPr>
          <w:rFonts w:ascii="Arial" w:eastAsia="Calibri" w:hAnsi="Arial" w:cs="Arial"/>
          <w:lang w:val="en-US"/>
        </w:rPr>
      </w:pPr>
      <w:r w:rsidRPr="00B516AB">
        <w:rPr>
          <w:rFonts w:ascii="Arial" w:eastAsia="Calibri" w:hAnsi="Arial" w:cs="Arial"/>
          <w:lang w:val="en-US"/>
        </w:rPr>
        <w:t>Aging</w:t>
      </w:r>
      <w:r>
        <w:rPr>
          <w:rFonts w:ascii="Arial" w:eastAsia="Calibri" w:hAnsi="Arial" w:cs="Arial"/>
          <w:lang w:val="en-US"/>
        </w:rPr>
        <w:t xml:space="preserve"> of Financial Liabilities as of December 31, 2024</w:t>
      </w:r>
      <w:r w:rsidR="007F5815">
        <w:rPr>
          <w:rFonts w:ascii="Arial" w:eastAsia="Calibri" w:hAnsi="Arial" w:cs="Arial"/>
          <w:lang w:val="en-US"/>
        </w:rPr>
        <w:t>,</w:t>
      </w:r>
      <w:r>
        <w:rPr>
          <w:rFonts w:ascii="Arial" w:eastAsia="Calibri" w:hAnsi="Arial" w:cs="Arial"/>
          <w:lang w:val="en-US"/>
        </w:rPr>
        <w:t xml:space="preserve"> is shown below:</w:t>
      </w:r>
    </w:p>
    <w:p w14:paraId="4CB14856" w14:textId="77777777" w:rsidR="00820D54" w:rsidRDefault="00820D54" w:rsidP="00A93CEC">
      <w:pPr>
        <w:spacing w:after="0" w:line="240" w:lineRule="auto"/>
        <w:ind w:left="1080"/>
        <w:jc w:val="both"/>
        <w:rPr>
          <w:rFonts w:ascii="Arial" w:eastAsia="Calibri" w:hAnsi="Arial" w:cs="Arial"/>
          <w:lang w:val="en-US"/>
        </w:rPr>
      </w:pPr>
    </w:p>
    <w:tbl>
      <w:tblPr>
        <w:tblStyle w:val="TableGrid"/>
        <w:tblW w:w="10493" w:type="dxa"/>
        <w:tblInd w:w="-43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9"/>
        <w:gridCol w:w="776"/>
        <w:gridCol w:w="735"/>
        <w:gridCol w:w="1607"/>
        <w:gridCol w:w="1276"/>
        <w:gridCol w:w="1359"/>
        <w:gridCol w:w="1276"/>
        <w:gridCol w:w="1190"/>
        <w:gridCol w:w="1365"/>
      </w:tblGrid>
      <w:tr w:rsidR="00652CC8" w:rsidRPr="00A01D04" w14:paraId="65876453" w14:textId="77777777" w:rsidTr="00342318">
        <w:tc>
          <w:tcPr>
            <w:tcW w:w="909" w:type="dxa"/>
            <w:vMerge w:val="restart"/>
            <w:tcBorders>
              <w:top w:val="single" w:sz="4" w:space="0" w:color="auto"/>
              <w:bottom w:val="single" w:sz="4" w:space="0" w:color="auto"/>
            </w:tcBorders>
            <w:vAlign w:val="center"/>
          </w:tcPr>
          <w:p w14:paraId="6EB1E2D4" w14:textId="2A8B3B8B" w:rsidR="00652CC8" w:rsidRPr="00A01D04" w:rsidRDefault="00652CC8" w:rsidP="009B1AA4">
            <w:pPr>
              <w:jc w:val="center"/>
              <w:rPr>
                <w:rFonts w:ascii="Arial" w:hAnsi="Arial" w:cs="Arial"/>
                <w:b/>
                <w:sz w:val="14"/>
                <w:szCs w:val="14"/>
              </w:rPr>
            </w:pPr>
            <w:r>
              <w:rPr>
                <w:rFonts w:ascii="Arial" w:hAnsi="Arial" w:cs="Arial"/>
                <w:b/>
                <w:sz w:val="14"/>
                <w:szCs w:val="14"/>
              </w:rPr>
              <w:t>Account</w:t>
            </w:r>
          </w:p>
        </w:tc>
        <w:tc>
          <w:tcPr>
            <w:tcW w:w="776" w:type="dxa"/>
            <w:vMerge w:val="restart"/>
            <w:tcBorders>
              <w:top w:val="single" w:sz="4" w:space="0" w:color="auto"/>
              <w:bottom w:val="single" w:sz="4" w:space="0" w:color="auto"/>
            </w:tcBorders>
            <w:vAlign w:val="center"/>
          </w:tcPr>
          <w:p w14:paraId="3957CC56" w14:textId="37BC2466" w:rsidR="00652CC8" w:rsidRPr="00A01D04" w:rsidRDefault="00652CC8" w:rsidP="009B1AA4">
            <w:pPr>
              <w:jc w:val="center"/>
              <w:rPr>
                <w:rFonts w:ascii="Arial" w:hAnsi="Arial" w:cs="Arial"/>
                <w:b/>
                <w:sz w:val="14"/>
                <w:szCs w:val="14"/>
              </w:rPr>
            </w:pPr>
            <w:r>
              <w:rPr>
                <w:rFonts w:ascii="Arial" w:hAnsi="Arial" w:cs="Arial"/>
                <w:b/>
                <w:sz w:val="14"/>
                <w:szCs w:val="14"/>
              </w:rPr>
              <w:t>Fund</w:t>
            </w:r>
          </w:p>
        </w:tc>
        <w:tc>
          <w:tcPr>
            <w:tcW w:w="735" w:type="dxa"/>
            <w:vMerge w:val="restart"/>
            <w:tcBorders>
              <w:top w:val="single" w:sz="4" w:space="0" w:color="auto"/>
              <w:bottom w:val="single" w:sz="4" w:space="0" w:color="auto"/>
            </w:tcBorders>
            <w:vAlign w:val="center"/>
          </w:tcPr>
          <w:p w14:paraId="7846D9AD" w14:textId="72B2CA48" w:rsidR="00652CC8" w:rsidRPr="00A01D04" w:rsidRDefault="00652CC8" w:rsidP="009B1AA4">
            <w:pPr>
              <w:jc w:val="center"/>
              <w:rPr>
                <w:rFonts w:ascii="Arial" w:hAnsi="Arial" w:cs="Arial"/>
                <w:b/>
                <w:sz w:val="14"/>
                <w:szCs w:val="14"/>
              </w:rPr>
            </w:pPr>
            <w:r>
              <w:rPr>
                <w:rFonts w:ascii="Arial" w:hAnsi="Arial" w:cs="Arial"/>
                <w:b/>
                <w:sz w:val="14"/>
                <w:szCs w:val="14"/>
              </w:rPr>
              <w:t>Current</w:t>
            </w:r>
          </w:p>
        </w:tc>
        <w:tc>
          <w:tcPr>
            <w:tcW w:w="6708" w:type="dxa"/>
            <w:gridSpan w:val="5"/>
            <w:tcBorders>
              <w:top w:val="single" w:sz="4" w:space="0" w:color="auto"/>
              <w:bottom w:val="single" w:sz="4" w:space="0" w:color="auto"/>
            </w:tcBorders>
          </w:tcPr>
          <w:p w14:paraId="696F111A" w14:textId="5BF77B3A" w:rsidR="00652CC8" w:rsidRPr="00A01D04" w:rsidRDefault="00652CC8" w:rsidP="00F66F89">
            <w:pPr>
              <w:jc w:val="center"/>
              <w:rPr>
                <w:rFonts w:ascii="Arial" w:hAnsi="Arial" w:cs="Arial"/>
                <w:b/>
                <w:sz w:val="14"/>
                <w:szCs w:val="14"/>
              </w:rPr>
            </w:pPr>
            <w:r>
              <w:rPr>
                <w:rFonts w:ascii="Arial" w:hAnsi="Arial" w:cs="Arial"/>
                <w:b/>
                <w:sz w:val="14"/>
                <w:szCs w:val="14"/>
              </w:rPr>
              <w:t>Past Due</w:t>
            </w:r>
          </w:p>
        </w:tc>
        <w:tc>
          <w:tcPr>
            <w:tcW w:w="1365" w:type="dxa"/>
            <w:vMerge w:val="restart"/>
            <w:tcBorders>
              <w:top w:val="single" w:sz="4" w:space="0" w:color="auto"/>
              <w:bottom w:val="single" w:sz="4" w:space="0" w:color="auto"/>
            </w:tcBorders>
            <w:vAlign w:val="center"/>
          </w:tcPr>
          <w:p w14:paraId="64EFFB45" w14:textId="5EE73576" w:rsidR="00652CC8" w:rsidRPr="00A01D04" w:rsidRDefault="00652CC8" w:rsidP="009B1AA4">
            <w:pPr>
              <w:jc w:val="center"/>
              <w:rPr>
                <w:rFonts w:ascii="Arial" w:hAnsi="Arial" w:cs="Arial"/>
                <w:b/>
                <w:sz w:val="14"/>
                <w:szCs w:val="14"/>
              </w:rPr>
            </w:pPr>
            <w:r>
              <w:rPr>
                <w:rFonts w:ascii="Arial" w:hAnsi="Arial" w:cs="Arial"/>
                <w:b/>
                <w:sz w:val="14"/>
                <w:szCs w:val="14"/>
              </w:rPr>
              <w:t>Total</w:t>
            </w:r>
          </w:p>
        </w:tc>
      </w:tr>
      <w:tr w:rsidR="00652CC8" w:rsidRPr="00A01D04" w14:paraId="0C7FC116" w14:textId="77777777" w:rsidTr="00342318">
        <w:tc>
          <w:tcPr>
            <w:tcW w:w="909" w:type="dxa"/>
            <w:vMerge/>
            <w:tcBorders>
              <w:top w:val="nil"/>
              <w:bottom w:val="single" w:sz="4" w:space="0" w:color="auto"/>
            </w:tcBorders>
          </w:tcPr>
          <w:p w14:paraId="25E24017" w14:textId="77777777" w:rsidR="00652CC8" w:rsidRPr="00A01D04" w:rsidRDefault="00652CC8" w:rsidP="00F66F89">
            <w:pPr>
              <w:jc w:val="center"/>
              <w:rPr>
                <w:rFonts w:ascii="Arial" w:hAnsi="Arial" w:cs="Arial"/>
                <w:b/>
                <w:sz w:val="14"/>
                <w:szCs w:val="14"/>
              </w:rPr>
            </w:pPr>
          </w:p>
        </w:tc>
        <w:tc>
          <w:tcPr>
            <w:tcW w:w="776" w:type="dxa"/>
            <w:vMerge/>
            <w:tcBorders>
              <w:top w:val="nil"/>
              <w:bottom w:val="single" w:sz="4" w:space="0" w:color="auto"/>
            </w:tcBorders>
          </w:tcPr>
          <w:p w14:paraId="73C1873F" w14:textId="77777777" w:rsidR="00652CC8" w:rsidRPr="00A01D04" w:rsidRDefault="00652CC8" w:rsidP="00F66F89">
            <w:pPr>
              <w:jc w:val="center"/>
              <w:rPr>
                <w:rFonts w:ascii="Arial" w:hAnsi="Arial" w:cs="Arial"/>
                <w:b/>
                <w:sz w:val="14"/>
                <w:szCs w:val="14"/>
              </w:rPr>
            </w:pPr>
          </w:p>
        </w:tc>
        <w:tc>
          <w:tcPr>
            <w:tcW w:w="735" w:type="dxa"/>
            <w:vMerge/>
            <w:tcBorders>
              <w:top w:val="nil"/>
              <w:bottom w:val="single" w:sz="4" w:space="0" w:color="auto"/>
            </w:tcBorders>
          </w:tcPr>
          <w:p w14:paraId="626E745F" w14:textId="77777777" w:rsidR="00652CC8" w:rsidRPr="00A01D04" w:rsidRDefault="00652CC8" w:rsidP="00F66F89">
            <w:pPr>
              <w:jc w:val="center"/>
              <w:rPr>
                <w:rFonts w:ascii="Arial" w:hAnsi="Arial" w:cs="Arial"/>
                <w:b/>
                <w:sz w:val="14"/>
                <w:szCs w:val="14"/>
              </w:rPr>
            </w:pPr>
          </w:p>
        </w:tc>
        <w:tc>
          <w:tcPr>
            <w:tcW w:w="1607" w:type="dxa"/>
            <w:tcBorders>
              <w:top w:val="single" w:sz="4" w:space="0" w:color="auto"/>
              <w:bottom w:val="single" w:sz="4" w:space="0" w:color="auto"/>
            </w:tcBorders>
          </w:tcPr>
          <w:p w14:paraId="42733D59" w14:textId="77777777" w:rsidR="00652CC8" w:rsidRPr="00A01D04" w:rsidRDefault="00652CC8" w:rsidP="00F66F89">
            <w:pPr>
              <w:jc w:val="center"/>
              <w:rPr>
                <w:rFonts w:ascii="Arial" w:hAnsi="Arial" w:cs="Arial"/>
                <w:b/>
                <w:sz w:val="14"/>
                <w:szCs w:val="14"/>
              </w:rPr>
            </w:pPr>
            <w:r w:rsidRPr="00A01D04">
              <w:rPr>
                <w:rFonts w:ascii="Arial" w:hAnsi="Arial" w:cs="Arial"/>
                <w:b/>
                <w:sz w:val="14"/>
                <w:szCs w:val="14"/>
              </w:rPr>
              <w:t>1-30 days</w:t>
            </w:r>
          </w:p>
        </w:tc>
        <w:tc>
          <w:tcPr>
            <w:tcW w:w="1276" w:type="dxa"/>
            <w:tcBorders>
              <w:top w:val="single" w:sz="4" w:space="0" w:color="auto"/>
              <w:bottom w:val="single" w:sz="4" w:space="0" w:color="auto"/>
            </w:tcBorders>
          </w:tcPr>
          <w:p w14:paraId="5A055B31" w14:textId="77777777" w:rsidR="00652CC8" w:rsidRPr="00A01D04" w:rsidRDefault="00652CC8" w:rsidP="00F66F89">
            <w:pPr>
              <w:jc w:val="center"/>
              <w:rPr>
                <w:rFonts w:ascii="Arial" w:hAnsi="Arial" w:cs="Arial"/>
                <w:b/>
                <w:sz w:val="14"/>
                <w:szCs w:val="14"/>
              </w:rPr>
            </w:pPr>
            <w:r w:rsidRPr="00A01D04">
              <w:rPr>
                <w:rFonts w:ascii="Arial" w:hAnsi="Arial" w:cs="Arial"/>
                <w:b/>
                <w:sz w:val="14"/>
                <w:szCs w:val="14"/>
              </w:rPr>
              <w:t>31-60 days</w:t>
            </w:r>
          </w:p>
        </w:tc>
        <w:tc>
          <w:tcPr>
            <w:tcW w:w="1359" w:type="dxa"/>
            <w:tcBorders>
              <w:top w:val="single" w:sz="4" w:space="0" w:color="auto"/>
              <w:bottom w:val="single" w:sz="4" w:space="0" w:color="auto"/>
            </w:tcBorders>
          </w:tcPr>
          <w:p w14:paraId="1A885B2B" w14:textId="77777777" w:rsidR="00652CC8" w:rsidRPr="00A01D04" w:rsidRDefault="00652CC8" w:rsidP="00F66F89">
            <w:pPr>
              <w:jc w:val="center"/>
              <w:rPr>
                <w:rFonts w:ascii="Arial" w:hAnsi="Arial" w:cs="Arial"/>
                <w:b/>
                <w:sz w:val="14"/>
                <w:szCs w:val="14"/>
              </w:rPr>
            </w:pPr>
            <w:r w:rsidRPr="00A01D04">
              <w:rPr>
                <w:rFonts w:ascii="Arial" w:hAnsi="Arial" w:cs="Arial"/>
                <w:b/>
                <w:sz w:val="14"/>
                <w:szCs w:val="14"/>
              </w:rPr>
              <w:t>61-90 days</w:t>
            </w:r>
          </w:p>
        </w:tc>
        <w:tc>
          <w:tcPr>
            <w:tcW w:w="1276" w:type="dxa"/>
            <w:tcBorders>
              <w:top w:val="single" w:sz="4" w:space="0" w:color="auto"/>
              <w:bottom w:val="single" w:sz="4" w:space="0" w:color="auto"/>
            </w:tcBorders>
          </w:tcPr>
          <w:p w14:paraId="7C1E3777" w14:textId="77777777" w:rsidR="00652CC8" w:rsidRPr="00A01D04" w:rsidRDefault="00652CC8" w:rsidP="00F66F89">
            <w:pPr>
              <w:jc w:val="center"/>
              <w:rPr>
                <w:rFonts w:ascii="Arial" w:hAnsi="Arial" w:cs="Arial"/>
                <w:b/>
                <w:sz w:val="14"/>
                <w:szCs w:val="14"/>
              </w:rPr>
            </w:pPr>
            <w:r w:rsidRPr="00A01D04">
              <w:rPr>
                <w:rFonts w:ascii="Arial" w:hAnsi="Arial" w:cs="Arial"/>
                <w:b/>
                <w:sz w:val="14"/>
                <w:szCs w:val="14"/>
              </w:rPr>
              <w:t>91-120 days</w:t>
            </w:r>
          </w:p>
        </w:tc>
        <w:tc>
          <w:tcPr>
            <w:tcW w:w="1190" w:type="dxa"/>
            <w:tcBorders>
              <w:top w:val="single" w:sz="4" w:space="0" w:color="auto"/>
              <w:bottom w:val="single" w:sz="4" w:space="0" w:color="auto"/>
            </w:tcBorders>
          </w:tcPr>
          <w:p w14:paraId="2E42CEF0" w14:textId="77777777" w:rsidR="00652CC8" w:rsidRPr="00A01D04" w:rsidRDefault="00652CC8" w:rsidP="00F66F89">
            <w:pPr>
              <w:jc w:val="center"/>
              <w:rPr>
                <w:rFonts w:ascii="Arial" w:hAnsi="Arial" w:cs="Arial"/>
                <w:b/>
                <w:sz w:val="14"/>
                <w:szCs w:val="14"/>
              </w:rPr>
            </w:pPr>
            <w:r w:rsidRPr="00A01D04">
              <w:rPr>
                <w:rFonts w:ascii="Arial" w:hAnsi="Arial" w:cs="Arial"/>
                <w:b/>
                <w:sz w:val="14"/>
                <w:szCs w:val="14"/>
              </w:rPr>
              <w:t>Over 120 days</w:t>
            </w:r>
          </w:p>
        </w:tc>
        <w:tc>
          <w:tcPr>
            <w:tcW w:w="1365" w:type="dxa"/>
            <w:vMerge/>
            <w:tcBorders>
              <w:top w:val="single" w:sz="4" w:space="0" w:color="auto"/>
              <w:bottom w:val="single" w:sz="4" w:space="0" w:color="auto"/>
            </w:tcBorders>
          </w:tcPr>
          <w:p w14:paraId="540986A8" w14:textId="77777777" w:rsidR="00652CC8" w:rsidRPr="00A01D04" w:rsidRDefault="00652CC8" w:rsidP="00F66F89">
            <w:pPr>
              <w:jc w:val="center"/>
              <w:rPr>
                <w:rFonts w:ascii="Arial" w:hAnsi="Arial" w:cs="Arial"/>
                <w:b/>
                <w:sz w:val="14"/>
                <w:szCs w:val="14"/>
              </w:rPr>
            </w:pPr>
          </w:p>
        </w:tc>
      </w:tr>
      <w:tr w:rsidR="00F0096A" w:rsidRPr="00A01D04" w14:paraId="3C48D670" w14:textId="77777777" w:rsidTr="00342318">
        <w:tc>
          <w:tcPr>
            <w:tcW w:w="909" w:type="dxa"/>
            <w:vMerge w:val="restart"/>
            <w:tcBorders>
              <w:top w:val="single" w:sz="4" w:space="0" w:color="auto"/>
              <w:bottom w:val="single" w:sz="4" w:space="0" w:color="auto"/>
            </w:tcBorders>
            <w:vAlign w:val="center"/>
          </w:tcPr>
          <w:p w14:paraId="1C1F2B9B" w14:textId="77777777" w:rsidR="00820D54" w:rsidRPr="00A01D04" w:rsidRDefault="00820D54" w:rsidP="00F66F89">
            <w:pPr>
              <w:jc w:val="center"/>
              <w:rPr>
                <w:rFonts w:ascii="Arial" w:hAnsi="Arial" w:cs="Arial"/>
                <w:sz w:val="14"/>
                <w:szCs w:val="14"/>
              </w:rPr>
            </w:pPr>
            <w:r w:rsidRPr="00A01D04">
              <w:rPr>
                <w:rFonts w:ascii="Arial" w:hAnsi="Arial" w:cs="Arial"/>
                <w:sz w:val="14"/>
                <w:szCs w:val="14"/>
              </w:rPr>
              <w:t>Accounts Payables</w:t>
            </w:r>
          </w:p>
        </w:tc>
        <w:tc>
          <w:tcPr>
            <w:tcW w:w="776" w:type="dxa"/>
            <w:tcBorders>
              <w:top w:val="single" w:sz="4" w:space="0" w:color="auto"/>
            </w:tcBorders>
          </w:tcPr>
          <w:p w14:paraId="72D89F24" w14:textId="77777777" w:rsidR="00820D54" w:rsidRPr="00A01D04" w:rsidRDefault="00820D54" w:rsidP="00F66F89">
            <w:pPr>
              <w:jc w:val="both"/>
              <w:rPr>
                <w:rFonts w:ascii="Arial" w:hAnsi="Arial" w:cs="Arial"/>
                <w:sz w:val="14"/>
                <w:szCs w:val="14"/>
              </w:rPr>
            </w:pPr>
            <w:r w:rsidRPr="00A01D04">
              <w:rPr>
                <w:rFonts w:ascii="Arial" w:hAnsi="Arial" w:cs="Arial"/>
                <w:sz w:val="14"/>
                <w:szCs w:val="14"/>
              </w:rPr>
              <w:t>GF</w:t>
            </w:r>
          </w:p>
        </w:tc>
        <w:tc>
          <w:tcPr>
            <w:tcW w:w="735" w:type="dxa"/>
            <w:tcBorders>
              <w:top w:val="single" w:sz="4" w:space="0" w:color="auto"/>
            </w:tcBorders>
          </w:tcPr>
          <w:p w14:paraId="7B5E0D01"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w:t>
            </w:r>
          </w:p>
        </w:tc>
        <w:tc>
          <w:tcPr>
            <w:tcW w:w="1607" w:type="dxa"/>
            <w:tcBorders>
              <w:top w:val="single" w:sz="4" w:space="0" w:color="auto"/>
            </w:tcBorders>
          </w:tcPr>
          <w:p w14:paraId="6225D2FA"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2,374,182,068.72</w:t>
            </w:r>
          </w:p>
        </w:tc>
        <w:tc>
          <w:tcPr>
            <w:tcW w:w="1276" w:type="dxa"/>
            <w:tcBorders>
              <w:top w:val="single" w:sz="4" w:space="0" w:color="auto"/>
            </w:tcBorders>
          </w:tcPr>
          <w:p w14:paraId="601BA526"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94,071,134.15</w:t>
            </w:r>
          </w:p>
        </w:tc>
        <w:tc>
          <w:tcPr>
            <w:tcW w:w="1359" w:type="dxa"/>
            <w:tcBorders>
              <w:top w:val="single" w:sz="4" w:space="0" w:color="auto"/>
            </w:tcBorders>
          </w:tcPr>
          <w:p w14:paraId="1F9B84F7"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52,795,617.38</w:t>
            </w:r>
          </w:p>
        </w:tc>
        <w:tc>
          <w:tcPr>
            <w:tcW w:w="1276" w:type="dxa"/>
            <w:tcBorders>
              <w:top w:val="single" w:sz="4" w:space="0" w:color="auto"/>
            </w:tcBorders>
          </w:tcPr>
          <w:p w14:paraId="2C48A942"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64,911,326.50</w:t>
            </w:r>
          </w:p>
        </w:tc>
        <w:tc>
          <w:tcPr>
            <w:tcW w:w="1190" w:type="dxa"/>
            <w:tcBorders>
              <w:top w:val="single" w:sz="4" w:space="0" w:color="auto"/>
            </w:tcBorders>
          </w:tcPr>
          <w:p w14:paraId="7A922549"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256,107,876.56</w:t>
            </w:r>
          </w:p>
        </w:tc>
        <w:tc>
          <w:tcPr>
            <w:tcW w:w="1365" w:type="dxa"/>
            <w:tcBorders>
              <w:top w:val="single" w:sz="4" w:space="0" w:color="auto"/>
            </w:tcBorders>
          </w:tcPr>
          <w:p w14:paraId="53AD5954"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2,842,068,023.31</w:t>
            </w:r>
          </w:p>
        </w:tc>
      </w:tr>
      <w:tr w:rsidR="00D93C84" w:rsidRPr="00A01D04" w14:paraId="4E94E38F" w14:textId="77777777" w:rsidTr="00342318">
        <w:tc>
          <w:tcPr>
            <w:tcW w:w="909" w:type="dxa"/>
            <w:vMerge/>
            <w:tcBorders>
              <w:top w:val="nil"/>
              <w:bottom w:val="single" w:sz="4" w:space="0" w:color="auto"/>
            </w:tcBorders>
          </w:tcPr>
          <w:p w14:paraId="5157683E" w14:textId="77777777" w:rsidR="00820D54" w:rsidRPr="00A01D04" w:rsidRDefault="00820D54" w:rsidP="00F66F89">
            <w:pPr>
              <w:jc w:val="both"/>
              <w:rPr>
                <w:rFonts w:ascii="Arial" w:hAnsi="Arial" w:cs="Arial"/>
                <w:sz w:val="14"/>
                <w:szCs w:val="14"/>
              </w:rPr>
            </w:pPr>
          </w:p>
        </w:tc>
        <w:tc>
          <w:tcPr>
            <w:tcW w:w="776" w:type="dxa"/>
          </w:tcPr>
          <w:p w14:paraId="2146FF65" w14:textId="77777777" w:rsidR="00820D54" w:rsidRPr="00A01D04" w:rsidRDefault="00820D54" w:rsidP="00F66F89">
            <w:pPr>
              <w:jc w:val="both"/>
              <w:rPr>
                <w:rFonts w:ascii="Arial" w:hAnsi="Arial" w:cs="Arial"/>
                <w:sz w:val="14"/>
                <w:szCs w:val="14"/>
              </w:rPr>
            </w:pPr>
            <w:r w:rsidRPr="00A01D04">
              <w:rPr>
                <w:rFonts w:ascii="Arial" w:hAnsi="Arial" w:cs="Arial"/>
                <w:sz w:val="14"/>
                <w:szCs w:val="14"/>
              </w:rPr>
              <w:t>SEF</w:t>
            </w:r>
          </w:p>
        </w:tc>
        <w:tc>
          <w:tcPr>
            <w:tcW w:w="735" w:type="dxa"/>
          </w:tcPr>
          <w:p w14:paraId="3BC09C9C"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w:t>
            </w:r>
          </w:p>
        </w:tc>
        <w:tc>
          <w:tcPr>
            <w:tcW w:w="1607" w:type="dxa"/>
          </w:tcPr>
          <w:p w14:paraId="6744DB1F"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51,843,798.91</w:t>
            </w:r>
          </w:p>
        </w:tc>
        <w:tc>
          <w:tcPr>
            <w:tcW w:w="1276" w:type="dxa"/>
          </w:tcPr>
          <w:p w14:paraId="579714EB"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2,994,830.00</w:t>
            </w:r>
          </w:p>
        </w:tc>
        <w:tc>
          <w:tcPr>
            <w:tcW w:w="1359" w:type="dxa"/>
          </w:tcPr>
          <w:p w14:paraId="5A0A6159"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726,859.25</w:t>
            </w:r>
          </w:p>
        </w:tc>
        <w:tc>
          <w:tcPr>
            <w:tcW w:w="1276" w:type="dxa"/>
          </w:tcPr>
          <w:p w14:paraId="5B457556"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w:t>
            </w:r>
          </w:p>
        </w:tc>
        <w:tc>
          <w:tcPr>
            <w:tcW w:w="1190" w:type="dxa"/>
          </w:tcPr>
          <w:p w14:paraId="12B35490"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5,802,022.62</w:t>
            </w:r>
          </w:p>
        </w:tc>
        <w:tc>
          <w:tcPr>
            <w:tcW w:w="1365" w:type="dxa"/>
          </w:tcPr>
          <w:p w14:paraId="04BFD682"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61,367,510.78</w:t>
            </w:r>
          </w:p>
        </w:tc>
      </w:tr>
      <w:tr w:rsidR="00D93C84" w:rsidRPr="00157DC0" w14:paraId="7CCED1E9" w14:textId="77777777" w:rsidTr="00342318">
        <w:tc>
          <w:tcPr>
            <w:tcW w:w="909" w:type="dxa"/>
            <w:vMerge/>
            <w:tcBorders>
              <w:top w:val="nil"/>
              <w:bottom w:val="single" w:sz="4" w:space="0" w:color="auto"/>
            </w:tcBorders>
          </w:tcPr>
          <w:p w14:paraId="40EAD6D7" w14:textId="77777777" w:rsidR="00820D54" w:rsidRPr="00A01D04" w:rsidRDefault="00820D54" w:rsidP="00F66F89">
            <w:pPr>
              <w:jc w:val="both"/>
              <w:rPr>
                <w:rFonts w:ascii="Arial" w:hAnsi="Arial" w:cs="Arial"/>
                <w:sz w:val="14"/>
                <w:szCs w:val="14"/>
              </w:rPr>
            </w:pPr>
          </w:p>
        </w:tc>
        <w:tc>
          <w:tcPr>
            <w:tcW w:w="776" w:type="dxa"/>
            <w:tcBorders>
              <w:bottom w:val="single" w:sz="4" w:space="0" w:color="auto"/>
            </w:tcBorders>
          </w:tcPr>
          <w:p w14:paraId="0C40D38B" w14:textId="77777777" w:rsidR="00820D54" w:rsidRPr="00A01D04" w:rsidRDefault="00820D54" w:rsidP="00F66F89">
            <w:pPr>
              <w:jc w:val="both"/>
              <w:rPr>
                <w:rFonts w:ascii="Arial" w:hAnsi="Arial" w:cs="Arial"/>
                <w:sz w:val="14"/>
                <w:szCs w:val="14"/>
              </w:rPr>
            </w:pPr>
            <w:r w:rsidRPr="00A01D04">
              <w:rPr>
                <w:rFonts w:ascii="Arial" w:hAnsi="Arial" w:cs="Arial"/>
                <w:sz w:val="14"/>
                <w:szCs w:val="14"/>
              </w:rPr>
              <w:t>TF</w:t>
            </w:r>
          </w:p>
        </w:tc>
        <w:tc>
          <w:tcPr>
            <w:tcW w:w="735" w:type="dxa"/>
            <w:tcBorders>
              <w:bottom w:val="single" w:sz="4" w:space="0" w:color="auto"/>
            </w:tcBorders>
          </w:tcPr>
          <w:p w14:paraId="2E004261" w14:textId="0F1ECBF7" w:rsidR="00820D54" w:rsidRPr="00A01D04" w:rsidRDefault="00177D20" w:rsidP="00F66F89">
            <w:pPr>
              <w:jc w:val="right"/>
              <w:rPr>
                <w:rFonts w:ascii="Arial" w:hAnsi="Arial" w:cs="Arial"/>
                <w:sz w:val="14"/>
                <w:szCs w:val="14"/>
              </w:rPr>
            </w:pPr>
            <w:r>
              <w:rPr>
                <w:rFonts w:ascii="Arial" w:hAnsi="Arial" w:cs="Arial"/>
                <w:sz w:val="14"/>
                <w:szCs w:val="14"/>
              </w:rPr>
              <w:t>-</w:t>
            </w:r>
          </w:p>
        </w:tc>
        <w:tc>
          <w:tcPr>
            <w:tcW w:w="1607" w:type="dxa"/>
            <w:tcBorders>
              <w:bottom w:val="single" w:sz="4" w:space="0" w:color="auto"/>
            </w:tcBorders>
          </w:tcPr>
          <w:p w14:paraId="5AFF56A2" w14:textId="77777777" w:rsidR="00820D54" w:rsidRPr="00A01D04" w:rsidRDefault="00820D54" w:rsidP="00F66F89">
            <w:pPr>
              <w:jc w:val="right"/>
              <w:rPr>
                <w:rFonts w:ascii="Arial" w:hAnsi="Arial" w:cs="Arial"/>
                <w:sz w:val="14"/>
                <w:szCs w:val="14"/>
              </w:rPr>
            </w:pPr>
            <w:r w:rsidRPr="00665C20">
              <w:rPr>
                <w:rFonts w:ascii="Arial" w:hAnsi="Arial" w:cs="Arial"/>
                <w:sz w:val="14"/>
                <w:szCs w:val="14"/>
              </w:rPr>
              <w:t>14</w:t>
            </w:r>
            <w:r>
              <w:rPr>
                <w:rFonts w:ascii="Arial" w:hAnsi="Arial" w:cs="Arial"/>
                <w:sz w:val="14"/>
                <w:szCs w:val="14"/>
              </w:rPr>
              <w:t>,</w:t>
            </w:r>
            <w:r w:rsidRPr="00665C20">
              <w:rPr>
                <w:rFonts w:ascii="Arial" w:hAnsi="Arial" w:cs="Arial"/>
                <w:sz w:val="14"/>
                <w:szCs w:val="14"/>
              </w:rPr>
              <w:t>585</w:t>
            </w:r>
            <w:r>
              <w:rPr>
                <w:rFonts w:ascii="Arial" w:hAnsi="Arial" w:cs="Arial"/>
                <w:sz w:val="14"/>
                <w:szCs w:val="14"/>
              </w:rPr>
              <w:t>,</w:t>
            </w:r>
            <w:r w:rsidRPr="00665C20">
              <w:rPr>
                <w:rFonts w:ascii="Arial" w:hAnsi="Arial" w:cs="Arial"/>
                <w:sz w:val="14"/>
                <w:szCs w:val="14"/>
              </w:rPr>
              <w:t>256</w:t>
            </w:r>
            <w:r>
              <w:rPr>
                <w:rFonts w:ascii="Arial" w:hAnsi="Arial" w:cs="Arial"/>
                <w:sz w:val="14"/>
                <w:szCs w:val="14"/>
              </w:rPr>
              <w:t>.00</w:t>
            </w:r>
          </w:p>
        </w:tc>
        <w:tc>
          <w:tcPr>
            <w:tcW w:w="1276" w:type="dxa"/>
            <w:tcBorders>
              <w:bottom w:val="single" w:sz="4" w:space="0" w:color="auto"/>
            </w:tcBorders>
          </w:tcPr>
          <w:p w14:paraId="10AB6510" w14:textId="77777777" w:rsidR="00820D54" w:rsidRPr="00A01D04" w:rsidRDefault="00820D54" w:rsidP="00F66F89">
            <w:pPr>
              <w:jc w:val="right"/>
              <w:rPr>
                <w:rFonts w:ascii="Arial" w:hAnsi="Arial" w:cs="Arial"/>
                <w:sz w:val="14"/>
                <w:szCs w:val="14"/>
              </w:rPr>
            </w:pPr>
            <w:r w:rsidRPr="00665C20">
              <w:rPr>
                <w:rFonts w:ascii="Arial" w:hAnsi="Arial" w:cs="Arial"/>
                <w:sz w:val="14"/>
                <w:szCs w:val="14"/>
              </w:rPr>
              <w:t>27</w:t>
            </w:r>
            <w:r>
              <w:rPr>
                <w:rFonts w:ascii="Arial" w:hAnsi="Arial" w:cs="Arial"/>
                <w:sz w:val="14"/>
                <w:szCs w:val="14"/>
              </w:rPr>
              <w:t>,</w:t>
            </w:r>
            <w:r w:rsidRPr="00665C20">
              <w:rPr>
                <w:rFonts w:ascii="Arial" w:hAnsi="Arial" w:cs="Arial"/>
                <w:sz w:val="14"/>
                <w:szCs w:val="14"/>
              </w:rPr>
              <w:t>000</w:t>
            </w:r>
            <w:r>
              <w:rPr>
                <w:rFonts w:ascii="Arial" w:hAnsi="Arial" w:cs="Arial"/>
                <w:sz w:val="14"/>
                <w:szCs w:val="14"/>
              </w:rPr>
              <w:t>.00</w:t>
            </w:r>
          </w:p>
        </w:tc>
        <w:tc>
          <w:tcPr>
            <w:tcW w:w="1359" w:type="dxa"/>
            <w:tcBorders>
              <w:bottom w:val="single" w:sz="4" w:space="0" w:color="auto"/>
            </w:tcBorders>
          </w:tcPr>
          <w:p w14:paraId="1A50D2FC"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w:t>
            </w:r>
          </w:p>
        </w:tc>
        <w:tc>
          <w:tcPr>
            <w:tcW w:w="1276" w:type="dxa"/>
            <w:tcBorders>
              <w:bottom w:val="single" w:sz="4" w:space="0" w:color="auto"/>
            </w:tcBorders>
          </w:tcPr>
          <w:p w14:paraId="29BABB8E"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w:t>
            </w:r>
          </w:p>
        </w:tc>
        <w:tc>
          <w:tcPr>
            <w:tcW w:w="1190" w:type="dxa"/>
            <w:tcBorders>
              <w:bottom w:val="single" w:sz="4" w:space="0" w:color="auto"/>
            </w:tcBorders>
          </w:tcPr>
          <w:p w14:paraId="7BB9FE4A" w14:textId="77777777" w:rsidR="00820D54" w:rsidRPr="00A01D04" w:rsidRDefault="00820D54" w:rsidP="00F66F89">
            <w:pPr>
              <w:jc w:val="right"/>
              <w:rPr>
                <w:rFonts w:ascii="Arial" w:hAnsi="Arial" w:cs="Arial"/>
                <w:sz w:val="14"/>
                <w:szCs w:val="14"/>
              </w:rPr>
            </w:pPr>
            <w:r w:rsidRPr="00665C20">
              <w:rPr>
                <w:rFonts w:ascii="Arial" w:hAnsi="Arial" w:cs="Arial"/>
                <w:sz w:val="14"/>
                <w:szCs w:val="14"/>
              </w:rPr>
              <w:t>534</w:t>
            </w:r>
            <w:r>
              <w:rPr>
                <w:rFonts w:ascii="Arial" w:hAnsi="Arial" w:cs="Arial"/>
                <w:sz w:val="14"/>
                <w:szCs w:val="14"/>
              </w:rPr>
              <w:t>,</w:t>
            </w:r>
            <w:r w:rsidRPr="00665C20">
              <w:rPr>
                <w:rFonts w:ascii="Arial" w:hAnsi="Arial" w:cs="Arial"/>
                <w:sz w:val="14"/>
                <w:szCs w:val="14"/>
              </w:rPr>
              <w:t>375</w:t>
            </w:r>
            <w:r w:rsidRPr="00A01D04">
              <w:rPr>
                <w:rFonts w:ascii="Arial" w:hAnsi="Arial" w:cs="Arial"/>
                <w:sz w:val="14"/>
                <w:szCs w:val="14"/>
              </w:rPr>
              <w:t>.00</w:t>
            </w:r>
          </w:p>
        </w:tc>
        <w:tc>
          <w:tcPr>
            <w:tcW w:w="1365" w:type="dxa"/>
            <w:tcBorders>
              <w:bottom w:val="single" w:sz="4" w:space="0" w:color="auto"/>
            </w:tcBorders>
          </w:tcPr>
          <w:p w14:paraId="295D5691" w14:textId="2B8376A8" w:rsidR="00820D54" w:rsidRPr="00157DC0" w:rsidRDefault="00C818B5" w:rsidP="00F66F89">
            <w:pPr>
              <w:jc w:val="right"/>
              <w:rPr>
                <w:rFonts w:ascii="Arial" w:hAnsi="Arial" w:cs="Arial"/>
                <w:sz w:val="14"/>
                <w:szCs w:val="14"/>
              </w:rPr>
            </w:pPr>
            <w:r w:rsidRPr="00342318">
              <w:rPr>
                <w:rFonts w:ascii="Arial" w:hAnsi="Arial" w:cs="Arial"/>
                <w:sz w:val="14"/>
                <w:szCs w:val="14"/>
              </w:rPr>
              <w:t xml:space="preserve"> </w:t>
            </w:r>
            <w:r w:rsidR="00820D54" w:rsidRPr="00157DC0">
              <w:rPr>
                <w:rFonts w:ascii="Arial" w:hAnsi="Arial" w:cs="Arial"/>
                <w:sz w:val="14"/>
                <w:szCs w:val="14"/>
              </w:rPr>
              <w:t>15,146,</w:t>
            </w:r>
            <w:r w:rsidR="00D93C84" w:rsidRPr="00342318">
              <w:rPr>
                <w:rFonts w:ascii="Arial" w:hAnsi="Arial" w:cs="Arial"/>
                <w:sz w:val="14"/>
                <w:szCs w:val="14"/>
              </w:rPr>
              <w:t>631.00</w:t>
            </w:r>
          </w:p>
        </w:tc>
      </w:tr>
      <w:tr w:rsidR="00D93C84" w:rsidRPr="00157DC0" w14:paraId="7935F52B" w14:textId="77777777" w:rsidTr="00342318">
        <w:tc>
          <w:tcPr>
            <w:tcW w:w="909" w:type="dxa"/>
            <w:vMerge/>
            <w:tcBorders>
              <w:top w:val="nil"/>
              <w:bottom w:val="single" w:sz="4" w:space="0" w:color="auto"/>
            </w:tcBorders>
          </w:tcPr>
          <w:p w14:paraId="2557E4A9" w14:textId="77777777" w:rsidR="00820D54" w:rsidRPr="00A01D04" w:rsidRDefault="00820D54" w:rsidP="00F66F89">
            <w:pPr>
              <w:jc w:val="both"/>
              <w:rPr>
                <w:rFonts w:ascii="Arial" w:hAnsi="Arial" w:cs="Arial"/>
                <w:sz w:val="14"/>
                <w:szCs w:val="14"/>
              </w:rPr>
            </w:pPr>
          </w:p>
        </w:tc>
        <w:tc>
          <w:tcPr>
            <w:tcW w:w="776" w:type="dxa"/>
            <w:tcBorders>
              <w:top w:val="single" w:sz="4" w:space="0" w:color="auto"/>
              <w:bottom w:val="single" w:sz="4" w:space="0" w:color="auto"/>
            </w:tcBorders>
          </w:tcPr>
          <w:p w14:paraId="37EBFB8A" w14:textId="77777777" w:rsidR="00820D54" w:rsidRPr="00A01D04" w:rsidRDefault="00820D54" w:rsidP="00342318">
            <w:pPr>
              <w:jc w:val="center"/>
              <w:rPr>
                <w:rFonts w:ascii="Arial" w:hAnsi="Arial" w:cs="Arial"/>
                <w:b/>
                <w:sz w:val="14"/>
                <w:szCs w:val="14"/>
              </w:rPr>
            </w:pPr>
            <w:r w:rsidRPr="009B1AA4">
              <w:rPr>
                <w:rFonts w:ascii="Arial" w:hAnsi="Arial" w:cs="Arial"/>
                <w:b/>
                <w:sz w:val="14"/>
                <w:szCs w:val="14"/>
              </w:rPr>
              <w:t>Subtotal</w:t>
            </w:r>
          </w:p>
        </w:tc>
        <w:tc>
          <w:tcPr>
            <w:tcW w:w="735" w:type="dxa"/>
            <w:tcBorders>
              <w:top w:val="single" w:sz="4" w:space="0" w:color="auto"/>
              <w:bottom w:val="single" w:sz="4" w:space="0" w:color="auto"/>
            </w:tcBorders>
          </w:tcPr>
          <w:p w14:paraId="731DB64B" w14:textId="4706748D" w:rsidR="00820D54" w:rsidRPr="00A01D04" w:rsidRDefault="00177D20" w:rsidP="00F66F89">
            <w:pPr>
              <w:jc w:val="right"/>
              <w:rPr>
                <w:rFonts w:ascii="Arial" w:hAnsi="Arial" w:cs="Arial"/>
                <w:b/>
                <w:sz w:val="14"/>
                <w:szCs w:val="14"/>
              </w:rPr>
            </w:pPr>
            <w:r>
              <w:rPr>
                <w:rFonts w:ascii="Arial" w:hAnsi="Arial" w:cs="Arial"/>
                <w:b/>
                <w:sz w:val="14"/>
                <w:szCs w:val="14"/>
              </w:rPr>
              <w:t>-</w:t>
            </w:r>
          </w:p>
        </w:tc>
        <w:tc>
          <w:tcPr>
            <w:tcW w:w="1607" w:type="dxa"/>
            <w:tcBorders>
              <w:top w:val="single" w:sz="4" w:space="0" w:color="auto"/>
              <w:bottom w:val="single" w:sz="4" w:space="0" w:color="auto"/>
            </w:tcBorders>
          </w:tcPr>
          <w:p w14:paraId="55E7614B" w14:textId="77777777" w:rsidR="00820D54" w:rsidRPr="00A01D04" w:rsidRDefault="00820D54" w:rsidP="00F66F89">
            <w:pPr>
              <w:jc w:val="right"/>
              <w:rPr>
                <w:rFonts w:ascii="Arial" w:hAnsi="Arial" w:cs="Arial"/>
                <w:b/>
                <w:sz w:val="14"/>
                <w:szCs w:val="14"/>
              </w:rPr>
            </w:pPr>
            <w:r w:rsidRPr="00665C20">
              <w:rPr>
                <w:rFonts w:ascii="Arial" w:hAnsi="Arial" w:cs="Arial"/>
                <w:b/>
                <w:sz w:val="14"/>
                <w:szCs w:val="14"/>
              </w:rPr>
              <w:t>2</w:t>
            </w:r>
            <w:r>
              <w:rPr>
                <w:rFonts w:ascii="Arial" w:hAnsi="Arial" w:cs="Arial"/>
                <w:b/>
                <w:sz w:val="14"/>
                <w:szCs w:val="14"/>
              </w:rPr>
              <w:t>,</w:t>
            </w:r>
            <w:r w:rsidRPr="00665C20">
              <w:rPr>
                <w:rFonts w:ascii="Arial" w:hAnsi="Arial" w:cs="Arial"/>
                <w:b/>
                <w:sz w:val="14"/>
                <w:szCs w:val="14"/>
              </w:rPr>
              <w:t>440</w:t>
            </w:r>
            <w:r>
              <w:rPr>
                <w:rFonts w:ascii="Arial" w:hAnsi="Arial" w:cs="Arial"/>
                <w:b/>
                <w:sz w:val="14"/>
                <w:szCs w:val="14"/>
              </w:rPr>
              <w:t>,</w:t>
            </w:r>
            <w:r w:rsidRPr="00665C20">
              <w:rPr>
                <w:rFonts w:ascii="Arial" w:hAnsi="Arial" w:cs="Arial"/>
                <w:b/>
                <w:sz w:val="14"/>
                <w:szCs w:val="14"/>
              </w:rPr>
              <w:t>611</w:t>
            </w:r>
            <w:r>
              <w:rPr>
                <w:rFonts w:ascii="Arial" w:hAnsi="Arial" w:cs="Arial"/>
                <w:b/>
                <w:sz w:val="14"/>
                <w:szCs w:val="14"/>
              </w:rPr>
              <w:t>,</w:t>
            </w:r>
            <w:r w:rsidRPr="00665C20">
              <w:rPr>
                <w:rFonts w:ascii="Arial" w:hAnsi="Arial" w:cs="Arial"/>
                <w:b/>
                <w:sz w:val="14"/>
                <w:szCs w:val="14"/>
              </w:rPr>
              <w:t>123.63</w:t>
            </w:r>
          </w:p>
        </w:tc>
        <w:tc>
          <w:tcPr>
            <w:tcW w:w="1276" w:type="dxa"/>
            <w:tcBorders>
              <w:top w:val="single" w:sz="4" w:space="0" w:color="auto"/>
              <w:bottom w:val="single" w:sz="4" w:space="0" w:color="auto"/>
            </w:tcBorders>
          </w:tcPr>
          <w:p w14:paraId="288C5270" w14:textId="77777777" w:rsidR="00820D54" w:rsidRPr="00A01D04" w:rsidRDefault="00820D54" w:rsidP="00342318">
            <w:pPr>
              <w:ind w:left="-249" w:firstLine="249"/>
              <w:jc w:val="right"/>
              <w:rPr>
                <w:rFonts w:ascii="Arial" w:hAnsi="Arial" w:cs="Arial"/>
                <w:b/>
                <w:sz w:val="14"/>
                <w:szCs w:val="14"/>
              </w:rPr>
            </w:pPr>
            <w:r w:rsidRPr="00665C20">
              <w:rPr>
                <w:rFonts w:ascii="Arial" w:hAnsi="Arial" w:cs="Arial"/>
                <w:b/>
                <w:sz w:val="14"/>
                <w:szCs w:val="14"/>
              </w:rPr>
              <w:t>97</w:t>
            </w:r>
            <w:r>
              <w:rPr>
                <w:rFonts w:ascii="Arial" w:hAnsi="Arial" w:cs="Arial"/>
                <w:b/>
                <w:sz w:val="14"/>
                <w:szCs w:val="14"/>
              </w:rPr>
              <w:t>,</w:t>
            </w:r>
            <w:r w:rsidRPr="00665C20">
              <w:rPr>
                <w:rFonts w:ascii="Arial" w:hAnsi="Arial" w:cs="Arial"/>
                <w:b/>
                <w:sz w:val="14"/>
                <w:szCs w:val="14"/>
              </w:rPr>
              <w:t>092</w:t>
            </w:r>
            <w:r>
              <w:rPr>
                <w:rFonts w:ascii="Arial" w:hAnsi="Arial" w:cs="Arial"/>
                <w:b/>
                <w:sz w:val="14"/>
                <w:szCs w:val="14"/>
              </w:rPr>
              <w:t>,</w:t>
            </w:r>
            <w:r w:rsidRPr="00665C20">
              <w:rPr>
                <w:rFonts w:ascii="Arial" w:hAnsi="Arial" w:cs="Arial"/>
                <w:b/>
                <w:sz w:val="14"/>
                <w:szCs w:val="14"/>
              </w:rPr>
              <w:t>964.15</w:t>
            </w:r>
          </w:p>
        </w:tc>
        <w:tc>
          <w:tcPr>
            <w:tcW w:w="1359" w:type="dxa"/>
            <w:tcBorders>
              <w:top w:val="single" w:sz="4" w:space="0" w:color="auto"/>
              <w:bottom w:val="single" w:sz="4" w:space="0" w:color="auto"/>
            </w:tcBorders>
          </w:tcPr>
          <w:p w14:paraId="2A436483" w14:textId="77777777" w:rsidR="00820D54" w:rsidRPr="00A01D04" w:rsidRDefault="00820D54" w:rsidP="00F66F89">
            <w:pPr>
              <w:jc w:val="right"/>
              <w:rPr>
                <w:rFonts w:ascii="Arial" w:hAnsi="Arial" w:cs="Arial"/>
                <w:b/>
                <w:sz w:val="14"/>
                <w:szCs w:val="14"/>
              </w:rPr>
            </w:pPr>
            <w:r w:rsidRPr="00665C20">
              <w:rPr>
                <w:rFonts w:ascii="Arial" w:hAnsi="Arial" w:cs="Arial"/>
                <w:b/>
                <w:sz w:val="14"/>
                <w:szCs w:val="14"/>
              </w:rPr>
              <w:t>53</w:t>
            </w:r>
            <w:r>
              <w:rPr>
                <w:rFonts w:ascii="Arial" w:hAnsi="Arial" w:cs="Arial"/>
                <w:b/>
                <w:sz w:val="14"/>
                <w:szCs w:val="14"/>
              </w:rPr>
              <w:t>,</w:t>
            </w:r>
            <w:r w:rsidRPr="00665C20">
              <w:rPr>
                <w:rFonts w:ascii="Arial" w:hAnsi="Arial" w:cs="Arial"/>
                <w:b/>
                <w:sz w:val="14"/>
                <w:szCs w:val="14"/>
              </w:rPr>
              <w:t>522</w:t>
            </w:r>
            <w:r>
              <w:rPr>
                <w:rFonts w:ascii="Arial" w:hAnsi="Arial" w:cs="Arial"/>
                <w:b/>
                <w:sz w:val="14"/>
                <w:szCs w:val="14"/>
              </w:rPr>
              <w:t>,</w:t>
            </w:r>
            <w:r w:rsidRPr="00665C20">
              <w:rPr>
                <w:rFonts w:ascii="Arial" w:hAnsi="Arial" w:cs="Arial"/>
                <w:b/>
                <w:sz w:val="14"/>
                <w:szCs w:val="14"/>
              </w:rPr>
              <w:t>476.63</w:t>
            </w:r>
          </w:p>
        </w:tc>
        <w:tc>
          <w:tcPr>
            <w:tcW w:w="1276" w:type="dxa"/>
            <w:tcBorders>
              <w:top w:val="single" w:sz="4" w:space="0" w:color="auto"/>
              <w:bottom w:val="single" w:sz="4" w:space="0" w:color="auto"/>
            </w:tcBorders>
          </w:tcPr>
          <w:p w14:paraId="7673B68D" w14:textId="77777777" w:rsidR="00820D54" w:rsidRPr="00A01D04" w:rsidRDefault="00820D54" w:rsidP="00F66F89">
            <w:pPr>
              <w:jc w:val="right"/>
              <w:rPr>
                <w:rFonts w:ascii="Arial" w:hAnsi="Arial" w:cs="Arial"/>
                <w:b/>
                <w:sz w:val="14"/>
                <w:szCs w:val="14"/>
              </w:rPr>
            </w:pPr>
            <w:r w:rsidRPr="00665C20">
              <w:rPr>
                <w:rFonts w:ascii="Arial" w:hAnsi="Arial" w:cs="Arial"/>
                <w:b/>
                <w:sz w:val="14"/>
                <w:szCs w:val="14"/>
              </w:rPr>
              <w:t>64</w:t>
            </w:r>
            <w:r>
              <w:rPr>
                <w:rFonts w:ascii="Arial" w:hAnsi="Arial" w:cs="Arial"/>
                <w:b/>
                <w:sz w:val="14"/>
                <w:szCs w:val="14"/>
              </w:rPr>
              <w:t>,</w:t>
            </w:r>
            <w:r w:rsidRPr="00665C20">
              <w:rPr>
                <w:rFonts w:ascii="Arial" w:hAnsi="Arial" w:cs="Arial"/>
                <w:b/>
                <w:sz w:val="14"/>
                <w:szCs w:val="14"/>
              </w:rPr>
              <w:t>911</w:t>
            </w:r>
            <w:r>
              <w:rPr>
                <w:rFonts w:ascii="Arial" w:hAnsi="Arial" w:cs="Arial"/>
                <w:b/>
                <w:sz w:val="14"/>
                <w:szCs w:val="14"/>
              </w:rPr>
              <w:t>,</w:t>
            </w:r>
            <w:r w:rsidRPr="00665C20">
              <w:rPr>
                <w:rFonts w:ascii="Arial" w:hAnsi="Arial" w:cs="Arial"/>
                <w:b/>
                <w:sz w:val="14"/>
                <w:szCs w:val="14"/>
              </w:rPr>
              <w:t>326.5</w:t>
            </w:r>
            <w:r>
              <w:rPr>
                <w:rFonts w:ascii="Arial" w:hAnsi="Arial" w:cs="Arial"/>
                <w:b/>
                <w:sz w:val="14"/>
                <w:szCs w:val="14"/>
              </w:rPr>
              <w:t>0</w:t>
            </w:r>
          </w:p>
        </w:tc>
        <w:tc>
          <w:tcPr>
            <w:tcW w:w="1190" w:type="dxa"/>
            <w:tcBorders>
              <w:top w:val="single" w:sz="4" w:space="0" w:color="auto"/>
              <w:bottom w:val="single" w:sz="4" w:space="0" w:color="auto"/>
            </w:tcBorders>
          </w:tcPr>
          <w:p w14:paraId="502F2B91" w14:textId="77777777" w:rsidR="00820D54" w:rsidRPr="00A01D04" w:rsidRDefault="00820D54" w:rsidP="00F66F89">
            <w:pPr>
              <w:jc w:val="right"/>
              <w:rPr>
                <w:rFonts w:ascii="Arial" w:hAnsi="Arial" w:cs="Arial"/>
                <w:b/>
                <w:sz w:val="14"/>
                <w:szCs w:val="14"/>
              </w:rPr>
            </w:pPr>
            <w:r w:rsidRPr="00665C20">
              <w:rPr>
                <w:rFonts w:ascii="Arial" w:hAnsi="Arial" w:cs="Arial"/>
                <w:b/>
                <w:sz w:val="14"/>
                <w:szCs w:val="14"/>
              </w:rPr>
              <w:t>262</w:t>
            </w:r>
            <w:r>
              <w:rPr>
                <w:rFonts w:ascii="Arial" w:hAnsi="Arial" w:cs="Arial"/>
                <w:b/>
                <w:sz w:val="14"/>
                <w:szCs w:val="14"/>
              </w:rPr>
              <w:t>,</w:t>
            </w:r>
            <w:r w:rsidRPr="00665C20">
              <w:rPr>
                <w:rFonts w:ascii="Arial" w:hAnsi="Arial" w:cs="Arial"/>
                <w:b/>
                <w:sz w:val="14"/>
                <w:szCs w:val="14"/>
              </w:rPr>
              <w:t>444</w:t>
            </w:r>
            <w:r>
              <w:rPr>
                <w:rFonts w:ascii="Arial" w:hAnsi="Arial" w:cs="Arial"/>
                <w:b/>
                <w:sz w:val="14"/>
                <w:szCs w:val="14"/>
              </w:rPr>
              <w:t>,</w:t>
            </w:r>
            <w:r w:rsidRPr="00665C20">
              <w:rPr>
                <w:rFonts w:ascii="Arial" w:hAnsi="Arial" w:cs="Arial"/>
                <w:b/>
                <w:sz w:val="14"/>
                <w:szCs w:val="14"/>
              </w:rPr>
              <w:t>274.18</w:t>
            </w:r>
          </w:p>
        </w:tc>
        <w:tc>
          <w:tcPr>
            <w:tcW w:w="1365" w:type="dxa"/>
            <w:tcBorders>
              <w:top w:val="single" w:sz="4" w:space="0" w:color="auto"/>
              <w:bottom w:val="single" w:sz="4" w:space="0" w:color="auto"/>
            </w:tcBorders>
          </w:tcPr>
          <w:p w14:paraId="3CA74CB1" w14:textId="77777777" w:rsidR="00820D54" w:rsidRPr="00157DC0" w:rsidRDefault="00820D54" w:rsidP="00F66F89">
            <w:pPr>
              <w:jc w:val="right"/>
              <w:rPr>
                <w:rFonts w:ascii="Arial" w:hAnsi="Arial" w:cs="Arial"/>
                <w:b/>
                <w:sz w:val="14"/>
                <w:szCs w:val="14"/>
              </w:rPr>
            </w:pPr>
            <w:r w:rsidRPr="00157DC0">
              <w:rPr>
                <w:rFonts w:ascii="Arial" w:hAnsi="Arial" w:cs="Arial"/>
                <w:b/>
                <w:sz w:val="14"/>
                <w:szCs w:val="14"/>
              </w:rPr>
              <w:t>2,918,582,165.09</w:t>
            </w:r>
          </w:p>
        </w:tc>
      </w:tr>
      <w:tr w:rsidR="00D93C84" w:rsidRPr="00157DC0" w14:paraId="217FC209" w14:textId="77777777" w:rsidTr="00342318">
        <w:tc>
          <w:tcPr>
            <w:tcW w:w="909" w:type="dxa"/>
            <w:vMerge w:val="restart"/>
            <w:tcBorders>
              <w:top w:val="single" w:sz="4" w:space="0" w:color="auto"/>
            </w:tcBorders>
            <w:vAlign w:val="center"/>
          </w:tcPr>
          <w:p w14:paraId="260B6EC7" w14:textId="77777777" w:rsidR="00820D54" w:rsidRPr="00A01D04" w:rsidRDefault="00820D54" w:rsidP="00F66F89">
            <w:pPr>
              <w:jc w:val="center"/>
              <w:rPr>
                <w:rFonts w:ascii="Arial" w:hAnsi="Arial" w:cs="Arial"/>
                <w:sz w:val="14"/>
                <w:szCs w:val="14"/>
              </w:rPr>
            </w:pPr>
            <w:r w:rsidRPr="00A01D04">
              <w:rPr>
                <w:rFonts w:ascii="Arial" w:hAnsi="Arial" w:cs="Arial"/>
                <w:sz w:val="14"/>
                <w:szCs w:val="14"/>
              </w:rPr>
              <w:t>Due to Officers and Employees</w:t>
            </w:r>
          </w:p>
        </w:tc>
        <w:tc>
          <w:tcPr>
            <w:tcW w:w="776" w:type="dxa"/>
            <w:tcBorders>
              <w:top w:val="single" w:sz="4" w:space="0" w:color="auto"/>
            </w:tcBorders>
          </w:tcPr>
          <w:p w14:paraId="1FA5A163" w14:textId="77777777" w:rsidR="00820D54" w:rsidRPr="00A01D04" w:rsidRDefault="00820D54" w:rsidP="00F66F89">
            <w:pPr>
              <w:jc w:val="both"/>
              <w:rPr>
                <w:rFonts w:ascii="Arial" w:hAnsi="Arial" w:cs="Arial"/>
                <w:sz w:val="14"/>
                <w:szCs w:val="14"/>
              </w:rPr>
            </w:pPr>
            <w:r w:rsidRPr="00A01D04">
              <w:rPr>
                <w:rFonts w:ascii="Arial" w:hAnsi="Arial" w:cs="Arial"/>
                <w:sz w:val="14"/>
                <w:szCs w:val="14"/>
              </w:rPr>
              <w:t>GF</w:t>
            </w:r>
          </w:p>
        </w:tc>
        <w:tc>
          <w:tcPr>
            <w:tcW w:w="735" w:type="dxa"/>
            <w:tcBorders>
              <w:top w:val="single" w:sz="4" w:space="0" w:color="auto"/>
            </w:tcBorders>
          </w:tcPr>
          <w:p w14:paraId="302D0551"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w:t>
            </w:r>
          </w:p>
        </w:tc>
        <w:tc>
          <w:tcPr>
            <w:tcW w:w="1607" w:type="dxa"/>
            <w:tcBorders>
              <w:top w:val="single" w:sz="4" w:space="0" w:color="auto"/>
            </w:tcBorders>
          </w:tcPr>
          <w:p w14:paraId="4A31D0AA"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54,929,503.52</w:t>
            </w:r>
          </w:p>
        </w:tc>
        <w:tc>
          <w:tcPr>
            <w:tcW w:w="1276" w:type="dxa"/>
            <w:tcBorders>
              <w:top w:val="single" w:sz="4" w:space="0" w:color="auto"/>
            </w:tcBorders>
          </w:tcPr>
          <w:p w14:paraId="741ED43C"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256,879.34</w:t>
            </w:r>
          </w:p>
        </w:tc>
        <w:tc>
          <w:tcPr>
            <w:tcW w:w="1359" w:type="dxa"/>
            <w:tcBorders>
              <w:top w:val="single" w:sz="4" w:space="0" w:color="auto"/>
            </w:tcBorders>
          </w:tcPr>
          <w:p w14:paraId="5DC0F0C4"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99,621.31</w:t>
            </w:r>
          </w:p>
        </w:tc>
        <w:tc>
          <w:tcPr>
            <w:tcW w:w="1276" w:type="dxa"/>
            <w:tcBorders>
              <w:top w:val="single" w:sz="4" w:space="0" w:color="auto"/>
            </w:tcBorders>
          </w:tcPr>
          <w:p w14:paraId="4DE1697E"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8,801.01</w:t>
            </w:r>
          </w:p>
        </w:tc>
        <w:tc>
          <w:tcPr>
            <w:tcW w:w="1190" w:type="dxa"/>
            <w:tcBorders>
              <w:top w:val="single" w:sz="4" w:space="0" w:color="auto"/>
            </w:tcBorders>
          </w:tcPr>
          <w:p w14:paraId="5B98DBE4"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5,496,885.98</w:t>
            </w:r>
          </w:p>
        </w:tc>
        <w:tc>
          <w:tcPr>
            <w:tcW w:w="1365" w:type="dxa"/>
            <w:tcBorders>
              <w:top w:val="single" w:sz="4" w:space="0" w:color="auto"/>
            </w:tcBorders>
          </w:tcPr>
          <w:p w14:paraId="1238A0DC" w14:textId="77777777" w:rsidR="00820D54" w:rsidRPr="00157DC0" w:rsidRDefault="00820D54" w:rsidP="00F66F89">
            <w:pPr>
              <w:jc w:val="right"/>
              <w:rPr>
                <w:rFonts w:ascii="Arial" w:hAnsi="Arial" w:cs="Arial"/>
                <w:sz w:val="14"/>
                <w:szCs w:val="14"/>
              </w:rPr>
            </w:pPr>
            <w:r w:rsidRPr="00157DC0">
              <w:rPr>
                <w:rFonts w:ascii="Arial" w:hAnsi="Arial" w:cs="Arial"/>
                <w:sz w:val="14"/>
                <w:szCs w:val="14"/>
              </w:rPr>
              <w:t>60,791,691.16</w:t>
            </w:r>
          </w:p>
        </w:tc>
      </w:tr>
      <w:tr w:rsidR="00D93C84" w:rsidRPr="00157DC0" w14:paraId="72A2D3B8" w14:textId="77777777" w:rsidTr="00342318">
        <w:tc>
          <w:tcPr>
            <w:tcW w:w="909" w:type="dxa"/>
            <w:vMerge/>
          </w:tcPr>
          <w:p w14:paraId="3D4389E5" w14:textId="77777777" w:rsidR="00820D54" w:rsidRPr="00A01D04" w:rsidRDefault="00820D54" w:rsidP="00F66F89">
            <w:pPr>
              <w:jc w:val="both"/>
              <w:rPr>
                <w:rFonts w:ascii="Arial" w:hAnsi="Arial" w:cs="Arial"/>
                <w:sz w:val="14"/>
                <w:szCs w:val="14"/>
              </w:rPr>
            </w:pPr>
          </w:p>
        </w:tc>
        <w:tc>
          <w:tcPr>
            <w:tcW w:w="776" w:type="dxa"/>
          </w:tcPr>
          <w:p w14:paraId="630DD9A0" w14:textId="77777777" w:rsidR="00820D54" w:rsidRPr="00A01D04" w:rsidRDefault="00820D54" w:rsidP="00F66F89">
            <w:pPr>
              <w:jc w:val="both"/>
              <w:rPr>
                <w:rFonts w:ascii="Arial" w:hAnsi="Arial" w:cs="Arial"/>
                <w:sz w:val="14"/>
                <w:szCs w:val="14"/>
              </w:rPr>
            </w:pPr>
            <w:r w:rsidRPr="00A01D04">
              <w:rPr>
                <w:rFonts w:ascii="Arial" w:hAnsi="Arial" w:cs="Arial"/>
                <w:sz w:val="14"/>
                <w:szCs w:val="14"/>
              </w:rPr>
              <w:t>SEF</w:t>
            </w:r>
          </w:p>
        </w:tc>
        <w:tc>
          <w:tcPr>
            <w:tcW w:w="735" w:type="dxa"/>
          </w:tcPr>
          <w:p w14:paraId="2562BB40" w14:textId="5DB21FA9" w:rsidR="00820D54" w:rsidRPr="00A01D04" w:rsidRDefault="00177D20" w:rsidP="00F66F89">
            <w:pPr>
              <w:jc w:val="right"/>
              <w:rPr>
                <w:rFonts w:ascii="Arial" w:hAnsi="Arial" w:cs="Arial"/>
                <w:sz w:val="14"/>
                <w:szCs w:val="14"/>
              </w:rPr>
            </w:pPr>
            <w:r>
              <w:rPr>
                <w:rFonts w:ascii="Arial" w:hAnsi="Arial" w:cs="Arial"/>
                <w:sz w:val="14"/>
                <w:szCs w:val="14"/>
              </w:rPr>
              <w:t>-</w:t>
            </w:r>
          </w:p>
        </w:tc>
        <w:tc>
          <w:tcPr>
            <w:tcW w:w="1607" w:type="dxa"/>
          </w:tcPr>
          <w:p w14:paraId="57B63DD8" w14:textId="15757974" w:rsidR="00820D54" w:rsidRPr="00A01D04" w:rsidRDefault="00D93C84" w:rsidP="00F66F89">
            <w:pPr>
              <w:jc w:val="right"/>
              <w:rPr>
                <w:rFonts w:ascii="Arial" w:hAnsi="Arial" w:cs="Arial"/>
                <w:sz w:val="14"/>
                <w:szCs w:val="14"/>
              </w:rPr>
            </w:pPr>
            <w:r w:rsidRPr="00D93C84">
              <w:rPr>
                <w:rFonts w:ascii="Arial" w:hAnsi="Arial" w:cs="Arial"/>
                <w:sz w:val="14"/>
                <w:szCs w:val="14"/>
              </w:rPr>
              <w:t>248,702.70</w:t>
            </w:r>
          </w:p>
        </w:tc>
        <w:tc>
          <w:tcPr>
            <w:tcW w:w="1276" w:type="dxa"/>
          </w:tcPr>
          <w:p w14:paraId="056F7F22" w14:textId="56C10F90" w:rsidR="00820D54" w:rsidRPr="00A01D04" w:rsidRDefault="00D93C84" w:rsidP="00F66F89">
            <w:pPr>
              <w:jc w:val="right"/>
              <w:rPr>
                <w:rFonts w:ascii="Arial" w:hAnsi="Arial" w:cs="Arial"/>
                <w:sz w:val="14"/>
                <w:szCs w:val="14"/>
              </w:rPr>
            </w:pPr>
            <w:r>
              <w:rPr>
                <w:rFonts w:ascii="Arial" w:hAnsi="Arial" w:cs="Arial"/>
                <w:sz w:val="14"/>
                <w:szCs w:val="14"/>
              </w:rPr>
              <w:t>15,610.51</w:t>
            </w:r>
          </w:p>
        </w:tc>
        <w:tc>
          <w:tcPr>
            <w:tcW w:w="1359" w:type="dxa"/>
          </w:tcPr>
          <w:p w14:paraId="216CF1E7" w14:textId="477ED889" w:rsidR="00820D54" w:rsidRPr="00A01D04" w:rsidRDefault="00D93C84" w:rsidP="00F66F89">
            <w:pPr>
              <w:jc w:val="right"/>
              <w:rPr>
                <w:rFonts w:ascii="Arial" w:hAnsi="Arial" w:cs="Arial"/>
                <w:sz w:val="14"/>
                <w:szCs w:val="14"/>
              </w:rPr>
            </w:pPr>
            <w:r>
              <w:rPr>
                <w:rFonts w:ascii="Arial" w:hAnsi="Arial" w:cs="Arial"/>
                <w:sz w:val="14"/>
                <w:szCs w:val="14"/>
              </w:rPr>
              <w:t>73.60</w:t>
            </w:r>
          </w:p>
        </w:tc>
        <w:tc>
          <w:tcPr>
            <w:tcW w:w="1276" w:type="dxa"/>
          </w:tcPr>
          <w:p w14:paraId="6B88E762" w14:textId="6845D5B6" w:rsidR="00820D54" w:rsidRPr="00A01D04" w:rsidRDefault="00D93C84" w:rsidP="00F66F89">
            <w:pPr>
              <w:jc w:val="right"/>
              <w:rPr>
                <w:rFonts w:ascii="Arial" w:hAnsi="Arial" w:cs="Arial"/>
                <w:sz w:val="14"/>
                <w:szCs w:val="14"/>
              </w:rPr>
            </w:pPr>
            <w:r>
              <w:rPr>
                <w:rFonts w:ascii="Arial" w:hAnsi="Arial" w:cs="Arial"/>
                <w:sz w:val="14"/>
                <w:szCs w:val="14"/>
              </w:rPr>
              <w:t>3,100.70</w:t>
            </w:r>
          </w:p>
        </w:tc>
        <w:tc>
          <w:tcPr>
            <w:tcW w:w="1190" w:type="dxa"/>
          </w:tcPr>
          <w:p w14:paraId="7E218AD7" w14:textId="5A248E11" w:rsidR="00820D54" w:rsidRPr="00A01D04" w:rsidRDefault="00D93C84" w:rsidP="00F66F89">
            <w:pPr>
              <w:jc w:val="right"/>
              <w:rPr>
                <w:rFonts w:ascii="Arial" w:hAnsi="Arial" w:cs="Arial"/>
                <w:sz w:val="14"/>
                <w:szCs w:val="14"/>
              </w:rPr>
            </w:pPr>
            <w:r>
              <w:rPr>
                <w:rFonts w:ascii="Arial" w:hAnsi="Arial" w:cs="Arial"/>
                <w:sz w:val="14"/>
                <w:szCs w:val="14"/>
              </w:rPr>
              <w:t>5,448,647.72</w:t>
            </w:r>
          </w:p>
        </w:tc>
        <w:tc>
          <w:tcPr>
            <w:tcW w:w="1365" w:type="dxa"/>
          </w:tcPr>
          <w:p w14:paraId="67D85E34" w14:textId="476B120B" w:rsidR="00820D54" w:rsidRPr="00157DC0" w:rsidRDefault="00C818B5" w:rsidP="00F66F89">
            <w:pPr>
              <w:jc w:val="right"/>
              <w:rPr>
                <w:rFonts w:ascii="Arial" w:hAnsi="Arial" w:cs="Arial"/>
                <w:sz w:val="14"/>
                <w:szCs w:val="14"/>
              </w:rPr>
            </w:pPr>
            <w:r w:rsidRPr="00342318">
              <w:rPr>
                <w:rFonts w:ascii="Arial" w:hAnsi="Arial" w:cs="Arial"/>
                <w:sz w:val="14"/>
                <w:szCs w:val="14"/>
              </w:rPr>
              <w:t xml:space="preserve"> </w:t>
            </w:r>
            <w:r w:rsidR="00D93C84" w:rsidRPr="00342318">
              <w:rPr>
                <w:rFonts w:ascii="Arial" w:hAnsi="Arial" w:cs="Arial"/>
                <w:sz w:val="14"/>
                <w:szCs w:val="14"/>
              </w:rPr>
              <w:t>5,716,135.23</w:t>
            </w:r>
          </w:p>
        </w:tc>
      </w:tr>
      <w:tr w:rsidR="00D93C84" w:rsidRPr="00A01D04" w14:paraId="565BFB29" w14:textId="77777777" w:rsidTr="00342318">
        <w:tc>
          <w:tcPr>
            <w:tcW w:w="909" w:type="dxa"/>
            <w:vMerge/>
          </w:tcPr>
          <w:p w14:paraId="6BA12A16" w14:textId="77777777" w:rsidR="00820D54" w:rsidRPr="00A01D04" w:rsidRDefault="00820D54" w:rsidP="00F66F89">
            <w:pPr>
              <w:jc w:val="both"/>
              <w:rPr>
                <w:rFonts w:ascii="Arial" w:hAnsi="Arial" w:cs="Arial"/>
                <w:sz w:val="14"/>
                <w:szCs w:val="14"/>
              </w:rPr>
            </w:pPr>
          </w:p>
        </w:tc>
        <w:tc>
          <w:tcPr>
            <w:tcW w:w="776" w:type="dxa"/>
            <w:tcBorders>
              <w:bottom w:val="single" w:sz="4" w:space="0" w:color="auto"/>
            </w:tcBorders>
          </w:tcPr>
          <w:p w14:paraId="20D86BBB" w14:textId="77777777" w:rsidR="00820D54" w:rsidRPr="00A01D04" w:rsidRDefault="00820D54" w:rsidP="00F66F89">
            <w:pPr>
              <w:jc w:val="both"/>
              <w:rPr>
                <w:rFonts w:ascii="Arial" w:hAnsi="Arial" w:cs="Arial"/>
                <w:sz w:val="14"/>
                <w:szCs w:val="14"/>
              </w:rPr>
            </w:pPr>
            <w:r w:rsidRPr="00A01D04">
              <w:rPr>
                <w:rFonts w:ascii="Arial" w:hAnsi="Arial" w:cs="Arial"/>
                <w:sz w:val="14"/>
                <w:szCs w:val="14"/>
              </w:rPr>
              <w:t>TF</w:t>
            </w:r>
          </w:p>
        </w:tc>
        <w:tc>
          <w:tcPr>
            <w:tcW w:w="735" w:type="dxa"/>
            <w:tcBorders>
              <w:bottom w:val="single" w:sz="4" w:space="0" w:color="auto"/>
            </w:tcBorders>
          </w:tcPr>
          <w:p w14:paraId="29A9A167"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w:t>
            </w:r>
          </w:p>
        </w:tc>
        <w:tc>
          <w:tcPr>
            <w:tcW w:w="1607" w:type="dxa"/>
            <w:tcBorders>
              <w:bottom w:val="single" w:sz="4" w:space="0" w:color="auto"/>
            </w:tcBorders>
          </w:tcPr>
          <w:p w14:paraId="6BA1B64C"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w:t>
            </w:r>
          </w:p>
        </w:tc>
        <w:tc>
          <w:tcPr>
            <w:tcW w:w="1276" w:type="dxa"/>
            <w:tcBorders>
              <w:bottom w:val="single" w:sz="4" w:space="0" w:color="auto"/>
            </w:tcBorders>
          </w:tcPr>
          <w:p w14:paraId="35DB5F32" w14:textId="77777777" w:rsidR="00820D54" w:rsidRPr="00A01D04" w:rsidRDefault="00820D54" w:rsidP="00F66F89">
            <w:pPr>
              <w:jc w:val="right"/>
              <w:rPr>
                <w:rFonts w:ascii="Arial" w:hAnsi="Arial" w:cs="Arial"/>
                <w:sz w:val="14"/>
                <w:szCs w:val="14"/>
              </w:rPr>
            </w:pPr>
            <w:r w:rsidRPr="00665C20">
              <w:rPr>
                <w:rFonts w:ascii="Arial" w:hAnsi="Arial" w:cs="Arial"/>
                <w:sz w:val="14"/>
                <w:szCs w:val="14"/>
              </w:rPr>
              <w:t>30</w:t>
            </w:r>
            <w:r>
              <w:rPr>
                <w:rFonts w:ascii="Arial" w:hAnsi="Arial" w:cs="Arial"/>
                <w:sz w:val="14"/>
                <w:szCs w:val="14"/>
              </w:rPr>
              <w:t>,</w:t>
            </w:r>
            <w:r w:rsidRPr="00665C20">
              <w:rPr>
                <w:rFonts w:ascii="Arial" w:hAnsi="Arial" w:cs="Arial"/>
                <w:sz w:val="14"/>
                <w:szCs w:val="14"/>
              </w:rPr>
              <w:t>000</w:t>
            </w:r>
            <w:r>
              <w:rPr>
                <w:rFonts w:ascii="Arial" w:hAnsi="Arial" w:cs="Arial"/>
                <w:sz w:val="14"/>
                <w:szCs w:val="14"/>
              </w:rPr>
              <w:t>.00</w:t>
            </w:r>
          </w:p>
        </w:tc>
        <w:tc>
          <w:tcPr>
            <w:tcW w:w="1359" w:type="dxa"/>
            <w:tcBorders>
              <w:bottom w:val="single" w:sz="4" w:space="0" w:color="auto"/>
            </w:tcBorders>
          </w:tcPr>
          <w:p w14:paraId="3BDFD60F" w14:textId="77777777" w:rsidR="00820D54" w:rsidRPr="00A01D04" w:rsidRDefault="00820D54" w:rsidP="00F66F89">
            <w:pPr>
              <w:jc w:val="right"/>
              <w:rPr>
                <w:rFonts w:ascii="Arial" w:hAnsi="Arial" w:cs="Arial"/>
                <w:sz w:val="14"/>
                <w:szCs w:val="14"/>
              </w:rPr>
            </w:pPr>
            <w:r w:rsidRPr="00A01D04">
              <w:rPr>
                <w:rFonts w:ascii="Arial" w:hAnsi="Arial" w:cs="Arial"/>
                <w:sz w:val="14"/>
                <w:szCs w:val="14"/>
              </w:rPr>
              <w:t>-</w:t>
            </w:r>
          </w:p>
        </w:tc>
        <w:tc>
          <w:tcPr>
            <w:tcW w:w="1276" w:type="dxa"/>
            <w:tcBorders>
              <w:bottom w:val="single" w:sz="4" w:space="0" w:color="auto"/>
            </w:tcBorders>
          </w:tcPr>
          <w:p w14:paraId="1523CF93" w14:textId="77777777" w:rsidR="00820D54" w:rsidRPr="00A01D04" w:rsidRDefault="00820D54" w:rsidP="00F66F89">
            <w:pPr>
              <w:jc w:val="right"/>
              <w:rPr>
                <w:rFonts w:ascii="Arial" w:hAnsi="Arial" w:cs="Arial"/>
                <w:sz w:val="14"/>
                <w:szCs w:val="14"/>
              </w:rPr>
            </w:pPr>
            <w:r w:rsidRPr="00665C20">
              <w:rPr>
                <w:rFonts w:ascii="Arial" w:hAnsi="Arial" w:cs="Arial"/>
                <w:sz w:val="14"/>
                <w:szCs w:val="14"/>
              </w:rPr>
              <w:t>2</w:t>
            </w:r>
            <w:r>
              <w:rPr>
                <w:rFonts w:ascii="Arial" w:hAnsi="Arial" w:cs="Arial"/>
                <w:sz w:val="14"/>
                <w:szCs w:val="14"/>
              </w:rPr>
              <w:t>,</w:t>
            </w:r>
            <w:r w:rsidRPr="00665C20">
              <w:rPr>
                <w:rFonts w:ascii="Arial" w:hAnsi="Arial" w:cs="Arial"/>
                <w:sz w:val="14"/>
                <w:szCs w:val="14"/>
              </w:rPr>
              <w:t>520</w:t>
            </w:r>
            <w:r>
              <w:rPr>
                <w:rFonts w:ascii="Arial" w:hAnsi="Arial" w:cs="Arial"/>
                <w:sz w:val="14"/>
                <w:szCs w:val="14"/>
              </w:rPr>
              <w:t>.00</w:t>
            </w:r>
          </w:p>
        </w:tc>
        <w:tc>
          <w:tcPr>
            <w:tcW w:w="1190" w:type="dxa"/>
            <w:tcBorders>
              <w:bottom w:val="single" w:sz="4" w:space="0" w:color="auto"/>
            </w:tcBorders>
          </w:tcPr>
          <w:p w14:paraId="19DEF0E1" w14:textId="77777777" w:rsidR="00820D54" w:rsidRPr="00A01D04" w:rsidRDefault="00820D54" w:rsidP="00F66F89">
            <w:pPr>
              <w:jc w:val="right"/>
              <w:rPr>
                <w:rFonts w:ascii="Arial" w:hAnsi="Arial" w:cs="Arial"/>
                <w:sz w:val="14"/>
                <w:szCs w:val="14"/>
              </w:rPr>
            </w:pPr>
            <w:r w:rsidRPr="00665C20">
              <w:rPr>
                <w:rFonts w:ascii="Arial" w:hAnsi="Arial" w:cs="Arial"/>
                <w:sz w:val="14"/>
                <w:szCs w:val="14"/>
              </w:rPr>
              <w:t>526</w:t>
            </w:r>
            <w:r>
              <w:rPr>
                <w:rFonts w:ascii="Arial" w:hAnsi="Arial" w:cs="Arial"/>
                <w:sz w:val="14"/>
                <w:szCs w:val="14"/>
              </w:rPr>
              <w:t>,</w:t>
            </w:r>
            <w:r w:rsidRPr="00665C20">
              <w:rPr>
                <w:rFonts w:ascii="Arial" w:hAnsi="Arial" w:cs="Arial"/>
                <w:sz w:val="14"/>
                <w:szCs w:val="14"/>
              </w:rPr>
              <w:t>104.57</w:t>
            </w:r>
          </w:p>
        </w:tc>
        <w:tc>
          <w:tcPr>
            <w:tcW w:w="1365" w:type="dxa"/>
            <w:tcBorders>
              <w:bottom w:val="single" w:sz="4" w:space="0" w:color="auto"/>
            </w:tcBorders>
          </w:tcPr>
          <w:p w14:paraId="18CB9D3D" w14:textId="77777777" w:rsidR="00820D54" w:rsidRPr="00A01D04" w:rsidRDefault="00820D54" w:rsidP="00F66F89">
            <w:pPr>
              <w:jc w:val="right"/>
              <w:rPr>
                <w:rFonts w:ascii="Arial" w:hAnsi="Arial" w:cs="Arial"/>
                <w:sz w:val="14"/>
                <w:szCs w:val="14"/>
              </w:rPr>
            </w:pPr>
            <w:r w:rsidRPr="000176CE">
              <w:rPr>
                <w:rFonts w:ascii="Arial" w:hAnsi="Arial" w:cs="Arial"/>
                <w:sz w:val="14"/>
                <w:szCs w:val="14"/>
              </w:rPr>
              <w:t>558</w:t>
            </w:r>
            <w:r>
              <w:rPr>
                <w:rFonts w:ascii="Arial" w:hAnsi="Arial" w:cs="Arial"/>
                <w:sz w:val="14"/>
                <w:szCs w:val="14"/>
              </w:rPr>
              <w:t>,</w:t>
            </w:r>
            <w:r w:rsidRPr="000176CE">
              <w:rPr>
                <w:rFonts w:ascii="Arial" w:hAnsi="Arial" w:cs="Arial"/>
                <w:sz w:val="14"/>
                <w:szCs w:val="14"/>
              </w:rPr>
              <w:t>624.57</w:t>
            </w:r>
          </w:p>
        </w:tc>
      </w:tr>
      <w:tr w:rsidR="00D93C84" w:rsidRPr="00A01D04" w14:paraId="1CA2A213" w14:textId="77777777" w:rsidTr="00342318">
        <w:tc>
          <w:tcPr>
            <w:tcW w:w="909" w:type="dxa"/>
            <w:vMerge/>
          </w:tcPr>
          <w:p w14:paraId="21BF311C" w14:textId="77777777" w:rsidR="00820D54" w:rsidRPr="00A01D04" w:rsidRDefault="00820D54" w:rsidP="00F66F89">
            <w:pPr>
              <w:jc w:val="both"/>
              <w:rPr>
                <w:rFonts w:ascii="Arial" w:hAnsi="Arial" w:cs="Arial"/>
                <w:sz w:val="14"/>
                <w:szCs w:val="14"/>
              </w:rPr>
            </w:pPr>
          </w:p>
        </w:tc>
        <w:tc>
          <w:tcPr>
            <w:tcW w:w="776" w:type="dxa"/>
            <w:tcBorders>
              <w:top w:val="single" w:sz="4" w:space="0" w:color="auto"/>
              <w:bottom w:val="single" w:sz="4" w:space="0" w:color="auto"/>
            </w:tcBorders>
          </w:tcPr>
          <w:p w14:paraId="3ECBB126" w14:textId="77777777" w:rsidR="00820D54" w:rsidRPr="00A01D04" w:rsidRDefault="00820D54" w:rsidP="00342318">
            <w:pPr>
              <w:jc w:val="center"/>
              <w:rPr>
                <w:rFonts w:ascii="Arial" w:hAnsi="Arial" w:cs="Arial"/>
                <w:b/>
                <w:sz w:val="14"/>
                <w:szCs w:val="14"/>
              </w:rPr>
            </w:pPr>
            <w:r w:rsidRPr="00A01D04">
              <w:rPr>
                <w:rFonts w:ascii="Arial" w:hAnsi="Arial" w:cs="Arial"/>
                <w:b/>
                <w:sz w:val="14"/>
                <w:szCs w:val="14"/>
              </w:rPr>
              <w:t>Subtotal</w:t>
            </w:r>
          </w:p>
        </w:tc>
        <w:tc>
          <w:tcPr>
            <w:tcW w:w="735" w:type="dxa"/>
            <w:tcBorders>
              <w:top w:val="single" w:sz="4" w:space="0" w:color="auto"/>
              <w:bottom w:val="single" w:sz="4" w:space="0" w:color="auto"/>
            </w:tcBorders>
          </w:tcPr>
          <w:p w14:paraId="2757DE91" w14:textId="6EE97517" w:rsidR="00820D54" w:rsidRPr="00A01D04" w:rsidRDefault="00177D20" w:rsidP="00F66F89">
            <w:pPr>
              <w:jc w:val="right"/>
              <w:rPr>
                <w:rFonts w:ascii="Arial" w:hAnsi="Arial" w:cs="Arial"/>
                <w:b/>
                <w:sz w:val="14"/>
                <w:szCs w:val="14"/>
              </w:rPr>
            </w:pPr>
            <w:r>
              <w:rPr>
                <w:rFonts w:ascii="Arial" w:hAnsi="Arial" w:cs="Arial"/>
                <w:b/>
                <w:sz w:val="14"/>
                <w:szCs w:val="14"/>
              </w:rPr>
              <w:t>-</w:t>
            </w:r>
          </w:p>
        </w:tc>
        <w:tc>
          <w:tcPr>
            <w:tcW w:w="1607" w:type="dxa"/>
            <w:tcBorders>
              <w:top w:val="single" w:sz="4" w:space="0" w:color="auto"/>
              <w:bottom w:val="single" w:sz="4" w:space="0" w:color="auto"/>
            </w:tcBorders>
          </w:tcPr>
          <w:p w14:paraId="71021965" w14:textId="09D30F9B" w:rsidR="00820D54" w:rsidRPr="00A01D04" w:rsidRDefault="00D93C84" w:rsidP="00F66F89">
            <w:pPr>
              <w:jc w:val="right"/>
              <w:rPr>
                <w:rFonts w:ascii="Arial" w:hAnsi="Arial" w:cs="Arial"/>
                <w:b/>
                <w:sz w:val="14"/>
                <w:szCs w:val="14"/>
              </w:rPr>
            </w:pPr>
            <w:r>
              <w:rPr>
                <w:rFonts w:ascii="Arial" w:hAnsi="Arial" w:cs="Arial"/>
                <w:b/>
                <w:sz w:val="14"/>
                <w:szCs w:val="14"/>
              </w:rPr>
              <w:t>55,178,206.22</w:t>
            </w:r>
          </w:p>
        </w:tc>
        <w:tc>
          <w:tcPr>
            <w:tcW w:w="1276" w:type="dxa"/>
            <w:tcBorders>
              <w:top w:val="single" w:sz="4" w:space="0" w:color="auto"/>
              <w:bottom w:val="single" w:sz="4" w:space="0" w:color="auto"/>
            </w:tcBorders>
          </w:tcPr>
          <w:p w14:paraId="789524C9" w14:textId="6F1BB322" w:rsidR="00820D54" w:rsidRPr="00A01D04" w:rsidRDefault="00D93C84" w:rsidP="00F66F89">
            <w:pPr>
              <w:jc w:val="right"/>
              <w:rPr>
                <w:rFonts w:ascii="Arial" w:hAnsi="Arial" w:cs="Arial"/>
                <w:b/>
                <w:sz w:val="14"/>
                <w:szCs w:val="14"/>
              </w:rPr>
            </w:pPr>
            <w:r>
              <w:rPr>
                <w:rFonts w:ascii="Arial" w:hAnsi="Arial" w:cs="Arial"/>
                <w:b/>
                <w:sz w:val="14"/>
                <w:szCs w:val="14"/>
              </w:rPr>
              <w:t>302,489.85</w:t>
            </w:r>
          </w:p>
        </w:tc>
        <w:tc>
          <w:tcPr>
            <w:tcW w:w="1359" w:type="dxa"/>
            <w:tcBorders>
              <w:top w:val="single" w:sz="4" w:space="0" w:color="auto"/>
              <w:bottom w:val="single" w:sz="4" w:space="0" w:color="auto"/>
            </w:tcBorders>
          </w:tcPr>
          <w:p w14:paraId="0CB11ED8" w14:textId="0EFC3BA7" w:rsidR="00820D54" w:rsidRPr="00A01D04" w:rsidRDefault="00D93C84" w:rsidP="00F66F89">
            <w:pPr>
              <w:jc w:val="right"/>
              <w:rPr>
                <w:rFonts w:ascii="Arial" w:hAnsi="Arial" w:cs="Arial"/>
                <w:b/>
                <w:sz w:val="14"/>
                <w:szCs w:val="14"/>
              </w:rPr>
            </w:pPr>
            <w:r>
              <w:rPr>
                <w:rFonts w:ascii="Arial" w:hAnsi="Arial" w:cs="Arial"/>
                <w:b/>
                <w:sz w:val="14"/>
                <w:szCs w:val="14"/>
              </w:rPr>
              <w:t>99,694.91</w:t>
            </w:r>
          </w:p>
        </w:tc>
        <w:tc>
          <w:tcPr>
            <w:tcW w:w="1276" w:type="dxa"/>
            <w:tcBorders>
              <w:top w:val="single" w:sz="4" w:space="0" w:color="auto"/>
              <w:bottom w:val="single" w:sz="4" w:space="0" w:color="auto"/>
            </w:tcBorders>
          </w:tcPr>
          <w:p w14:paraId="01F906A2" w14:textId="24F686A7" w:rsidR="00820D54" w:rsidRPr="00A01D04" w:rsidRDefault="00820D54" w:rsidP="00F66F89">
            <w:pPr>
              <w:jc w:val="right"/>
              <w:rPr>
                <w:rFonts w:ascii="Arial" w:hAnsi="Arial" w:cs="Arial"/>
                <w:b/>
                <w:sz w:val="14"/>
                <w:szCs w:val="14"/>
              </w:rPr>
            </w:pPr>
            <w:r w:rsidRPr="000176CE">
              <w:rPr>
                <w:rFonts w:ascii="Arial" w:hAnsi="Arial" w:cs="Arial"/>
                <w:b/>
                <w:sz w:val="14"/>
                <w:szCs w:val="14"/>
              </w:rPr>
              <w:t>1</w:t>
            </w:r>
            <w:r w:rsidR="00D93C84">
              <w:rPr>
                <w:rFonts w:ascii="Arial" w:hAnsi="Arial" w:cs="Arial"/>
                <w:b/>
                <w:sz w:val="14"/>
                <w:szCs w:val="14"/>
              </w:rPr>
              <w:t>4,421.71</w:t>
            </w:r>
          </w:p>
        </w:tc>
        <w:tc>
          <w:tcPr>
            <w:tcW w:w="1190" w:type="dxa"/>
            <w:tcBorders>
              <w:top w:val="single" w:sz="4" w:space="0" w:color="auto"/>
              <w:bottom w:val="single" w:sz="4" w:space="0" w:color="auto"/>
            </w:tcBorders>
          </w:tcPr>
          <w:p w14:paraId="4980373D" w14:textId="6E37B0C0" w:rsidR="00820D54" w:rsidRPr="00A01D04" w:rsidRDefault="00820D54" w:rsidP="00F66F89">
            <w:pPr>
              <w:jc w:val="right"/>
              <w:rPr>
                <w:rFonts w:ascii="Arial" w:hAnsi="Arial" w:cs="Arial"/>
                <w:b/>
                <w:sz w:val="14"/>
                <w:szCs w:val="14"/>
              </w:rPr>
            </w:pPr>
            <w:r w:rsidRPr="000176CE">
              <w:rPr>
                <w:rFonts w:ascii="Arial" w:hAnsi="Arial" w:cs="Arial"/>
                <w:b/>
                <w:sz w:val="14"/>
                <w:szCs w:val="14"/>
              </w:rPr>
              <w:t>1</w:t>
            </w:r>
            <w:r w:rsidR="00D93C84">
              <w:rPr>
                <w:rFonts w:ascii="Arial" w:hAnsi="Arial" w:cs="Arial"/>
                <w:b/>
                <w:sz w:val="14"/>
                <w:szCs w:val="14"/>
              </w:rPr>
              <w:t>1,471,638.27</w:t>
            </w:r>
          </w:p>
        </w:tc>
        <w:tc>
          <w:tcPr>
            <w:tcW w:w="1365" w:type="dxa"/>
            <w:tcBorders>
              <w:top w:val="single" w:sz="4" w:space="0" w:color="auto"/>
              <w:bottom w:val="single" w:sz="4" w:space="0" w:color="auto"/>
            </w:tcBorders>
          </w:tcPr>
          <w:p w14:paraId="56D3F674" w14:textId="44E921B9" w:rsidR="00820D54" w:rsidRPr="00A01D04" w:rsidRDefault="00D93C84" w:rsidP="00F66F89">
            <w:pPr>
              <w:jc w:val="right"/>
              <w:rPr>
                <w:rFonts w:ascii="Arial" w:hAnsi="Arial" w:cs="Arial"/>
                <w:b/>
                <w:sz w:val="14"/>
                <w:szCs w:val="14"/>
              </w:rPr>
            </w:pPr>
            <w:r>
              <w:rPr>
                <w:rFonts w:ascii="Arial" w:hAnsi="Arial" w:cs="Arial"/>
                <w:b/>
                <w:sz w:val="14"/>
                <w:szCs w:val="14"/>
              </w:rPr>
              <w:t>67,066,450.96</w:t>
            </w:r>
          </w:p>
        </w:tc>
      </w:tr>
      <w:tr w:rsidR="00D93C84" w:rsidRPr="00A01D04" w14:paraId="26365ABA" w14:textId="77777777" w:rsidTr="00342318">
        <w:tc>
          <w:tcPr>
            <w:tcW w:w="909" w:type="dxa"/>
          </w:tcPr>
          <w:p w14:paraId="263075E4" w14:textId="77777777" w:rsidR="00820D54" w:rsidRPr="00A01D04" w:rsidRDefault="00820D54" w:rsidP="00F66F89">
            <w:pPr>
              <w:jc w:val="both"/>
              <w:rPr>
                <w:rFonts w:ascii="Arial" w:hAnsi="Arial" w:cs="Arial"/>
                <w:b/>
                <w:sz w:val="14"/>
                <w:szCs w:val="14"/>
              </w:rPr>
            </w:pPr>
          </w:p>
        </w:tc>
        <w:tc>
          <w:tcPr>
            <w:tcW w:w="776" w:type="dxa"/>
            <w:tcBorders>
              <w:top w:val="single" w:sz="4" w:space="0" w:color="auto"/>
            </w:tcBorders>
          </w:tcPr>
          <w:p w14:paraId="2C276E24" w14:textId="77777777" w:rsidR="00820D54" w:rsidRPr="00A01D04" w:rsidRDefault="00820D54" w:rsidP="00342318">
            <w:pPr>
              <w:jc w:val="center"/>
              <w:rPr>
                <w:rFonts w:ascii="Arial" w:hAnsi="Arial" w:cs="Arial"/>
                <w:b/>
                <w:sz w:val="14"/>
                <w:szCs w:val="14"/>
              </w:rPr>
            </w:pPr>
            <w:r w:rsidRPr="00A01D04">
              <w:rPr>
                <w:rFonts w:ascii="Arial" w:hAnsi="Arial" w:cs="Arial"/>
                <w:b/>
                <w:sz w:val="14"/>
                <w:szCs w:val="14"/>
              </w:rPr>
              <w:t>Total</w:t>
            </w:r>
          </w:p>
        </w:tc>
        <w:tc>
          <w:tcPr>
            <w:tcW w:w="735" w:type="dxa"/>
            <w:tcBorders>
              <w:top w:val="single" w:sz="4" w:space="0" w:color="auto"/>
            </w:tcBorders>
          </w:tcPr>
          <w:p w14:paraId="7FB92B66" w14:textId="056B3E5F" w:rsidR="00820D54" w:rsidRPr="00A01D04" w:rsidRDefault="00177D20" w:rsidP="00F66F89">
            <w:pPr>
              <w:jc w:val="right"/>
              <w:rPr>
                <w:rFonts w:ascii="Arial" w:hAnsi="Arial" w:cs="Arial"/>
                <w:b/>
                <w:sz w:val="14"/>
                <w:szCs w:val="14"/>
              </w:rPr>
            </w:pPr>
            <w:r>
              <w:rPr>
                <w:rFonts w:ascii="Arial" w:hAnsi="Arial" w:cs="Arial"/>
                <w:b/>
                <w:sz w:val="14"/>
                <w:szCs w:val="14"/>
              </w:rPr>
              <w:t>-</w:t>
            </w:r>
          </w:p>
        </w:tc>
        <w:tc>
          <w:tcPr>
            <w:tcW w:w="1607" w:type="dxa"/>
            <w:tcBorders>
              <w:top w:val="single" w:sz="4" w:space="0" w:color="auto"/>
            </w:tcBorders>
          </w:tcPr>
          <w:p w14:paraId="7DC2DD77" w14:textId="6421B21F" w:rsidR="00820D54" w:rsidRPr="00A01D04" w:rsidRDefault="00D93C84" w:rsidP="00F66F89">
            <w:pPr>
              <w:jc w:val="right"/>
              <w:rPr>
                <w:rFonts w:ascii="Arial" w:hAnsi="Arial" w:cs="Arial"/>
                <w:b/>
                <w:sz w:val="14"/>
                <w:szCs w:val="14"/>
              </w:rPr>
            </w:pPr>
            <w:r w:rsidRPr="00D93C84">
              <w:rPr>
                <w:rFonts w:ascii="Arial" w:hAnsi="Arial" w:cs="Arial"/>
                <w:b/>
                <w:sz w:val="14"/>
                <w:szCs w:val="14"/>
              </w:rPr>
              <w:t>2,495,789,329.85</w:t>
            </w:r>
          </w:p>
        </w:tc>
        <w:tc>
          <w:tcPr>
            <w:tcW w:w="1276" w:type="dxa"/>
            <w:tcBorders>
              <w:top w:val="single" w:sz="4" w:space="0" w:color="auto"/>
            </w:tcBorders>
          </w:tcPr>
          <w:p w14:paraId="37B71059" w14:textId="76946C31" w:rsidR="00820D54" w:rsidRPr="00A01D04" w:rsidRDefault="00B516AB" w:rsidP="00F66F89">
            <w:pPr>
              <w:jc w:val="right"/>
              <w:rPr>
                <w:rFonts w:ascii="Arial" w:hAnsi="Arial" w:cs="Arial"/>
                <w:b/>
                <w:sz w:val="14"/>
                <w:szCs w:val="14"/>
              </w:rPr>
            </w:pPr>
            <w:r w:rsidRPr="00B516AB">
              <w:rPr>
                <w:rFonts w:ascii="Arial" w:hAnsi="Arial" w:cs="Arial"/>
                <w:b/>
                <w:sz w:val="14"/>
                <w:szCs w:val="14"/>
              </w:rPr>
              <w:t>97,395,454.00</w:t>
            </w:r>
          </w:p>
        </w:tc>
        <w:tc>
          <w:tcPr>
            <w:tcW w:w="1359" w:type="dxa"/>
            <w:tcBorders>
              <w:top w:val="single" w:sz="4" w:space="0" w:color="auto"/>
            </w:tcBorders>
          </w:tcPr>
          <w:p w14:paraId="04FAF263" w14:textId="44A3CBFD" w:rsidR="00820D54" w:rsidRPr="00A01D04" w:rsidRDefault="00820D54" w:rsidP="00F66F89">
            <w:pPr>
              <w:jc w:val="right"/>
              <w:rPr>
                <w:rFonts w:ascii="Arial" w:hAnsi="Arial" w:cs="Arial"/>
                <w:b/>
                <w:sz w:val="14"/>
                <w:szCs w:val="14"/>
              </w:rPr>
            </w:pPr>
            <w:r w:rsidRPr="000176CE">
              <w:rPr>
                <w:rFonts w:ascii="Arial" w:hAnsi="Arial" w:cs="Arial"/>
                <w:b/>
                <w:sz w:val="14"/>
                <w:szCs w:val="14"/>
              </w:rPr>
              <w:t>53</w:t>
            </w:r>
            <w:r>
              <w:rPr>
                <w:rFonts w:ascii="Arial" w:hAnsi="Arial" w:cs="Arial"/>
                <w:b/>
                <w:sz w:val="14"/>
                <w:szCs w:val="14"/>
              </w:rPr>
              <w:t>,</w:t>
            </w:r>
            <w:r w:rsidRPr="000176CE">
              <w:rPr>
                <w:rFonts w:ascii="Arial" w:hAnsi="Arial" w:cs="Arial"/>
                <w:b/>
                <w:sz w:val="14"/>
                <w:szCs w:val="14"/>
              </w:rPr>
              <w:t>6</w:t>
            </w:r>
            <w:r w:rsidR="00D93C84">
              <w:rPr>
                <w:rFonts w:ascii="Arial" w:hAnsi="Arial" w:cs="Arial"/>
                <w:b/>
                <w:sz w:val="14"/>
                <w:szCs w:val="14"/>
              </w:rPr>
              <w:t>22,171.54</w:t>
            </w:r>
          </w:p>
        </w:tc>
        <w:tc>
          <w:tcPr>
            <w:tcW w:w="1276" w:type="dxa"/>
            <w:tcBorders>
              <w:top w:val="single" w:sz="4" w:space="0" w:color="auto"/>
            </w:tcBorders>
          </w:tcPr>
          <w:p w14:paraId="2A318174" w14:textId="362393EE" w:rsidR="00820D54" w:rsidRPr="00A01D04" w:rsidRDefault="00820D54" w:rsidP="00F66F89">
            <w:pPr>
              <w:jc w:val="right"/>
              <w:rPr>
                <w:rFonts w:ascii="Arial" w:hAnsi="Arial" w:cs="Arial"/>
                <w:b/>
                <w:sz w:val="14"/>
                <w:szCs w:val="14"/>
              </w:rPr>
            </w:pPr>
            <w:r w:rsidRPr="000176CE">
              <w:rPr>
                <w:rFonts w:ascii="Arial" w:hAnsi="Arial" w:cs="Arial"/>
                <w:b/>
                <w:sz w:val="14"/>
                <w:szCs w:val="14"/>
              </w:rPr>
              <w:t>64</w:t>
            </w:r>
            <w:r>
              <w:rPr>
                <w:rFonts w:ascii="Arial" w:hAnsi="Arial" w:cs="Arial"/>
                <w:b/>
                <w:sz w:val="14"/>
                <w:szCs w:val="14"/>
              </w:rPr>
              <w:t>,</w:t>
            </w:r>
            <w:r w:rsidRPr="000176CE">
              <w:rPr>
                <w:rFonts w:ascii="Arial" w:hAnsi="Arial" w:cs="Arial"/>
                <w:b/>
                <w:sz w:val="14"/>
                <w:szCs w:val="14"/>
              </w:rPr>
              <w:t>92</w:t>
            </w:r>
            <w:r w:rsidR="00D93C84">
              <w:rPr>
                <w:rFonts w:ascii="Arial" w:hAnsi="Arial" w:cs="Arial"/>
                <w:b/>
                <w:sz w:val="14"/>
                <w:szCs w:val="14"/>
              </w:rPr>
              <w:t>5,748.21</w:t>
            </w:r>
          </w:p>
        </w:tc>
        <w:tc>
          <w:tcPr>
            <w:tcW w:w="1190" w:type="dxa"/>
            <w:tcBorders>
              <w:top w:val="single" w:sz="4" w:space="0" w:color="auto"/>
            </w:tcBorders>
          </w:tcPr>
          <w:p w14:paraId="48400F8A" w14:textId="2E0DAFD8" w:rsidR="00820D54" w:rsidRPr="00A01D04" w:rsidRDefault="00820D54" w:rsidP="00F66F89">
            <w:pPr>
              <w:jc w:val="right"/>
              <w:rPr>
                <w:rFonts w:ascii="Arial" w:hAnsi="Arial" w:cs="Arial"/>
                <w:b/>
                <w:sz w:val="14"/>
                <w:szCs w:val="14"/>
              </w:rPr>
            </w:pPr>
            <w:r w:rsidRPr="000176CE">
              <w:rPr>
                <w:rFonts w:ascii="Arial" w:hAnsi="Arial" w:cs="Arial"/>
                <w:b/>
                <w:sz w:val="14"/>
                <w:szCs w:val="14"/>
              </w:rPr>
              <w:t>273</w:t>
            </w:r>
            <w:r>
              <w:rPr>
                <w:rFonts w:ascii="Arial" w:hAnsi="Arial" w:cs="Arial"/>
                <w:b/>
                <w:sz w:val="14"/>
                <w:szCs w:val="14"/>
              </w:rPr>
              <w:t>,</w:t>
            </w:r>
            <w:r w:rsidR="00D93C84">
              <w:rPr>
                <w:rFonts w:ascii="Arial" w:hAnsi="Arial" w:cs="Arial"/>
                <w:b/>
                <w:sz w:val="14"/>
                <w:szCs w:val="14"/>
              </w:rPr>
              <w:t>915,912.45</w:t>
            </w:r>
          </w:p>
        </w:tc>
        <w:tc>
          <w:tcPr>
            <w:tcW w:w="1365" w:type="dxa"/>
            <w:tcBorders>
              <w:top w:val="single" w:sz="4" w:space="0" w:color="auto"/>
            </w:tcBorders>
          </w:tcPr>
          <w:p w14:paraId="5CA0F726" w14:textId="6E674CB8" w:rsidR="00820D54" w:rsidRPr="00A01D04" w:rsidRDefault="00820D54" w:rsidP="00F66F89">
            <w:pPr>
              <w:jc w:val="right"/>
              <w:rPr>
                <w:rFonts w:ascii="Arial" w:hAnsi="Arial" w:cs="Arial"/>
                <w:b/>
                <w:sz w:val="14"/>
                <w:szCs w:val="14"/>
              </w:rPr>
            </w:pPr>
            <w:r w:rsidRPr="000176CE">
              <w:rPr>
                <w:rFonts w:ascii="Arial" w:hAnsi="Arial" w:cs="Arial"/>
                <w:b/>
                <w:sz w:val="14"/>
                <w:szCs w:val="14"/>
              </w:rPr>
              <w:t>2</w:t>
            </w:r>
            <w:r>
              <w:rPr>
                <w:rFonts w:ascii="Arial" w:hAnsi="Arial" w:cs="Arial"/>
                <w:b/>
                <w:sz w:val="14"/>
                <w:szCs w:val="14"/>
              </w:rPr>
              <w:t>,</w:t>
            </w:r>
            <w:r w:rsidRPr="000176CE">
              <w:rPr>
                <w:rFonts w:ascii="Arial" w:hAnsi="Arial" w:cs="Arial"/>
                <w:b/>
                <w:sz w:val="14"/>
                <w:szCs w:val="14"/>
              </w:rPr>
              <w:t>9</w:t>
            </w:r>
            <w:r w:rsidR="00D93C84">
              <w:rPr>
                <w:rFonts w:ascii="Arial" w:hAnsi="Arial" w:cs="Arial"/>
                <w:b/>
                <w:sz w:val="14"/>
                <w:szCs w:val="14"/>
              </w:rPr>
              <w:t>85,648,616.05</w:t>
            </w:r>
          </w:p>
        </w:tc>
      </w:tr>
    </w:tbl>
    <w:p w14:paraId="4810A78E" w14:textId="77777777" w:rsidR="00624006" w:rsidRPr="00A01D04" w:rsidRDefault="00624006" w:rsidP="008C08B5">
      <w:pPr>
        <w:spacing w:after="0" w:line="240" w:lineRule="auto"/>
        <w:ind w:left="1080"/>
        <w:jc w:val="both"/>
        <w:rPr>
          <w:rFonts w:ascii="Arial" w:eastAsia="Calibri" w:hAnsi="Arial" w:cs="Arial"/>
          <w:b/>
          <w:lang w:val="en-US"/>
        </w:rPr>
      </w:pPr>
    </w:p>
    <w:p w14:paraId="53A8C00D" w14:textId="77777777" w:rsidR="00AE5B32" w:rsidRPr="00A01D04" w:rsidRDefault="00AE5B32" w:rsidP="001A301D">
      <w:pPr>
        <w:spacing w:after="0" w:line="240" w:lineRule="auto"/>
        <w:jc w:val="both"/>
        <w:rPr>
          <w:rFonts w:ascii="Arial" w:eastAsia="Calibri" w:hAnsi="Arial" w:cs="Arial"/>
          <w:b/>
          <w:lang w:val="en-US"/>
        </w:rPr>
      </w:pPr>
    </w:p>
    <w:p w14:paraId="160CE68E"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Inter-Agency Payables</w:t>
      </w:r>
    </w:p>
    <w:p w14:paraId="7AF9B562" w14:textId="77777777" w:rsidR="003B4CED" w:rsidRPr="00A01D04" w:rsidRDefault="003B4CED" w:rsidP="003B4CED">
      <w:pPr>
        <w:pStyle w:val="ListParagraph"/>
        <w:spacing w:after="0" w:line="240" w:lineRule="auto"/>
        <w:ind w:left="900"/>
        <w:jc w:val="both"/>
        <w:rPr>
          <w:rFonts w:ascii="Arial" w:hAnsi="Arial" w:cs="Arial"/>
          <w:b/>
        </w:rPr>
      </w:pPr>
    </w:p>
    <w:tbl>
      <w:tblPr>
        <w:tblW w:w="7920" w:type="dxa"/>
        <w:tblInd w:w="1080" w:type="dxa"/>
        <w:tblCellMar>
          <w:left w:w="115" w:type="dxa"/>
          <w:right w:w="115" w:type="dxa"/>
        </w:tblCellMar>
        <w:tblLook w:val="04A0" w:firstRow="1" w:lastRow="0" w:firstColumn="1" w:lastColumn="0" w:noHBand="0" w:noVBand="1"/>
      </w:tblPr>
      <w:tblGrid>
        <w:gridCol w:w="3870"/>
        <w:gridCol w:w="2070"/>
        <w:gridCol w:w="1980"/>
      </w:tblGrid>
      <w:tr w:rsidR="003B4CED" w:rsidRPr="00A01D04" w14:paraId="747BFE53" w14:textId="77777777" w:rsidTr="00342318">
        <w:trPr>
          <w:trHeight w:val="20"/>
        </w:trPr>
        <w:tc>
          <w:tcPr>
            <w:tcW w:w="3870" w:type="dxa"/>
            <w:tcBorders>
              <w:top w:val="single" w:sz="4" w:space="0" w:color="000000" w:themeColor="text1"/>
              <w:left w:val="nil"/>
              <w:bottom w:val="single" w:sz="4" w:space="0" w:color="000000" w:themeColor="text1"/>
              <w:right w:val="nil"/>
            </w:tcBorders>
            <w:shd w:val="clear" w:color="auto" w:fill="auto"/>
            <w:noWrap/>
            <w:vAlign w:val="center"/>
            <w:hideMark/>
          </w:tcPr>
          <w:p w14:paraId="73E4C329" w14:textId="0BF7138D" w:rsidR="003B4CED" w:rsidRPr="00A01D04" w:rsidRDefault="003B4CED" w:rsidP="00534AE3">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70" w:type="dxa"/>
            <w:tcBorders>
              <w:top w:val="single" w:sz="4" w:space="0" w:color="000000" w:themeColor="text1"/>
              <w:left w:val="nil"/>
              <w:bottom w:val="single" w:sz="4" w:space="0" w:color="000000" w:themeColor="text1"/>
              <w:right w:val="nil"/>
            </w:tcBorders>
            <w:shd w:val="clear" w:color="auto" w:fill="auto"/>
            <w:noWrap/>
            <w:vAlign w:val="center"/>
            <w:hideMark/>
          </w:tcPr>
          <w:p w14:paraId="2A1FF4AE" w14:textId="12835123" w:rsidR="003B4CED" w:rsidRPr="00A01D04" w:rsidRDefault="003B4CED" w:rsidP="00534AE3">
            <w:pPr>
              <w:spacing w:after="0" w:line="240" w:lineRule="auto"/>
              <w:ind w:left="-105"/>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124D42" w:rsidRPr="00A01D04">
              <w:rPr>
                <w:rFonts w:ascii="Arial" w:eastAsia="Times New Roman" w:hAnsi="Arial" w:cs="Arial"/>
                <w:b/>
                <w:bCs/>
                <w:color w:val="000000"/>
                <w:sz w:val="20"/>
                <w:szCs w:val="20"/>
                <w:lang w:val="en-US"/>
              </w:rPr>
              <w:t>4</w:t>
            </w:r>
          </w:p>
        </w:tc>
        <w:tc>
          <w:tcPr>
            <w:tcW w:w="1980" w:type="dxa"/>
            <w:tcBorders>
              <w:top w:val="single" w:sz="4" w:space="0" w:color="000000" w:themeColor="text1"/>
              <w:left w:val="nil"/>
              <w:bottom w:val="single" w:sz="4" w:space="0" w:color="000000" w:themeColor="text1"/>
              <w:right w:val="nil"/>
            </w:tcBorders>
            <w:shd w:val="clear" w:color="auto" w:fill="auto"/>
            <w:vAlign w:val="center"/>
            <w:hideMark/>
          </w:tcPr>
          <w:p w14:paraId="26FA898F" w14:textId="21E2237C" w:rsidR="003B4CED" w:rsidRPr="00A01D04" w:rsidRDefault="00124D42" w:rsidP="00342318">
            <w:pPr>
              <w:spacing w:after="0" w:line="240" w:lineRule="auto"/>
              <w:ind w:left="-108"/>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D55FF7" w:rsidRPr="00A01D04" w14:paraId="0004114A" w14:textId="77777777" w:rsidTr="00342318">
        <w:trPr>
          <w:trHeight w:val="20"/>
        </w:trPr>
        <w:tc>
          <w:tcPr>
            <w:tcW w:w="3870" w:type="dxa"/>
            <w:tcBorders>
              <w:top w:val="single" w:sz="4" w:space="0" w:color="000000" w:themeColor="text1"/>
              <w:left w:val="nil"/>
              <w:bottom w:val="nil"/>
              <w:right w:val="nil"/>
            </w:tcBorders>
            <w:shd w:val="clear" w:color="auto" w:fill="auto"/>
            <w:noWrap/>
            <w:vAlign w:val="center"/>
            <w:hideMark/>
          </w:tcPr>
          <w:p w14:paraId="53D8AC03" w14:textId="77777777" w:rsidR="00D55FF7" w:rsidRPr="00A01D04" w:rsidRDefault="00D55FF7" w:rsidP="00D55FF7">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Due to BIR</w:t>
            </w:r>
          </w:p>
        </w:tc>
        <w:tc>
          <w:tcPr>
            <w:tcW w:w="2070" w:type="dxa"/>
            <w:tcBorders>
              <w:top w:val="single" w:sz="4" w:space="0" w:color="000000" w:themeColor="text1"/>
              <w:left w:val="nil"/>
              <w:bottom w:val="nil"/>
              <w:right w:val="nil"/>
            </w:tcBorders>
            <w:shd w:val="clear" w:color="auto" w:fill="auto"/>
            <w:noWrap/>
          </w:tcPr>
          <w:p w14:paraId="3A4BE4A7" w14:textId="62CAFD99" w:rsidR="00D55FF7" w:rsidRPr="00F53B6A" w:rsidRDefault="00A335FD" w:rsidP="00D55FF7">
            <w:pPr>
              <w:spacing w:after="0" w:line="240" w:lineRule="auto"/>
              <w:ind w:left="-105"/>
              <w:jc w:val="right"/>
              <w:rPr>
                <w:rFonts w:ascii="Arial" w:eastAsia="Times New Roman" w:hAnsi="Arial" w:cs="Arial"/>
                <w:color w:val="000000"/>
                <w:sz w:val="20"/>
                <w:szCs w:val="20"/>
                <w:lang w:val="en-US"/>
              </w:rPr>
            </w:pPr>
            <w:r w:rsidRPr="00342318">
              <w:rPr>
                <w:rFonts w:ascii="Arial" w:eastAsia="Times New Roman" w:hAnsi="Arial" w:cs="Arial"/>
                <w:color w:val="000000"/>
                <w:sz w:val="20"/>
                <w:szCs w:val="20"/>
                <w:lang w:val="en-US"/>
              </w:rPr>
              <w:t xml:space="preserve"> </w:t>
            </w:r>
            <w:r w:rsidR="00124D42" w:rsidRPr="00F53B6A">
              <w:rPr>
                <w:rFonts w:ascii="Arial" w:eastAsia="Times New Roman" w:hAnsi="Arial" w:cs="Arial"/>
                <w:color w:val="000000"/>
                <w:sz w:val="20"/>
                <w:szCs w:val="20"/>
                <w:lang w:val="en-US"/>
              </w:rPr>
              <w:t>60,828,738.77</w:t>
            </w:r>
          </w:p>
        </w:tc>
        <w:tc>
          <w:tcPr>
            <w:tcW w:w="1980" w:type="dxa"/>
            <w:tcBorders>
              <w:top w:val="single" w:sz="4" w:space="0" w:color="000000" w:themeColor="text1"/>
              <w:left w:val="nil"/>
              <w:bottom w:val="nil"/>
              <w:right w:val="nil"/>
            </w:tcBorders>
            <w:shd w:val="clear" w:color="auto" w:fill="auto"/>
          </w:tcPr>
          <w:p w14:paraId="0C8FB449" w14:textId="0AA38AC5" w:rsidR="00D55FF7" w:rsidRPr="00F53B6A" w:rsidRDefault="00124D42" w:rsidP="00D55FF7">
            <w:pPr>
              <w:spacing w:after="0" w:line="240" w:lineRule="auto"/>
              <w:ind w:left="-195"/>
              <w:jc w:val="right"/>
              <w:rPr>
                <w:rFonts w:ascii="Arial" w:eastAsia="Times New Roman" w:hAnsi="Arial" w:cs="Arial"/>
                <w:color w:val="000000"/>
                <w:sz w:val="20"/>
                <w:szCs w:val="20"/>
                <w:lang w:val="en-US"/>
              </w:rPr>
            </w:pPr>
            <w:r w:rsidRPr="00F53B6A">
              <w:rPr>
                <w:rFonts w:ascii="Arial" w:hAnsi="Arial" w:cs="Arial"/>
                <w:sz w:val="20"/>
                <w:szCs w:val="20"/>
              </w:rPr>
              <w:t xml:space="preserve">65,941,187.61 </w:t>
            </w:r>
            <w:r w:rsidR="00D55FF7" w:rsidRPr="00F53B6A">
              <w:rPr>
                <w:rFonts w:ascii="Arial" w:hAnsi="Arial" w:cs="Arial"/>
                <w:sz w:val="20"/>
                <w:szCs w:val="20"/>
              </w:rPr>
              <w:t xml:space="preserve"> </w:t>
            </w:r>
          </w:p>
        </w:tc>
      </w:tr>
      <w:tr w:rsidR="00D55FF7" w:rsidRPr="00A01D04" w14:paraId="623288B6" w14:textId="77777777" w:rsidTr="00342318">
        <w:trPr>
          <w:trHeight w:val="20"/>
        </w:trPr>
        <w:tc>
          <w:tcPr>
            <w:tcW w:w="3870" w:type="dxa"/>
            <w:tcBorders>
              <w:top w:val="nil"/>
              <w:left w:val="nil"/>
              <w:bottom w:val="nil"/>
              <w:right w:val="nil"/>
            </w:tcBorders>
            <w:shd w:val="clear" w:color="auto" w:fill="auto"/>
            <w:noWrap/>
            <w:vAlign w:val="center"/>
            <w:hideMark/>
          </w:tcPr>
          <w:p w14:paraId="37180346" w14:textId="77777777" w:rsidR="00D55FF7" w:rsidRPr="00A01D04" w:rsidRDefault="00D55FF7" w:rsidP="00D55FF7">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Due to GSIS</w:t>
            </w:r>
          </w:p>
        </w:tc>
        <w:tc>
          <w:tcPr>
            <w:tcW w:w="2070" w:type="dxa"/>
            <w:tcBorders>
              <w:top w:val="nil"/>
              <w:left w:val="nil"/>
              <w:bottom w:val="nil"/>
              <w:right w:val="nil"/>
            </w:tcBorders>
            <w:shd w:val="clear" w:color="auto" w:fill="auto"/>
            <w:noWrap/>
          </w:tcPr>
          <w:p w14:paraId="2F426189" w14:textId="66E80300" w:rsidR="00D55FF7" w:rsidRPr="00A01D04" w:rsidRDefault="00124D42" w:rsidP="00D55FF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69,518,424.12</w:t>
            </w:r>
            <w:r w:rsidR="00D55FF7" w:rsidRPr="00A01D04">
              <w:rPr>
                <w:rFonts w:ascii="Arial" w:hAnsi="Arial" w:cs="Arial"/>
                <w:sz w:val="20"/>
                <w:szCs w:val="20"/>
              </w:rPr>
              <w:t xml:space="preserve"> </w:t>
            </w:r>
          </w:p>
        </w:tc>
        <w:tc>
          <w:tcPr>
            <w:tcW w:w="1980" w:type="dxa"/>
            <w:tcBorders>
              <w:top w:val="nil"/>
              <w:left w:val="nil"/>
              <w:bottom w:val="nil"/>
              <w:right w:val="nil"/>
            </w:tcBorders>
            <w:shd w:val="clear" w:color="auto" w:fill="auto"/>
          </w:tcPr>
          <w:p w14:paraId="20A48296" w14:textId="055C2428" w:rsidR="00D55FF7" w:rsidRPr="00A01D04" w:rsidRDefault="00124D42" w:rsidP="00D55FF7">
            <w:pPr>
              <w:spacing w:after="0" w:line="240" w:lineRule="auto"/>
              <w:ind w:left="-195"/>
              <w:jc w:val="right"/>
              <w:rPr>
                <w:rFonts w:ascii="Arial" w:eastAsia="Times New Roman" w:hAnsi="Arial" w:cs="Arial"/>
                <w:color w:val="000000"/>
                <w:sz w:val="20"/>
                <w:szCs w:val="20"/>
                <w:lang w:val="en-US"/>
              </w:rPr>
            </w:pPr>
            <w:r w:rsidRPr="00A01D04">
              <w:rPr>
                <w:rFonts w:ascii="Arial" w:hAnsi="Arial" w:cs="Arial"/>
                <w:sz w:val="20"/>
                <w:szCs w:val="20"/>
              </w:rPr>
              <w:t xml:space="preserve">66,667,218.31 </w:t>
            </w:r>
            <w:r w:rsidR="00D55FF7" w:rsidRPr="00A01D04">
              <w:rPr>
                <w:rFonts w:ascii="Arial" w:hAnsi="Arial" w:cs="Arial"/>
                <w:sz w:val="20"/>
                <w:szCs w:val="20"/>
              </w:rPr>
              <w:t xml:space="preserve"> </w:t>
            </w:r>
          </w:p>
        </w:tc>
      </w:tr>
      <w:tr w:rsidR="00D55FF7" w:rsidRPr="00A01D04" w14:paraId="1EDF9C6C" w14:textId="77777777" w:rsidTr="00342318">
        <w:trPr>
          <w:trHeight w:val="20"/>
        </w:trPr>
        <w:tc>
          <w:tcPr>
            <w:tcW w:w="3870" w:type="dxa"/>
            <w:tcBorders>
              <w:top w:val="nil"/>
              <w:left w:val="nil"/>
              <w:bottom w:val="nil"/>
              <w:right w:val="nil"/>
            </w:tcBorders>
            <w:shd w:val="clear" w:color="auto" w:fill="auto"/>
            <w:noWrap/>
            <w:vAlign w:val="center"/>
            <w:hideMark/>
          </w:tcPr>
          <w:p w14:paraId="47B38E40" w14:textId="77777777" w:rsidR="00D55FF7" w:rsidRPr="00A01D04" w:rsidRDefault="00D55FF7" w:rsidP="00D55FF7">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Due to Pag-IBIG</w:t>
            </w:r>
          </w:p>
        </w:tc>
        <w:tc>
          <w:tcPr>
            <w:tcW w:w="2070" w:type="dxa"/>
            <w:tcBorders>
              <w:top w:val="nil"/>
              <w:left w:val="nil"/>
              <w:bottom w:val="nil"/>
              <w:right w:val="nil"/>
            </w:tcBorders>
            <w:shd w:val="clear" w:color="auto" w:fill="auto"/>
            <w:noWrap/>
          </w:tcPr>
          <w:p w14:paraId="4E6508D0" w14:textId="354A98EF" w:rsidR="00D55FF7" w:rsidRPr="00A01D04" w:rsidRDefault="00124D42" w:rsidP="00D55FF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9,536,664.63</w:t>
            </w:r>
            <w:r w:rsidR="00D55FF7" w:rsidRPr="00A01D04">
              <w:rPr>
                <w:rFonts w:ascii="Arial" w:hAnsi="Arial" w:cs="Arial"/>
                <w:sz w:val="20"/>
                <w:szCs w:val="20"/>
              </w:rPr>
              <w:t xml:space="preserve"> </w:t>
            </w:r>
          </w:p>
        </w:tc>
        <w:tc>
          <w:tcPr>
            <w:tcW w:w="1980" w:type="dxa"/>
            <w:tcBorders>
              <w:top w:val="nil"/>
              <w:left w:val="nil"/>
              <w:bottom w:val="nil"/>
              <w:right w:val="nil"/>
            </w:tcBorders>
            <w:shd w:val="clear" w:color="auto" w:fill="auto"/>
          </w:tcPr>
          <w:p w14:paraId="150FEC0E" w14:textId="76348D74" w:rsidR="00D55FF7" w:rsidRPr="00A01D04" w:rsidRDefault="00124D42" w:rsidP="00D55FF7">
            <w:pPr>
              <w:spacing w:after="0" w:line="240" w:lineRule="auto"/>
              <w:ind w:left="-195"/>
              <w:jc w:val="right"/>
              <w:rPr>
                <w:rFonts w:ascii="Arial" w:eastAsia="Times New Roman" w:hAnsi="Arial" w:cs="Arial"/>
                <w:color w:val="000000"/>
                <w:sz w:val="20"/>
                <w:szCs w:val="20"/>
                <w:lang w:val="en-US"/>
              </w:rPr>
            </w:pPr>
            <w:r w:rsidRPr="00A01D04">
              <w:rPr>
                <w:rFonts w:ascii="Arial" w:hAnsi="Arial" w:cs="Arial"/>
                <w:sz w:val="20"/>
                <w:szCs w:val="20"/>
              </w:rPr>
              <w:t xml:space="preserve">5,525,960.75 </w:t>
            </w:r>
            <w:r w:rsidR="00D55FF7" w:rsidRPr="00A01D04">
              <w:rPr>
                <w:rFonts w:ascii="Arial" w:hAnsi="Arial" w:cs="Arial"/>
                <w:sz w:val="20"/>
                <w:szCs w:val="20"/>
              </w:rPr>
              <w:t xml:space="preserve"> </w:t>
            </w:r>
          </w:p>
        </w:tc>
      </w:tr>
      <w:tr w:rsidR="00D55FF7" w:rsidRPr="00A01D04" w14:paraId="7B43AD1E" w14:textId="77777777" w:rsidTr="00342318">
        <w:trPr>
          <w:trHeight w:val="20"/>
        </w:trPr>
        <w:tc>
          <w:tcPr>
            <w:tcW w:w="3870" w:type="dxa"/>
            <w:tcBorders>
              <w:top w:val="nil"/>
              <w:left w:val="nil"/>
              <w:bottom w:val="nil"/>
              <w:right w:val="nil"/>
            </w:tcBorders>
            <w:shd w:val="clear" w:color="auto" w:fill="auto"/>
            <w:noWrap/>
            <w:vAlign w:val="center"/>
            <w:hideMark/>
          </w:tcPr>
          <w:p w14:paraId="03808BB8" w14:textId="77777777" w:rsidR="00D55FF7" w:rsidRPr="00A01D04" w:rsidRDefault="00D55FF7" w:rsidP="00D55FF7">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Due to PhilHealth</w:t>
            </w:r>
          </w:p>
        </w:tc>
        <w:tc>
          <w:tcPr>
            <w:tcW w:w="2070" w:type="dxa"/>
            <w:tcBorders>
              <w:top w:val="nil"/>
              <w:left w:val="nil"/>
              <w:bottom w:val="nil"/>
              <w:right w:val="nil"/>
            </w:tcBorders>
            <w:shd w:val="clear" w:color="auto" w:fill="auto"/>
            <w:noWrap/>
          </w:tcPr>
          <w:p w14:paraId="757CB2F6" w14:textId="4B85EEFC" w:rsidR="00D55FF7" w:rsidRPr="00A01D04" w:rsidRDefault="00124D42" w:rsidP="00D55FF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11,257,676.52</w:t>
            </w:r>
            <w:r w:rsidR="00D55FF7" w:rsidRPr="00A01D04">
              <w:rPr>
                <w:rFonts w:ascii="Arial" w:hAnsi="Arial" w:cs="Arial"/>
                <w:sz w:val="20"/>
                <w:szCs w:val="20"/>
              </w:rPr>
              <w:t xml:space="preserve"> </w:t>
            </w:r>
          </w:p>
        </w:tc>
        <w:tc>
          <w:tcPr>
            <w:tcW w:w="1980" w:type="dxa"/>
            <w:tcBorders>
              <w:top w:val="nil"/>
              <w:left w:val="nil"/>
              <w:bottom w:val="nil"/>
              <w:right w:val="nil"/>
            </w:tcBorders>
            <w:shd w:val="clear" w:color="auto" w:fill="auto"/>
          </w:tcPr>
          <w:p w14:paraId="4BEA6C25" w14:textId="372C712B" w:rsidR="00D55FF7" w:rsidRPr="00A01D04" w:rsidRDefault="00124D42" w:rsidP="00D55FF7">
            <w:pPr>
              <w:spacing w:after="0" w:line="240" w:lineRule="auto"/>
              <w:ind w:left="-195"/>
              <w:jc w:val="right"/>
              <w:rPr>
                <w:rFonts w:ascii="Arial" w:eastAsia="Times New Roman" w:hAnsi="Arial" w:cs="Arial"/>
                <w:color w:val="000000"/>
                <w:sz w:val="20"/>
                <w:szCs w:val="20"/>
                <w:lang w:val="en-US"/>
              </w:rPr>
            </w:pPr>
            <w:r w:rsidRPr="00A01D04">
              <w:rPr>
                <w:rFonts w:ascii="Arial" w:hAnsi="Arial" w:cs="Arial"/>
                <w:sz w:val="20"/>
                <w:szCs w:val="20"/>
              </w:rPr>
              <w:t xml:space="preserve">6,946,399.70 </w:t>
            </w:r>
            <w:r w:rsidR="00D55FF7" w:rsidRPr="00A01D04">
              <w:rPr>
                <w:rFonts w:ascii="Arial" w:hAnsi="Arial" w:cs="Arial"/>
                <w:sz w:val="20"/>
                <w:szCs w:val="20"/>
              </w:rPr>
              <w:t xml:space="preserve"> </w:t>
            </w:r>
          </w:p>
        </w:tc>
      </w:tr>
      <w:tr w:rsidR="00D55FF7" w:rsidRPr="00A01D04" w14:paraId="1CB6BEA7" w14:textId="77777777" w:rsidTr="00342318">
        <w:trPr>
          <w:trHeight w:val="20"/>
        </w:trPr>
        <w:tc>
          <w:tcPr>
            <w:tcW w:w="3870" w:type="dxa"/>
            <w:tcBorders>
              <w:top w:val="nil"/>
              <w:left w:val="nil"/>
              <w:bottom w:val="nil"/>
              <w:right w:val="nil"/>
            </w:tcBorders>
            <w:shd w:val="clear" w:color="auto" w:fill="auto"/>
            <w:noWrap/>
            <w:vAlign w:val="center"/>
            <w:hideMark/>
          </w:tcPr>
          <w:p w14:paraId="6E554464" w14:textId="77777777" w:rsidR="00D55FF7" w:rsidRPr="00A01D04" w:rsidRDefault="00D55FF7" w:rsidP="00D55FF7">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Due to NGAs</w:t>
            </w:r>
          </w:p>
        </w:tc>
        <w:tc>
          <w:tcPr>
            <w:tcW w:w="2070" w:type="dxa"/>
            <w:tcBorders>
              <w:top w:val="nil"/>
              <w:left w:val="nil"/>
              <w:bottom w:val="nil"/>
              <w:right w:val="nil"/>
            </w:tcBorders>
            <w:shd w:val="clear" w:color="auto" w:fill="auto"/>
            <w:noWrap/>
          </w:tcPr>
          <w:p w14:paraId="582DB121" w14:textId="62CF6836" w:rsidR="00D55FF7" w:rsidRPr="00A01D04" w:rsidRDefault="00124D42" w:rsidP="00D55FF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171,756,452.37</w:t>
            </w:r>
            <w:r w:rsidR="00D55FF7" w:rsidRPr="00A01D04">
              <w:rPr>
                <w:rFonts w:ascii="Arial" w:hAnsi="Arial" w:cs="Arial"/>
                <w:sz w:val="20"/>
                <w:szCs w:val="20"/>
              </w:rPr>
              <w:t xml:space="preserve"> </w:t>
            </w:r>
          </w:p>
        </w:tc>
        <w:tc>
          <w:tcPr>
            <w:tcW w:w="1980" w:type="dxa"/>
            <w:tcBorders>
              <w:top w:val="nil"/>
              <w:left w:val="nil"/>
              <w:bottom w:val="nil"/>
              <w:right w:val="nil"/>
            </w:tcBorders>
            <w:shd w:val="clear" w:color="auto" w:fill="auto"/>
          </w:tcPr>
          <w:p w14:paraId="6BF1221E" w14:textId="734FB32B" w:rsidR="00D55FF7" w:rsidRPr="00A01D04" w:rsidRDefault="00124D42" w:rsidP="00D55FF7">
            <w:pPr>
              <w:spacing w:after="0" w:line="240" w:lineRule="auto"/>
              <w:ind w:left="-195"/>
              <w:jc w:val="right"/>
              <w:rPr>
                <w:rFonts w:ascii="Arial" w:eastAsia="Times New Roman" w:hAnsi="Arial" w:cs="Arial"/>
                <w:color w:val="000000"/>
                <w:sz w:val="20"/>
                <w:szCs w:val="20"/>
                <w:lang w:val="en-US"/>
              </w:rPr>
            </w:pPr>
            <w:r w:rsidRPr="00A01D04">
              <w:rPr>
                <w:rFonts w:ascii="Arial" w:hAnsi="Arial" w:cs="Arial"/>
                <w:sz w:val="20"/>
                <w:szCs w:val="20"/>
              </w:rPr>
              <w:t xml:space="preserve">100,790,022.45 </w:t>
            </w:r>
            <w:r w:rsidR="00D55FF7" w:rsidRPr="00A01D04">
              <w:rPr>
                <w:rFonts w:ascii="Arial" w:hAnsi="Arial" w:cs="Arial"/>
                <w:sz w:val="20"/>
                <w:szCs w:val="20"/>
              </w:rPr>
              <w:t xml:space="preserve"> </w:t>
            </w:r>
          </w:p>
        </w:tc>
      </w:tr>
      <w:tr w:rsidR="00D55FF7" w:rsidRPr="00A01D04" w14:paraId="1F6C09AC" w14:textId="77777777" w:rsidTr="00342318">
        <w:trPr>
          <w:trHeight w:val="20"/>
        </w:trPr>
        <w:tc>
          <w:tcPr>
            <w:tcW w:w="3870" w:type="dxa"/>
            <w:tcBorders>
              <w:top w:val="nil"/>
              <w:left w:val="nil"/>
              <w:bottom w:val="nil"/>
              <w:right w:val="nil"/>
            </w:tcBorders>
            <w:shd w:val="clear" w:color="auto" w:fill="auto"/>
            <w:noWrap/>
            <w:vAlign w:val="center"/>
            <w:hideMark/>
          </w:tcPr>
          <w:p w14:paraId="29BCD9C5" w14:textId="77777777" w:rsidR="00D55FF7" w:rsidRPr="00A01D04" w:rsidRDefault="00D55FF7" w:rsidP="00D55FF7">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Due to GOCCs</w:t>
            </w:r>
          </w:p>
        </w:tc>
        <w:tc>
          <w:tcPr>
            <w:tcW w:w="2070" w:type="dxa"/>
            <w:tcBorders>
              <w:top w:val="nil"/>
              <w:left w:val="nil"/>
              <w:bottom w:val="nil"/>
              <w:right w:val="nil"/>
            </w:tcBorders>
            <w:shd w:val="clear" w:color="auto" w:fill="auto"/>
            <w:noWrap/>
          </w:tcPr>
          <w:p w14:paraId="4CFB30E2" w14:textId="382095CD" w:rsidR="00D55FF7" w:rsidRPr="00A01D04" w:rsidRDefault="00124D42" w:rsidP="00D55FF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64,001,515.51</w:t>
            </w:r>
            <w:r w:rsidR="00D55FF7" w:rsidRPr="00A01D04">
              <w:rPr>
                <w:rFonts w:ascii="Arial" w:hAnsi="Arial" w:cs="Arial"/>
                <w:sz w:val="20"/>
                <w:szCs w:val="20"/>
              </w:rPr>
              <w:t xml:space="preserve"> </w:t>
            </w:r>
          </w:p>
        </w:tc>
        <w:tc>
          <w:tcPr>
            <w:tcW w:w="1980" w:type="dxa"/>
            <w:tcBorders>
              <w:top w:val="nil"/>
              <w:left w:val="nil"/>
              <w:bottom w:val="nil"/>
              <w:right w:val="nil"/>
            </w:tcBorders>
            <w:shd w:val="clear" w:color="auto" w:fill="auto"/>
          </w:tcPr>
          <w:p w14:paraId="5B8F3188" w14:textId="6911631C" w:rsidR="00D55FF7" w:rsidRPr="00A01D04" w:rsidRDefault="00124D42" w:rsidP="00D55FF7">
            <w:pPr>
              <w:spacing w:after="0" w:line="240" w:lineRule="auto"/>
              <w:ind w:left="-195"/>
              <w:jc w:val="right"/>
              <w:rPr>
                <w:rFonts w:ascii="Arial" w:eastAsia="Times New Roman" w:hAnsi="Arial" w:cs="Arial"/>
                <w:color w:val="000000"/>
                <w:sz w:val="20"/>
                <w:szCs w:val="20"/>
                <w:lang w:val="en-US"/>
              </w:rPr>
            </w:pPr>
            <w:r w:rsidRPr="00A01D04">
              <w:rPr>
                <w:rFonts w:ascii="Arial" w:hAnsi="Arial" w:cs="Arial"/>
                <w:sz w:val="20"/>
                <w:szCs w:val="20"/>
              </w:rPr>
              <w:t xml:space="preserve">47,426,644.19 </w:t>
            </w:r>
            <w:r w:rsidR="00D55FF7" w:rsidRPr="00A01D04">
              <w:rPr>
                <w:rFonts w:ascii="Arial" w:hAnsi="Arial" w:cs="Arial"/>
                <w:sz w:val="20"/>
                <w:szCs w:val="20"/>
              </w:rPr>
              <w:t xml:space="preserve"> </w:t>
            </w:r>
          </w:p>
        </w:tc>
      </w:tr>
      <w:tr w:rsidR="00D55FF7" w:rsidRPr="00A01D04" w14:paraId="4C285F24" w14:textId="77777777" w:rsidTr="00342318">
        <w:trPr>
          <w:trHeight w:val="20"/>
        </w:trPr>
        <w:tc>
          <w:tcPr>
            <w:tcW w:w="3870" w:type="dxa"/>
            <w:tcBorders>
              <w:top w:val="nil"/>
              <w:left w:val="nil"/>
              <w:bottom w:val="single" w:sz="4" w:space="0" w:color="000000" w:themeColor="text1"/>
              <w:right w:val="nil"/>
            </w:tcBorders>
            <w:shd w:val="clear" w:color="auto" w:fill="auto"/>
            <w:noWrap/>
            <w:vAlign w:val="center"/>
            <w:hideMark/>
          </w:tcPr>
          <w:p w14:paraId="0EBBC81B" w14:textId="77777777" w:rsidR="00D55FF7" w:rsidRPr="00A01D04" w:rsidRDefault="00D55FF7" w:rsidP="00D55FF7">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Due to LGUs</w:t>
            </w:r>
          </w:p>
        </w:tc>
        <w:tc>
          <w:tcPr>
            <w:tcW w:w="2070" w:type="dxa"/>
            <w:tcBorders>
              <w:top w:val="nil"/>
              <w:left w:val="nil"/>
              <w:bottom w:val="single" w:sz="4" w:space="0" w:color="000000" w:themeColor="text1"/>
              <w:right w:val="nil"/>
            </w:tcBorders>
            <w:shd w:val="clear" w:color="auto" w:fill="auto"/>
            <w:noWrap/>
          </w:tcPr>
          <w:p w14:paraId="54F86543" w14:textId="515DC6F1" w:rsidR="00D55FF7" w:rsidRPr="00A01D04" w:rsidRDefault="00124D42" w:rsidP="00D55FF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307,544,825.20</w:t>
            </w:r>
            <w:r w:rsidR="00D55FF7" w:rsidRPr="00A01D04">
              <w:rPr>
                <w:rFonts w:ascii="Arial" w:hAnsi="Arial" w:cs="Arial"/>
                <w:sz w:val="20"/>
                <w:szCs w:val="20"/>
              </w:rPr>
              <w:t xml:space="preserve"> </w:t>
            </w:r>
          </w:p>
        </w:tc>
        <w:tc>
          <w:tcPr>
            <w:tcW w:w="1980" w:type="dxa"/>
            <w:tcBorders>
              <w:top w:val="nil"/>
              <w:left w:val="nil"/>
              <w:bottom w:val="single" w:sz="4" w:space="0" w:color="000000" w:themeColor="text1"/>
              <w:right w:val="nil"/>
            </w:tcBorders>
            <w:shd w:val="clear" w:color="auto" w:fill="auto"/>
          </w:tcPr>
          <w:p w14:paraId="585190AF" w14:textId="2B0C662C" w:rsidR="00D55FF7" w:rsidRPr="00A01D04" w:rsidRDefault="00124D42" w:rsidP="00D55FF7">
            <w:pPr>
              <w:spacing w:after="0" w:line="240" w:lineRule="auto"/>
              <w:ind w:left="-195"/>
              <w:jc w:val="right"/>
              <w:rPr>
                <w:rFonts w:ascii="Arial" w:eastAsia="Times New Roman" w:hAnsi="Arial" w:cs="Arial"/>
                <w:color w:val="000000"/>
                <w:sz w:val="20"/>
                <w:szCs w:val="20"/>
                <w:lang w:val="en-US"/>
              </w:rPr>
            </w:pPr>
            <w:r w:rsidRPr="00A01D04">
              <w:rPr>
                <w:rFonts w:ascii="Arial" w:hAnsi="Arial" w:cs="Arial"/>
                <w:sz w:val="20"/>
                <w:szCs w:val="20"/>
              </w:rPr>
              <w:t xml:space="preserve">311,782,075.74 </w:t>
            </w:r>
            <w:r w:rsidR="00D55FF7" w:rsidRPr="00A01D04">
              <w:rPr>
                <w:rFonts w:ascii="Arial" w:hAnsi="Arial" w:cs="Arial"/>
                <w:sz w:val="20"/>
                <w:szCs w:val="20"/>
              </w:rPr>
              <w:t xml:space="preserve"> </w:t>
            </w:r>
          </w:p>
        </w:tc>
      </w:tr>
      <w:tr w:rsidR="003B4CED" w:rsidRPr="00A01D04" w14:paraId="25BD2A35" w14:textId="77777777" w:rsidTr="00342318">
        <w:trPr>
          <w:trHeight w:val="20"/>
        </w:trPr>
        <w:tc>
          <w:tcPr>
            <w:tcW w:w="3870" w:type="dxa"/>
            <w:tcBorders>
              <w:top w:val="single" w:sz="4" w:space="0" w:color="000000" w:themeColor="text1"/>
              <w:left w:val="nil"/>
              <w:bottom w:val="single" w:sz="4" w:space="0" w:color="auto"/>
              <w:right w:val="nil"/>
            </w:tcBorders>
            <w:shd w:val="clear" w:color="auto" w:fill="auto"/>
            <w:noWrap/>
            <w:vAlign w:val="center"/>
            <w:hideMark/>
          </w:tcPr>
          <w:p w14:paraId="43D6D28D" w14:textId="77777777" w:rsidR="003B4CED" w:rsidRPr="00A01D04" w:rsidRDefault="003B4CED" w:rsidP="00534AE3">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2070" w:type="dxa"/>
            <w:tcBorders>
              <w:top w:val="single" w:sz="4" w:space="0" w:color="000000" w:themeColor="text1"/>
              <w:left w:val="nil"/>
              <w:bottom w:val="single" w:sz="4" w:space="0" w:color="auto"/>
              <w:right w:val="nil"/>
            </w:tcBorders>
            <w:shd w:val="clear" w:color="auto" w:fill="auto"/>
            <w:noWrap/>
            <w:vAlign w:val="center"/>
          </w:tcPr>
          <w:p w14:paraId="23584956" w14:textId="0E4E42C1" w:rsidR="003B4CED" w:rsidRPr="00A01D04" w:rsidRDefault="00124D42" w:rsidP="00534AE3">
            <w:pPr>
              <w:spacing w:after="0" w:line="240" w:lineRule="auto"/>
              <w:ind w:left="-105"/>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694,444,297.12</w:t>
            </w:r>
          </w:p>
        </w:tc>
        <w:tc>
          <w:tcPr>
            <w:tcW w:w="1980" w:type="dxa"/>
            <w:tcBorders>
              <w:top w:val="single" w:sz="4" w:space="0" w:color="000000" w:themeColor="text1"/>
              <w:left w:val="nil"/>
              <w:bottom w:val="single" w:sz="4" w:space="0" w:color="auto"/>
              <w:right w:val="nil"/>
            </w:tcBorders>
            <w:shd w:val="clear" w:color="auto" w:fill="auto"/>
            <w:noWrap/>
            <w:vAlign w:val="center"/>
          </w:tcPr>
          <w:p w14:paraId="0D02211E" w14:textId="28AA3CBA" w:rsidR="003B4CED" w:rsidRPr="00A01D04" w:rsidRDefault="00124D42" w:rsidP="00534AE3">
            <w:pPr>
              <w:spacing w:after="0" w:line="240" w:lineRule="auto"/>
              <w:ind w:left="-195"/>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605,079,508.75</w:t>
            </w:r>
          </w:p>
        </w:tc>
      </w:tr>
    </w:tbl>
    <w:p w14:paraId="4FD35FD6" w14:textId="77777777" w:rsidR="003B4CED" w:rsidRPr="00A01D04" w:rsidRDefault="003B4CED" w:rsidP="00A93CEC">
      <w:pPr>
        <w:pStyle w:val="ListParagraph"/>
        <w:spacing w:after="0" w:line="240" w:lineRule="auto"/>
        <w:ind w:left="1080"/>
        <w:jc w:val="both"/>
        <w:rPr>
          <w:rFonts w:ascii="Arial" w:hAnsi="Arial" w:cs="Arial"/>
          <w:b/>
        </w:rPr>
      </w:pPr>
    </w:p>
    <w:p w14:paraId="14E1C9A3" w14:textId="47C50443" w:rsidR="003B4CED" w:rsidRPr="00A01D04" w:rsidRDefault="00D55FF7" w:rsidP="00A93CEC">
      <w:pPr>
        <w:pStyle w:val="ListParagraph"/>
        <w:spacing w:after="0" w:line="240" w:lineRule="auto"/>
        <w:ind w:left="1080"/>
        <w:jc w:val="both"/>
        <w:rPr>
          <w:rFonts w:ascii="Arial" w:hAnsi="Arial" w:cs="Arial"/>
          <w:bCs/>
        </w:rPr>
      </w:pPr>
      <w:r w:rsidRPr="00A01D04">
        <w:rPr>
          <w:rFonts w:ascii="Arial" w:hAnsi="Arial" w:cs="Arial"/>
          <w:bCs/>
        </w:rPr>
        <w:t xml:space="preserve">The </w:t>
      </w:r>
      <w:r w:rsidRPr="00A01D04">
        <w:rPr>
          <w:rFonts w:ascii="Arial" w:hAnsi="Arial" w:cs="Arial"/>
          <w:bCs/>
          <w:i/>
          <w:iCs/>
        </w:rPr>
        <w:t>Due to BIR</w:t>
      </w:r>
      <w:r w:rsidRPr="00A01D04">
        <w:rPr>
          <w:rFonts w:ascii="Arial" w:hAnsi="Arial" w:cs="Arial"/>
          <w:bCs/>
        </w:rPr>
        <w:t xml:space="preserve"> account is used to record the withheld taxes from officers/employees and other entities. </w:t>
      </w:r>
    </w:p>
    <w:p w14:paraId="2A581DF6" w14:textId="77777777" w:rsidR="00D55FF7" w:rsidRPr="00A01D04" w:rsidRDefault="00D55FF7" w:rsidP="00A93CEC">
      <w:pPr>
        <w:pStyle w:val="ListParagraph"/>
        <w:spacing w:after="0" w:line="240" w:lineRule="auto"/>
        <w:ind w:left="1080"/>
        <w:jc w:val="both"/>
        <w:rPr>
          <w:rFonts w:ascii="Arial" w:hAnsi="Arial" w:cs="Arial"/>
          <w:bCs/>
        </w:rPr>
      </w:pPr>
    </w:p>
    <w:p w14:paraId="48095AEC" w14:textId="4B3F8C6B" w:rsidR="00D55FF7" w:rsidRPr="00A01D04" w:rsidRDefault="00D55FF7" w:rsidP="00A93CEC">
      <w:pPr>
        <w:pStyle w:val="ListParagraph"/>
        <w:spacing w:after="0" w:line="240" w:lineRule="auto"/>
        <w:ind w:left="1080"/>
        <w:jc w:val="both"/>
        <w:rPr>
          <w:rFonts w:ascii="Arial" w:hAnsi="Arial" w:cs="Arial"/>
          <w:bCs/>
        </w:rPr>
      </w:pPr>
      <w:r w:rsidRPr="00A01D04">
        <w:rPr>
          <w:rFonts w:ascii="Arial" w:hAnsi="Arial" w:cs="Arial"/>
          <w:bCs/>
        </w:rPr>
        <w:t xml:space="preserve">The </w:t>
      </w:r>
      <w:r w:rsidRPr="00A01D04">
        <w:rPr>
          <w:rFonts w:ascii="Arial" w:hAnsi="Arial" w:cs="Arial"/>
          <w:bCs/>
          <w:i/>
          <w:iCs/>
        </w:rPr>
        <w:t>Due to GSIS</w:t>
      </w:r>
      <w:r w:rsidRPr="00A01D04">
        <w:rPr>
          <w:rFonts w:ascii="Arial" w:hAnsi="Arial" w:cs="Arial"/>
          <w:bCs/>
        </w:rPr>
        <w:t xml:space="preserve"> is used to record the withheld employees’ premium payments and other payables for remittance to </w:t>
      </w:r>
      <w:r w:rsidR="00A91312">
        <w:rPr>
          <w:rFonts w:ascii="Arial" w:hAnsi="Arial" w:cs="Arial"/>
          <w:bCs/>
        </w:rPr>
        <w:t>GSIS</w:t>
      </w:r>
      <w:r w:rsidRPr="00A01D04">
        <w:rPr>
          <w:rFonts w:ascii="Arial" w:hAnsi="Arial" w:cs="Arial"/>
          <w:bCs/>
        </w:rPr>
        <w:t>.</w:t>
      </w:r>
    </w:p>
    <w:p w14:paraId="5C477DAF" w14:textId="4E584895" w:rsidR="00D55FF7" w:rsidRPr="00A01D04" w:rsidRDefault="00D55FF7" w:rsidP="00A93CEC">
      <w:pPr>
        <w:pStyle w:val="ListParagraph"/>
        <w:spacing w:after="0" w:line="240" w:lineRule="auto"/>
        <w:ind w:left="1080"/>
        <w:jc w:val="both"/>
        <w:rPr>
          <w:rFonts w:ascii="Arial" w:hAnsi="Arial" w:cs="Arial"/>
          <w:bCs/>
        </w:rPr>
      </w:pPr>
      <w:r w:rsidRPr="00A01D04">
        <w:rPr>
          <w:rFonts w:ascii="Arial" w:hAnsi="Arial" w:cs="Arial"/>
          <w:bCs/>
        </w:rPr>
        <w:lastRenderedPageBreak/>
        <w:t xml:space="preserve">The </w:t>
      </w:r>
      <w:r w:rsidRPr="00A01D04">
        <w:rPr>
          <w:rFonts w:ascii="Arial" w:hAnsi="Arial" w:cs="Arial"/>
          <w:bCs/>
          <w:i/>
          <w:iCs/>
        </w:rPr>
        <w:t>Due to Pag-IBIG</w:t>
      </w:r>
      <w:r w:rsidRPr="00A01D04">
        <w:rPr>
          <w:rFonts w:ascii="Arial" w:hAnsi="Arial" w:cs="Arial"/>
          <w:bCs/>
        </w:rPr>
        <w:t xml:space="preserve"> account is used to record the withheld employees’ premium payments and other payables for remittance to Home Development Mutual </w:t>
      </w:r>
      <w:r w:rsidR="001C0ECC">
        <w:rPr>
          <w:rFonts w:ascii="Arial" w:hAnsi="Arial" w:cs="Arial"/>
          <w:bCs/>
        </w:rPr>
        <w:br/>
      </w:r>
      <w:r w:rsidRPr="00A01D04">
        <w:rPr>
          <w:rFonts w:ascii="Arial" w:hAnsi="Arial" w:cs="Arial"/>
          <w:bCs/>
        </w:rPr>
        <w:t>Fund</w:t>
      </w:r>
      <w:r w:rsidR="001C0ECC">
        <w:rPr>
          <w:rFonts w:ascii="Arial" w:hAnsi="Arial" w:cs="Arial"/>
          <w:bCs/>
        </w:rPr>
        <w:t xml:space="preserve"> (HDMF)</w:t>
      </w:r>
      <w:r w:rsidRPr="00A01D04">
        <w:rPr>
          <w:rFonts w:ascii="Arial" w:hAnsi="Arial" w:cs="Arial"/>
          <w:bCs/>
        </w:rPr>
        <w:t>.</w:t>
      </w:r>
      <w:r w:rsidR="000A2F9B" w:rsidRPr="00A01D04">
        <w:rPr>
          <w:rFonts w:ascii="Arial" w:hAnsi="Arial" w:cs="Arial"/>
          <w:bCs/>
        </w:rPr>
        <w:t xml:space="preserve"> The increase of P4,010,703.88 pertains to the increase in the employee share from P100</w:t>
      </w:r>
      <w:r w:rsidR="00A32927">
        <w:rPr>
          <w:rFonts w:ascii="Arial" w:hAnsi="Arial" w:cs="Arial"/>
          <w:bCs/>
        </w:rPr>
        <w:t>.00</w:t>
      </w:r>
      <w:r w:rsidR="000A2F9B" w:rsidRPr="00A01D04">
        <w:rPr>
          <w:rFonts w:ascii="Arial" w:hAnsi="Arial" w:cs="Arial"/>
          <w:bCs/>
        </w:rPr>
        <w:t xml:space="preserve"> to P200</w:t>
      </w:r>
      <w:r w:rsidR="00A32927">
        <w:rPr>
          <w:rFonts w:ascii="Arial" w:hAnsi="Arial" w:cs="Arial"/>
          <w:bCs/>
        </w:rPr>
        <w:t>.00</w:t>
      </w:r>
      <w:r w:rsidR="000A2F9B" w:rsidRPr="00A01D04">
        <w:rPr>
          <w:rFonts w:ascii="Arial" w:hAnsi="Arial" w:cs="Arial"/>
          <w:bCs/>
        </w:rPr>
        <w:t>.</w:t>
      </w:r>
    </w:p>
    <w:p w14:paraId="698F0B5C" w14:textId="77777777" w:rsidR="00D55FF7" w:rsidRPr="00A01D04" w:rsidRDefault="00D55FF7" w:rsidP="00A93CEC">
      <w:pPr>
        <w:pStyle w:val="ListParagraph"/>
        <w:spacing w:after="0" w:line="240" w:lineRule="auto"/>
        <w:ind w:left="1080"/>
        <w:jc w:val="both"/>
        <w:rPr>
          <w:rFonts w:ascii="Arial" w:hAnsi="Arial" w:cs="Arial"/>
          <w:bCs/>
        </w:rPr>
      </w:pPr>
    </w:p>
    <w:p w14:paraId="1BE8990C" w14:textId="768F26D0" w:rsidR="00D55FF7" w:rsidRPr="00A01D04" w:rsidRDefault="00D55FF7" w:rsidP="00A93CEC">
      <w:pPr>
        <w:pStyle w:val="ListParagraph"/>
        <w:spacing w:after="0" w:line="240" w:lineRule="auto"/>
        <w:ind w:left="1080"/>
        <w:jc w:val="both"/>
        <w:rPr>
          <w:rFonts w:ascii="Arial" w:hAnsi="Arial" w:cs="Arial"/>
          <w:bCs/>
        </w:rPr>
      </w:pPr>
      <w:r w:rsidRPr="00A01D04">
        <w:rPr>
          <w:rFonts w:ascii="Arial" w:hAnsi="Arial" w:cs="Arial"/>
          <w:bCs/>
        </w:rPr>
        <w:t xml:space="preserve">The </w:t>
      </w:r>
      <w:r w:rsidRPr="00A01D04">
        <w:rPr>
          <w:rFonts w:ascii="Arial" w:hAnsi="Arial" w:cs="Arial"/>
          <w:bCs/>
          <w:i/>
          <w:iCs/>
        </w:rPr>
        <w:t>Due to PhilHealth</w:t>
      </w:r>
      <w:r w:rsidRPr="00A01D04">
        <w:rPr>
          <w:rFonts w:ascii="Arial" w:hAnsi="Arial" w:cs="Arial"/>
          <w:bCs/>
        </w:rPr>
        <w:t xml:space="preserve"> account is used to record the withheld employees’ premium payments for remittance to Philippine Health Insurance Corporation (PHIC). </w:t>
      </w:r>
      <w:r w:rsidR="00800429">
        <w:rPr>
          <w:rFonts w:ascii="Arial" w:hAnsi="Arial" w:cs="Arial"/>
          <w:bCs/>
        </w:rPr>
        <w:br/>
      </w:r>
      <w:r w:rsidRPr="00A01D04">
        <w:rPr>
          <w:rFonts w:ascii="Arial" w:hAnsi="Arial" w:cs="Arial"/>
          <w:bCs/>
        </w:rPr>
        <w:t xml:space="preserve">The </w:t>
      </w:r>
      <w:r w:rsidR="009615BD" w:rsidRPr="00A01D04">
        <w:rPr>
          <w:rFonts w:ascii="Arial" w:hAnsi="Arial" w:cs="Arial"/>
          <w:bCs/>
        </w:rPr>
        <w:t>increase</w:t>
      </w:r>
      <w:r w:rsidRPr="00A01D04">
        <w:rPr>
          <w:rFonts w:ascii="Arial" w:hAnsi="Arial" w:cs="Arial"/>
          <w:bCs/>
        </w:rPr>
        <w:t xml:space="preserve"> of P</w:t>
      </w:r>
      <w:r w:rsidR="009615BD" w:rsidRPr="00A01D04">
        <w:rPr>
          <w:rFonts w:ascii="Arial" w:hAnsi="Arial" w:cs="Arial"/>
          <w:bCs/>
        </w:rPr>
        <w:t>4,311,276.82</w:t>
      </w:r>
      <w:r w:rsidRPr="00A01D04">
        <w:rPr>
          <w:rFonts w:ascii="Arial" w:hAnsi="Arial" w:cs="Arial"/>
          <w:bCs/>
        </w:rPr>
        <w:t xml:space="preserve"> was due to </w:t>
      </w:r>
      <w:r w:rsidR="00AD1C5F" w:rsidRPr="00A01D04">
        <w:rPr>
          <w:rFonts w:ascii="Arial" w:hAnsi="Arial" w:cs="Arial"/>
          <w:bCs/>
        </w:rPr>
        <w:t xml:space="preserve">the increased contribution rate from </w:t>
      </w:r>
      <w:r w:rsidR="001C0ECC">
        <w:rPr>
          <w:rFonts w:ascii="Arial" w:hAnsi="Arial" w:cs="Arial"/>
          <w:bCs/>
        </w:rPr>
        <w:br/>
      </w:r>
      <w:r w:rsidR="00AD1C5F" w:rsidRPr="00A01D04">
        <w:rPr>
          <w:rFonts w:ascii="Arial" w:hAnsi="Arial" w:cs="Arial"/>
          <w:bCs/>
        </w:rPr>
        <w:t>4.5</w:t>
      </w:r>
      <w:r w:rsidR="00A32927">
        <w:rPr>
          <w:rFonts w:ascii="Arial" w:hAnsi="Arial" w:cs="Arial"/>
          <w:bCs/>
        </w:rPr>
        <w:t>0</w:t>
      </w:r>
      <w:r w:rsidR="001C0ECC">
        <w:rPr>
          <w:rFonts w:ascii="Arial" w:hAnsi="Arial" w:cs="Arial"/>
          <w:bCs/>
        </w:rPr>
        <w:t xml:space="preserve"> </w:t>
      </w:r>
      <w:r w:rsidR="0097276C">
        <w:rPr>
          <w:rFonts w:ascii="Arial" w:hAnsi="Arial" w:cs="Arial"/>
          <w:bCs/>
        </w:rPr>
        <w:t xml:space="preserve">to </w:t>
      </w:r>
      <w:r w:rsidR="00AD1C5F" w:rsidRPr="00A01D04">
        <w:rPr>
          <w:rFonts w:ascii="Arial" w:hAnsi="Arial" w:cs="Arial"/>
          <w:bCs/>
        </w:rPr>
        <w:t>5</w:t>
      </w:r>
      <w:r w:rsidR="00A32927">
        <w:rPr>
          <w:rFonts w:ascii="Arial" w:hAnsi="Arial" w:cs="Arial"/>
          <w:bCs/>
        </w:rPr>
        <w:t>.00</w:t>
      </w:r>
      <w:r w:rsidR="001C0ECC">
        <w:rPr>
          <w:rFonts w:ascii="Arial" w:hAnsi="Arial" w:cs="Arial"/>
          <w:bCs/>
        </w:rPr>
        <w:t xml:space="preserve"> percent</w:t>
      </w:r>
      <w:r w:rsidR="000A2F9B" w:rsidRPr="00A01D04">
        <w:rPr>
          <w:rFonts w:ascii="Arial" w:hAnsi="Arial" w:cs="Arial"/>
          <w:bCs/>
        </w:rPr>
        <w:t xml:space="preserve"> for </w:t>
      </w:r>
      <w:r w:rsidR="00A32927">
        <w:rPr>
          <w:rFonts w:ascii="Arial" w:hAnsi="Arial" w:cs="Arial"/>
          <w:bCs/>
        </w:rPr>
        <w:t xml:space="preserve">CY </w:t>
      </w:r>
      <w:r w:rsidR="000A2F9B" w:rsidRPr="00A01D04">
        <w:rPr>
          <w:rFonts w:ascii="Arial" w:hAnsi="Arial" w:cs="Arial"/>
          <w:bCs/>
        </w:rPr>
        <w:t>2024</w:t>
      </w:r>
      <w:r w:rsidR="00800429">
        <w:rPr>
          <w:rFonts w:ascii="Arial" w:hAnsi="Arial" w:cs="Arial"/>
          <w:bCs/>
        </w:rPr>
        <w:t xml:space="preserve"> to </w:t>
      </w:r>
      <w:r w:rsidR="000A2F9B" w:rsidRPr="00A01D04">
        <w:rPr>
          <w:rFonts w:ascii="Arial" w:hAnsi="Arial" w:cs="Arial"/>
          <w:bCs/>
        </w:rPr>
        <w:t>2025 premium contribution</w:t>
      </w:r>
      <w:r w:rsidR="00AD1C5F" w:rsidRPr="00A01D04">
        <w:rPr>
          <w:rFonts w:ascii="Arial" w:hAnsi="Arial" w:cs="Arial"/>
          <w:bCs/>
        </w:rPr>
        <w:t>.</w:t>
      </w:r>
    </w:p>
    <w:p w14:paraId="5F17F371" w14:textId="77777777" w:rsidR="002A0E22" w:rsidRPr="00A01D04" w:rsidRDefault="002A0E22" w:rsidP="00A93CEC">
      <w:pPr>
        <w:pStyle w:val="ListParagraph"/>
        <w:spacing w:after="0" w:line="240" w:lineRule="auto"/>
        <w:ind w:left="1080"/>
        <w:jc w:val="both"/>
        <w:rPr>
          <w:rFonts w:ascii="Arial" w:hAnsi="Arial" w:cs="Arial"/>
          <w:bCs/>
        </w:rPr>
      </w:pPr>
    </w:p>
    <w:p w14:paraId="07D6B921" w14:textId="28F8CEAD" w:rsidR="002A0E22" w:rsidRPr="00A01D04" w:rsidRDefault="002A0E22" w:rsidP="00A93CEC">
      <w:pPr>
        <w:pStyle w:val="ListParagraph"/>
        <w:spacing w:after="0" w:line="240" w:lineRule="auto"/>
        <w:ind w:left="1080"/>
        <w:jc w:val="both"/>
        <w:rPr>
          <w:rFonts w:ascii="Arial" w:hAnsi="Arial" w:cs="Arial"/>
          <w:bCs/>
        </w:rPr>
      </w:pPr>
      <w:r w:rsidRPr="00A01D04">
        <w:rPr>
          <w:rFonts w:ascii="Arial" w:hAnsi="Arial" w:cs="Arial"/>
          <w:bCs/>
        </w:rPr>
        <w:t xml:space="preserve">The </w:t>
      </w:r>
      <w:r w:rsidRPr="00A01D04">
        <w:rPr>
          <w:rFonts w:ascii="Arial" w:hAnsi="Arial" w:cs="Arial"/>
          <w:bCs/>
          <w:i/>
          <w:iCs/>
        </w:rPr>
        <w:t>Due to NGAs</w:t>
      </w:r>
      <w:r w:rsidRPr="00A01D04">
        <w:rPr>
          <w:rFonts w:ascii="Arial" w:hAnsi="Arial" w:cs="Arial"/>
          <w:bCs/>
        </w:rPr>
        <w:t xml:space="preserve"> account is used to record the receipt of funds for delivery of goods/services as authorized by law, fund transfers from NGAs for implementation of specific programs or projects and other inter-agency transactions. The increase of P7</w:t>
      </w:r>
      <w:r w:rsidR="00B64272" w:rsidRPr="00A01D04">
        <w:rPr>
          <w:rFonts w:ascii="Arial" w:hAnsi="Arial" w:cs="Arial"/>
          <w:bCs/>
        </w:rPr>
        <w:t>0,966,429.92</w:t>
      </w:r>
      <w:r w:rsidRPr="00A01D04">
        <w:rPr>
          <w:rFonts w:ascii="Arial" w:hAnsi="Arial" w:cs="Arial"/>
          <w:bCs/>
        </w:rPr>
        <w:t xml:space="preserve"> represents the amount collected by the City for payment to the Bureau of Fire Protection (BFP), Department of Public Works and Highways (DPWH) and National Meat Inspection Service (NMIS).</w:t>
      </w:r>
    </w:p>
    <w:p w14:paraId="250F4F8D" w14:textId="77777777" w:rsidR="00D55FF7" w:rsidRPr="00A01D04" w:rsidRDefault="00D55FF7" w:rsidP="00A93CEC">
      <w:pPr>
        <w:pStyle w:val="ListParagraph"/>
        <w:spacing w:after="0" w:line="240" w:lineRule="auto"/>
        <w:ind w:left="1080"/>
        <w:jc w:val="both"/>
        <w:rPr>
          <w:rFonts w:ascii="Arial" w:hAnsi="Arial" w:cs="Arial"/>
          <w:bCs/>
        </w:rPr>
      </w:pPr>
    </w:p>
    <w:p w14:paraId="0495A7A8" w14:textId="248F8E0B" w:rsidR="002A0E22" w:rsidRPr="00A01D04" w:rsidRDefault="002A0E22" w:rsidP="00A93CEC">
      <w:pPr>
        <w:pStyle w:val="ListParagraph"/>
        <w:spacing w:after="0" w:line="240" w:lineRule="auto"/>
        <w:ind w:left="1080"/>
        <w:jc w:val="both"/>
        <w:rPr>
          <w:rFonts w:ascii="Arial" w:hAnsi="Arial" w:cs="Arial"/>
          <w:bCs/>
        </w:rPr>
      </w:pPr>
      <w:r w:rsidRPr="00A01D04">
        <w:rPr>
          <w:rFonts w:ascii="Arial" w:hAnsi="Arial" w:cs="Arial"/>
          <w:bCs/>
        </w:rPr>
        <w:t xml:space="preserve">The </w:t>
      </w:r>
      <w:r w:rsidRPr="00A01D04">
        <w:rPr>
          <w:rFonts w:ascii="Arial" w:hAnsi="Arial" w:cs="Arial"/>
          <w:bCs/>
          <w:i/>
          <w:iCs/>
        </w:rPr>
        <w:t>Due to GOCCs</w:t>
      </w:r>
      <w:r w:rsidRPr="00A01D04">
        <w:rPr>
          <w:rFonts w:ascii="Arial" w:hAnsi="Arial" w:cs="Arial"/>
          <w:bCs/>
        </w:rPr>
        <w:t xml:space="preserve"> account covers balances of loans granted by </w:t>
      </w:r>
      <w:r w:rsidR="001C0ECC">
        <w:rPr>
          <w:rFonts w:ascii="Arial" w:hAnsi="Arial" w:cs="Arial"/>
          <w:bCs/>
        </w:rPr>
        <w:t>LBP</w:t>
      </w:r>
      <w:r w:rsidRPr="00A01D04">
        <w:rPr>
          <w:rFonts w:ascii="Arial" w:hAnsi="Arial" w:cs="Arial"/>
          <w:bCs/>
        </w:rPr>
        <w:t xml:space="preserve"> to </w:t>
      </w:r>
      <w:r w:rsidRPr="00A01D04">
        <w:rPr>
          <w:rFonts w:ascii="Arial" w:hAnsi="Arial" w:cs="Arial"/>
          <w:bCs/>
          <w:i/>
          <w:iCs/>
        </w:rPr>
        <w:t>bonafide</w:t>
      </w:r>
      <w:r w:rsidRPr="00A01D04">
        <w:rPr>
          <w:rFonts w:ascii="Arial" w:hAnsi="Arial" w:cs="Arial"/>
          <w:bCs/>
        </w:rPr>
        <w:t xml:space="preserve"> City employees</w:t>
      </w:r>
      <w:r w:rsidR="0054414E" w:rsidRPr="00A01D04">
        <w:rPr>
          <w:rFonts w:ascii="Arial" w:hAnsi="Arial" w:cs="Arial"/>
          <w:bCs/>
        </w:rPr>
        <w:t xml:space="preserve">, </w:t>
      </w:r>
      <w:r w:rsidRPr="00A01D04">
        <w:rPr>
          <w:rFonts w:ascii="Arial" w:hAnsi="Arial" w:cs="Arial"/>
          <w:bCs/>
        </w:rPr>
        <w:t xml:space="preserve">payments received from Bliss Homeowners for remittance to </w:t>
      </w:r>
      <w:r w:rsidR="001C0ECC">
        <w:rPr>
          <w:rFonts w:ascii="Arial" w:hAnsi="Arial" w:cs="Arial"/>
          <w:bCs/>
        </w:rPr>
        <w:t>HDMF</w:t>
      </w:r>
      <w:r w:rsidR="0054414E" w:rsidRPr="00A01D04">
        <w:rPr>
          <w:rFonts w:ascii="Arial" w:hAnsi="Arial" w:cs="Arial"/>
          <w:bCs/>
        </w:rPr>
        <w:t xml:space="preserve"> and PHIC collections received from various health care facilities. </w:t>
      </w:r>
      <w:r w:rsidR="001C0ECC">
        <w:rPr>
          <w:rFonts w:ascii="Arial" w:hAnsi="Arial" w:cs="Arial"/>
          <w:bCs/>
        </w:rPr>
        <w:br/>
      </w:r>
      <w:r w:rsidR="0054414E" w:rsidRPr="00A01D04">
        <w:rPr>
          <w:rFonts w:ascii="Arial" w:hAnsi="Arial" w:cs="Arial"/>
          <w:bCs/>
        </w:rPr>
        <w:t xml:space="preserve">The increase of P16,574,871.32 pertains to the amount of collection received from PHIC for Out-Patient-HIV-Aids Treatment (OHAT) Package, E-Konsulta fees and </w:t>
      </w:r>
      <w:r w:rsidR="009615BD" w:rsidRPr="00A01D04">
        <w:rPr>
          <w:rFonts w:ascii="Arial" w:hAnsi="Arial" w:cs="Arial"/>
          <w:bCs/>
        </w:rPr>
        <w:t>incentive share of medical personnel from treating PHIC-insured patients.</w:t>
      </w:r>
    </w:p>
    <w:p w14:paraId="4D81622C" w14:textId="77777777" w:rsidR="002A0E22" w:rsidRPr="00A01D04" w:rsidRDefault="002A0E22" w:rsidP="00A93CEC">
      <w:pPr>
        <w:pStyle w:val="ListParagraph"/>
        <w:spacing w:after="0" w:line="240" w:lineRule="auto"/>
        <w:ind w:left="1080"/>
        <w:jc w:val="both"/>
        <w:rPr>
          <w:rFonts w:ascii="Arial" w:hAnsi="Arial" w:cs="Arial"/>
          <w:bCs/>
        </w:rPr>
      </w:pPr>
    </w:p>
    <w:p w14:paraId="52AD46EB" w14:textId="396B1E03" w:rsidR="002A0E22" w:rsidRPr="00A01D04" w:rsidRDefault="002A0E22" w:rsidP="00A93CEC">
      <w:pPr>
        <w:pStyle w:val="ListParagraph"/>
        <w:spacing w:after="0" w:line="240" w:lineRule="auto"/>
        <w:ind w:left="1080"/>
        <w:jc w:val="both"/>
        <w:rPr>
          <w:rFonts w:ascii="Arial" w:hAnsi="Arial" w:cs="Arial"/>
          <w:bCs/>
        </w:rPr>
      </w:pPr>
      <w:r w:rsidRPr="00A01D04">
        <w:rPr>
          <w:rFonts w:ascii="Arial" w:hAnsi="Arial" w:cs="Arial"/>
          <w:bCs/>
        </w:rPr>
        <w:t xml:space="preserve">The </w:t>
      </w:r>
      <w:r w:rsidRPr="00A01D04">
        <w:rPr>
          <w:rFonts w:ascii="Arial" w:hAnsi="Arial" w:cs="Arial"/>
          <w:bCs/>
          <w:i/>
          <w:iCs/>
        </w:rPr>
        <w:t>Due to LGUs</w:t>
      </w:r>
      <w:r w:rsidRPr="00A01D04">
        <w:rPr>
          <w:rFonts w:ascii="Arial" w:hAnsi="Arial" w:cs="Arial"/>
          <w:bCs/>
        </w:rPr>
        <w:t xml:space="preserve"> account represents the amount payable to Barangays and Sangguniang Kabataan for their share in the collection of real property taxes, community tax certificates and barangay clearances.</w:t>
      </w:r>
    </w:p>
    <w:p w14:paraId="6E69EF66" w14:textId="77777777" w:rsidR="00820D54" w:rsidRPr="00342318" w:rsidRDefault="00820D54" w:rsidP="00342318">
      <w:pPr>
        <w:spacing w:after="0" w:line="240" w:lineRule="auto"/>
        <w:jc w:val="both"/>
        <w:rPr>
          <w:rFonts w:ascii="Arial" w:hAnsi="Arial" w:cs="Arial"/>
          <w:b/>
        </w:rPr>
      </w:pPr>
    </w:p>
    <w:p w14:paraId="237EDF43" w14:textId="77777777" w:rsidR="00820D54" w:rsidRPr="00A01D04" w:rsidRDefault="00820D54" w:rsidP="00A93CEC">
      <w:pPr>
        <w:pStyle w:val="ListParagraph"/>
        <w:spacing w:after="0" w:line="240" w:lineRule="auto"/>
        <w:ind w:left="1080"/>
        <w:jc w:val="both"/>
        <w:rPr>
          <w:rFonts w:ascii="Arial" w:hAnsi="Arial" w:cs="Arial"/>
          <w:b/>
        </w:rPr>
      </w:pPr>
    </w:p>
    <w:p w14:paraId="5437054A" w14:textId="300D11F2" w:rsidR="003B4CED" w:rsidRPr="00A01D04" w:rsidRDefault="00D55FF7"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Intra-Agency Payables</w:t>
      </w:r>
    </w:p>
    <w:p w14:paraId="07F59A39" w14:textId="77777777" w:rsidR="00F70545" w:rsidRPr="00A01D04" w:rsidRDefault="00F70545">
      <w:pPr>
        <w:spacing w:after="0" w:line="240" w:lineRule="auto"/>
        <w:jc w:val="both"/>
        <w:rPr>
          <w:rFonts w:ascii="Arial" w:eastAsia="Calibri" w:hAnsi="Arial" w:cs="Arial"/>
          <w:b/>
          <w:lang w:val="en-US"/>
        </w:rPr>
      </w:pPr>
    </w:p>
    <w:tbl>
      <w:tblPr>
        <w:tblW w:w="7914" w:type="dxa"/>
        <w:tblInd w:w="1080" w:type="dxa"/>
        <w:tblLook w:val="04A0" w:firstRow="1" w:lastRow="0" w:firstColumn="1" w:lastColumn="0" w:noHBand="0" w:noVBand="1"/>
      </w:tblPr>
      <w:tblGrid>
        <w:gridCol w:w="3882"/>
        <w:gridCol w:w="2016"/>
        <w:gridCol w:w="2016"/>
      </w:tblGrid>
      <w:tr w:rsidR="002A0E22" w:rsidRPr="00A01D04" w14:paraId="136BF0E0" w14:textId="77777777" w:rsidTr="00342318">
        <w:trPr>
          <w:trHeight w:val="20"/>
        </w:trPr>
        <w:tc>
          <w:tcPr>
            <w:tcW w:w="3882" w:type="dxa"/>
            <w:tcBorders>
              <w:top w:val="single" w:sz="4" w:space="0" w:color="000000" w:themeColor="text1"/>
              <w:left w:val="nil"/>
              <w:bottom w:val="single" w:sz="4" w:space="0" w:color="auto"/>
              <w:right w:val="nil"/>
            </w:tcBorders>
            <w:shd w:val="clear" w:color="auto" w:fill="auto"/>
            <w:noWrap/>
            <w:vAlign w:val="center"/>
            <w:hideMark/>
          </w:tcPr>
          <w:p w14:paraId="2F45C2C0" w14:textId="3249019B" w:rsidR="002A0E22" w:rsidRPr="00A01D04" w:rsidRDefault="002A0E22" w:rsidP="00534AE3">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auto"/>
              <w:right w:val="nil"/>
            </w:tcBorders>
            <w:shd w:val="clear" w:color="auto" w:fill="auto"/>
            <w:noWrap/>
            <w:vAlign w:val="center"/>
            <w:hideMark/>
          </w:tcPr>
          <w:p w14:paraId="224D1E16" w14:textId="60FECAE9" w:rsidR="002A0E22" w:rsidRPr="00A01D04" w:rsidRDefault="002A0E22" w:rsidP="00534AE3">
            <w:pPr>
              <w:spacing w:after="0" w:line="240" w:lineRule="auto"/>
              <w:ind w:left="-105"/>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0A2F9B" w:rsidRPr="00A01D04">
              <w:rPr>
                <w:rFonts w:ascii="Arial" w:eastAsia="Times New Roman" w:hAnsi="Arial" w:cs="Arial"/>
                <w:b/>
                <w:bCs/>
                <w:color w:val="000000"/>
                <w:sz w:val="20"/>
                <w:szCs w:val="20"/>
                <w:lang w:val="en-US"/>
              </w:rPr>
              <w:t>4</w:t>
            </w:r>
          </w:p>
        </w:tc>
        <w:tc>
          <w:tcPr>
            <w:tcW w:w="2016" w:type="dxa"/>
            <w:tcBorders>
              <w:top w:val="single" w:sz="4" w:space="0" w:color="000000" w:themeColor="text1"/>
              <w:left w:val="nil"/>
              <w:bottom w:val="single" w:sz="4" w:space="0" w:color="auto"/>
              <w:right w:val="nil"/>
            </w:tcBorders>
            <w:shd w:val="clear" w:color="auto" w:fill="auto"/>
            <w:vAlign w:val="center"/>
            <w:hideMark/>
          </w:tcPr>
          <w:p w14:paraId="0387FFC6" w14:textId="2855B0DC" w:rsidR="002A0E22" w:rsidRPr="00A01D04" w:rsidRDefault="002A0E22" w:rsidP="00534AE3">
            <w:pPr>
              <w:spacing w:after="0" w:line="240" w:lineRule="auto"/>
              <w:ind w:left="-195"/>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0A2F9B" w:rsidRPr="00A01D04">
              <w:rPr>
                <w:rFonts w:ascii="Arial" w:eastAsia="Times New Roman" w:hAnsi="Arial" w:cs="Arial"/>
                <w:b/>
                <w:bCs/>
                <w:color w:val="000000"/>
                <w:sz w:val="20"/>
                <w:szCs w:val="20"/>
                <w:lang w:val="en-US"/>
              </w:rPr>
              <w:t>3</w:t>
            </w:r>
          </w:p>
        </w:tc>
      </w:tr>
      <w:tr w:rsidR="002A0E22" w:rsidRPr="00A01D04" w14:paraId="22754143" w14:textId="77777777" w:rsidTr="00342318">
        <w:trPr>
          <w:trHeight w:val="20"/>
        </w:trPr>
        <w:tc>
          <w:tcPr>
            <w:tcW w:w="3882" w:type="dxa"/>
            <w:tcBorders>
              <w:top w:val="single" w:sz="4" w:space="0" w:color="auto"/>
              <w:left w:val="nil"/>
              <w:right w:val="nil"/>
            </w:tcBorders>
            <w:shd w:val="clear" w:color="auto" w:fill="auto"/>
            <w:noWrap/>
            <w:vAlign w:val="center"/>
            <w:hideMark/>
          </w:tcPr>
          <w:p w14:paraId="2F047FB7" w14:textId="63A005DB" w:rsidR="002A0E22" w:rsidRPr="00A01D04" w:rsidRDefault="002A0E22" w:rsidP="002A0E22">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Due to Other Funds</w:t>
            </w:r>
          </w:p>
        </w:tc>
        <w:tc>
          <w:tcPr>
            <w:tcW w:w="2016" w:type="dxa"/>
            <w:tcBorders>
              <w:top w:val="single" w:sz="4" w:space="0" w:color="auto"/>
              <w:left w:val="nil"/>
              <w:right w:val="nil"/>
            </w:tcBorders>
            <w:shd w:val="clear" w:color="auto" w:fill="auto"/>
            <w:noWrap/>
          </w:tcPr>
          <w:p w14:paraId="5AA46E1D" w14:textId="7D5EDEB7" w:rsidR="002A0E22" w:rsidRPr="00A01D04" w:rsidRDefault="00065CC3" w:rsidP="002A0E22">
            <w:pPr>
              <w:spacing w:after="0" w:line="240" w:lineRule="auto"/>
              <w:ind w:left="-105"/>
              <w:jc w:val="right"/>
              <w:rPr>
                <w:rFonts w:ascii="Arial" w:eastAsia="Times New Roman" w:hAnsi="Arial" w:cs="Arial"/>
                <w:color w:val="000000"/>
                <w:sz w:val="20"/>
                <w:szCs w:val="20"/>
                <w:lang w:val="en-US"/>
              </w:rPr>
            </w:pPr>
            <w:r>
              <w:rPr>
                <w:rFonts w:ascii="Arial" w:hAnsi="Arial" w:cs="Arial"/>
                <w:sz w:val="20"/>
                <w:szCs w:val="20"/>
              </w:rPr>
              <w:t>-</w:t>
            </w:r>
            <w:r w:rsidR="002A0E22" w:rsidRPr="00A01D04">
              <w:rPr>
                <w:rFonts w:ascii="Arial" w:hAnsi="Arial" w:cs="Arial"/>
                <w:sz w:val="20"/>
                <w:szCs w:val="20"/>
              </w:rPr>
              <w:t xml:space="preserve">  </w:t>
            </w:r>
          </w:p>
        </w:tc>
        <w:tc>
          <w:tcPr>
            <w:tcW w:w="2016" w:type="dxa"/>
            <w:tcBorders>
              <w:top w:val="single" w:sz="4" w:space="0" w:color="auto"/>
              <w:left w:val="nil"/>
              <w:right w:val="nil"/>
            </w:tcBorders>
            <w:shd w:val="clear" w:color="auto" w:fill="auto"/>
          </w:tcPr>
          <w:p w14:paraId="7121382E" w14:textId="6A44DBB6" w:rsidR="002A0E22" w:rsidRPr="00A01D04" w:rsidRDefault="002A0E22" w:rsidP="002A0E22">
            <w:pPr>
              <w:spacing w:after="0" w:line="240" w:lineRule="auto"/>
              <w:ind w:left="-195"/>
              <w:jc w:val="right"/>
              <w:rPr>
                <w:rFonts w:ascii="Arial" w:eastAsia="Times New Roman" w:hAnsi="Arial" w:cs="Arial"/>
                <w:color w:val="000000"/>
                <w:sz w:val="20"/>
                <w:szCs w:val="20"/>
                <w:lang w:val="en-US"/>
              </w:rPr>
            </w:pPr>
            <w:r w:rsidRPr="00A01D04">
              <w:rPr>
                <w:rFonts w:ascii="Arial" w:hAnsi="Arial" w:cs="Arial"/>
                <w:sz w:val="20"/>
                <w:szCs w:val="20"/>
              </w:rPr>
              <w:t xml:space="preserve"> </w:t>
            </w:r>
            <w:r w:rsidR="000A2F9B" w:rsidRPr="00A01D04">
              <w:rPr>
                <w:rFonts w:ascii="Arial" w:hAnsi="Arial" w:cs="Arial"/>
                <w:sz w:val="20"/>
                <w:szCs w:val="20"/>
              </w:rPr>
              <w:t>713,907,611.44</w:t>
            </w:r>
            <w:r w:rsidRPr="00A01D04">
              <w:rPr>
                <w:rFonts w:ascii="Arial" w:hAnsi="Arial" w:cs="Arial"/>
                <w:sz w:val="20"/>
                <w:szCs w:val="20"/>
              </w:rPr>
              <w:t xml:space="preserve"> </w:t>
            </w:r>
          </w:p>
        </w:tc>
      </w:tr>
      <w:tr w:rsidR="00EB507D" w:rsidRPr="00A01D04" w14:paraId="1F4E5531" w14:textId="77777777" w:rsidTr="00342318">
        <w:trPr>
          <w:trHeight w:val="20"/>
        </w:trPr>
        <w:tc>
          <w:tcPr>
            <w:tcW w:w="3882" w:type="dxa"/>
            <w:tcBorders>
              <w:left w:val="nil"/>
              <w:bottom w:val="single" w:sz="4" w:space="0" w:color="000000" w:themeColor="text1"/>
              <w:right w:val="nil"/>
            </w:tcBorders>
            <w:shd w:val="clear" w:color="auto" w:fill="auto"/>
            <w:noWrap/>
            <w:vAlign w:val="center"/>
          </w:tcPr>
          <w:p w14:paraId="34C9757F" w14:textId="3D214A15" w:rsidR="00EB507D" w:rsidRPr="00A01D04" w:rsidRDefault="00EB507D" w:rsidP="002A0E22">
            <w:pPr>
              <w:spacing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Less: Due from Other Funds</w:t>
            </w:r>
          </w:p>
        </w:tc>
        <w:tc>
          <w:tcPr>
            <w:tcW w:w="2016" w:type="dxa"/>
            <w:tcBorders>
              <w:left w:val="nil"/>
              <w:bottom w:val="single" w:sz="4" w:space="0" w:color="000000" w:themeColor="text1"/>
              <w:right w:val="nil"/>
            </w:tcBorders>
            <w:shd w:val="clear" w:color="auto" w:fill="auto"/>
            <w:noWrap/>
          </w:tcPr>
          <w:p w14:paraId="2FAD5ABC" w14:textId="1B4522CC" w:rsidR="00EB507D" w:rsidRPr="00A01D04" w:rsidRDefault="00065CC3" w:rsidP="002A0E22">
            <w:pPr>
              <w:spacing w:after="0" w:line="240" w:lineRule="auto"/>
              <w:ind w:left="-105"/>
              <w:jc w:val="right"/>
              <w:rPr>
                <w:rFonts w:ascii="Arial" w:hAnsi="Arial" w:cs="Arial"/>
                <w:sz w:val="20"/>
                <w:szCs w:val="20"/>
              </w:rPr>
            </w:pPr>
            <w:r>
              <w:rPr>
                <w:rFonts w:ascii="Arial" w:hAnsi="Arial" w:cs="Arial"/>
                <w:sz w:val="20"/>
                <w:szCs w:val="20"/>
              </w:rPr>
              <w:t>-</w:t>
            </w:r>
          </w:p>
        </w:tc>
        <w:tc>
          <w:tcPr>
            <w:tcW w:w="2016" w:type="dxa"/>
            <w:tcBorders>
              <w:left w:val="nil"/>
              <w:bottom w:val="single" w:sz="4" w:space="0" w:color="000000" w:themeColor="text1"/>
              <w:right w:val="nil"/>
            </w:tcBorders>
            <w:shd w:val="clear" w:color="auto" w:fill="auto"/>
          </w:tcPr>
          <w:p w14:paraId="287EB0B8" w14:textId="64486B75" w:rsidR="00EB507D" w:rsidRPr="00A01D04" w:rsidRDefault="00EB507D" w:rsidP="00EB507D">
            <w:pPr>
              <w:spacing w:after="0" w:line="240" w:lineRule="auto"/>
              <w:ind w:left="-195"/>
              <w:jc w:val="right"/>
              <w:rPr>
                <w:rFonts w:ascii="Arial" w:hAnsi="Arial" w:cs="Arial"/>
                <w:sz w:val="20"/>
                <w:szCs w:val="20"/>
              </w:rPr>
            </w:pPr>
            <w:r>
              <w:rPr>
                <w:rFonts w:ascii="Arial" w:hAnsi="Arial" w:cs="Arial"/>
                <w:sz w:val="20"/>
                <w:szCs w:val="20"/>
              </w:rPr>
              <w:t>675,622,907.19</w:t>
            </w:r>
          </w:p>
        </w:tc>
      </w:tr>
      <w:tr w:rsidR="00EB507D" w:rsidRPr="00A01D04" w14:paraId="44DF7D72" w14:textId="77777777" w:rsidTr="00342318">
        <w:trPr>
          <w:trHeight w:val="20"/>
        </w:trPr>
        <w:tc>
          <w:tcPr>
            <w:tcW w:w="3882" w:type="dxa"/>
            <w:tcBorders>
              <w:left w:val="nil"/>
              <w:bottom w:val="single" w:sz="4" w:space="0" w:color="000000" w:themeColor="text1"/>
              <w:right w:val="nil"/>
            </w:tcBorders>
            <w:shd w:val="clear" w:color="auto" w:fill="auto"/>
            <w:noWrap/>
            <w:vAlign w:val="center"/>
          </w:tcPr>
          <w:p w14:paraId="734FED0A" w14:textId="4A713F14" w:rsidR="00EB507D" w:rsidRPr="001A301D" w:rsidRDefault="00EB507D" w:rsidP="001A301D">
            <w:pPr>
              <w:spacing w:after="0" w:line="240" w:lineRule="auto"/>
              <w:jc w:val="center"/>
              <w:rPr>
                <w:rFonts w:ascii="Arial" w:eastAsia="Times New Roman" w:hAnsi="Arial" w:cs="Arial"/>
                <w:b/>
                <w:bCs/>
                <w:color w:val="000000"/>
                <w:sz w:val="20"/>
                <w:szCs w:val="20"/>
                <w:lang w:val="en-US"/>
              </w:rPr>
            </w:pPr>
            <w:r>
              <w:rPr>
                <w:rFonts w:ascii="Arial" w:eastAsia="Times New Roman" w:hAnsi="Arial" w:cs="Arial"/>
                <w:b/>
                <w:bCs/>
                <w:color w:val="000000"/>
                <w:sz w:val="20"/>
                <w:szCs w:val="20"/>
                <w:lang w:val="en-US"/>
              </w:rPr>
              <w:t>Total</w:t>
            </w:r>
          </w:p>
        </w:tc>
        <w:tc>
          <w:tcPr>
            <w:tcW w:w="2016" w:type="dxa"/>
            <w:tcBorders>
              <w:left w:val="nil"/>
              <w:bottom w:val="single" w:sz="4" w:space="0" w:color="000000" w:themeColor="text1"/>
              <w:right w:val="nil"/>
            </w:tcBorders>
            <w:shd w:val="clear" w:color="auto" w:fill="auto"/>
            <w:noWrap/>
          </w:tcPr>
          <w:p w14:paraId="5C45868D" w14:textId="25587039" w:rsidR="00EB507D" w:rsidRPr="00A01D04" w:rsidRDefault="00065CC3" w:rsidP="002A0E22">
            <w:pPr>
              <w:spacing w:after="0" w:line="240" w:lineRule="auto"/>
              <w:ind w:left="-105"/>
              <w:jc w:val="right"/>
              <w:rPr>
                <w:rFonts w:ascii="Arial" w:hAnsi="Arial" w:cs="Arial"/>
                <w:sz w:val="20"/>
                <w:szCs w:val="20"/>
              </w:rPr>
            </w:pPr>
            <w:r>
              <w:rPr>
                <w:rFonts w:ascii="Arial" w:hAnsi="Arial" w:cs="Arial"/>
                <w:sz w:val="20"/>
                <w:szCs w:val="20"/>
              </w:rPr>
              <w:t>-</w:t>
            </w:r>
          </w:p>
        </w:tc>
        <w:tc>
          <w:tcPr>
            <w:tcW w:w="2016" w:type="dxa"/>
            <w:tcBorders>
              <w:left w:val="nil"/>
              <w:bottom w:val="single" w:sz="4" w:space="0" w:color="000000" w:themeColor="text1"/>
              <w:right w:val="nil"/>
            </w:tcBorders>
            <w:shd w:val="clear" w:color="auto" w:fill="auto"/>
          </w:tcPr>
          <w:p w14:paraId="7247BB0B" w14:textId="0DDCA1C9" w:rsidR="00EB507D" w:rsidRPr="001A301D" w:rsidRDefault="00EB507D" w:rsidP="00EB507D">
            <w:pPr>
              <w:spacing w:after="0" w:line="240" w:lineRule="auto"/>
              <w:ind w:left="-195"/>
              <w:jc w:val="right"/>
              <w:rPr>
                <w:rFonts w:ascii="Arial" w:hAnsi="Arial" w:cs="Arial"/>
                <w:b/>
                <w:bCs/>
                <w:sz w:val="20"/>
                <w:szCs w:val="20"/>
              </w:rPr>
            </w:pPr>
            <w:r w:rsidRPr="001A301D">
              <w:rPr>
                <w:rFonts w:ascii="Arial" w:hAnsi="Arial" w:cs="Arial"/>
                <w:b/>
                <w:bCs/>
                <w:sz w:val="20"/>
                <w:szCs w:val="20"/>
              </w:rPr>
              <w:t>38,284,704.25</w:t>
            </w:r>
          </w:p>
        </w:tc>
      </w:tr>
      <w:tr w:rsidR="00EB507D" w:rsidRPr="00A01D04" w14:paraId="070FD565" w14:textId="77777777" w:rsidTr="00342318">
        <w:trPr>
          <w:trHeight w:val="20"/>
        </w:trPr>
        <w:tc>
          <w:tcPr>
            <w:tcW w:w="3882" w:type="dxa"/>
            <w:tcBorders>
              <w:top w:val="single" w:sz="4" w:space="0" w:color="000000" w:themeColor="text1"/>
              <w:left w:val="nil"/>
              <w:bottom w:val="nil"/>
              <w:right w:val="nil"/>
            </w:tcBorders>
            <w:shd w:val="clear" w:color="auto" w:fill="auto"/>
            <w:noWrap/>
            <w:vAlign w:val="center"/>
          </w:tcPr>
          <w:p w14:paraId="48E79B89" w14:textId="77777777" w:rsidR="00EB507D" w:rsidRPr="00A01D04" w:rsidRDefault="00EB507D" w:rsidP="002A0E22">
            <w:pPr>
              <w:spacing w:after="0" w:line="240" w:lineRule="auto"/>
              <w:rPr>
                <w:rFonts w:ascii="Arial" w:eastAsia="Times New Roman" w:hAnsi="Arial" w:cs="Arial"/>
                <w:color w:val="000000"/>
                <w:sz w:val="20"/>
                <w:szCs w:val="20"/>
                <w:lang w:val="en-US"/>
              </w:rPr>
            </w:pPr>
          </w:p>
        </w:tc>
        <w:tc>
          <w:tcPr>
            <w:tcW w:w="2016" w:type="dxa"/>
            <w:tcBorders>
              <w:top w:val="single" w:sz="4" w:space="0" w:color="000000" w:themeColor="text1"/>
              <w:left w:val="nil"/>
              <w:bottom w:val="nil"/>
              <w:right w:val="nil"/>
            </w:tcBorders>
            <w:shd w:val="clear" w:color="auto" w:fill="auto"/>
            <w:noWrap/>
          </w:tcPr>
          <w:p w14:paraId="7846B1F4" w14:textId="77777777" w:rsidR="00EB507D" w:rsidRPr="00A01D04" w:rsidRDefault="00EB507D" w:rsidP="002A0E22">
            <w:pPr>
              <w:spacing w:after="0" w:line="240" w:lineRule="auto"/>
              <w:ind w:left="-105"/>
              <w:jc w:val="right"/>
              <w:rPr>
                <w:rFonts w:ascii="Arial" w:hAnsi="Arial" w:cs="Arial"/>
                <w:sz w:val="20"/>
                <w:szCs w:val="20"/>
              </w:rPr>
            </w:pPr>
          </w:p>
        </w:tc>
        <w:tc>
          <w:tcPr>
            <w:tcW w:w="2016" w:type="dxa"/>
            <w:tcBorders>
              <w:top w:val="single" w:sz="4" w:space="0" w:color="000000" w:themeColor="text1"/>
              <w:left w:val="nil"/>
              <w:bottom w:val="nil"/>
              <w:right w:val="nil"/>
            </w:tcBorders>
            <w:shd w:val="clear" w:color="auto" w:fill="auto"/>
          </w:tcPr>
          <w:p w14:paraId="4B25E004" w14:textId="77777777" w:rsidR="00EB507D" w:rsidRPr="00A01D04" w:rsidRDefault="00EB507D" w:rsidP="002A0E22">
            <w:pPr>
              <w:spacing w:after="0" w:line="240" w:lineRule="auto"/>
              <w:ind w:left="-195"/>
              <w:jc w:val="right"/>
              <w:rPr>
                <w:rFonts w:ascii="Arial" w:hAnsi="Arial" w:cs="Arial"/>
                <w:sz w:val="20"/>
                <w:szCs w:val="20"/>
              </w:rPr>
            </w:pPr>
          </w:p>
        </w:tc>
      </w:tr>
    </w:tbl>
    <w:p w14:paraId="559B43EA" w14:textId="20E1DE41" w:rsidR="002A0E22" w:rsidRPr="00A01D04" w:rsidRDefault="00C81826" w:rsidP="00A93CEC">
      <w:pPr>
        <w:spacing w:after="0" w:line="240" w:lineRule="auto"/>
        <w:ind w:left="1080"/>
        <w:jc w:val="both"/>
        <w:rPr>
          <w:rFonts w:ascii="Arial" w:eastAsia="Times New Roman" w:hAnsi="Arial" w:cs="Arial"/>
          <w:lang w:val="en-US"/>
        </w:rPr>
      </w:pPr>
      <w:r w:rsidRPr="00A01D04">
        <w:rPr>
          <w:rFonts w:ascii="Arial" w:eastAsia="Times New Roman" w:hAnsi="Arial" w:cs="Arial"/>
          <w:lang w:val="en-US"/>
        </w:rPr>
        <w:t xml:space="preserve">The </w:t>
      </w:r>
      <w:r w:rsidRPr="00A01D04">
        <w:rPr>
          <w:rFonts w:ascii="Arial" w:eastAsia="Times New Roman" w:hAnsi="Arial" w:cs="Arial"/>
          <w:i/>
          <w:iCs/>
          <w:lang w:val="en-US"/>
        </w:rPr>
        <w:t xml:space="preserve">Intra-Agency Payables </w:t>
      </w:r>
      <w:r w:rsidRPr="00A01D04">
        <w:rPr>
          <w:rFonts w:ascii="Arial" w:eastAsia="Times New Roman" w:hAnsi="Arial" w:cs="Arial"/>
          <w:lang w:val="en-US"/>
        </w:rPr>
        <w:t xml:space="preserve">account is composed of </w:t>
      </w:r>
      <w:r w:rsidRPr="00A01D04">
        <w:rPr>
          <w:rFonts w:ascii="Arial" w:eastAsia="Times New Roman" w:hAnsi="Arial" w:cs="Arial"/>
          <w:i/>
          <w:iCs/>
          <w:lang w:val="en-US"/>
        </w:rPr>
        <w:t xml:space="preserve">Due from </w:t>
      </w:r>
      <w:r w:rsidRPr="00A01D04">
        <w:rPr>
          <w:rFonts w:ascii="Arial" w:eastAsia="Times New Roman" w:hAnsi="Arial" w:cs="Arial"/>
          <w:lang w:val="en-US"/>
        </w:rPr>
        <w:t>and</w:t>
      </w:r>
      <w:r w:rsidRPr="00A01D04">
        <w:rPr>
          <w:rFonts w:ascii="Arial" w:eastAsia="Times New Roman" w:hAnsi="Arial" w:cs="Arial"/>
          <w:i/>
          <w:iCs/>
          <w:lang w:val="en-US"/>
        </w:rPr>
        <w:t xml:space="preserve"> Due to Other Funds</w:t>
      </w:r>
      <w:r w:rsidRPr="00A01D04">
        <w:rPr>
          <w:rFonts w:ascii="Arial" w:eastAsia="Times New Roman" w:hAnsi="Arial" w:cs="Arial"/>
          <w:lang w:val="en-US"/>
        </w:rPr>
        <w:t xml:space="preserve"> is used to record the authorized receipt of funds from one fund to another fund maintained by the same agency. At the end of the year, these intra-agency accounts should offset each other. The variance of </w:t>
      </w:r>
      <w:r w:rsidR="00FA14F8" w:rsidRPr="00A01D04">
        <w:rPr>
          <w:rFonts w:ascii="Arial" w:eastAsia="Times New Roman" w:hAnsi="Arial" w:cs="Arial"/>
          <w:lang w:val="en-US"/>
        </w:rPr>
        <w:t>P38,284,704.25</w:t>
      </w:r>
      <w:r w:rsidRPr="00A01D04">
        <w:rPr>
          <w:rFonts w:ascii="Arial" w:eastAsia="Times New Roman" w:hAnsi="Arial" w:cs="Arial"/>
          <w:lang w:val="en-US"/>
        </w:rPr>
        <w:t xml:space="preserve"> was due to timing differences in recording of receivables and payables on the individual books of the three funds. The decrease in the </w:t>
      </w:r>
      <w:r w:rsidRPr="00A01D04">
        <w:rPr>
          <w:rFonts w:ascii="Arial" w:eastAsia="Times New Roman" w:hAnsi="Arial" w:cs="Arial"/>
          <w:i/>
          <w:iCs/>
          <w:lang w:val="en-US"/>
        </w:rPr>
        <w:t>Intra-Agency Payables</w:t>
      </w:r>
      <w:r w:rsidRPr="00A01D04">
        <w:rPr>
          <w:rFonts w:ascii="Arial" w:eastAsia="Times New Roman" w:hAnsi="Arial" w:cs="Arial"/>
          <w:lang w:val="en-US"/>
        </w:rPr>
        <w:t xml:space="preserve"> account amounting to P</w:t>
      </w:r>
      <w:r w:rsidR="00FA14F8" w:rsidRPr="00A01D04">
        <w:rPr>
          <w:rFonts w:ascii="Arial" w:eastAsia="Times New Roman" w:hAnsi="Arial" w:cs="Arial"/>
          <w:lang w:val="en-US"/>
        </w:rPr>
        <w:t>38,510,018.04</w:t>
      </w:r>
      <w:r w:rsidRPr="00A01D04">
        <w:rPr>
          <w:rFonts w:ascii="Arial" w:eastAsia="Times New Roman" w:hAnsi="Arial" w:cs="Arial"/>
          <w:lang w:val="en-US"/>
        </w:rPr>
        <w:t xml:space="preserve"> was the result of reconciliation of records by the </w:t>
      </w:r>
      <w:r w:rsidR="00F61F8A">
        <w:rPr>
          <w:rFonts w:ascii="Arial" w:eastAsia="Times New Roman" w:hAnsi="Arial" w:cs="Arial"/>
          <w:lang w:val="en-US"/>
        </w:rPr>
        <w:t>City Accounting Office (</w:t>
      </w:r>
      <w:r w:rsidRPr="00A01D04">
        <w:rPr>
          <w:rFonts w:ascii="Arial" w:eastAsia="Times New Roman" w:hAnsi="Arial" w:cs="Arial"/>
          <w:lang w:val="en-US"/>
        </w:rPr>
        <w:t>CAO</w:t>
      </w:r>
      <w:r w:rsidR="00F61F8A">
        <w:rPr>
          <w:rFonts w:ascii="Arial" w:eastAsia="Times New Roman" w:hAnsi="Arial" w:cs="Arial"/>
          <w:lang w:val="en-US"/>
        </w:rPr>
        <w:t>)</w:t>
      </w:r>
      <w:r w:rsidRPr="00A01D04">
        <w:rPr>
          <w:rFonts w:ascii="Arial" w:eastAsia="Times New Roman" w:hAnsi="Arial" w:cs="Arial"/>
          <w:lang w:val="en-US"/>
        </w:rPr>
        <w:t>.</w:t>
      </w:r>
      <w:r w:rsidR="007F5815">
        <w:rPr>
          <w:rFonts w:ascii="Arial" w:eastAsia="Times New Roman" w:hAnsi="Arial" w:cs="Arial"/>
          <w:lang w:val="en-US"/>
        </w:rPr>
        <w:t xml:space="preserve"> </w:t>
      </w:r>
    </w:p>
    <w:p w14:paraId="72DA51C8" w14:textId="7A90AF9A" w:rsidR="00926963" w:rsidRPr="00A01D04" w:rsidRDefault="00926963" w:rsidP="00A93CEC">
      <w:pPr>
        <w:pStyle w:val="NoSpacing"/>
        <w:ind w:left="1080"/>
        <w:rPr>
          <w:lang w:val="en-US"/>
        </w:rPr>
      </w:pPr>
    </w:p>
    <w:p w14:paraId="3D3AF423" w14:textId="1571F55F" w:rsidR="007D34E3" w:rsidRDefault="007D34E3">
      <w:pPr>
        <w:rPr>
          <w:lang w:val="en-US"/>
        </w:rPr>
      </w:pPr>
      <w:r>
        <w:rPr>
          <w:lang w:val="en-US"/>
        </w:rPr>
        <w:br w:type="page"/>
      </w:r>
    </w:p>
    <w:p w14:paraId="59B4E22C"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lastRenderedPageBreak/>
        <w:t>Trust Liabilities</w:t>
      </w:r>
    </w:p>
    <w:p w14:paraId="0B558B3A" w14:textId="77777777" w:rsidR="00F70545" w:rsidRPr="00A01D04" w:rsidRDefault="00F70545">
      <w:pPr>
        <w:spacing w:after="0" w:line="240" w:lineRule="auto"/>
        <w:ind w:left="426"/>
        <w:contextualSpacing/>
        <w:jc w:val="both"/>
        <w:rPr>
          <w:rFonts w:ascii="Arial" w:eastAsia="Calibri" w:hAnsi="Arial" w:cs="Arial"/>
          <w:b/>
          <w:lang w:val="en-US"/>
        </w:rPr>
      </w:pPr>
    </w:p>
    <w:tbl>
      <w:tblPr>
        <w:tblW w:w="7920" w:type="dxa"/>
        <w:tblInd w:w="1080" w:type="dxa"/>
        <w:tblLook w:val="04A0" w:firstRow="1" w:lastRow="0" w:firstColumn="1" w:lastColumn="0" w:noHBand="0" w:noVBand="1"/>
      </w:tblPr>
      <w:tblGrid>
        <w:gridCol w:w="3870"/>
        <w:gridCol w:w="2070"/>
        <w:gridCol w:w="1980"/>
      </w:tblGrid>
      <w:tr w:rsidR="00A30CD2" w:rsidRPr="00A01D04" w14:paraId="1F5C8460" w14:textId="77777777" w:rsidTr="00342318">
        <w:trPr>
          <w:trHeight w:val="20"/>
        </w:trPr>
        <w:tc>
          <w:tcPr>
            <w:tcW w:w="3870" w:type="dxa"/>
            <w:tcBorders>
              <w:top w:val="single" w:sz="4" w:space="0" w:color="000000" w:themeColor="text1"/>
              <w:left w:val="nil"/>
              <w:bottom w:val="single" w:sz="4" w:space="0" w:color="000000" w:themeColor="text1"/>
              <w:right w:val="nil"/>
            </w:tcBorders>
            <w:shd w:val="clear" w:color="auto" w:fill="auto"/>
            <w:noWrap/>
            <w:vAlign w:val="center"/>
            <w:hideMark/>
          </w:tcPr>
          <w:p w14:paraId="5D91F42D" w14:textId="35CF6755" w:rsidR="00A30CD2" w:rsidRPr="00A01D04" w:rsidRDefault="00A30CD2" w:rsidP="00A30CD2">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70" w:type="dxa"/>
            <w:tcBorders>
              <w:top w:val="single" w:sz="4" w:space="0" w:color="000000" w:themeColor="text1"/>
              <w:left w:val="nil"/>
              <w:bottom w:val="single" w:sz="4" w:space="0" w:color="000000" w:themeColor="text1"/>
              <w:right w:val="nil"/>
            </w:tcBorders>
            <w:shd w:val="clear" w:color="auto" w:fill="auto"/>
            <w:noWrap/>
            <w:vAlign w:val="center"/>
            <w:hideMark/>
          </w:tcPr>
          <w:p w14:paraId="43513DAF" w14:textId="275C91E8" w:rsidR="00A30CD2" w:rsidRPr="00A01D04" w:rsidRDefault="00FF7C5A" w:rsidP="00A30CD2">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980" w:type="dxa"/>
            <w:tcBorders>
              <w:top w:val="single" w:sz="4" w:space="0" w:color="000000" w:themeColor="text1"/>
              <w:left w:val="nil"/>
              <w:bottom w:val="single" w:sz="4" w:space="0" w:color="000000" w:themeColor="text1"/>
              <w:right w:val="nil"/>
            </w:tcBorders>
            <w:shd w:val="clear" w:color="auto" w:fill="auto"/>
            <w:vAlign w:val="center"/>
            <w:hideMark/>
          </w:tcPr>
          <w:p w14:paraId="1EB84C86" w14:textId="5703AEDB" w:rsidR="00A30CD2" w:rsidRPr="00A01D04" w:rsidRDefault="00043C9B" w:rsidP="00A30CD2">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0E2609" w:rsidRPr="00A01D04">
              <w:rPr>
                <w:rFonts w:ascii="Arial" w:eastAsia="Times New Roman" w:hAnsi="Arial" w:cs="Arial"/>
                <w:b/>
                <w:bCs/>
                <w:color w:val="000000"/>
                <w:sz w:val="20"/>
                <w:szCs w:val="20"/>
                <w:lang w:val="en-US"/>
              </w:rPr>
              <w:t>3</w:t>
            </w:r>
          </w:p>
        </w:tc>
      </w:tr>
      <w:tr w:rsidR="00043C9B" w:rsidRPr="00A01D04" w14:paraId="6237EC05" w14:textId="77777777" w:rsidTr="00342318">
        <w:trPr>
          <w:trHeight w:val="20"/>
        </w:trPr>
        <w:tc>
          <w:tcPr>
            <w:tcW w:w="3870" w:type="dxa"/>
            <w:tcBorders>
              <w:top w:val="single" w:sz="4" w:space="0" w:color="000000" w:themeColor="text1"/>
              <w:left w:val="nil"/>
              <w:bottom w:val="nil"/>
              <w:right w:val="nil"/>
            </w:tcBorders>
            <w:shd w:val="clear" w:color="auto" w:fill="auto"/>
            <w:noWrap/>
            <w:vAlign w:val="center"/>
            <w:hideMark/>
          </w:tcPr>
          <w:p w14:paraId="3B4F2C98" w14:textId="77777777" w:rsidR="00043C9B" w:rsidRPr="00A01D04" w:rsidRDefault="00043C9B" w:rsidP="00A93CEC">
            <w:pPr>
              <w:spacing w:after="0" w:line="240" w:lineRule="auto"/>
              <w:ind w:left="288" w:hanging="288"/>
              <w:rPr>
                <w:rFonts w:ascii="Arial" w:eastAsia="Calibri" w:hAnsi="Arial" w:cs="Arial"/>
                <w:sz w:val="20"/>
                <w:szCs w:val="20"/>
                <w:lang w:val="en-US"/>
              </w:rPr>
            </w:pPr>
            <w:r w:rsidRPr="00A01D04">
              <w:rPr>
                <w:rFonts w:ascii="Arial" w:eastAsia="Calibri" w:hAnsi="Arial" w:cs="Arial"/>
                <w:sz w:val="20"/>
                <w:szCs w:val="20"/>
                <w:lang w:val="en-US"/>
              </w:rPr>
              <w:t>Trust Liabilities  </w:t>
            </w:r>
          </w:p>
        </w:tc>
        <w:tc>
          <w:tcPr>
            <w:tcW w:w="2070" w:type="dxa"/>
            <w:tcBorders>
              <w:top w:val="single" w:sz="4" w:space="0" w:color="000000" w:themeColor="text1"/>
              <w:left w:val="nil"/>
              <w:bottom w:val="nil"/>
              <w:right w:val="nil"/>
            </w:tcBorders>
            <w:shd w:val="clear" w:color="auto" w:fill="auto"/>
            <w:noWrap/>
          </w:tcPr>
          <w:p w14:paraId="676E9543" w14:textId="2B65FFD6" w:rsidR="00043C9B" w:rsidRPr="00A01D04" w:rsidRDefault="000E2609" w:rsidP="00043C9B">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494,942,860.32</w:t>
            </w:r>
            <w:r w:rsidR="00043C9B" w:rsidRPr="00A01D04">
              <w:rPr>
                <w:rFonts w:ascii="Arial" w:hAnsi="Arial" w:cs="Arial"/>
                <w:sz w:val="20"/>
                <w:szCs w:val="20"/>
              </w:rPr>
              <w:t xml:space="preserve"> </w:t>
            </w:r>
          </w:p>
        </w:tc>
        <w:tc>
          <w:tcPr>
            <w:tcW w:w="1980" w:type="dxa"/>
            <w:tcBorders>
              <w:top w:val="single" w:sz="4" w:space="0" w:color="000000" w:themeColor="text1"/>
              <w:left w:val="nil"/>
              <w:bottom w:val="nil"/>
              <w:right w:val="nil"/>
            </w:tcBorders>
            <w:shd w:val="clear" w:color="auto" w:fill="auto"/>
          </w:tcPr>
          <w:p w14:paraId="18612793" w14:textId="70BC016A" w:rsidR="00043C9B" w:rsidRPr="00A01D04" w:rsidRDefault="003F59B3" w:rsidP="00342318">
            <w:pPr>
              <w:spacing w:after="0" w:line="240" w:lineRule="auto"/>
              <w:jc w:val="right"/>
              <w:rPr>
                <w:rFonts w:ascii="Arial" w:eastAsia="Times New Roman" w:hAnsi="Arial" w:cs="Arial"/>
                <w:color w:val="000000"/>
                <w:sz w:val="20"/>
                <w:szCs w:val="20"/>
                <w:lang w:val="en-US"/>
              </w:rPr>
            </w:pPr>
            <w:r>
              <w:rPr>
                <w:rFonts w:ascii="Arial" w:hAnsi="Arial" w:cs="Arial"/>
                <w:sz w:val="20"/>
                <w:szCs w:val="20"/>
              </w:rPr>
              <w:t xml:space="preserve">   </w:t>
            </w:r>
            <w:r w:rsidR="000E2609" w:rsidRPr="00A01D04">
              <w:rPr>
                <w:rFonts w:ascii="Arial" w:hAnsi="Arial" w:cs="Arial"/>
                <w:sz w:val="20"/>
                <w:szCs w:val="20"/>
              </w:rPr>
              <w:t>431,962,691.53</w:t>
            </w:r>
          </w:p>
        </w:tc>
      </w:tr>
      <w:tr w:rsidR="00043C9B" w:rsidRPr="00A01D04" w14:paraId="31997ECC" w14:textId="77777777" w:rsidTr="00342318">
        <w:trPr>
          <w:trHeight w:val="20"/>
        </w:trPr>
        <w:tc>
          <w:tcPr>
            <w:tcW w:w="3870" w:type="dxa"/>
            <w:tcBorders>
              <w:top w:val="nil"/>
              <w:left w:val="nil"/>
              <w:bottom w:val="nil"/>
              <w:right w:val="nil"/>
            </w:tcBorders>
            <w:shd w:val="clear" w:color="auto" w:fill="auto"/>
            <w:noWrap/>
            <w:vAlign w:val="center"/>
            <w:hideMark/>
          </w:tcPr>
          <w:p w14:paraId="16666FCF" w14:textId="70BCC481" w:rsidR="007363DB" w:rsidRPr="00A01D04" w:rsidRDefault="00043C9B" w:rsidP="00A93CEC">
            <w:pPr>
              <w:spacing w:after="0" w:line="240" w:lineRule="auto"/>
              <w:ind w:left="288" w:hanging="288"/>
              <w:rPr>
                <w:rFonts w:ascii="Arial" w:eastAsia="Calibri" w:hAnsi="Arial" w:cs="Arial"/>
                <w:sz w:val="20"/>
                <w:szCs w:val="20"/>
                <w:lang w:val="en-US"/>
              </w:rPr>
            </w:pPr>
            <w:r w:rsidRPr="003940CF">
              <w:rPr>
                <w:rFonts w:ascii="Arial" w:eastAsia="Calibri" w:hAnsi="Arial" w:cs="Arial"/>
                <w:sz w:val="20"/>
                <w:szCs w:val="20"/>
                <w:lang w:val="en-US"/>
              </w:rPr>
              <w:t>Trust Liabilities - Disaster Risk Reduction and</w:t>
            </w:r>
            <w:r w:rsidR="007363DB" w:rsidRPr="003940CF">
              <w:rPr>
                <w:rFonts w:ascii="Arial" w:eastAsia="Calibri" w:hAnsi="Arial" w:cs="Arial"/>
                <w:sz w:val="20"/>
                <w:szCs w:val="20"/>
                <w:lang w:val="en-US"/>
              </w:rPr>
              <w:t xml:space="preserve"> </w:t>
            </w:r>
            <w:r w:rsidRPr="003940CF">
              <w:rPr>
                <w:rFonts w:ascii="Arial" w:eastAsia="Calibri" w:hAnsi="Arial" w:cs="Arial"/>
                <w:sz w:val="20"/>
                <w:szCs w:val="20"/>
                <w:lang w:val="en-US"/>
              </w:rPr>
              <w:t>Management Fund</w:t>
            </w:r>
          </w:p>
        </w:tc>
        <w:tc>
          <w:tcPr>
            <w:tcW w:w="2070" w:type="dxa"/>
            <w:tcBorders>
              <w:top w:val="nil"/>
              <w:left w:val="nil"/>
              <w:bottom w:val="nil"/>
              <w:right w:val="nil"/>
            </w:tcBorders>
            <w:shd w:val="clear" w:color="auto" w:fill="auto"/>
            <w:noWrap/>
          </w:tcPr>
          <w:p w14:paraId="72DC1291" w14:textId="076B2D17" w:rsidR="00043C9B" w:rsidRPr="00A01D04" w:rsidRDefault="000E2609" w:rsidP="00043C9B">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575,915,541.21</w:t>
            </w:r>
            <w:r w:rsidR="00043C9B" w:rsidRPr="00A01D04">
              <w:rPr>
                <w:rFonts w:ascii="Arial" w:hAnsi="Arial" w:cs="Arial"/>
                <w:sz w:val="20"/>
                <w:szCs w:val="20"/>
              </w:rPr>
              <w:t xml:space="preserve"> </w:t>
            </w:r>
          </w:p>
        </w:tc>
        <w:tc>
          <w:tcPr>
            <w:tcW w:w="1980" w:type="dxa"/>
            <w:tcBorders>
              <w:top w:val="nil"/>
              <w:left w:val="nil"/>
              <w:bottom w:val="nil"/>
              <w:right w:val="nil"/>
            </w:tcBorders>
            <w:shd w:val="clear" w:color="auto" w:fill="auto"/>
          </w:tcPr>
          <w:p w14:paraId="7FC1319E" w14:textId="47E9F477" w:rsidR="00043C9B" w:rsidRPr="00A01D04" w:rsidRDefault="00043C9B" w:rsidP="00043C9B">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 </w:t>
            </w:r>
            <w:r w:rsidR="000E2609" w:rsidRPr="00A01D04">
              <w:rPr>
                <w:rFonts w:ascii="Arial" w:hAnsi="Arial" w:cs="Arial"/>
                <w:sz w:val="20"/>
                <w:szCs w:val="20"/>
              </w:rPr>
              <w:t>997,397,533.26</w:t>
            </w:r>
          </w:p>
        </w:tc>
      </w:tr>
      <w:tr w:rsidR="00043C9B" w:rsidRPr="00A01D04" w14:paraId="65B0C94A" w14:textId="77777777" w:rsidTr="00342318">
        <w:trPr>
          <w:trHeight w:val="20"/>
        </w:trPr>
        <w:tc>
          <w:tcPr>
            <w:tcW w:w="3870" w:type="dxa"/>
            <w:tcBorders>
              <w:top w:val="nil"/>
              <w:left w:val="nil"/>
              <w:bottom w:val="nil"/>
              <w:right w:val="nil"/>
            </w:tcBorders>
            <w:shd w:val="clear" w:color="auto" w:fill="auto"/>
            <w:noWrap/>
            <w:vAlign w:val="center"/>
            <w:hideMark/>
          </w:tcPr>
          <w:p w14:paraId="68A23073" w14:textId="77777777" w:rsidR="00043C9B" w:rsidRPr="00A01D04" w:rsidRDefault="00043C9B" w:rsidP="00A93CEC">
            <w:pPr>
              <w:spacing w:after="0" w:line="240" w:lineRule="auto"/>
              <w:ind w:left="288" w:hanging="288"/>
              <w:rPr>
                <w:rFonts w:ascii="Arial" w:eastAsia="Calibri" w:hAnsi="Arial" w:cs="Arial"/>
                <w:sz w:val="20"/>
                <w:szCs w:val="20"/>
                <w:lang w:val="en-US"/>
              </w:rPr>
            </w:pPr>
            <w:r w:rsidRPr="00A01D04">
              <w:rPr>
                <w:rFonts w:ascii="Arial" w:eastAsia="Calibri" w:hAnsi="Arial" w:cs="Arial"/>
                <w:sz w:val="20"/>
                <w:szCs w:val="20"/>
                <w:lang w:val="en-US"/>
              </w:rPr>
              <w:t>Bail Bonds Payable</w:t>
            </w:r>
          </w:p>
        </w:tc>
        <w:tc>
          <w:tcPr>
            <w:tcW w:w="2070" w:type="dxa"/>
            <w:tcBorders>
              <w:top w:val="nil"/>
              <w:left w:val="nil"/>
              <w:bottom w:val="nil"/>
              <w:right w:val="nil"/>
            </w:tcBorders>
            <w:shd w:val="clear" w:color="auto" w:fill="auto"/>
            <w:noWrap/>
          </w:tcPr>
          <w:p w14:paraId="31298B89" w14:textId="4C3C1459" w:rsidR="00043C9B" w:rsidRPr="00A01D04" w:rsidRDefault="00043C9B" w:rsidP="00043C9B">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 4,147,501.12 </w:t>
            </w:r>
          </w:p>
        </w:tc>
        <w:tc>
          <w:tcPr>
            <w:tcW w:w="1980" w:type="dxa"/>
            <w:tcBorders>
              <w:top w:val="nil"/>
              <w:left w:val="nil"/>
              <w:bottom w:val="nil"/>
              <w:right w:val="nil"/>
            </w:tcBorders>
            <w:shd w:val="clear" w:color="auto" w:fill="auto"/>
          </w:tcPr>
          <w:p w14:paraId="21DAE5DB" w14:textId="37E5743F" w:rsidR="00043C9B" w:rsidRPr="00A01D04" w:rsidRDefault="00043C9B" w:rsidP="00043C9B">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 4,147,501.12 </w:t>
            </w:r>
          </w:p>
        </w:tc>
      </w:tr>
      <w:tr w:rsidR="003F59B3" w:rsidRPr="00A01D04" w14:paraId="559F32BB" w14:textId="77777777" w:rsidTr="00342318">
        <w:trPr>
          <w:trHeight w:val="20"/>
        </w:trPr>
        <w:tc>
          <w:tcPr>
            <w:tcW w:w="3870" w:type="dxa"/>
            <w:tcBorders>
              <w:top w:val="nil"/>
              <w:left w:val="nil"/>
              <w:bottom w:val="nil"/>
              <w:right w:val="nil"/>
            </w:tcBorders>
            <w:shd w:val="clear" w:color="auto" w:fill="auto"/>
            <w:noWrap/>
            <w:vAlign w:val="center"/>
          </w:tcPr>
          <w:p w14:paraId="53C089FC" w14:textId="4A3A4826" w:rsidR="003F59B3" w:rsidRPr="00A01D04" w:rsidRDefault="003F59B3" w:rsidP="00A93CEC">
            <w:pPr>
              <w:spacing w:after="0" w:line="240" w:lineRule="auto"/>
              <w:ind w:left="288" w:hanging="288"/>
              <w:rPr>
                <w:rFonts w:ascii="Arial" w:eastAsia="Calibri" w:hAnsi="Arial" w:cs="Arial"/>
                <w:sz w:val="20"/>
                <w:szCs w:val="20"/>
                <w:lang w:val="en-US"/>
              </w:rPr>
            </w:pPr>
            <w:r>
              <w:rPr>
                <w:rFonts w:ascii="Arial" w:eastAsia="Calibri" w:hAnsi="Arial" w:cs="Arial"/>
                <w:sz w:val="20"/>
                <w:szCs w:val="20"/>
                <w:lang w:val="en-US"/>
              </w:rPr>
              <w:t>Guaranty/Security Deposits Payable</w:t>
            </w:r>
          </w:p>
        </w:tc>
        <w:tc>
          <w:tcPr>
            <w:tcW w:w="2070" w:type="dxa"/>
            <w:tcBorders>
              <w:top w:val="nil"/>
              <w:left w:val="nil"/>
              <w:bottom w:val="nil"/>
              <w:right w:val="nil"/>
            </w:tcBorders>
            <w:shd w:val="clear" w:color="auto" w:fill="auto"/>
            <w:noWrap/>
          </w:tcPr>
          <w:p w14:paraId="1C7A62FD" w14:textId="50AD0FA9" w:rsidR="003F59B3" w:rsidRPr="00A01D04" w:rsidRDefault="003F59B3" w:rsidP="00043C9B">
            <w:pPr>
              <w:spacing w:after="0" w:line="240" w:lineRule="auto"/>
              <w:jc w:val="right"/>
              <w:rPr>
                <w:rFonts w:ascii="Arial" w:hAnsi="Arial" w:cs="Arial"/>
                <w:sz w:val="20"/>
                <w:szCs w:val="20"/>
              </w:rPr>
            </w:pPr>
            <w:r>
              <w:rPr>
                <w:rFonts w:ascii="Arial" w:hAnsi="Arial" w:cs="Arial"/>
                <w:sz w:val="20"/>
                <w:szCs w:val="20"/>
              </w:rPr>
              <w:t>248,124,339.41</w:t>
            </w:r>
          </w:p>
        </w:tc>
        <w:tc>
          <w:tcPr>
            <w:tcW w:w="1980" w:type="dxa"/>
            <w:tcBorders>
              <w:top w:val="nil"/>
              <w:left w:val="nil"/>
              <w:bottom w:val="nil"/>
              <w:right w:val="nil"/>
            </w:tcBorders>
            <w:shd w:val="clear" w:color="auto" w:fill="auto"/>
          </w:tcPr>
          <w:p w14:paraId="1E34409B" w14:textId="7316F762" w:rsidR="003F59B3" w:rsidRPr="00A01D04" w:rsidRDefault="003F59B3" w:rsidP="00043C9B">
            <w:pPr>
              <w:spacing w:after="0" w:line="240" w:lineRule="auto"/>
              <w:jc w:val="right"/>
              <w:rPr>
                <w:rFonts w:ascii="Arial" w:hAnsi="Arial" w:cs="Arial"/>
                <w:sz w:val="20"/>
                <w:szCs w:val="20"/>
              </w:rPr>
            </w:pPr>
            <w:r>
              <w:rPr>
                <w:rFonts w:ascii="Arial" w:hAnsi="Arial" w:cs="Arial"/>
                <w:sz w:val="20"/>
                <w:szCs w:val="20"/>
              </w:rPr>
              <w:t>214,779,745.71</w:t>
            </w:r>
          </w:p>
        </w:tc>
      </w:tr>
      <w:tr w:rsidR="00043C9B" w:rsidRPr="00A01D04" w14:paraId="63C7FB49" w14:textId="77777777" w:rsidTr="00342318">
        <w:trPr>
          <w:trHeight w:val="20"/>
        </w:trPr>
        <w:tc>
          <w:tcPr>
            <w:tcW w:w="3870" w:type="dxa"/>
            <w:tcBorders>
              <w:top w:val="single" w:sz="4" w:space="0" w:color="000000" w:themeColor="text1"/>
              <w:left w:val="nil"/>
              <w:bottom w:val="single" w:sz="4" w:space="0" w:color="auto"/>
              <w:right w:val="nil"/>
            </w:tcBorders>
            <w:shd w:val="clear" w:color="auto" w:fill="auto"/>
            <w:noWrap/>
            <w:vAlign w:val="center"/>
            <w:hideMark/>
          </w:tcPr>
          <w:p w14:paraId="77D788E6" w14:textId="77777777" w:rsidR="00043C9B" w:rsidRPr="00A01D04" w:rsidRDefault="00043C9B" w:rsidP="00043C9B">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2070" w:type="dxa"/>
            <w:tcBorders>
              <w:top w:val="single" w:sz="4" w:space="0" w:color="000000" w:themeColor="text1"/>
              <w:left w:val="nil"/>
              <w:bottom w:val="single" w:sz="4" w:space="0" w:color="auto"/>
              <w:right w:val="nil"/>
            </w:tcBorders>
            <w:shd w:val="clear" w:color="auto" w:fill="auto"/>
            <w:noWrap/>
          </w:tcPr>
          <w:p w14:paraId="22ABE468" w14:textId="782AAF02" w:rsidR="00043C9B" w:rsidRPr="00A01D04" w:rsidRDefault="00B7764F" w:rsidP="00043C9B">
            <w:pPr>
              <w:spacing w:after="0" w:line="240" w:lineRule="auto"/>
              <w:jc w:val="right"/>
              <w:rPr>
                <w:rFonts w:ascii="Arial" w:eastAsia="Times New Roman" w:hAnsi="Arial" w:cs="Arial"/>
                <w:b/>
                <w:bCs/>
                <w:color w:val="000000"/>
                <w:sz w:val="20"/>
                <w:szCs w:val="20"/>
                <w:lang w:val="en-US"/>
              </w:rPr>
            </w:pPr>
            <w:r>
              <w:rPr>
                <w:rFonts w:ascii="Arial" w:hAnsi="Arial" w:cs="Arial"/>
                <w:b/>
                <w:bCs/>
                <w:sz w:val="20"/>
                <w:szCs w:val="20"/>
              </w:rPr>
              <w:t>1,</w:t>
            </w:r>
            <w:r w:rsidR="003F59B3">
              <w:rPr>
                <w:rFonts w:ascii="Arial" w:hAnsi="Arial" w:cs="Arial"/>
                <w:b/>
                <w:bCs/>
                <w:sz w:val="20"/>
                <w:szCs w:val="20"/>
              </w:rPr>
              <w:t>323</w:t>
            </w:r>
            <w:r>
              <w:rPr>
                <w:rFonts w:ascii="Arial" w:hAnsi="Arial" w:cs="Arial"/>
                <w:b/>
                <w:bCs/>
                <w:sz w:val="20"/>
                <w:szCs w:val="20"/>
              </w:rPr>
              <w:t>,</w:t>
            </w:r>
            <w:r w:rsidR="003F59B3">
              <w:rPr>
                <w:rFonts w:ascii="Arial" w:hAnsi="Arial" w:cs="Arial"/>
                <w:b/>
                <w:bCs/>
                <w:sz w:val="20"/>
                <w:szCs w:val="20"/>
              </w:rPr>
              <w:t>13</w:t>
            </w:r>
            <w:r w:rsidR="00A07C9E">
              <w:rPr>
                <w:rFonts w:ascii="Arial" w:hAnsi="Arial" w:cs="Arial"/>
                <w:b/>
                <w:bCs/>
                <w:sz w:val="20"/>
                <w:szCs w:val="20"/>
              </w:rPr>
              <w:t>0</w:t>
            </w:r>
            <w:r w:rsidR="003F59B3">
              <w:rPr>
                <w:rFonts w:ascii="Arial" w:hAnsi="Arial" w:cs="Arial"/>
                <w:b/>
                <w:bCs/>
                <w:sz w:val="20"/>
                <w:szCs w:val="20"/>
              </w:rPr>
              <w:t>,242</w:t>
            </w:r>
            <w:r>
              <w:rPr>
                <w:rFonts w:ascii="Arial" w:hAnsi="Arial" w:cs="Arial"/>
                <w:b/>
                <w:bCs/>
                <w:sz w:val="20"/>
                <w:szCs w:val="20"/>
              </w:rPr>
              <w:t>.</w:t>
            </w:r>
            <w:r w:rsidR="003F59B3">
              <w:rPr>
                <w:rFonts w:ascii="Arial" w:hAnsi="Arial" w:cs="Arial"/>
                <w:b/>
                <w:bCs/>
                <w:sz w:val="20"/>
                <w:szCs w:val="20"/>
              </w:rPr>
              <w:t>06</w:t>
            </w:r>
            <w:r w:rsidR="00043C9B" w:rsidRPr="00A01D04">
              <w:rPr>
                <w:rFonts w:ascii="Arial" w:hAnsi="Arial" w:cs="Arial"/>
                <w:b/>
                <w:bCs/>
                <w:sz w:val="20"/>
                <w:szCs w:val="20"/>
              </w:rPr>
              <w:t xml:space="preserve"> </w:t>
            </w:r>
          </w:p>
        </w:tc>
        <w:tc>
          <w:tcPr>
            <w:tcW w:w="1980" w:type="dxa"/>
            <w:tcBorders>
              <w:top w:val="single" w:sz="4" w:space="0" w:color="000000" w:themeColor="text1"/>
              <w:left w:val="nil"/>
              <w:bottom w:val="single" w:sz="4" w:space="0" w:color="auto"/>
              <w:right w:val="nil"/>
            </w:tcBorders>
            <w:shd w:val="clear" w:color="auto" w:fill="auto"/>
          </w:tcPr>
          <w:p w14:paraId="37661F35" w14:textId="1888DC43" w:rsidR="00043C9B" w:rsidRPr="00A01D04" w:rsidRDefault="003F59B3" w:rsidP="00043C9B">
            <w:pPr>
              <w:spacing w:after="0" w:line="240" w:lineRule="auto"/>
              <w:jc w:val="right"/>
              <w:rPr>
                <w:rFonts w:ascii="Arial" w:eastAsia="Times New Roman" w:hAnsi="Arial" w:cs="Arial"/>
                <w:b/>
                <w:bCs/>
                <w:color w:val="000000"/>
                <w:sz w:val="20"/>
                <w:szCs w:val="20"/>
                <w:lang w:val="en-US"/>
              </w:rPr>
            </w:pPr>
            <w:r w:rsidRPr="003F59B3">
              <w:rPr>
                <w:rFonts w:ascii="Arial" w:hAnsi="Arial" w:cs="Arial"/>
                <w:b/>
                <w:bCs/>
                <w:sz w:val="20"/>
                <w:szCs w:val="20"/>
              </w:rPr>
              <w:t>1,648,287,471.6</w:t>
            </w:r>
            <w:r>
              <w:rPr>
                <w:rFonts w:ascii="Arial" w:hAnsi="Arial" w:cs="Arial"/>
                <w:b/>
                <w:bCs/>
                <w:sz w:val="20"/>
                <w:szCs w:val="20"/>
              </w:rPr>
              <w:t>2</w:t>
            </w:r>
          </w:p>
        </w:tc>
      </w:tr>
    </w:tbl>
    <w:p w14:paraId="564190E8" w14:textId="77777777" w:rsidR="00F70545" w:rsidRPr="00A01D04" w:rsidRDefault="00F70545" w:rsidP="00A93CEC">
      <w:pPr>
        <w:spacing w:after="0" w:line="240" w:lineRule="auto"/>
        <w:ind w:left="1080"/>
        <w:jc w:val="both"/>
        <w:rPr>
          <w:rFonts w:ascii="Arial" w:eastAsia="Times New Roman" w:hAnsi="Arial" w:cs="Arial"/>
          <w:lang w:val="en-US"/>
        </w:rPr>
      </w:pPr>
    </w:p>
    <w:p w14:paraId="2C60F038" w14:textId="638F1417" w:rsidR="00F70545" w:rsidRPr="00A01D04" w:rsidRDefault="00043C9B" w:rsidP="00A93CEC">
      <w:pPr>
        <w:spacing w:after="0" w:line="240" w:lineRule="auto"/>
        <w:ind w:left="1080"/>
        <w:jc w:val="both"/>
        <w:rPr>
          <w:rFonts w:ascii="Arial" w:eastAsia="Times New Roman" w:hAnsi="Arial" w:cs="Arial"/>
          <w:iCs/>
          <w:lang w:val="en-US"/>
        </w:rPr>
      </w:pPr>
      <w:r w:rsidRPr="00A01D04">
        <w:rPr>
          <w:rFonts w:ascii="Arial" w:eastAsia="Times New Roman" w:hAnsi="Arial" w:cs="Arial"/>
          <w:lang w:val="en-US"/>
        </w:rPr>
        <w:t xml:space="preserve">The </w:t>
      </w:r>
      <w:r w:rsidRPr="00A01D04">
        <w:rPr>
          <w:rFonts w:ascii="Arial" w:eastAsia="Times New Roman" w:hAnsi="Arial" w:cs="Arial"/>
          <w:i/>
          <w:iCs/>
          <w:lang w:val="en-US"/>
        </w:rPr>
        <w:t>Trust Liabilities</w:t>
      </w:r>
      <w:r w:rsidRPr="00A01D04">
        <w:rPr>
          <w:rFonts w:ascii="Arial" w:eastAsia="Times New Roman" w:hAnsi="Arial" w:cs="Arial"/>
          <w:lang w:val="en-US"/>
        </w:rPr>
        <w:t xml:space="preserve"> account represents the amount received held in trust for specific purposes.  The increase of P84,476,493.48 refers to </w:t>
      </w:r>
      <w:r w:rsidR="00FA14F8" w:rsidRPr="00A01D04">
        <w:rPr>
          <w:rFonts w:ascii="Arial" w:eastAsia="Times New Roman" w:hAnsi="Arial" w:cs="Arial"/>
          <w:lang w:val="en-US"/>
        </w:rPr>
        <w:t>the 5</w:t>
      </w:r>
      <w:r w:rsidR="003940CF">
        <w:rPr>
          <w:rFonts w:ascii="Arial" w:eastAsia="Times New Roman" w:hAnsi="Arial" w:cs="Arial"/>
          <w:lang w:val="en-US"/>
        </w:rPr>
        <w:t xml:space="preserve"> percent</w:t>
      </w:r>
      <w:r w:rsidR="00FA14F8" w:rsidRPr="00A01D04">
        <w:rPr>
          <w:rFonts w:ascii="Arial" w:eastAsia="Times New Roman" w:hAnsi="Arial" w:cs="Arial"/>
          <w:lang w:val="en-US"/>
        </w:rPr>
        <w:t xml:space="preserve"> share of DPWH and 10</w:t>
      </w:r>
      <w:r w:rsidR="003940CF">
        <w:rPr>
          <w:rFonts w:ascii="Arial" w:eastAsia="Times New Roman" w:hAnsi="Arial" w:cs="Arial"/>
          <w:lang w:val="en-US"/>
        </w:rPr>
        <w:t xml:space="preserve"> percent</w:t>
      </w:r>
      <w:r w:rsidR="00FA14F8" w:rsidRPr="00A01D04">
        <w:rPr>
          <w:rFonts w:ascii="Arial" w:eastAsia="Times New Roman" w:hAnsi="Arial" w:cs="Arial"/>
          <w:lang w:val="en-US"/>
        </w:rPr>
        <w:t xml:space="preserve"> share of the Office of the Building Official (OBO) from the collected </w:t>
      </w:r>
      <w:r w:rsidR="000E2609" w:rsidRPr="00A01D04">
        <w:rPr>
          <w:rFonts w:ascii="Arial" w:eastAsia="Times New Roman" w:hAnsi="Arial" w:cs="Arial"/>
          <w:lang w:val="en-US"/>
        </w:rPr>
        <w:t xml:space="preserve">building </w:t>
      </w:r>
      <w:r w:rsidR="00FA14F8" w:rsidRPr="00A01D04">
        <w:rPr>
          <w:rFonts w:ascii="Arial" w:eastAsia="Times New Roman" w:hAnsi="Arial" w:cs="Arial"/>
          <w:lang w:val="en-US"/>
        </w:rPr>
        <w:t>permit fees.</w:t>
      </w:r>
    </w:p>
    <w:p w14:paraId="1F42B9C8" w14:textId="56682CFE" w:rsidR="00B23572" w:rsidRPr="00A01D04" w:rsidRDefault="00B23572" w:rsidP="00A93CEC">
      <w:pPr>
        <w:spacing w:after="0" w:line="240" w:lineRule="auto"/>
        <w:ind w:left="1080"/>
        <w:jc w:val="both"/>
        <w:rPr>
          <w:rFonts w:ascii="Arial" w:eastAsia="Times New Roman" w:hAnsi="Arial" w:cs="Arial"/>
          <w:lang w:val="en-US"/>
        </w:rPr>
      </w:pPr>
    </w:p>
    <w:p w14:paraId="29FF37E3" w14:textId="69B00714" w:rsidR="00DC0EAE" w:rsidRDefault="007170A8" w:rsidP="008C08B5">
      <w:pPr>
        <w:spacing w:after="0" w:line="240" w:lineRule="auto"/>
        <w:ind w:left="1080"/>
        <w:jc w:val="both"/>
        <w:rPr>
          <w:rFonts w:ascii="Arial" w:eastAsia="Times New Roman" w:hAnsi="Arial" w:cs="Arial"/>
          <w:lang w:val="en-US"/>
        </w:rPr>
      </w:pPr>
      <w:r w:rsidRPr="00A01D04">
        <w:rPr>
          <w:rFonts w:ascii="Arial" w:eastAsia="Times New Roman" w:hAnsi="Arial" w:cs="Arial"/>
          <w:lang w:val="en-US"/>
        </w:rPr>
        <w:t xml:space="preserve">The </w:t>
      </w:r>
      <w:r w:rsidRPr="00A01D04">
        <w:rPr>
          <w:rFonts w:ascii="Arial" w:eastAsia="Times New Roman" w:hAnsi="Arial" w:cs="Arial"/>
          <w:i/>
          <w:color w:val="010202"/>
          <w:lang w:val="en-US"/>
        </w:rPr>
        <w:t>Trust Liabilities-Disaster Risk Reduction and Management Fund</w:t>
      </w:r>
      <w:r w:rsidRPr="00A01D04">
        <w:rPr>
          <w:rFonts w:ascii="Arial" w:eastAsia="Times New Roman" w:hAnsi="Arial" w:cs="Arial"/>
          <w:i/>
          <w:lang w:val="en-US"/>
        </w:rPr>
        <w:t xml:space="preserve"> </w:t>
      </w:r>
      <w:r w:rsidRPr="00A01D04">
        <w:rPr>
          <w:rFonts w:ascii="Arial" w:eastAsia="Times New Roman" w:hAnsi="Arial" w:cs="Arial"/>
          <w:lang w:val="en-US"/>
        </w:rPr>
        <w:t xml:space="preserve">account </w:t>
      </w:r>
      <w:r w:rsidRPr="00A01D04">
        <w:rPr>
          <w:rFonts w:ascii="Arial" w:eastAsia="Times New Roman" w:hAnsi="Arial" w:cs="Arial"/>
          <w:iCs/>
          <w:lang w:val="en-US"/>
        </w:rPr>
        <w:t>is used to record the receipt of amount held in trust for disaster risk reduction and management fund. This represents the amount</w:t>
      </w:r>
      <w:r w:rsidRPr="00A01D04">
        <w:rPr>
          <w:rFonts w:ascii="Arial" w:eastAsia="Times New Roman" w:hAnsi="Arial" w:cs="Arial"/>
          <w:lang w:val="en-US"/>
        </w:rPr>
        <w:t xml:space="preserve"> set aside by the City to support its disaster risk management activities pursuant to RA No. 10121, otherwise known as the “Philippine Disaster Risk Reduction and Management Act of 2010.” </w:t>
      </w:r>
      <w:r w:rsidR="00D93C84" w:rsidRPr="00D93C84">
        <w:rPr>
          <w:rFonts w:ascii="Arial" w:eastAsia="Times New Roman" w:hAnsi="Arial" w:cs="Arial"/>
          <w:lang w:val="en-US"/>
        </w:rPr>
        <w:t>The bulk of the difference from the prior year was mainly due to the issuance of other supplies and materials for distribut</w:t>
      </w:r>
      <w:r w:rsidR="00D93C84">
        <w:rPr>
          <w:rFonts w:ascii="Arial" w:eastAsia="Times New Roman" w:hAnsi="Arial" w:cs="Arial"/>
          <w:lang w:val="en-US"/>
        </w:rPr>
        <w:t xml:space="preserve">ion. </w:t>
      </w:r>
      <w:r w:rsidRPr="00A01D04">
        <w:rPr>
          <w:rFonts w:ascii="Arial" w:eastAsia="Times New Roman" w:hAnsi="Arial" w:cs="Arial"/>
          <w:lang w:val="en-US"/>
        </w:rPr>
        <w:t xml:space="preserve">The amounts available, utilized and unutilized during the year totaled </w:t>
      </w:r>
      <w:r w:rsidR="009F2BCD">
        <w:rPr>
          <w:rFonts w:ascii="Arial" w:eastAsia="Times New Roman" w:hAnsi="Arial" w:cs="Arial"/>
          <w:lang w:val="en-US"/>
        </w:rPr>
        <w:t>P</w:t>
      </w:r>
      <w:r w:rsidR="009F2BCD" w:rsidRPr="009F2BCD">
        <w:rPr>
          <w:rFonts w:ascii="Arial" w:eastAsia="Times New Roman" w:hAnsi="Arial" w:cs="Arial"/>
          <w:lang w:val="en-US"/>
        </w:rPr>
        <w:t>1,737,552,720.36</w:t>
      </w:r>
      <w:r w:rsidR="00D93C84" w:rsidRPr="00D93C84">
        <w:rPr>
          <w:rFonts w:ascii="Arial" w:eastAsia="Times New Roman" w:hAnsi="Arial" w:cs="Arial"/>
          <w:lang w:val="en-US"/>
        </w:rPr>
        <w:t xml:space="preserve">, </w:t>
      </w:r>
      <w:r w:rsidR="009F2BCD">
        <w:rPr>
          <w:rFonts w:ascii="Arial" w:eastAsia="Times New Roman" w:hAnsi="Arial" w:cs="Arial"/>
          <w:lang w:val="en-US"/>
        </w:rPr>
        <w:t>P</w:t>
      </w:r>
      <w:r w:rsidR="009F2BCD" w:rsidRPr="009F2BCD">
        <w:rPr>
          <w:rFonts w:ascii="Arial" w:eastAsia="Times New Roman" w:hAnsi="Arial" w:cs="Arial"/>
          <w:lang w:val="en-US"/>
        </w:rPr>
        <w:t>570,377,236.93</w:t>
      </w:r>
      <w:r w:rsidR="009F2BCD">
        <w:rPr>
          <w:rFonts w:ascii="Arial" w:eastAsia="Times New Roman" w:hAnsi="Arial" w:cs="Arial"/>
          <w:lang w:val="en-US"/>
        </w:rPr>
        <w:t xml:space="preserve"> </w:t>
      </w:r>
      <w:r w:rsidR="00D93C84" w:rsidRPr="00D93C84">
        <w:rPr>
          <w:rFonts w:ascii="Arial" w:eastAsia="Times New Roman" w:hAnsi="Arial" w:cs="Arial"/>
          <w:lang w:val="en-US"/>
        </w:rPr>
        <w:t>and P1,167,175,483.43, respectively, details of which are shown in the following table</w:t>
      </w:r>
      <w:r w:rsidR="00D93C84">
        <w:rPr>
          <w:rFonts w:ascii="Arial" w:eastAsia="Times New Roman" w:hAnsi="Arial" w:cs="Arial"/>
          <w:lang w:val="en-US"/>
        </w:rPr>
        <w:t>:</w:t>
      </w:r>
    </w:p>
    <w:p w14:paraId="52FBA589" w14:textId="77777777" w:rsidR="00D93C84" w:rsidRDefault="00D93C84" w:rsidP="008C08B5">
      <w:pPr>
        <w:spacing w:after="0" w:line="240" w:lineRule="auto"/>
        <w:ind w:left="1080"/>
        <w:jc w:val="both"/>
        <w:rPr>
          <w:rFonts w:ascii="Arial" w:eastAsia="Times New Roman" w:hAnsi="Arial" w:cs="Arial"/>
          <w:lang w:val="en-US"/>
        </w:rPr>
      </w:pPr>
    </w:p>
    <w:tbl>
      <w:tblPr>
        <w:tblW w:w="9000" w:type="dxa"/>
        <w:tblLayout w:type="fixed"/>
        <w:tblLook w:val="0400" w:firstRow="0" w:lastRow="0" w:firstColumn="0" w:lastColumn="0" w:noHBand="0" w:noVBand="1"/>
      </w:tblPr>
      <w:tblGrid>
        <w:gridCol w:w="2970"/>
        <w:gridCol w:w="2250"/>
        <w:gridCol w:w="1861"/>
        <w:gridCol w:w="1919"/>
      </w:tblGrid>
      <w:tr w:rsidR="00D93C84" w:rsidRPr="00A0185A" w14:paraId="65ED7ED7" w14:textId="77777777" w:rsidTr="00342318">
        <w:trPr>
          <w:trHeight w:val="20"/>
          <w:tblHeader/>
        </w:trPr>
        <w:tc>
          <w:tcPr>
            <w:tcW w:w="2970" w:type="dxa"/>
            <w:tcBorders>
              <w:top w:val="single" w:sz="4" w:space="0" w:color="000000"/>
              <w:bottom w:val="single" w:sz="4" w:space="0" w:color="000000"/>
            </w:tcBorders>
            <w:tcMar>
              <w:top w:w="0" w:type="dxa"/>
              <w:left w:w="115" w:type="dxa"/>
              <w:bottom w:w="0" w:type="dxa"/>
              <w:right w:w="115" w:type="dxa"/>
            </w:tcMar>
            <w:vAlign w:val="center"/>
          </w:tcPr>
          <w:p w14:paraId="6B0D9140" w14:textId="77777777" w:rsidR="00D93C84" w:rsidRPr="00A0185A" w:rsidRDefault="00D93C84" w:rsidP="005D2686">
            <w:pPr>
              <w:spacing w:after="0" w:line="240" w:lineRule="auto"/>
              <w:ind w:left="304"/>
              <w:jc w:val="center"/>
              <w:rPr>
                <w:rFonts w:ascii="Arial" w:eastAsia="Arial" w:hAnsi="Arial" w:cs="Arial"/>
                <w:b/>
                <w:sz w:val="20"/>
                <w:szCs w:val="20"/>
              </w:rPr>
            </w:pPr>
            <w:r w:rsidRPr="00A0185A">
              <w:rPr>
                <w:rFonts w:ascii="Arial" w:eastAsia="Arial" w:hAnsi="Arial" w:cs="Arial"/>
                <w:b/>
                <w:sz w:val="20"/>
                <w:szCs w:val="20"/>
              </w:rPr>
              <w:t>Particulars</w:t>
            </w:r>
          </w:p>
        </w:tc>
        <w:tc>
          <w:tcPr>
            <w:tcW w:w="2250" w:type="dxa"/>
            <w:tcBorders>
              <w:top w:val="single" w:sz="4" w:space="0" w:color="000000"/>
              <w:bottom w:val="single" w:sz="4" w:space="0" w:color="000000"/>
            </w:tcBorders>
            <w:tcMar>
              <w:top w:w="0" w:type="dxa"/>
              <w:left w:w="115" w:type="dxa"/>
              <w:bottom w:w="0" w:type="dxa"/>
              <w:right w:w="115" w:type="dxa"/>
            </w:tcMar>
            <w:vAlign w:val="center"/>
          </w:tcPr>
          <w:p w14:paraId="028A3146" w14:textId="77777777" w:rsidR="00D93C84" w:rsidRPr="00A0185A" w:rsidRDefault="00D93C84" w:rsidP="005D2686">
            <w:pPr>
              <w:spacing w:after="0" w:line="240" w:lineRule="auto"/>
              <w:ind w:left="170"/>
              <w:jc w:val="center"/>
              <w:rPr>
                <w:rFonts w:ascii="Arial" w:eastAsia="Arial" w:hAnsi="Arial" w:cs="Arial"/>
                <w:b/>
                <w:sz w:val="20"/>
                <w:szCs w:val="20"/>
              </w:rPr>
            </w:pPr>
            <w:r w:rsidRPr="00A0185A">
              <w:rPr>
                <w:rFonts w:ascii="Arial" w:eastAsia="Arial" w:hAnsi="Arial" w:cs="Arial"/>
                <w:b/>
                <w:sz w:val="20"/>
                <w:szCs w:val="20"/>
              </w:rPr>
              <w:t>Available</w:t>
            </w:r>
          </w:p>
        </w:tc>
        <w:tc>
          <w:tcPr>
            <w:tcW w:w="1861" w:type="dxa"/>
            <w:tcBorders>
              <w:top w:val="single" w:sz="4" w:space="0" w:color="000000"/>
              <w:bottom w:val="single" w:sz="4" w:space="0" w:color="000000"/>
            </w:tcBorders>
            <w:tcMar>
              <w:top w:w="0" w:type="dxa"/>
              <w:left w:w="115" w:type="dxa"/>
              <w:bottom w:w="0" w:type="dxa"/>
              <w:right w:w="115" w:type="dxa"/>
            </w:tcMar>
            <w:vAlign w:val="center"/>
          </w:tcPr>
          <w:p w14:paraId="0A910900" w14:textId="77777777" w:rsidR="00D93C84" w:rsidRPr="00A0185A" w:rsidRDefault="00D93C84" w:rsidP="005D2686">
            <w:pPr>
              <w:spacing w:after="0" w:line="240" w:lineRule="auto"/>
              <w:ind w:left="40"/>
              <w:jc w:val="center"/>
              <w:rPr>
                <w:rFonts w:ascii="Arial" w:eastAsia="Arial" w:hAnsi="Arial" w:cs="Arial"/>
                <w:b/>
                <w:sz w:val="20"/>
                <w:szCs w:val="20"/>
              </w:rPr>
            </w:pPr>
            <w:r w:rsidRPr="00A0185A">
              <w:rPr>
                <w:rFonts w:ascii="Arial" w:eastAsia="Arial" w:hAnsi="Arial" w:cs="Arial"/>
                <w:b/>
                <w:sz w:val="20"/>
                <w:szCs w:val="20"/>
              </w:rPr>
              <w:t>Utilized</w:t>
            </w:r>
          </w:p>
        </w:tc>
        <w:tc>
          <w:tcPr>
            <w:tcW w:w="1919" w:type="dxa"/>
            <w:tcBorders>
              <w:top w:val="single" w:sz="4" w:space="0" w:color="000000"/>
              <w:bottom w:val="single" w:sz="4" w:space="0" w:color="000000"/>
            </w:tcBorders>
            <w:tcMar>
              <w:top w:w="0" w:type="dxa"/>
              <w:left w:w="115" w:type="dxa"/>
              <w:bottom w:w="0" w:type="dxa"/>
              <w:right w:w="115" w:type="dxa"/>
            </w:tcMar>
            <w:vAlign w:val="center"/>
          </w:tcPr>
          <w:p w14:paraId="7912EBD0" w14:textId="77777777" w:rsidR="00D93C84" w:rsidRPr="00A0185A" w:rsidRDefault="00D93C84" w:rsidP="005D2686">
            <w:pPr>
              <w:spacing w:after="0" w:line="240" w:lineRule="auto"/>
              <w:ind w:left="206"/>
              <w:jc w:val="center"/>
              <w:rPr>
                <w:rFonts w:ascii="Arial" w:eastAsia="Arial" w:hAnsi="Arial" w:cs="Arial"/>
                <w:b/>
                <w:sz w:val="20"/>
                <w:szCs w:val="20"/>
              </w:rPr>
            </w:pPr>
            <w:r w:rsidRPr="00A0185A">
              <w:rPr>
                <w:rFonts w:ascii="Arial" w:eastAsia="Arial" w:hAnsi="Arial" w:cs="Arial"/>
                <w:b/>
                <w:sz w:val="20"/>
                <w:szCs w:val="20"/>
              </w:rPr>
              <w:t>Balance</w:t>
            </w:r>
          </w:p>
        </w:tc>
      </w:tr>
      <w:tr w:rsidR="00D93C84" w:rsidRPr="00A0185A" w14:paraId="0B9A63F3" w14:textId="77777777" w:rsidTr="00342318">
        <w:trPr>
          <w:trHeight w:val="20"/>
        </w:trPr>
        <w:tc>
          <w:tcPr>
            <w:tcW w:w="2970" w:type="dxa"/>
            <w:tcBorders>
              <w:top w:val="single" w:sz="4" w:space="0" w:color="000000"/>
            </w:tcBorders>
            <w:tcMar>
              <w:top w:w="0" w:type="dxa"/>
              <w:left w:w="115" w:type="dxa"/>
              <w:bottom w:w="0" w:type="dxa"/>
              <w:right w:w="115" w:type="dxa"/>
            </w:tcMar>
            <w:vAlign w:val="center"/>
          </w:tcPr>
          <w:p w14:paraId="6327EB93" w14:textId="77777777" w:rsidR="00D93C84" w:rsidRPr="00A0185A" w:rsidRDefault="00D93C84" w:rsidP="005D2686">
            <w:pPr>
              <w:spacing w:after="0" w:line="240" w:lineRule="auto"/>
              <w:ind w:left="169"/>
              <w:jc w:val="both"/>
              <w:rPr>
                <w:rFonts w:ascii="Arial" w:eastAsia="Arial" w:hAnsi="Arial" w:cs="Arial"/>
                <w:sz w:val="20"/>
                <w:szCs w:val="20"/>
              </w:rPr>
            </w:pPr>
            <w:r w:rsidRPr="00A0185A">
              <w:rPr>
                <w:rFonts w:ascii="Arial" w:eastAsia="Arial" w:hAnsi="Arial" w:cs="Arial"/>
                <w:b/>
                <w:sz w:val="20"/>
                <w:szCs w:val="20"/>
              </w:rPr>
              <w:t>Current Year Appropriation</w:t>
            </w:r>
          </w:p>
        </w:tc>
        <w:tc>
          <w:tcPr>
            <w:tcW w:w="2250" w:type="dxa"/>
            <w:tcBorders>
              <w:top w:val="single" w:sz="4" w:space="0" w:color="000000"/>
            </w:tcBorders>
            <w:tcMar>
              <w:top w:w="0" w:type="dxa"/>
              <w:left w:w="115" w:type="dxa"/>
              <w:bottom w:w="0" w:type="dxa"/>
              <w:right w:w="115" w:type="dxa"/>
            </w:tcMar>
          </w:tcPr>
          <w:p w14:paraId="0D854EB5" w14:textId="77777777" w:rsidR="00D93C84" w:rsidRPr="00A0185A" w:rsidRDefault="00D93C84" w:rsidP="005D2686">
            <w:pPr>
              <w:spacing w:after="0" w:line="240" w:lineRule="auto"/>
              <w:ind w:left="170"/>
              <w:jc w:val="right"/>
              <w:rPr>
                <w:rFonts w:ascii="Arial" w:eastAsia="Arial" w:hAnsi="Arial" w:cs="Arial"/>
                <w:sz w:val="20"/>
                <w:szCs w:val="20"/>
              </w:rPr>
            </w:pPr>
          </w:p>
        </w:tc>
        <w:tc>
          <w:tcPr>
            <w:tcW w:w="1861" w:type="dxa"/>
            <w:tcBorders>
              <w:top w:val="single" w:sz="4" w:space="0" w:color="000000"/>
            </w:tcBorders>
            <w:tcMar>
              <w:top w:w="0" w:type="dxa"/>
              <w:left w:w="115" w:type="dxa"/>
              <w:bottom w:w="0" w:type="dxa"/>
              <w:right w:w="115" w:type="dxa"/>
            </w:tcMar>
          </w:tcPr>
          <w:p w14:paraId="4E29233C" w14:textId="77777777" w:rsidR="00D93C84" w:rsidRPr="00A0185A" w:rsidRDefault="00D93C84" w:rsidP="005D2686">
            <w:pPr>
              <w:spacing w:after="0" w:line="240" w:lineRule="auto"/>
              <w:ind w:left="40"/>
              <w:jc w:val="right"/>
              <w:rPr>
                <w:rFonts w:ascii="Arial" w:eastAsia="Arial" w:hAnsi="Arial" w:cs="Arial"/>
                <w:sz w:val="20"/>
                <w:szCs w:val="20"/>
              </w:rPr>
            </w:pPr>
          </w:p>
        </w:tc>
        <w:tc>
          <w:tcPr>
            <w:tcW w:w="1919" w:type="dxa"/>
            <w:tcBorders>
              <w:top w:val="single" w:sz="4" w:space="0" w:color="000000"/>
            </w:tcBorders>
            <w:tcMar>
              <w:top w:w="0" w:type="dxa"/>
              <w:left w:w="115" w:type="dxa"/>
              <w:bottom w:w="0" w:type="dxa"/>
              <w:right w:w="115" w:type="dxa"/>
            </w:tcMar>
          </w:tcPr>
          <w:p w14:paraId="1B399874" w14:textId="77777777" w:rsidR="00D93C84" w:rsidRPr="00A0185A" w:rsidRDefault="00D93C84" w:rsidP="005D2686">
            <w:pPr>
              <w:spacing w:after="0" w:line="240" w:lineRule="auto"/>
              <w:ind w:left="206"/>
              <w:jc w:val="right"/>
              <w:rPr>
                <w:rFonts w:ascii="Arial" w:eastAsia="Arial" w:hAnsi="Arial" w:cs="Arial"/>
                <w:sz w:val="20"/>
                <w:szCs w:val="20"/>
              </w:rPr>
            </w:pPr>
          </w:p>
        </w:tc>
      </w:tr>
      <w:tr w:rsidR="00D93C84" w:rsidRPr="00A0185A" w14:paraId="12A3BA67" w14:textId="77777777" w:rsidTr="00342318">
        <w:trPr>
          <w:trHeight w:val="20"/>
        </w:trPr>
        <w:tc>
          <w:tcPr>
            <w:tcW w:w="2970" w:type="dxa"/>
            <w:tcMar>
              <w:top w:w="0" w:type="dxa"/>
              <w:left w:w="115" w:type="dxa"/>
              <w:bottom w:w="0" w:type="dxa"/>
              <w:right w:w="115" w:type="dxa"/>
            </w:tcMar>
            <w:vAlign w:val="center"/>
          </w:tcPr>
          <w:p w14:paraId="3CF91188" w14:textId="210C76EA" w:rsidR="00D93C84" w:rsidRPr="00A0185A" w:rsidRDefault="00A44E14" w:rsidP="005D2686">
            <w:pPr>
              <w:spacing w:after="0" w:line="240" w:lineRule="auto"/>
              <w:ind w:left="169"/>
              <w:jc w:val="both"/>
              <w:rPr>
                <w:rFonts w:ascii="Arial" w:eastAsia="Arial" w:hAnsi="Arial" w:cs="Arial"/>
                <w:sz w:val="20"/>
                <w:szCs w:val="20"/>
              </w:rPr>
            </w:pPr>
            <w:r>
              <w:rPr>
                <w:rFonts w:ascii="Arial" w:eastAsia="Arial" w:hAnsi="Arial" w:cs="Arial"/>
                <w:sz w:val="20"/>
                <w:szCs w:val="20"/>
              </w:rPr>
              <w:t>QRF</w:t>
            </w:r>
            <w:r w:rsidR="00D93C84" w:rsidRPr="00A0185A">
              <w:rPr>
                <w:rFonts w:ascii="Arial" w:eastAsia="Arial" w:hAnsi="Arial" w:cs="Arial"/>
                <w:sz w:val="20"/>
                <w:szCs w:val="20"/>
              </w:rPr>
              <w:t xml:space="preserve"> (30%)</w:t>
            </w:r>
          </w:p>
        </w:tc>
        <w:tc>
          <w:tcPr>
            <w:tcW w:w="2250" w:type="dxa"/>
            <w:tcMar>
              <w:top w:w="0" w:type="dxa"/>
              <w:left w:w="115" w:type="dxa"/>
              <w:bottom w:w="0" w:type="dxa"/>
              <w:right w:w="115" w:type="dxa"/>
            </w:tcMar>
          </w:tcPr>
          <w:p w14:paraId="3A226759"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sz w:val="20"/>
                <w:szCs w:val="20"/>
              </w:rPr>
              <w:t>181,757,426.00 </w:t>
            </w:r>
          </w:p>
        </w:tc>
        <w:tc>
          <w:tcPr>
            <w:tcW w:w="1861" w:type="dxa"/>
            <w:tcMar>
              <w:top w:w="0" w:type="dxa"/>
              <w:left w:w="115" w:type="dxa"/>
              <w:bottom w:w="0" w:type="dxa"/>
              <w:right w:w="115" w:type="dxa"/>
            </w:tcMar>
          </w:tcPr>
          <w:p w14:paraId="54E38C1C"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sz w:val="20"/>
                <w:szCs w:val="20"/>
              </w:rPr>
              <w:t xml:space="preserve"> -   </w:t>
            </w:r>
          </w:p>
        </w:tc>
        <w:tc>
          <w:tcPr>
            <w:tcW w:w="1919" w:type="dxa"/>
            <w:tcMar>
              <w:top w:w="0" w:type="dxa"/>
              <w:left w:w="115" w:type="dxa"/>
              <w:bottom w:w="0" w:type="dxa"/>
              <w:right w:w="115" w:type="dxa"/>
            </w:tcMar>
          </w:tcPr>
          <w:p w14:paraId="3882F2A7" w14:textId="77777777" w:rsidR="00D93C84" w:rsidRPr="00A0185A" w:rsidRDefault="00D93C84" w:rsidP="005D2686">
            <w:pPr>
              <w:spacing w:after="0" w:line="240" w:lineRule="auto"/>
              <w:ind w:left="59" w:right="33"/>
              <w:jc w:val="right"/>
              <w:rPr>
                <w:rFonts w:ascii="Arial" w:eastAsia="Arial" w:hAnsi="Arial" w:cs="Arial"/>
                <w:sz w:val="20"/>
                <w:szCs w:val="20"/>
              </w:rPr>
            </w:pPr>
            <w:r w:rsidRPr="00A0185A">
              <w:rPr>
                <w:rFonts w:ascii="Arial" w:eastAsia="Arial" w:hAnsi="Arial" w:cs="Arial"/>
                <w:sz w:val="20"/>
                <w:szCs w:val="20"/>
              </w:rPr>
              <w:t>181,757,426.00 </w:t>
            </w:r>
          </w:p>
        </w:tc>
      </w:tr>
      <w:tr w:rsidR="00D93C84" w:rsidRPr="00A0185A" w14:paraId="402FB679" w14:textId="77777777" w:rsidTr="00342318">
        <w:trPr>
          <w:trHeight w:val="20"/>
        </w:trPr>
        <w:tc>
          <w:tcPr>
            <w:tcW w:w="2970" w:type="dxa"/>
            <w:tcMar>
              <w:top w:w="0" w:type="dxa"/>
              <w:left w:w="115" w:type="dxa"/>
              <w:bottom w:w="0" w:type="dxa"/>
              <w:right w:w="115" w:type="dxa"/>
            </w:tcMar>
            <w:vAlign w:val="center"/>
          </w:tcPr>
          <w:p w14:paraId="2E32AAB4" w14:textId="77777777" w:rsidR="00D93C84" w:rsidRPr="00A0185A" w:rsidRDefault="00D93C84" w:rsidP="005D2686">
            <w:pPr>
              <w:spacing w:after="0" w:line="240" w:lineRule="auto"/>
              <w:ind w:left="169"/>
              <w:jc w:val="both"/>
              <w:rPr>
                <w:rFonts w:ascii="Arial" w:eastAsia="Arial" w:hAnsi="Arial" w:cs="Arial"/>
                <w:sz w:val="20"/>
                <w:szCs w:val="20"/>
              </w:rPr>
            </w:pPr>
            <w:r w:rsidRPr="00A0185A">
              <w:rPr>
                <w:rFonts w:ascii="Arial" w:eastAsia="Arial" w:hAnsi="Arial" w:cs="Arial"/>
                <w:sz w:val="20"/>
                <w:szCs w:val="20"/>
              </w:rPr>
              <w:t>Mitigation Fund (70%)</w:t>
            </w:r>
          </w:p>
        </w:tc>
        <w:tc>
          <w:tcPr>
            <w:tcW w:w="2250" w:type="dxa"/>
            <w:tcMar>
              <w:top w:w="0" w:type="dxa"/>
              <w:left w:w="115" w:type="dxa"/>
              <w:bottom w:w="0" w:type="dxa"/>
              <w:right w:w="115" w:type="dxa"/>
            </w:tcMar>
          </w:tcPr>
          <w:p w14:paraId="68CB9873" w14:textId="77777777" w:rsidR="00D93C84" w:rsidRPr="00A0185A" w:rsidRDefault="00D93C84" w:rsidP="005D2686">
            <w:pPr>
              <w:spacing w:after="0" w:line="240" w:lineRule="auto"/>
              <w:ind w:left="170"/>
              <w:jc w:val="right"/>
              <w:rPr>
                <w:rFonts w:ascii="Arial" w:eastAsia="Arial" w:hAnsi="Arial" w:cs="Arial"/>
                <w:sz w:val="20"/>
                <w:szCs w:val="20"/>
              </w:rPr>
            </w:pPr>
          </w:p>
        </w:tc>
        <w:tc>
          <w:tcPr>
            <w:tcW w:w="1861" w:type="dxa"/>
            <w:tcMar>
              <w:top w:w="0" w:type="dxa"/>
              <w:left w:w="115" w:type="dxa"/>
              <w:bottom w:w="0" w:type="dxa"/>
              <w:right w:w="115" w:type="dxa"/>
            </w:tcMar>
          </w:tcPr>
          <w:p w14:paraId="65A4648B" w14:textId="77777777" w:rsidR="00D93C84" w:rsidRPr="00A0185A" w:rsidRDefault="00D93C84" w:rsidP="005D2686">
            <w:pPr>
              <w:spacing w:after="0" w:line="240" w:lineRule="auto"/>
              <w:ind w:left="40"/>
              <w:jc w:val="right"/>
              <w:rPr>
                <w:rFonts w:ascii="Arial" w:eastAsia="Arial" w:hAnsi="Arial" w:cs="Arial"/>
                <w:sz w:val="20"/>
                <w:szCs w:val="20"/>
              </w:rPr>
            </w:pPr>
          </w:p>
        </w:tc>
        <w:tc>
          <w:tcPr>
            <w:tcW w:w="1919" w:type="dxa"/>
            <w:tcMar>
              <w:top w:w="0" w:type="dxa"/>
              <w:left w:w="115" w:type="dxa"/>
              <w:bottom w:w="0" w:type="dxa"/>
              <w:right w:w="115" w:type="dxa"/>
            </w:tcMar>
          </w:tcPr>
          <w:p w14:paraId="6EB2107E" w14:textId="77777777" w:rsidR="00D93C84" w:rsidRPr="00A0185A" w:rsidRDefault="00D93C84" w:rsidP="005D2686">
            <w:pPr>
              <w:spacing w:after="0" w:line="240" w:lineRule="auto"/>
              <w:ind w:left="59" w:right="33"/>
              <w:jc w:val="right"/>
              <w:rPr>
                <w:rFonts w:ascii="Arial" w:eastAsia="Arial" w:hAnsi="Arial" w:cs="Arial"/>
                <w:sz w:val="20"/>
                <w:szCs w:val="20"/>
              </w:rPr>
            </w:pPr>
          </w:p>
        </w:tc>
      </w:tr>
      <w:tr w:rsidR="00D93C84" w:rsidRPr="00A0185A" w14:paraId="4279633C" w14:textId="77777777" w:rsidTr="00342318">
        <w:trPr>
          <w:trHeight w:val="20"/>
        </w:trPr>
        <w:tc>
          <w:tcPr>
            <w:tcW w:w="2970" w:type="dxa"/>
            <w:tcMar>
              <w:top w:w="0" w:type="dxa"/>
              <w:left w:w="115" w:type="dxa"/>
              <w:bottom w:w="0" w:type="dxa"/>
              <w:right w:w="115" w:type="dxa"/>
            </w:tcMar>
            <w:vAlign w:val="center"/>
          </w:tcPr>
          <w:p w14:paraId="01780DD0" w14:textId="77777777" w:rsidR="00D93C84" w:rsidRPr="00A0185A" w:rsidRDefault="00D93C84" w:rsidP="005D2686">
            <w:pPr>
              <w:spacing w:after="0" w:line="240" w:lineRule="auto"/>
              <w:ind w:left="169"/>
              <w:jc w:val="both"/>
              <w:rPr>
                <w:rFonts w:ascii="Arial" w:eastAsia="Arial" w:hAnsi="Arial" w:cs="Arial"/>
                <w:sz w:val="20"/>
                <w:szCs w:val="20"/>
              </w:rPr>
            </w:pPr>
            <w:r w:rsidRPr="00A0185A">
              <w:rPr>
                <w:rFonts w:ascii="Arial" w:eastAsia="Arial" w:hAnsi="Arial" w:cs="Arial"/>
                <w:sz w:val="20"/>
                <w:szCs w:val="20"/>
              </w:rPr>
              <w:t>MOOE</w:t>
            </w:r>
          </w:p>
        </w:tc>
        <w:tc>
          <w:tcPr>
            <w:tcW w:w="2250" w:type="dxa"/>
            <w:tcMar>
              <w:top w:w="0" w:type="dxa"/>
              <w:left w:w="115" w:type="dxa"/>
              <w:bottom w:w="0" w:type="dxa"/>
              <w:right w:w="115" w:type="dxa"/>
            </w:tcMar>
          </w:tcPr>
          <w:p w14:paraId="75B68D78"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sz w:val="20"/>
                <w:szCs w:val="20"/>
              </w:rPr>
              <w:t xml:space="preserve"> 232,200,000.00 </w:t>
            </w:r>
          </w:p>
        </w:tc>
        <w:tc>
          <w:tcPr>
            <w:tcW w:w="1861" w:type="dxa"/>
            <w:tcMar>
              <w:top w:w="0" w:type="dxa"/>
              <w:left w:w="115" w:type="dxa"/>
              <w:bottom w:w="0" w:type="dxa"/>
              <w:right w:w="115" w:type="dxa"/>
            </w:tcMar>
          </w:tcPr>
          <w:p w14:paraId="775E3B8A"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sz w:val="20"/>
                <w:szCs w:val="20"/>
              </w:rPr>
              <w:t>28,637,441.74 </w:t>
            </w:r>
          </w:p>
        </w:tc>
        <w:tc>
          <w:tcPr>
            <w:tcW w:w="1919" w:type="dxa"/>
            <w:tcMar>
              <w:top w:w="0" w:type="dxa"/>
              <w:left w:w="115" w:type="dxa"/>
              <w:bottom w:w="0" w:type="dxa"/>
              <w:right w:w="115" w:type="dxa"/>
            </w:tcMar>
          </w:tcPr>
          <w:p w14:paraId="751F07C1" w14:textId="77777777" w:rsidR="00D93C84" w:rsidRPr="00A0185A" w:rsidRDefault="00D93C84" w:rsidP="005D2686">
            <w:pPr>
              <w:spacing w:after="0" w:line="240" w:lineRule="auto"/>
              <w:ind w:left="59" w:right="33"/>
              <w:jc w:val="right"/>
              <w:rPr>
                <w:rFonts w:ascii="Arial" w:eastAsia="Arial" w:hAnsi="Arial" w:cs="Arial"/>
                <w:sz w:val="20"/>
                <w:szCs w:val="20"/>
              </w:rPr>
            </w:pPr>
            <w:r w:rsidRPr="00A0185A">
              <w:rPr>
                <w:rFonts w:ascii="Arial" w:eastAsia="Arial" w:hAnsi="Arial" w:cs="Arial"/>
                <w:sz w:val="20"/>
                <w:szCs w:val="20"/>
              </w:rPr>
              <w:t>203,562,558.26 </w:t>
            </w:r>
          </w:p>
        </w:tc>
      </w:tr>
      <w:tr w:rsidR="00D93C84" w:rsidRPr="00A0185A" w14:paraId="010FB371" w14:textId="77777777" w:rsidTr="00342318">
        <w:trPr>
          <w:trHeight w:val="20"/>
        </w:trPr>
        <w:tc>
          <w:tcPr>
            <w:tcW w:w="2970" w:type="dxa"/>
            <w:tcBorders>
              <w:bottom w:val="single" w:sz="4" w:space="0" w:color="000000"/>
            </w:tcBorders>
            <w:tcMar>
              <w:top w:w="0" w:type="dxa"/>
              <w:left w:w="115" w:type="dxa"/>
              <w:bottom w:w="0" w:type="dxa"/>
              <w:right w:w="115" w:type="dxa"/>
            </w:tcMar>
            <w:vAlign w:val="center"/>
          </w:tcPr>
          <w:p w14:paraId="45E0D2D5" w14:textId="763AB104" w:rsidR="00D93C84" w:rsidRPr="00A0185A" w:rsidRDefault="00A44E14" w:rsidP="005D2686">
            <w:pPr>
              <w:spacing w:after="0" w:line="240" w:lineRule="auto"/>
              <w:ind w:left="169"/>
              <w:jc w:val="both"/>
              <w:rPr>
                <w:rFonts w:ascii="Arial" w:eastAsia="Arial" w:hAnsi="Arial" w:cs="Arial"/>
                <w:sz w:val="20"/>
                <w:szCs w:val="20"/>
              </w:rPr>
            </w:pPr>
            <w:r>
              <w:rPr>
                <w:rFonts w:ascii="Arial" w:eastAsia="Arial" w:hAnsi="Arial" w:cs="Arial"/>
                <w:sz w:val="20"/>
                <w:szCs w:val="20"/>
              </w:rPr>
              <w:t>CO</w:t>
            </w:r>
          </w:p>
        </w:tc>
        <w:tc>
          <w:tcPr>
            <w:tcW w:w="2250" w:type="dxa"/>
            <w:tcBorders>
              <w:bottom w:val="single" w:sz="4" w:space="0" w:color="000000"/>
            </w:tcBorders>
            <w:tcMar>
              <w:top w:w="0" w:type="dxa"/>
              <w:left w:w="115" w:type="dxa"/>
              <w:bottom w:w="0" w:type="dxa"/>
              <w:right w:w="115" w:type="dxa"/>
            </w:tcMar>
          </w:tcPr>
          <w:p w14:paraId="5D050DA5"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sz w:val="20"/>
                <w:szCs w:val="20"/>
              </w:rPr>
              <w:t>191,900,662.00 </w:t>
            </w:r>
          </w:p>
        </w:tc>
        <w:tc>
          <w:tcPr>
            <w:tcW w:w="1861" w:type="dxa"/>
            <w:tcBorders>
              <w:bottom w:val="single" w:sz="4" w:space="0" w:color="000000"/>
            </w:tcBorders>
            <w:tcMar>
              <w:top w:w="0" w:type="dxa"/>
              <w:left w:w="115" w:type="dxa"/>
              <w:bottom w:w="0" w:type="dxa"/>
              <w:right w:w="115" w:type="dxa"/>
            </w:tcMar>
          </w:tcPr>
          <w:p w14:paraId="25E94BBC"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sz w:val="20"/>
                <w:szCs w:val="20"/>
              </w:rPr>
              <w:t>50,422,892.05 </w:t>
            </w:r>
          </w:p>
        </w:tc>
        <w:tc>
          <w:tcPr>
            <w:tcW w:w="1919" w:type="dxa"/>
            <w:tcBorders>
              <w:bottom w:val="single" w:sz="4" w:space="0" w:color="000000"/>
            </w:tcBorders>
            <w:tcMar>
              <w:top w:w="0" w:type="dxa"/>
              <w:left w:w="115" w:type="dxa"/>
              <w:bottom w:w="0" w:type="dxa"/>
              <w:right w:w="115" w:type="dxa"/>
            </w:tcMar>
          </w:tcPr>
          <w:p w14:paraId="020B2825" w14:textId="77777777" w:rsidR="00D93C84" w:rsidRPr="00A0185A" w:rsidRDefault="00D93C84" w:rsidP="005D2686">
            <w:pPr>
              <w:spacing w:after="0" w:line="240" w:lineRule="auto"/>
              <w:ind w:left="59" w:right="33"/>
              <w:jc w:val="right"/>
              <w:rPr>
                <w:rFonts w:ascii="Arial" w:eastAsia="Arial" w:hAnsi="Arial" w:cs="Arial"/>
                <w:sz w:val="20"/>
                <w:szCs w:val="20"/>
              </w:rPr>
            </w:pPr>
            <w:r w:rsidRPr="00A0185A">
              <w:rPr>
                <w:rFonts w:ascii="Arial" w:eastAsia="Arial" w:hAnsi="Arial" w:cs="Arial"/>
                <w:sz w:val="20"/>
                <w:szCs w:val="20"/>
              </w:rPr>
              <w:t>141,477,769.95 </w:t>
            </w:r>
          </w:p>
        </w:tc>
      </w:tr>
      <w:tr w:rsidR="00D93C84" w:rsidRPr="00A0185A" w14:paraId="5576A900" w14:textId="77777777" w:rsidTr="00342318">
        <w:trPr>
          <w:trHeight w:val="20"/>
        </w:trPr>
        <w:tc>
          <w:tcPr>
            <w:tcW w:w="2970" w:type="dxa"/>
            <w:tcBorders>
              <w:top w:val="single" w:sz="4" w:space="0" w:color="000000"/>
              <w:bottom w:val="single" w:sz="4" w:space="0" w:color="000000"/>
            </w:tcBorders>
            <w:tcMar>
              <w:top w:w="0" w:type="dxa"/>
              <w:left w:w="115" w:type="dxa"/>
              <w:bottom w:w="0" w:type="dxa"/>
              <w:right w:w="115" w:type="dxa"/>
            </w:tcMar>
            <w:vAlign w:val="center"/>
          </w:tcPr>
          <w:p w14:paraId="526398AB" w14:textId="77777777" w:rsidR="00D93C84" w:rsidRPr="00A0185A" w:rsidRDefault="00D93C84" w:rsidP="00342318">
            <w:pPr>
              <w:spacing w:after="0" w:line="240" w:lineRule="auto"/>
              <w:ind w:left="169"/>
              <w:jc w:val="center"/>
              <w:rPr>
                <w:rFonts w:ascii="Arial" w:eastAsia="Arial" w:hAnsi="Arial" w:cs="Arial"/>
                <w:sz w:val="20"/>
                <w:szCs w:val="20"/>
              </w:rPr>
            </w:pPr>
            <w:r w:rsidRPr="00A0185A">
              <w:rPr>
                <w:rFonts w:ascii="Arial" w:eastAsia="Arial" w:hAnsi="Arial" w:cs="Arial"/>
                <w:b/>
                <w:sz w:val="20"/>
                <w:szCs w:val="20"/>
              </w:rPr>
              <w:t>Subtotal</w:t>
            </w:r>
          </w:p>
        </w:tc>
        <w:tc>
          <w:tcPr>
            <w:tcW w:w="2250" w:type="dxa"/>
            <w:tcBorders>
              <w:top w:val="single" w:sz="4" w:space="0" w:color="000000"/>
              <w:bottom w:val="single" w:sz="4" w:space="0" w:color="000000"/>
            </w:tcBorders>
            <w:tcMar>
              <w:top w:w="0" w:type="dxa"/>
              <w:left w:w="115" w:type="dxa"/>
              <w:bottom w:w="0" w:type="dxa"/>
              <w:right w:w="115" w:type="dxa"/>
            </w:tcMar>
          </w:tcPr>
          <w:p w14:paraId="51E4C5CF"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b/>
                <w:sz w:val="20"/>
                <w:szCs w:val="20"/>
              </w:rPr>
              <w:t>605,858,088.00</w:t>
            </w:r>
          </w:p>
        </w:tc>
        <w:tc>
          <w:tcPr>
            <w:tcW w:w="1861" w:type="dxa"/>
            <w:tcBorders>
              <w:top w:val="single" w:sz="4" w:space="0" w:color="000000"/>
              <w:bottom w:val="single" w:sz="4" w:space="0" w:color="000000"/>
            </w:tcBorders>
            <w:tcMar>
              <w:top w:w="0" w:type="dxa"/>
              <w:left w:w="115" w:type="dxa"/>
              <w:bottom w:w="0" w:type="dxa"/>
              <w:right w:w="115" w:type="dxa"/>
            </w:tcMar>
          </w:tcPr>
          <w:p w14:paraId="5085804C"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b/>
                <w:sz w:val="20"/>
                <w:szCs w:val="20"/>
              </w:rPr>
              <w:t>79,060,333.79</w:t>
            </w:r>
          </w:p>
        </w:tc>
        <w:tc>
          <w:tcPr>
            <w:tcW w:w="1919" w:type="dxa"/>
            <w:tcBorders>
              <w:top w:val="single" w:sz="4" w:space="0" w:color="000000"/>
              <w:bottom w:val="single" w:sz="4" w:space="0" w:color="000000"/>
            </w:tcBorders>
            <w:tcMar>
              <w:top w:w="0" w:type="dxa"/>
              <w:left w:w="115" w:type="dxa"/>
              <w:bottom w:w="0" w:type="dxa"/>
              <w:right w:w="115" w:type="dxa"/>
            </w:tcMar>
          </w:tcPr>
          <w:p w14:paraId="2C97C53E" w14:textId="77777777" w:rsidR="00D93C84" w:rsidRPr="00A0185A" w:rsidRDefault="00D93C84" w:rsidP="005D2686">
            <w:pPr>
              <w:spacing w:after="0" w:line="240" w:lineRule="auto"/>
              <w:ind w:left="59" w:right="33"/>
              <w:jc w:val="right"/>
              <w:rPr>
                <w:rFonts w:ascii="Arial" w:eastAsia="Arial" w:hAnsi="Arial" w:cs="Arial"/>
                <w:sz w:val="20"/>
                <w:szCs w:val="20"/>
              </w:rPr>
            </w:pPr>
            <w:r w:rsidRPr="00A0185A">
              <w:rPr>
                <w:rFonts w:ascii="Arial" w:eastAsia="Arial" w:hAnsi="Arial" w:cs="Arial"/>
                <w:b/>
                <w:sz w:val="20"/>
                <w:szCs w:val="20"/>
              </w:rPr>
              <w:t>526,797,754.21</w:t>
            </w:r>
          </w:p>
        </w:tc>
      </w:tr>
      <w:tr w:rsidR="00D93C84" w:rsidRPr="00A0185A" w14:paraId="61BF08B0" w14:textId="77777777" w:rsidTr="00342318">
        <w:trPr>
          <w:trHeight w:val="20"/>
        </w:trPr>
        <w:tc>
          <w:tcPr>
            <w:tcW w:w="2970" w:type="dxa"/>
            <w:tcBorders>
              <w:top w:val="single" w:sz="4" w:space="0" w:color="000000"/>
              <w:bottom w:val="single" w:sz="4" w:space="0" w:color="000000"/>
            </w:tcBorders>
            <w:tcMar>
              <w:top w:w="0" w:type="dxa"/>
              <w:left w:w="115" w:type="dxa"/>
              <w:bottom w:w="0" w:type="dxa"/>
              <w:right w:w="115" w:type="dxa"/>
            </w:tcMar>
            <w:vAlign w:val="center"/>
          </w:tcPr>
          <w:p w14:paraId="443E37CC" w14:textId="77777777" w:rsidR="00D93C84" w:rsidRPr="00A0185A" w:rsidRDefault="00D93C84" w:rsidP="005D2686">
            <w:pPr>
              <w:spacing w:after="0" w:line="240" w:lineRule="auto"/>
              <w:ind w:left="169"/>
              <w:jc w:val="both"/>
              <w:rPr>
                <w:rFonts w:ascii="Arial" w:eastAsia="Arial" w:hAnsi="Arial" w:cs="Arial"/>
                <w:sz w:val="20"/>
                <w:szCs w:val="20"/>
              </w:rPr>
            </w:pPr>
            <w:r w:rsidRPr="00A0185A">
              <w:rPr>
                <w:rFonts w:ascii="Arial" w:eastAsia="Arial" w:hAnsi="Arial" w:cs="Arial"/>
                <w:b/>
                <w:sz w:val="20"/>
                <w:szCs w:val="20"/>
              </w:rPr>
              <w:t>Continuing Appropriation</w:t>
            </w:r>
          </w:p>
        </w:tc>
        <w:tc>
          <w:tcPr>
            <w:tcW w:w="2250" w:type="dxa"/>
            <w:tcBorders>
              <w:top w:val="single" w:sz="4" w:space="0" w:color="000000"/>
              <w:bottom w:val="single" w:sz="4" w:space="0" w:color="000000"/>
            </w:tcBorders>
            <w:tcMar>
              <w:top w:w="0" w:type="dxa"/>
              <w:left w:w="115" w:type="dxa"/>
              <w:bottom w:w="0" w:type="dxa"/>
              <w:right w:w="115" w:type="dxa"/>
            </w:tcMar>
          </w:tcPr>
          <w:p w14:paraId="21EF5BF0"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b/>
                <w:sz w:val="20"/>
                <w:szCs w:val="20"/>
              </w:rPr>
              <w:t>64,462,188.01</w:t>
            </w:r>
          </w:p>
        </w:tc>
        <w:tc>
          <w:tcPr>
            <w:tcW w:w="1861" w:type="dxa"/>
            <w:tcBorders>
              <w:top w:val="single" w:sz="4" w:space="0" w:color="000000"/>
              <w:bottom w:val="single" w:sz="4" w:space="0" w:color="000000"/>
            </w:tcBorders>
            <w:tcMar>
              <w:top w:w="0" w:type="dxa"/>
              <w:left w:w="115" w:type="dxa"/>
              <w:bottom w:w="0" w:type="dxa"/>
              <w:right w:w="115" w:type="dxa"/>
            </w:tcMar>
          </w:tcPr>
          <w:p w14:paraId="76A6BCF5"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b/>
                <w:sz w:val="20"/>
                <w:szCs w:val="20"/>
              </w:rPr>
              <w:t>-</w:t>
            </w:r>
          </w:p>
        </w:tc>
        <w:tc>
          <w:tcPr>
            <w:tcW w:w="1919" w:type="dxa"/>
            <w:tcBorders>
              <w:top w:val="single" w:sz="4" w:space="0" w:color="000000"/>
              <w:bottom w:val="single" w:sz="4" w:space="0" w:color="000000"/>
            </w:tcBorders>
            <w:tcMar>
              <w:top w:w="0" w:type="dxa"/>
              <w:left w:w="115" w:type="dxa"/>
              <w:bottom w:w="0" w:type="dxa"/>
              <w:right w:w="115" w:type="dxa"/>
            </w:tcMar>
          </w:tcPr>
          <w:p w14:paraId="75ABFABD" w14:textId="77777777" w:rsidR="00D93C84" w:rsidRPr="00A0185A" w:rsidRDefault="00D93C84" w:rsidP="005D2686">
            <w:pPr>
              <w:spacing w:after="0" w:line="240" w:lineRule="auto"/>
              <w:ind w:left="59" w:right="33"/>
              <w:jc w:val="right"/>
              <w:rPr>
                <w:rFonts w:ascii="Arial" w:eastAsia="Arial" w:hAnsi="Arial" w:cs="Arial"/>
                <w:sz w:val="20"/>
                <w:szCs w:val="20"/>
              </w:rPr>
            </w:pPr>
            <w:r w:rsidRPr="00A0185A">
              <w:rPr>
                <w:rFonts w:ascii="Arial" w:eastAsia="Arial" w:hAnsi="Arial" w:cs="Arial"/>
                <w:b/>
                <w:sz w:val="20"/>
                <w:szCs w:val="20"/>
              </w:rPr>
              <w:t>64,462,188.01</w:t>
            </w:r>
          </w:p>
        </w:tc>
      </w:tr>
      <w:tr w:rsidR="00D93C84" w:rsidRPr="00A0185A" w14:paraId="7294C7EE" w14:textId="77777777" w:rsidTr="00342318">
        <w:trPr>
          <w:trHeight w:val="20"/>
        </w:trPr>
        <w:tc>
          <w:tcPr>
            <w:tcW w:w="2970" w:type="dxa"/>
            <w:tcBorders>
              <w:top w:val="single" w:sz="4" w:space="0" w:color="000000"/>
            </w:tcBorders>
            <w:tcMar>
              <w:top w:w="0" w:type="dxa"/>
              <w:left w:w="115" w:type="dxa"/>
              <w:bottom w:w="0" w:type="dxa"/>
              <w:right w:w="115" w:type="dxa"/>
            </w:tcMar>
            <w:vAlign w:val="center"/>
          </w:tcPr>
          <w:p w14:paraId="78BD34A8" w14:textId="44A5E7A1" w:rsidR="00D93C84" w:rsidRPr="00A0185A" w:rsidRDefault="00A44E14" w:rsidP="005D2686">
            <w:pPr>
              <w:spacing w:after="0" w:line="240" w:lineRule="auto"/>
              <w:ind w:left="169"/>
              <w:jc w:val="both"/>
              <w:rPr>
                <w:rFonts w:ascii="Arial" w:eastAsia="Arial" w:hAnsi="Arial" w:cs="Arial"/>
                <w:sz w:val="20"/>
                <w:szCs w:val="20"/>
              </w:rPr>
            </w:pPr>
            <w:r>
              <w:rPr>
                <w:rFonts w:ascii="Arial" w:eastAsia="Arial" w:hAnsi="Arial" w:cs="Arial"/>
                <w:b/>
                <w:sz w:val="20"/>
                <w:szCs w:val="20"/>
              </w:rPr>
              <w:t>STF</w:t>
            </w:r>
            <w:r w:rsidR="00D93C84" w:rsidRPr="00A0185A">
              <w:rPr>
                <w:rFonts w:ascii="Arial" w:eastAsia="Arial" w:hAnsi="Arial" w:cs="Arial"/>
                <w:b/>
                <w:sz w:val="20"/>
                <w:szCs w:val="20"/>
              </w:rPr>
              <w:t>:</w:t>
            </w:r>
          </w:p>
        </w:tc>
        <w:tc>
          <w:tcPr>
            <w:tcW w:w="2250" w:type="dxa"/>
            <w:tcBorders>
              <w:top w:val="single" w:sz="4" w:space="0" w:color="000000"/>
            </w:tcBorders>
            <w:tcMar>
              <w:top w:w="0" w:type="dxa"/>
              <w:left w:w="115" w:type="dxa"/>
              <w:bottom w:w="0" w:type="dxa"/>
              <w:right w:w="115" w:type="dxa"/>
            </w:tcMar>
          </w:tcPr>
          <w:p w14:paraId="0D9A0061" w14:textId="77777777" w:rsidR="00D93C84" w:rsidRPr="00A0185A" w:rsidRDefault="00D93C84" w:rsidP="005D2686">
            <w:pPr>
              <w:spacing w:after="0" w:line="240" w:lineRule="auto"/>
              <w:ind w:left="170"/>
              <w:jc w:val="right"/>
              <w:rPr>
                <w:rFonts w:ascii="Arial" w:eastAsia="Arial" w:hAnsi="Arial" w:cs="Arial"/>
                <w:sz w:val="20"/>
                <w:szCs w:val="20"/>
              </w:rPr>
            </w:pPr>
          </w:p>
        </w:tc>
        <w:tc>
          <w:tcPr>
            <w:tcW w:w="1861" w:type="dxa"/>
            <w:tcBorders>
              <w:top w:val="single" w:sz="4" w:space="0" w:color="000000"/>
            </w:tcBorders>
            <w:tcMar>
              <w:top w:w="0" w:type="dxa"/>
              <w:left w:w="115" w:type="dxa"/>
              <w:bottom w:w="0" w:type="dxa"/>
              <w:right w:w="115" w:type="dxa"/>
            </w:tcMar>
          </w:tcPr>
          <w:p w14:paraId="680D39B7" w14:textId="77777777" w:rsidR="00D93C84" w:rsidRPr="00A0185A" w:rsidRDefault="00D93C84" w:rsidP="005D2686">
            <w:pPr>
              <w:spacing w:after="0" w:line="240" w:lineRule="auto"/>
              <w:ind w:left="40"/>
              <w:jc w:val="right"/>
              <w:rPr>
                <w:rFonts w:ascii="Arial" w:eastAsia="Arial" w:hAnsi="Arial" w:cs="Arial"/>
                <w:sz w:val="20"/>
                <w:szCs w:val="20"/>
              </w:rPr>
            </w:pPr>
          </w:p>
        </w:tc>
        <w:tc>
          <w:tcPr>
            <w:tcW w:w="1919" w:type="dxa"/>
            <w:tcBorders>
              <w:top w:val="single" w:sz="4" w:space="0" w:color="000000"/>
            </w:tcBorders>
            <w:tcMar>
              <w:top w:w="0" w:type="dxa"/>
              <w:left w:w="115" w:type="dxa"/>
              <w:bottom w:w="0" w:type="dxa"/>
              <w:right w:w="115" w:type="dxa"/>
            </w:tcMar>
          </w:tcPr>
          <w:p w14:paraId="5E6C0F53" w14:textId="77777777" w:rsidR="00D93C84" w:rsidRPr="00A0185A" w:rsidRDefault="00D93C84" w:rsidP="005D2686">
            <w:pPr>
              <w:spacing w:after="0" w:line="240" w:lineRule="auto"/>
              <w:ind w:left="59" w:right="33"/>
              <w:jc w:val="right"/>
              <w:rPr>
                <w:rFonts w:ascii="Arial" w:eastAsia="Arial" w:hAnsi="Arial" w:cs="Arial"/>
                <w:sz w:val="20"/>
                <w:szCs w:val="20"/>
              </w:rPr>
            </w:pPr>
          </w:p>
        </w:tc>
      </w:tr>
      <w:tr w:rsidR="00D93C84" w:rsidRPr="00A0185A" w14:paraId="68D55C3C" w14:textId="77777777" w:rsidTr="00342318">
        <w:trPr>
          <w:trHeight w:val="20"/>
        </w:trPr>
        <w:tc>
          <w:tcPr>
            <w:tcW w:w="2970" w:type="dxa"/>
            <w:tcMar>
              <w:top w:w="0" w:type="dxa"/>
              <w:left w:w="115" w:type="dxa"/>
              <w:bottom w:w="0" w:type="dxa"/>
              <w:right w:w="115" w:type="dxa"/>
            </w:tcMar>
            <w:vAlign w:val="center"/>
          </w:tcPr>
          <w:p w14:paraId="50C6DB10" w14:textId="77777777" w:rsidR="00D93C84" w:rsidRPr="00A0185A" w:rsidRDefault="00D93C84" w:rsidP="005D2686">
            <w:pPr>
              <w:spacing w:after="0" w:line="240" w:lineRule="auto"/>
              <w:ind w:left="169"/>
              <w:jc w:val="both"/>
              <w:rPr>
                <w:rFonts w:ascii="Arial" w:eastAsia="Arial" w:hAnsi="Arial" w:cs="Arial"/>
                <w:sz w:val="20"/>
                <w:szCs w:val="20"/>
              </w:rPr>
            </w:pPr>
            <w:r w:rsidRPr="00A0185A">
              <w:rPr>
                <w:rFonts w:ascii="Arial" w:eastAsia="Arial" w:hAnsi="Arial" w:cs="Arial"/>
                <w:sz w:val="20"/>
                <w:szCs w:val="20"/>
              </w:rPr>
              <w:t>2024 LDRRMF</w:t>
            </w:r>
          </w:p>
        </w:tc>
        <w:tc>
          <w:tcPr>
            <w:tcW w:w="2250" w:type="dxa"/>
            <w:tcMar>
              <w:top w:w="0" w:type="dxa"/>
              <w:left w:w="115" w:type="dxa"/>
              <w:bottom w:w="0" w:type="dxa"/>
              <w:right w:w="115" w:type="dxa"/>
            </w:tcMar>
            <w:vAlign w:val="center"/>
          </w:tcPr>
          <w:p w14:paraId="77CEDA56"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sz w:val="20"/>
                <w:szCs w:val="20"/>
              </w:rPr>
              <w:t>172,643,983.93</w:t>
            </w:r>
          </w:p>
        </w:tc>
        <w:tc>
          <w:tcPr>
            <w:tcW w:w="1861" w:type="dxa"/>
            <w:tcMar>
              <w:top w:w="0" w:type="dxa"/>
              <w:left w:w="115" w:type="dxa"/>
              <w:bottom w:w="0" w:type="dxa"/>
              <w:right w:w="115" w:type="dxa"/>
            </w:tcMar>
            <w:vAlign w:val="center"/>
          </w:tcPr>
          <w:p w14:paraId="559B1A2A" w14:textId="77777777" w:rsidR="00D93C84" w:rsidRPr="00A0185A" w:rsidRDefault="00D93C84" w:rsidP="005D2686">
            <w:pPr>
              <w:spacing w:after="0" w:line="240" w:lineRule="auto"/>
              <w:ind w:left="40"/>
              <w:jc w:val="right"/>
              <w:rPr>
                <w:rFonts w:ascii="Arial" w:eastAsia="Arial" w:hAnsi="Arial" w:cs="Arial"/>
                <w:sz w:val="20"/>
                <w:szCs w:val="20"/>
              </w:rPr>
            </w:pPr>
            <w:r>
              <w:rPr>
                <w:rFonts w:ascii="Arial" w:eastAsia="Arial" w:hAnsi="Arial" w:cs="Arial"/>
                <w:sz w:val="20"/>
                <w:szCs w:val="20"/>
              </w:rPr>
              <w:t>-</w:t>
            </w:r>
          </w:p>
        </w:tc>
        <w:tc>
          <w:tcPr>
            <w:tcW w:w="1919" w:type="dxa"/>
            <w:tcMar>
              <w:top w:w="0" w:type="dxa"/>
              <w:left w:w="115" w:type="dxa"/>
              <w:bottom w:w="0" w:type="dxa"/>
              <w:right w:w="115" w:type="dxa"/>
            </w:tcMar>
            <w:vAlign w:val="center"/>
          </w:tcPr>
          <w:p w14:paraId="3A47A017" w14:textId="77777777" w:rsidR="00D93C84" w:rsidRPr="00A0185A" w:rsidRDefault="00D93C84" w:rsidP="005D2686">
            <w:pPr>
              <w:spacing w:after="0" w:line="240" w:lineRule="auto"/>
              <w:ind w:left="59" w:right="33"/>
              <w:jc w:val="right"/>
              <w:rPr>
                <w:rFonts w:ascii="Arial" w:eastAsia="Arial" w:hAnsi="Arial" w:cs="Arial"/>
                <w:sz w:val="20"/>
                <w:szCs w:val="20"/>
              </w:rPr>
            </w:pPr>
            <w:r w:rsidRPr="00A0185A">
              <w:rPr>
                <w:rFonts w:ascii="Arial" w:eastAsia="Arial" w:hAnsi="Arial" w:cs="Arial"/>
                <w:sz w:val="20"/>
                <w:szCs w:val="20"/>
              </w:rPr>
              <w:t>172,643,983.93</w:t>
            </w:r>
          </w:p>
        </w:tc>
      </w:tr>
      <w:tr w:rsidR="00D93C84" w:rsidRPr="00A0185A" w14:paraId="254C2C39" w14:textId="77777777" w:rsidTr="00342318">
        <w:trPr>
          <w:trHeight w:val="20"/>
        </w:trPr>
        <w:tc>
          <w:tcPr>
            <w:tcW w:w="2970" w:type="dxa"/>
            <w:tcMar>
              <w:top w:w="0" w:type="dxa"/>
              <w:left w:w="115" w:type="dxa"/>
              <w:bottom w:w="0" w:type="dxa"/>
              <w:right w:w="115" w:type="dxa"/>
            </w:tcMar>
            <w:vAlign w:val="center"/>
          </w:tcPr>
          <w:p w14:paraId="5C404762" w14:textId="77777777" w:rsidR="00D93C84" w:rsidRPr="00A0185A" w:rsidRDefault="00D93C84" w:rsidP="005D2686">
            <w:pPr>
              <w:spacing w:after="0" w:line="240" w:lineRule="auto"/>
              <w:ind w:left="169"/>
              <w:jc w:val="both"/>
              <w:rPr>
                <w:rFonts w:ascii="Arial" w:eastAsia="Arial" w:hAnsi="Arial" w:cs="Arial"/>
                <w:sz w:val="20"/>
                <w:szCs w:val="20"/>
              </w:rPr>
            </w:pPr>
            <w:r w:rsidRPr="00A0185A">
              <w:rPr>
                <w:rFonts w:ascii="Arial" w:eastAsia="Arial" w:hAnsi="Arial" w:cs="Arial"/>
                <w:sz w:val="20"/>
                <w:szCs w:val="20"/>
              </w:rPr>
              <w:t>2023 LDRRMF</w:t>
            </w:r>
          </w:p>
        </w:tc>
        <w:tc>
          <w:tcPr>
            <w:tcW w:w="2250" w:type="dxa"/>
            <w:tcMar>
              <w:top w:w="0" w:type="dxa"/>
              <w:left w:w="115" w:type="dxa"/>
              <w:bottom w:w="0" w:type="dxa"/>
              <w:right w:w="115" w:type="dxa"/>
            </w:tcMar>
            <w:vAlign w:val="center"/>
          </w:tcPr>
          <w:p w14:paraId="28FF4F6C"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sz w:val="20"/>
                <w:szCs w:val="20"/>
              </w:rPr>
              <w:t>322,853,276.51</w:t>
            </w:r>
          </w:p>
        </w:tc>
        <w:tc>
          <w:tcPr>
            <w:tcW w:w="1861" w:type="dxa"/>
            <w:tcMar>
              <w:top w:w="0" w:type="dxa"/>
              <w:left w:w="115" w:type="dxa"/>
              <w:bottom w:w="0" w:type="dxa"/>
              <w:right w:w="115" w:type="dxa"/>
            </w:tcMar>
            <w:vAlign w:val="center"/>
          </w:tcPr>
          <w:p w14:paraId="6596AD63"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sz w:val="20"/>
                <w:szCs w:val="20"/>
              </w:rPr>
              <w:t>14,422,125.00</w:t>
            </w:r>
          </w:p>
        </w:tc>
        <w:tc>
          <w:tcPr>
            <w:tcW w:w="1919" w:type="dxa"/>
            <w:tcMar>
              <w:top w:w="0" w:type="dxa"/>
              <w:left w:w="115" w:type="dxa"/>
              <w:bottom w:w="0" w:type="dxa"/>
              <w:right w:w="115" w:type="dxa"/>
            </w:tcMar>
            <w:vAlign w:val="center"/>
          </w:tcPr>
          <w:p w14:paraId="60868FEC" w14:textId="77777777" w:rsidR="00D93C84" w:rsidRPr="00A0185A" w:rsidRDefault="00D93C84" w:rsidP="005D2686">
            <w:pPr>
              <w:spacing w:after="0" w:line="240" w:lineRule="auto"/>
              <w:ind w:left="59" w:right="33"/>
              <w:jc w:val="right"/>
              <w:rPr>
                <w:rFonts w:ascii="Arial" w:eastAsia="Arial" w:hAnsi="Arial" w:cs="Arial"/>
                <w:sz w:val="20"/>
                <w:szCs w:val="20"/>
              </w:rPr>
            </w:pPr>
            <w:r w:rsidRPr="00A0185A">
              <w:rPr>
                <w:rFonts w:ascii="Arial" w:eastAsia="Arial" w:hAnsi="Arial" w:cs="Arial"/>
                <w:sz w:val="20"/>
                <w:szCs w:val="20"/>
              </w:rPr>
              <w:t>308,431,151.51</w:t>
            </w:r>
          </w:p>
        </w:tc>
      </w:tr>
      <w:tr w:rsidR="00D93C84" w:rsidRPr="00A0185A" w14:paraId="3E205CCC" w14:textId="77777777" w:rsidTr="00342318">
        <w:trPr>
          <w:trHeight w:val="20"/>
        </w:trPr>
        <w:tc>
          <w:tcPr>
            <w:tcW w:w="2970" w:type="dxa"/>
            <w:tcMar>
              <w:top w:w="0" w:type="dxa"/>
              <w:left w:w="115" w:type="dxa"/>
              <w:bottom w:w="0" w:type="dxa"/>
              <w:right w:w="115" w:type="dxa"/>
            </w:tcMar>
            <w:vAlign w:val="center"/>
          </w:tcPr>
          <w:p w14:paraId="7649583A" w14:textId="77777777" w:rsidR="00D93C84" w:rsidRPr="00A0185A" w:rsidRDefault="00D93C84" w:rsidP="005D2686">
            <w:pPr>
              <w:spacing w:after="0" w:line="240" w:lineRule="auto"/>
              <w:ind w:left="169"/>
              <w:jc w:val="both"/>
              <w:rPr>
                <w:rFonts w:ascii="Arial" w:eastAsia="Arial" w:hAnsi="Arial" w:cs="Arial"/>
                <w:sz w:val="20"/>
                <w:szCs w:val="20"/>
              </w:rPr>
            </w:pPr>
            <w:r w:rsidRPr="00A0185A">
              <w:rPr>
                <w:rFonts w:ascii="Arial" w:eastAsia="Arial" w:hAnsi="Arial" w:cs="Arial"/>
                <w:sz w:val="20"/>
                <w:szCs w:val="20"/>
              </w:rPr>
              <w:t>2022 LDRRMF</w:t>
            </w:r>
          </w:p>
        </w:tc>
        <w:tc>
          <w:tcPr>
            <w:tcW w:w="2250" w:type="dxa"/>
            <w:tcMar>
              <w:top w:w="0" w:type="dxa"/>
              <w:left w:w="115" w:type="dxa"/>
              <w:bottom w:w="0" w:type="dxa"/>
              <w:right w:w="115" w:type="dxa"/>
            </w:tcMar>
            <w:vAlign w:val="center"/>
          </w:tcPr>
          <w:p w14:paraId="76CA9AE2"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sz w:val="20"/>
                <w:szCs w:val="20"/>
              </w:rPr>
              <w:t>245,185,079.15</w:t>
            </w:r>
          </w:p>
        </w:tc>
        <w:tc>
          <w:tcPr>
            <w:tcW w:w="1861" w:type="dxa"/>
            <w:tcMar>
              <w:top w:w="0" w:type="dxa"/>
              <w:left w:w="115" w:type="dxa"/>
              <w:bottom w:w="0" w:type="dxa"/>
              <w:right w:w="115" w:type="dxa"/>
            </w:tcMar>
            <w:vAlign w:val="center"/>
          </w:tcPr>
          <w:p w14:paraId="55A4CD02"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sz w:val="20"/>
                <w:szCs w:val="20"/>
              </w:rPr>
              <w:t>183,028,060.08</w:t>
            </w:r>
          </w:p>
        </w:tc>
        <w:tc>
          <w:tcPr>
            <w:tcW w:w="1919" w:type="dxa"/>
            <w:tcMar>
              <w:top w:w="0" w:type="dxa"/>
              <w:left w:w="115" w:type="dxa"/>
              <w:bottom w:w="0" w:type="dxa"/>
              <w:right w:w="115" w:type="dxa"/>
            </w:tcMar>
            <w:vAlign w:val="center"/>
          </w:tcPr>
          <w:p w14:paraId="2E5997C6" w14:textId="77777777" w:rsidR="00D93C84" w:rsidRPr="00A0185A" w:rsidRDefault="00D93C84" w:rsidP="005D2686">
            <w:pPr>
              <w:spacing w:after="0" w:line="240" w:lineRule="auto"/>
              <w:ind w:left="59" w:right="33"/>
              <w:jc w:val="right"/>
              <w:rPr>
                <w:rFonts w:ascii="Arial" w:eastAsia="Arial" w:hAnsi="Arial" w:cs="Arial"/>
                <w:sz w:val="20"/>
                <w:szCs w:val="20"/>
              </w:rPr>
            </w:pPr>
            <w:r w:rsidRPr="00A0185A">
              <w:rPr>
                <w:rFonts w:ascii="Arial" w:eastAsia="Arial" w:hAnsi="Arial" w:cs="Arial"/>
                <w:sz w:val="20"/>
                <w:szCs w:val="20"/>
              </w:rPr>
              <w:t>62,157,019.07</w:t>
            </w:r>
          </w:p>
        </w:tc>
      </w:tr>
      <w:tr w:rsidR="00D93C84" w:rsidRPr="00A0185A" w14:paraId="76205D57" w14:textId="77777777" w:rsidTr="00342318">
        <w:trPr>
          <w:trHeight w:val="20"/>
        </w:trPr>
        <w:tc>
          <w:tcPr>
            <w:tcW w:w="2970" w:type="dxa"/>
            <w:tcMar>
              <w:top w:w="0" w:type="dxa"/>
              <w:left w:w="115" w:type="dxa"/>
              <w:bottom w:w="0" w:type="dxa"/>
              <w:right w:w="115" w:type="dxa"/>
            </w:tcMar>
            <w:vAlign w:val="center"/>
          </w:tcPr>
          <w:p w14:paraId="7A94DE17" w14:textId="77777777" w:rsidR="00D93C84" w:rsidRPr="00A0185A" w:rsidRDefault="00D93C84" w:rsidP="005D2686">
            <w:pPr>
              <w:spacing w:after="0" w:line="240" w:lineRule="auto"/>
              <w:ind w:left="169"/>
              <w:jc w:val="both"/>
              <w:rPr>
                <w:rFonts w:ascii="Arial" w:eastAsia="Arial" w:hAnsi="Arial" w:cs="Arial"/>
                <w:sz w:val="20"/>
                <w:szCs w:val="20"/>
              </w:rPr>
            </w:pPr>
            <w:r w:rsidRPr="00A0185A">
              <w:rPr>
                <w:rFonts w:ascii="Arial" w:eastAsia="Arial" w:hAnsi="Arial" w:cs="Arial"/>
                <w:sz w:val="20"/>
                <w:szCs w:val="20"/>
              </w:rPr>
              <w:t>2021 LDRRMF </w:t>
            </w:r>
          </w:p>
        </w:tc>
        <w:tc>
          <w:tcPr>
            <w:tcW w:w="2250" w:type="dxa"/>
            <w:tcMar>
              <w:top w:w="0" w:type="dxa"/>
              <w:left w:w="115" w:type="dxa"/>
              <w:bottom w:w="0" w:type="dxa"/>
              <w:right w:w="115" w:type="dxa"/>
            </w:tcMar>
            <w:vAlign w:val="center"/>
          </w:tcPr>
          <w:p w14:paraId="3C190C58"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sz w:val="20"/>
                <w:szCs w:val="20"/>
              </w:rPr>
              <w:t>286,646,271.00</w:t>
            </w:r>
          </w:p>
        </w:tc>
        <w:tc>
          <w:tcPr>
            <w:tcW w:w="1861" w:type="dxa"/>
            <w:tcMar>
              <w:top w:w="0" w:type="dxa"/>
              <w:left w:w="115" w:type="dxa"/>
              <w:bottom w:w="0" w:type="dxa"/>
              <w:right w:w="115" w:type="dxa"/>
            </w:tcMar>
            <w:vAlign w:val="center"/>
          </w:tcPr>
          <w:p w14:paraId="27FB6CB4"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sz w:val="20"/>
                <w:szCs w:val="20"/>
              </w:rPr>
              <w:t>255,962,884.30</w:t>
            </w:r>
          </w:p>
        </w:tc>
        <w:tc>
          <w:tcPr>
            <w:tcW w:w="1919" w:type="dxa"/>
            <w:tcMar>
              <w:top w:w="0" w:type="dxa"/>
              <w:left w:w="115" w:type="dxa"/>
              <w:bottom w:w="0" w:type="dxa"/>
              <w:right w:w="115" w:type="dxa"/>
            </w:tcMar>
            <w:vAlign w:val="center"/>
          </w:tcPr>
          <w:p w14:paraId="7385FBF8" w14:textId="77777777" w:rsidR="00D93C84" w:rsidRPr="00A0185A" w:rsidRDefault="00D93C84" w:rsidP="005D2686">
            <w:pPr>
              <w:spacing w:after="0" w:line="240" w:lineRule="auto"/>
              <w:ind w:left="59" w:right="33"/>
              <w:jc w:val="right"/>
              <w:rPr>
                <w:rFonts w:ascii="Arial" w:eastAsia="Arial" w:hAnsi="Arial" w:cs="Arial"/>
                <w:sz w:val="20"/>
                <w:szCs w:val="20"/>
              </w:rPr>
            </w:pPr>
            <w:r w:rsidRPr="00A0185A">
              <w:rPr>
                <w:rFonts w:ascii="Arial" w:eastAsia="Arial" w:hAnsi="Arial" w:cs="Arial"/>
                <w:sz w:val="20"/>
                <w:szCs w:val="20"/>
              </w:rPr>
              <w:t>30,683,386.70</w:t>
            </w:r>
          </w:p>
        </w:tc>
      </w:tr>
      <w:tr w:rsidR="00D93C84" w:rsidRPr="00A0185A" w14:paraId="4809B4E2" w14:textId="77777777" w:rsidTr="00342318">
        <w:trPr>
          <w:trHeight w:val="20"/>
        </w:trPr>
        <w:tc>
          <w:tcPr>
            <w:tcW w:w="2970" w:type="dxa"/>
            <w:tcBorders>
              <w:bottom w:val="single" w:sz="4" w:space="0" w:color="000000"/>
            </w:tcBorders>
            <w:tcMar>
              <w:top w:w="0" w:type="dxa"/>
              <w:left w:w="115" w:type="dxa"/>
              <w:bottom w:w="0" w:type="dxa"/>
              <w:right w:w="115" w:type="dxa"/>
            </w:tcMar>
            <w:vAlign w:val="center"/>
          </w:tcPr>
          <w:p w14:paraId="52A9C35F" w14:textId="77777777" w:rsidR="00D93C84" w:rsidRPr="00A0185A" w:rsidRDefault="00D93C84" w:rsidP="005D2686">
            <w:pPr>
              <w:spacing w:after="0" w:line="240" w:lineRule="auto"/>
              <w:ind w:left="169"/>
              <w:jc w:val="both"/>
              <w:rPr>
                <w:rFonts w:ascii="Arial" w:eastAsia="Arial" w:hAnsi="Arial" w:cs="Arial"/>
                <w:sz w:val="20"/>
                <w:szCs w:val="20"/>
              </w:rPr>
            </w:pPr>
            <w:r w:rsidRPr="00A0185A">
              <w:rPr>
                <w:rFonts w:ascii="Arial" w:eastAsia="Arial" w:hAnsi="Arial" w:cs="Arial"/>
                <w:sz w:val="20"/>
                <w:szCs w:val="20"/>
              </w:rPr>
              <w:t>2020 LDRRMF</w:t>
            </w:r>
          </w:p>
        </w:tc>
        <w:tc>
          <w:tcPr>
            <w:tcW w:w="2250" w:type="dxa"/>
            <w:tcBorders>
              <w:bottom w:val="single" w:sz="4" w:space="0" w:color="000000"/>
            </w:tcBorders>
            <w:tcMar>
              <w:top w:w="0" w:type="dxa"/>
              <w:left w:w="115" w:type="dxa"/>
              <w:bottom w:w="0" w:type="dxa"/>
              <w:right w:w="115" w:type="dxa"/>
            </w:tcMar>
            <w:vAlign w:val="center"/>
          </w:tcPr>
          <w:p w14:paraId="55B8FB96" w14:textId="6E3E0648"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sz w:val="20"/>
                <w:szCs w:val="20"/>
              </w:rPr>
              <w:t>39,903</w:t>
            </w:r>
            <w:r w:rsidR="00D57309">
              <w:rPr>
                <w:rFonts w:ascii="Arial" w:eastAsia="Arial" w:hAnsi="Arial" w:cs="Arial"/>
                <w:sz w:val="20"/>
                <w:szCs w:val="20"/>
              </w:rPr>
              <w:t>,</w:t>
            </w:r>
            <w:r w:rsidRPr="00A0185A">
              <w:rPr>
                <w:rFonts w:ascii="Arial" w:eastAsia="Arial" w:hAnsi="Arial" w:cs="Arial"/>
                <w:sz w:val="20"/>
                <w:szCs w:val="20"/>
              </w:rPr>
              <w:t>833.76</w:t>
            </w:r>
          </w:p>
        </w:tc>
        <w:tc>
          <w:tcPr>
            <w:tcW w:w="1861" w:type="dxa"/>
            <w:tcBorders>
              <w:bottom w:val="single" w:sz="4" w:space="0" w:color="000000"/>
            </w:tcBorders>
            <w:tcMar>
              <w:top w:w="0" w:type="dxa"/>
              <w:left w:w="115" w:type="dxa"/>
              <w:bottom w:w="0" w:type="dxa"/>
              <w:right w:w="115" w:type="dxa"/>
            </w:tcMar>
            <w:vAlign w:val="center"/>
          </w:tcPr>
          <w:p w14:paraId="34988ECC"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sz w:val="20"/>
                <w:szCs w:val="20"/>
              </w:rPr>
              <w:t>37,903,833.76</w:t>
            </w:r>
          </w:p>
        </w:tc>
        <w:tc>
          <w:tcPr>
            <w:tcW w:w="1919" w:type="dxa"/>
            <w:tcBorders>
              <w:bottom w:val="single" w:sz="4" w:space="0" w:color="000000"/>
            </w:tcBorders>
            <w:tcMar>
              <w:top w:w="0" w:type="dxa"/>
              <w:left w:w="115" w:type="dxa"/>
              <w:bottom w:w="0" w:type="dxa"/>
              <w:right w:w="115" w:type="dxa"/>
            </w:tcMar>
            <w:vAlign w:val="center"/>
          </w:tcPr>
          <w:p w14:paraId="5BAAF1C3" w14:textId="77777777" w:rsidR="00D93C84" w:rsidRPr="00A0185A" w:rsidRDefault="00D93C84" w:rsidP="005D2686">
            <w:pPr>
              <w:spacing w:after="0" w:line="240" w:lineRule="auto"/>
              <w:ind w:left="59" w:right="33"/>
              <w:jc w:val="right"/>
              <w:rPr>
                <w:rFonts w:ascii="Arial" w:eastAsia="Arial" w:hAnsi="Arial" w:cs="Arial"/>
                <w:sz w:val="20"/>
                <w:szCs w:val="20"/>
              </w:rPr>
            </w:pPr>
            <w:r w:rsidRPr="00A0185A">
              <w:rPr>
                <w:rFonts w:ascii="Arial" w:eastAsia="Arial" w:hAnsi="Arial" w:cs="Arial"/>
                <w:sz w:val="20"/>
                <w:szCs w:val="20"/>
              </w:rPr>
              <w:t>2,000,000.00</w:t>
            </w:r>
          </w:p>
        </w:tc>
      </w:tr>
      <w:tr w:rsidR="00D93C84" w:rsidRPr="00A0185A" w14:paraId="5EDB677B" w14:textId="77777777" w:rsidTr="00342318">
        <w:trPr>
          <w:trHeight w:val="20"/>
        </w:trPr>
        <w:tc>
          <w:tcPr>
            <w:tcW w:w="2970" w:type="dxa"/>
            <w:tcBorders>
              <w:top w:val="single" w:sz="4" w:space="0" w:color="000000"/>
              <w:bottom w:val="single" w:sz="4" w:space="0" w:color="000000"/>
            </w:tcBorders>
            <w:tcMar>
              <w:top w:w="0" w:type="dxa"/>
              <w:left w:w="115" w:type="dxa"/>
              <w:bottom w:w="0" w:type="dxa"/>
              <w:right w:w="115" w:type="dxa"/>
            </w:tcMar>
            <w:vAlign w:val="center"/>
          </w:tcPr>
          <w:p w14:paraId="376D2349" w14:textId="77777777" w:rsidR="00D93C84" w:rsidRPr="00A0185A" w:rsidRDefault="00D93C84" w:rsidP="00342318">
            <w:pPr>
              <w:spacing w:after="0" w:line="240" w:lineRule="auto"/>
              <w:ind w:left="169"/>
              <w:jc w:val="center"/>
              <w:rPr>
                <w:rFonts w:ascii="Arial" w:eastAsia="Arial" w:hAnsi="Arial" w:cs="Arial"/>
                <w:sz w:val="20"/>
                <w:szCs w:val="20"/>
              </w:rPr>
            </w:pPr>
            <w:r w:rsidRPr="00A0185A">
              <w:rPr>
                <w:rFonts w:ascii="Arial" w:eastAsia="Arial" w:hAnsi="Arial" w:cs="Arial"/>
                <w:b/>
                <w:sz w:val="20"/>
                <w:szCs w:val="20"/>
              </w:rPr>
              <w:t>Subtotal</w:t>
            </w:r>
          </w:p>
        </w:tc>
        <w:tc>
          <w:tcPr>
            <w:tcW w:w="2250" w:type="dxa"/>
            <w:tcBorders>
              <w:top w:val="single" w:sz="4" w:space="0" w:color="000000"/>
              <w:bottom w:val="single" w:sz="4" w:space="0" w:color="000000"/>
            </w:tcBorders>
            <w:tcMar>
              <w:top w:w="0" w:type="dxa"/>
              <w:left w:w="115" w:type="dxa"/>
              <w:bottom w:w="0" w:type="dxa"/>
              <w:right w:w="115" w:type="dxa"/>
            </w:tcMar>
            <w:vAlign w:val="center"/>
          </w:tcPr>
          <w:p w14:paraId="70EF718C"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b/>
                <w:sz w:val="20"/>
                <w:szCs w:val="20"/>
              </w:rPr>
              <w:t>1,067,232,444.35</w:t>
            </w:r>
          </w:p>
        </w:tc>
        <w:tc>
          <w:tcPr>
            <w:tcW w:w="1861" w:type="dxa"/>
            <w:tcBorders>
              <w:top w:val="single" w:sz="4" w:space="0" w:color="000000"/>
              <w:bottom w:val="single" w:sz="4" w:space="0" w:color="000000"/>
            </w:tcBorders>
            <w:tcMar>
              <w:top w:w="0" w:type="dxa"/>
              <w:left w:w="115" w:type="dxa"/>
              <w:bottom w:w="0" w:type="dxa"/>
              <w:right w:w="115" w:type="dxa"/>
            </w:tcMar>
            <w:vAlign w:val="center"/>
          </w:tcPr>
          <w:p w14:paraId="2CE3F362"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b/>
                <w:sz w:val="20"/>
                <w:szCs w:val="20"/>
              </w:rPr>
              <w:t xml:space="preserve">491,316,903.14 </w:t>
            </w:r>
          </w:p>
        </w:tc>
        <w:tc>
          <w:tcPr>
            <w:tcW w:w="1919" w:type="dxa"/>
            <w:tcBorders>
              <w:top w:val="single" w:sz="4" w:space="0" w:color="000000"/>
              <w:bottom w:val="single" w:sz="4" w:space="0" w:color="000000"/>
            </w:tcBorders>
            <w:tcMar>
              <w:top w:w="0" w:type="dxa"/>
              <w:left w:w="115" w:type="dxa"/>
              <w:bottom w:w="0" w:type="dxa"/>
              <w:right w:w="115" w:type="dxa"/>
            </w:tcMar>
            <w:vAlign w:val="center"/>
          </w:tcPr>
          <w:p w14:paraId="3FFCC341" w14:textId="77777777" w:rsidR="00D93C84" w:rsidRPr="007C6BAA" w:rsidRDefault="00D93C84" w:rsidP="005D2686">
            <w:pPr>
              <w:spacing w:after="0" w:line="240" w:lineRule="auto"/>
              <w:ind w:left="59" w:right="33"/>
              <w:jc w:val="right"/>
              <w:rPr>
                <w:rFonts w:ascii="Arial" w:eastAsia="Arial" w:hAnsi="Arial" w:cs="Arial"/>
                <w:sz w:val="20"/>
                <w:szCs w:val="20"/>
              </w:rPr>
            </w:pPr>
            <w:r w:rsidRPr="007C6BAA">
              <w:rPr>
                <w:rFonts w:ascii="Arial" w:eastAsia="Arial" w:hAnsi="Arial" w:cs="Arial"/>
                <w:b/>
                <w:sz w:val="20"/>
                <w:szCs w:val="20"/>
              </w:rPr>
              <w:t>575,915,541.21</w:t>
            </w:r>
          </w:p>
        </w:tc>
      </w:tr>
      <w:tr w:rsidR="00D93C84" w:rsidRPr="00A0185A" w14:paraId="0D52F7F8" w14:textId="77777777" w:rsidTr="00342318">
        <w:trPr>
          <w:trHeight w:val="20"/>
        </w:trPr>
        <w:tc>
          <w:tcPr>
            <w:tcW w:w="2970" w:type="dxa"/>
            <w:tcBorders>
              <w:top w:val="single" w:sz="4" w:space="0" w:color="000000"/>
              <w:bottom w:val="single" w:sz="4" w:space="0" w:color="000000"/>
            </w:tcBorders>
            <w:tcMar>
              <w:top w:w="0" w:type="dxa"/>
              <w:left w:w="115" w:type="dxa"/>
              <w:bottom w:w="0" w:type="dxa"/>
              <w:right w:w="115" w:type="dxa"/>
            </w:tcMar>
            <w:vAlign w:val="center"/>
          </w:tcPr>
          <w:p w14:paraId="221DD5D8" w14:textId="2BB3EB06" w:rsidR="00D93C84" w:rsidRPr="00A0185A" w:rsidRDefault="00BD7DF5" w:rsidP="00342318">
            <w:pPr>
              <w:spacing w:after="0" w:line="240" w:lineRule="auto"/>
              <w:ind w:left="169"/>
              <w:jc w:val="center"/>
              <w:rPr>
                <w:rFonts w:ascii="Arial" w:eastAsia="Arial" w:hAnsi="Arial" w:cs="Arial"/>
                <w:sz w:val="20"/>
                <w:szCs w:val="20"/>
              </w:rPr>
            </w:pPr>
            <w:r>
              <w:rPr>
                <w:rFonts w:ascii="Arial" w:eastAsia="Arial" w:hAnsi="Arial" w:cs="Arial"/>
                <w:b/>
                <w:sz w:val="20"/>
                <w:szCs w:val="20"/>
              </w:rPr>
              <w:t>Total</w:t>
            </w:r>
          </w:p>
        </w:tc>
        <w:tc>
          <w:tcPr>
            <w:tcW w:w="2250" w:type="dxa"/>
            <w:tcBorders>
              <w:top w:val="single" w:sz="4" w:space="0" w:color="000000"/>
              <w:bottom w:val="single" w:sz="4" w:space="0" w:color="000000"/>
            </w:tcBorders>
            <w:tcMar>
              <w:top w:w="0" w:type="dxa"/>
              <w:left w:w="115" w:type="dxa"/>
              <w:bottom w:w="0" w:type="dxa"/>
              <w:right w:w="115" w:type="dxa"/>
            </w:tcMar>
            <w:vAlign w:val="center"/>
          </w:tcPr>
          <w:p w14:paraId="6DA1721E" w14:textId="77777777" w:rsidR="00D93C84" w:rsidRPr="00A0185A" w:rsidRDefault="00D93C84" w:rsidP="005D2686">
            <w:pPr>
              <w:spacing w:after="0" w:line="240" w:lineRule="auto"/>
              <w:ind w:left="170"/>
              <w:jc w:val="right"/>
              <w:rPr>
                <w:rFonts w:ascii="Arial" w:eastAsia="Arial" w:hAnsi="Arial" w:cs="Arial"/>
                <w:sz w:val="20"/>
                <w:szCs w:val="20"/>
              </w:rPr>
            </w:pPr>
            <w:r w:rsidRPr="00A0185A">
              <w:rPr>
                <w:rFonts w:ascii="Arial" w:eastAsia="Arial" w:hAnsi="Arial" w:cs="Arial"/>
                <w:b/>
                <w:sz w:val="20"/>
                <w:szCs w:val="20"/>
              </w:rPr>
              <w:t>1,737,552,720.36</w:t>
            </w:r>
          </w:p>
        </w:tc>
        <w:tc>
          <w:tcPr>
            <w:tcW w:w="1861" w:type="dxa"/>
            <w:tcBorders>
              <w:top w:val="single" w:sz="4" w:space="0" w:color="000000"/>
              <w:bottom w:val="single" w:sz="4" w:space="0" w:color="000000"/>
            </w:tcBorders>
            <w:tcMar>
              <w:top w:w="0" w:type="dxa"/>
              <w:left w:w="115" w:type="dxa"/>
              <w:bottom w:w="0" w:type="dxa"/>
              <w:right w:w="115" w:type="dxa"/>
            </w:tcMar>
            <w:vAlign w:val="center"/>
          </w:tcPr>
          <w:p w14:paraId="65A3E102" w14:textId="77777777" w:rsidR="00D93C84" w:rsidRPr="00A0185A" w:rsidRDefault="00D93C84" w:rsidP="005D2686">
            <w:pPr>
              <w:spacing w:after="0" w:line="240" w:lineRule="auto"/>
              <w:ind w:left="40"/>
              <w:jc w:val="right"/>
              <w:rPr>
                <w:rFonts w:ascii="Arial" w:eastAsia="Arial" w:hAnsi="Arial" w:cs="Arial"/>
                <w:sz w:val="20"/>
                <w:szCs w:val="20"/>
              </w:rPr>
            </w:pPr>
            <w:r w:rsidRPr="00A0185A">
              <w:rPr>
                <w:rFonts w:ascii="Arial" w:eastAsia="Arial" w:hAnsi="Arial" w:cs="Arial"/>
                <w:b/>
                <w:sz w:val="20"/>
                <w:szCs w:val="20"/>
              </w:rPr>
              <w:t>570,377,236.93</w:t>
            </w:r>
          </w:p>
        </w:tc>
        <w:tc>
          <w:tcPr>
            <w:tcW w:w="1919" w:type="dxa"/>
            <w:tcBorders>
              <w:top w:val="single" w:sz="4" w:space="0" w:color="000000"/>
              <w:bottom w:val="single" w:sz="4" w:space="0" w:color="000000"/>
            </w:tcBorders>
            <w:tcMar>
              <w:top w:w="0" w:type="dxa"/>
              <w:left w:w="115" w:type="dxa"/>
              <w:bottom w:w="0" w:type="dxa"/>
              <w:right w:w="115" w:type="dxa"/>
            </w:tcMar>
            <w:vAlign w:val="center"/>
          </w:tcPr>
          <w:p w14:paraId="5AFBEA28" w14:textId="77777777" w:rsidR="00D93C84" w:rsidRPr="007C6BAA" w:rsidRDefault="00D93C84" w:rsidP="005D2686">
            <w:pPr>
              <w:spacing w:after="0" w:line="240" w:lineRule="auto"/>
              <w:ind w:left="59" w:right="33"/>
              <w:jc w:val="right"/>
              <w:rPr>
                <w:rFonts w:ascii="Arial" w:eastAsia="Arial" w:hAnsi="Arial" w:cs="Arial"/>
                <w:sz w:val="20"/>
                <w:szCs w:val="20"/>
              </w:rPr>
            </w:pPr>
            <w:r w:rsidRPr="007C6BAA">
              <w:rPr>
                <w:rFonts w:ascii="Arial" w:eastAsia="Arial" w:hAnsi="Arial" w:cs="Arial"/>
                <w:b/>
                <w:sz w:val="20"/>
                <w:szCs w:val="20"/>
              </w:rPr>
              <w:t>1,167,175,483.43</w:t>
            </w:r>
          </w:p>
        </w:tc>
      </w:tr>
    </w:tbl>
    <w:p w14:paraId="687A7912" w14:textId="77777777" w:rsidR="00A12A9C" w:rsidRDefault="00A12A9C" w:rsidP="008C08B5">
      <w:pPr>
        <w:spacing w:after="0" w:line="240" w:lineRule="auto"/>
        <w:ind w:left="1080"/>
        <w:jc w:val="both"/>
        <w:rPr>
          <w:rFonts w:ascii="Arial" w:eastAsia="Times New Roman" w:hAnsi="Arial" w:cs="Arial"/>
          <w:lang w:val="en-US"/>
        </w:rPr>
      </w:pPr>
    </w:p>
    <w:p w14:paraId="4A4FC4AA" w14:textId="77777777" w:rsidR="00F70545" w:rsidRPr="00A01D04" w:rsidRDefault="007170A8" w:rsidP="00A93CEC">
      <w:pPr>
        <w:spacing w:after="0" w:line="240" w:lineRule="auto"/>
        <w:ind w:left="1080"/>
        <w:jc w:val="both"/>
        <w:rPr>
          <w:rFonts w:ascii="Arial" w:eastAsia="Calibri" w:hAnsi="Arial" w:cs="Arial"/>
          <w:lang w:val="en-US"/>
        </w:rPr>
      </w:pPr>
      <w:r w:rsidRPr="00A01D04">
        <w:rPr>
          <w:rFonts w:ascii="Arial" w:eastAsia="Times New Roman" w:hAnsi="Arial" w:cs="Arial"/>
          <w:lang w:val="en-US"/>
        </w:rPr>
        <w:t xml:space="preserve">The </w:t>
      </w:r>
      <w:r w:rsidRPr="00A01D04">
        <w:rPr>
          <w:rFonts w:ascii="Arial" w:eastAsia="Calibri" w:hAnsi="Arial" w:cs="Arial"/>
          <w:i/>
          <w:lang w:val="en-US"/>
        </w:rPr>
        <w:t>Bail Bonds Payable</w:t>
      </w:r>
      <w:r w:rsidRPr="00A01D04">
        <w:rPr>
          <w:rFonts w:ascii="Arial" w:eastAsia="Calibri" w:hAnsi="Arial" w:cs="Arial"/>
          <w:lang w:val="en-US"/>
        </w:rPr>
        <w:t xml:space="preserve"> account is used to record the incurrence of liability arising from the receipt of cash bond from a person who is in the custody of the law to guaranty his appearance in court at the appointed day and time or the compliance with the conditions of the bond.</w:t>
      </w:r>
    </w:p>
    <w:p w14:paraId="71388486" w14:textId="77777777" w:rsidR="00F70545" w:rsidRPr="00A01D04" w:rsidRDefault="00F70545" w:rsidP="00A93CEC">
      <w:pPr>
        <w:spacing w:after="0" w:line="240" w:lineRule="auto"/>
        <w:ind w:left="1080"/>
        <w:jc w:val="both"/>
        <w:rPr>
          <w:rFonts w:ascii="Arial" w:eastAsia="Times New Roman" w:hAnsi="Arial" w:cs="Arial"/>
          <w:lang w:val="en-US"/>
        </w:rPr>
      </w:pPr>
    </w:p>
    <w:p w14:paraId="4CE2B07E" w14:textId="77777777" w:rsidR="0019294E" w:rsidRDefault="007170A8" w:rsidP="00A93CEC">
      <w:pPr>
        <w:spacing w:after="0" w:line="240" w:lineRule="auto"/>
        <w:ind w:left="1080"/>
        <w:jc w:val="both"/>
        <w:rPr>
          <w:rFonts w:ascii="Arial" w:eastAsia="Times New Roman" w:hAnsi="Arial" w:cs="Arial"/>
          <w:iCs/>
          <w:lang w:val="en-US"/>
        </w:rPr>
      </w:pPr>
      <w:r w:rsidRPr="00A01D04">
        <w:rPr>
          <w:rFonts w:ascii="Arial" w:eastAsia="Times New Roman" w:hAnsi="Arial" w:cs="Arial"/>
          <w:lang w:val="en-US"/>
        </w:rPr>
        <w:t xml:space="preserve">The </w:t>
      </w:r>
      <w:r w:rsidRPr="00A01D04">
        <w:rPr>
          <w:rFonts w:ascii="Arial" w:eastAsia="Times New Roman" w:hAnsi="Arial" w:cs="Arial"/>
          <w:i/>
          <w:lang w:val="en-US"/>
        </w:rPr>
        <w:t>Guaranty/Security Deposits Payable</w:t>
      </w:r>
      <w:r w:rsidRPr="00A01D04">
        <w:rPr>
          <w:rFonts w:ascii="Arial" w:eastAsia="Times New Roman" w:hAnsi="Arial" w:cs="Arial"/>
          <w:lang w:val="en-US"/>
        </w:rPr>
        <w:t xml:space="preserve"> </w:t>
      </w:r>
      <w:r w:rsidRPr="00A01D04">
        <w:rPr>
          <w:rFonts w:ascii="Arial" w:eastAsia="Times New Roman" w:hAnsi="Arial" w:cs="Arial"/>
          <w:iCs/>
          <w:lang w:val="en-US"/>
        </w:rPr>
        <w:t xml:space="preserve">is used to record the incurrence of liability arising from the receipt of cash or cash equivalents to guaranty (a) that the winning bidder shall enter into a contract with the procuring entity; and (b) performance by the contractor of the terms of the contract. It represents the retention money equivalent to 10 </w:t>
      </w:r>
      <w:r w:rsidR="00005994" w:rsidRPr="00A01D04">
        <w:rPr>
          <w:rFonts w:ascii="Arial" w:eastAsia="Times New Roman" w:hAnsi="Arial" w:cs="Arial"/>
          <w:iCs/>
          <w:lang w:val="en-US"/>
        </w:rPr>
        <w:t>percent</w:t>
      </w:r>
      <w:r w:rsidRPr="00A01D04">
        <w:rPr>
          <w:rFonts w:ascii="Arial" w:eastAsia="Times New Roman" w:hAnsi="Arial" w:cs="Arial"/>
          <w:iCs/>
          <w:lang w:val="en-US"/>
        </w:rPr>
        <w:t xml:space="preserve"> of the total contract price. It is generally held to ensure </w:t>
      </w:r>
    </w:p>
    <w:p w14:paraId="2040EF8F" w14:textId="74C3FA76" w:rsidR="00F70545" w:rsidRPr="00A01D04" w:rsidRDefault="007170A8" w:rsidP="00A93CEC">
      <w:pPr>
        <w:spacing w:after="0" w:line="240" w:lineRule="auto"/>
        <w:ind w:left="1080"/>
        <w:jc w:val="both"/>
        <w:rPr>
          <w:rFonts w:ascii="Arial" w:eastAsia="Times New Roman" w:hAnsi="Arial" w:cs="Arial"/>
          <w:iCs/>
          <w:lang w:val="en-US"/>
        </w:rPr>
      </w:pPr>
      <w:r w:rsidRPr="00A01D04">
        <w:rPr>
          <w:rFonts w:ascii="Arial" w:eastAsia="Times New Roman" w:hAnsi="Arial" w:cs="Arial"/>
          <w:iCs/>
          <w:lang w:val="en-US"/>
        </w:rPr>
        <w:lastRenderedPageBreak/>
        <w:t>that a contractor performs all of its obligations under the contract and is then released either three months or one year after completion of the projects.</w:t>
      </w:r>
    </w:p>
    <w:p w14:paraId="771E49FE" w14:textId="77777777" w:rsidR="00C43AED" w:rsidRPr="00A01D04" w:rsidRDefault="00C43AED" w:rsidP="00A93CEC">
      <w:pPr>
        <w:spacing w:after="0" w:line="240" w:lineRule="auto"/>
        <w:ind w:left="1080"/>
        <w:jc w:val="both"/>
        <w:rPr>
          <w:rFonts w:ascii="Arial" w:eastAsia="Times New Roman" w:hAnsi="Arial" w:cs="Arial"/>
          <w:lang w:val="en-US"/>
        </w:rPr>
      </w:pPr>
    </w:p>
    <w:p w14:paraId="7633038F" w14:textId="77777777" w:rsidR="00F70545" w:rsidRPr="00A01D04" w:rsidRDefault="00F70545" w:rsidP="00A93CEC">
      <w:pPr>
        <w:spacing w:after="0" w:line="240" w:lineRule="auto"/>
        <w:ind w:left="1080"/>
        <w:jc w:val="both"/>
        <w:rPr>
          <w:rFonts w:ascii="Arial" w:eastAsia="Times New Roman" w:hAnsi="Arial" w:cs="Arial"/>
          <w:lang w:val="en-US"/>
        </w:rPr>
      </w:pPr>
    </w:p>
    <w:p w14:paraId="25CF1505" w14:textId="237CD1CF" w:rsidR="00F70545" w:rsidRPr="002A54FA" w:rsidRDefault="007170A8" w:rsidP="00A93CEC">
      <w:pPr>
        <w:pStyle w:val="ListParagraph"/>
        <w:numPr>
          <w:ilvl w:val="0"/>
          <w:numId w:val="23"/>
        </w:numPr>
        <w:spacing w:after="0" w:line="240" w:lineRule="auto"/>
        <w:ind w:left="1080" w:hanging="1080"/>
        <w:jc w:val="both"/>
        <w:rPr>
          <w:rFonts w:ascii="Arial" w:hAnsi="Arial" w:cs="Arial"/>
          <w:b/>
        </w:rPr>
      </w:pPr>
      <w:r w:rsidRPr="002A54FA">
        <w:rPr>
          <w:rFonts w:ascii="Arial" w:hAnsi="Arial" w:cs="Arial"/>
          <w:b/>
        </w:rPr>
        <w:t>Deferred Credits/Unearned Income</w:t>
      </w:r>
    </w:p>
    <w:p w14:paraId="0689B830" w14:textId="77777777" w:rsidR="00B1072A" w:rsidRPr="002A54FA" w:rsidRDefault="00B1072A" w:rsidP="00B1072A">
      <w:pPr>
        <w:pStyle w:val="ListParagraph"/>
        <w:spacing w:after="0" w:line="240" w:lineRule="auto"/>
        <w:ind w:left="900"/>
        <w:jc w:val="both"/>
        <w:rPr>
          <w:rFonts w:ascii="Arial" w:hAnsi="Arial" w:cs="Arial"/>
          <w:b/>
        </w:rPr>
      </w:pPr>
    </w:p>
    <w:tbl>
      <w:tblPr>
        <w:tblW w:w="4448" w:type="pct"/>
        <w:tblInd w:w="993" w:type="dxa"/>
        <w:tblLayout w:type="fixed"/>
        <w:tblCellMar>
          <w:left w:w="115" w:type="dxa"/>
          <w:right w:w="115" w:type="dxa"/>
        </w:tblCellMar>
        <w:tblLook w:val="04A0" w:firstRow="1" w:lastRow="0" w:firstColumn="1" w:lastColumn="0" w:noHBand="0" w:noVBand="1"/>
      </w:tblPr>
      <w:tblGrid>
        <w:gridCol w:w="3971"/>
        <w:gridCol w:w="2056"/>
        <w:gridCol w:w="1979"/>
      </w:tblGrid>
      <w:tr w:rsidR="000C1428" w:rsidRPr="002A54FA" w14:paraId="086B2632" w14:textId="77777777" w:rsidTr="00342318">
        <w:trPr>
          <w:trHeight w:val="20"/>
        </w:trPr>
        <w:tc>
          <w:tcPr>
            <w:tcW w:w="2480" w:type="pct"/>
            <w:tcBorders>
              <w:top w:val="single" w:sz="4" w:space="0" w:color="000000" w:themeColor="text1"/>
              <w:left w:val="nil"/>
              <w:bottom w:val="single" w:sz="4" w:space="0" w:color="000000" w:themeColor="text1"/>
              <w:right w:val="nil"/>
            </w:tcBorders>
            <w:shd w:val="clear" w:color="auto" w:fill="auto"/>
            <w:noWrap/>
            <w:vAlign w:val="center"/>
            <w:hideMark/>
          </w:tcPr>
          <w:p w14:paraId="186B07B4" w14:textId="304C0F5C" w:rsidR="00B1072A" w:rsidRPr="002A54FA" w:rsidRDefault="00B1072A" w:rsidP="00B1072A">
            <w:pPr>
              <w:spacing w:after="0" w:line="240" w:lineRule="auto"/>
              <w:jc w:val="center"/>
              <w:rPr>
                <w:rFonts w:ascii="Arial" w:eastAsia="Times New Roman" w:hAnsi="Arial" w:cs="Arial"/>
                <w:b/>
                <w:bCs/>
                <w:color w:val="000000"/>
                <w:sz w:val="20"/>
                <w:szCs w:val="20"/>
                <w:lang w:val="en-US"/>
              </w:rPr>
            </w:pPr>
            <w:bookmarkStart w:id="11" w:name="RANGE!A445"/>
            <w:r w:rsidRPr="002A54FA">
              <w:rPr>
                <w:rFonts w:ascii="Arial" w:eastAsia="Times New Roman" w:hAnsi="Arial" w:cs="Arial"/>
                <w:b/>
                <w:bCs/>
                <w:color w:val="000000"/>
                <w:sz w:val="20"/>
                <w:szCs w:val="20"/>
                <w:lang w:val="en-US"/>
              </w:rPr>
              <w:t>Account</w:t>
            </w:r>
            <w:bookmarkEnd w:id="11"/>
          </w:p>
        </w:tc>
        <w:tc>
          <w:tcPr>
            <w:tcW w:w="1284" w:type="pct"/>
            <w:tcBorders>
              <w:top w:val="single" w:sz="4" w:space="0" w:color="000000" w:themeColor="text1"/>
              <w:left w:val="nil"/>
              <w:bottom w:val="single" w:sz="4" w:space="0" w:color="000000" w:themeColor="text1"/>
              <w:right w:val="nil"/>
            </w:tcBorders>
            <w:shd w:val="clear" w:color="auto" w:fill="auto"/>
            <w:noWrap/>
            <w:vAlign w:val="center"/>
            <w:hideMark/>
          </w:tcPr>
          <w:p w14:paraId="5D1354A3" w14:textId="1F95E4FE" w:rsidR="00B1072A" w:rsidRPr="002A54FA" w:rsidRDefault="00870615" w:rsidP="00B1072A">
            <w:pPr>
              <w:spacing w:after="0" w:line="240" w:lineRule="auto"/>
              <w:jc w:val="center"/>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202</w:t>
            </w:r>
            <w:r w:rsidR="002C5FDF" w:rsidRPr="002A54FA">
              <w:rPr>
                <w:rFonts w:ascii="Arial" w:eastAsia="Times New Roman" w:hAnsi="Arial" w:cs="Arial"/>
                <w:b/>
                <w:bCs/>
                <w:color w:val="000000"/>
                <w:sz w:val="20"/>
                <w:szCs w:val="20"/>
                <w:lang w:val="en-US"/>
              </w:rPr>
              <w:t>4</w:t>
            </w:r>
          </w:p>
        </w:tc>
        <w:tc>
          <w:tcPr>
            <w:tcW w:w="1236" w:type="pct"/>
            <w:tcBorders>
              <w:top w:val="single" w:sz="4" w:space="0" w:color="000000" w:themeColor="text1"/>
              <w:left w:val="nil"/>
              <w:bottom w:val="single" w:sz="4" w:space="0" w:color="000000" w:themeColor="text1"/>
              <w:right w:val="nil"/>
            </w:tcBorders>
            <w:shd w:val="clear" w:color="auto" w:fill="auto"/>
            <w:vAlign w:val="center"/>
            <w:hideMark/>
          </w:tcPr>
          <w:p w14:paraId="49A2DFA9" w14:textId="699C8CAA" w:rsidR="00B1072A" w:rsidRPr="002A54FA" w:rsidRDefault="00870615" w:rsidP="00342318">
            <w:pPr>
              <w:spacing w:after="0" w:line="240" w:lineRule="auto"/>
              <w:ind w:right="60"/>
              <w:jc w:val="center"/>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202</w:t>
            </w:r>
            <w:r w:rsidR="002C5FDF" w:rsidRPr="002A54FA">
              <w:rPr>
                <w:rFonts w:ascii="Arial" w:eastAsia="Times New Roman" w:hAnsi="Arial" w:cs="Arial"/>
                <w:b/>
                <w:bCs/>
                <w:color w:val="000000"/>
                <w:sz w:val="20"/>
                <w:szCs w:val="20"/>
                <w:lang w:val="en-US"/>
              </w:rPr>
              <w:t>3</w:t>
            </w:r>
          </w:p>
        </w:tc>
      </w:tr>
      <w:tr w:rsidR="000C1428" w:rsidRPr="002A54FA" w14:paraId="6D8E183C" w14:textId="77777777" w:rsidTr="00342318">
        <w:trPr>
          <w:trHeight w:val="20"/>
        </w:trPr>
        <w:tc>
          <w:tcPr>
            <w:tcW w:w="2480" w:type="pct"/>
            <w:tcBorders>
              <w:top w:val="single" w:sz="4" w:space="0" w:color="000000" w:themeColor="text1"/>
              <w:left w:val="nil"/>
              <w:bottom w:val="nil"/>
              <w:right w:val="nil"/>
            </w:tcBorders>
            <w:shd w:val="clear" w:color="auto" w:fill="auto"/>
            <w:noWrap/>
            <w:vAlign w:val="center"/>
            <w:hideMark/>
          </w:tcPr>
          <w:p w14:paraId="11A510CD" w14:textId="75B2FF2B" w:rsidR="002202CB" w:rsidRPr="002A54FA" w:rsidRDefault="002202CB" w:rsidP="00342318">
            <w:pPr>
              <w:spacing w:after="0" w:line="240" w:lineRule="auto"/>
              <w:ind w:left="288" w:right="459" w:hanging="288"/>
              <w:rPr>
                <w:rFonts w:ascii="Arial" w:eastAsia="Calibri" w:hAnsi="Arial" w:cs="Arial"/>
                <w:sz w:val="20"/>
                <w:szCs w:val="20"/>
                <w:lang w:val="en-US"/>
              </w:rPr>
            </w:pPr>
            <w:r w:rsidRPr="002A54FA">
              <w:rPr>
                <w:rFonts w:ascii="Arial" w:eastAsia="Calibri" w:hAnsi="Arial" w:cs="Arial"/>
                <w:sz w:val="20"/>
                <w:szCs w:val="20"/>
                <w:lang w:val="en-US"/>
              </w:rPr>
              <w:t>Deferred Real Property Tax</w:t>
            </w:r>
          </w:p>
        </w:tc>
        <w:tc>
          <w:tcPr>
            <w:tcW w:w="1284" w:type="pct"/>
            <w:tcBorders>
              <w:top w:val="single" w:sz="4" w:space="0" w:color="000000" w:themeColor="text1"/>
              <w:left w:val="nil"/>
              <w:bottom w:val="nil"/>
              <w:right w:val="nil"/>
            </w:tcBorders>
            <w:shd w:val="clear" w:color="auto" w:fill="auto"/>
            <w:noWrap/>
          </w:tcPr>
          <w:p w14:paraId="04824AA3" w14:textId="5D37DF2C" w:rsidR="002202CB" w:rsidRPr="002A54FA" w:rsidRDefault="00297EF6" w:rsidP="00342318">
            <w:pPr>
              <w:spacing w:after="0" w:line="240" w:lineRule="auto"/>
              <w:ind w:right="30"/>
              <w:jc w:val="right"/>
              <w:rPr>
                <w:rFonts w:ascii="Arial" w:eastAsia="Times New Roman" w:hAnsi="Arial" w:cs="Arial"/>
                <w:color w:val="000000"/>
                <w:sz w:val="20"/>
                <w:szCs w:val="20"/>
                <w:lang w:val="en-US"/>
              </w:rPr>
            </w:pPr>
            <w:r w:rsidRPr="002A54FA">
              <w:rPr>
                <w:rFonts w:ascii="Arial" w:hAnsi="Arial" w:cs="Arial"/>
                <w:sz w:val="20"/>
                <w:szCs w:val="20"/>
              </w:rPr>
              <w:t xml:space="preserve"> </w:t>
            </w:r>
            <w:r w:rsidR="002C5FDF" w:rsidRPr="002A54FA">
              <w:rPr>
                <w:rFonts w:ascii="Arial" w:hAnsi="Arial" w:cs="Arial"/>
                <w:sz w:val="20"/>
                <w:szCs w:val="20"/>
              </w:rPr>
              <w:t>210,318,919.53</w:t>
            </w:r>
            <w:r w:rsidR="002202CB" w:rsidRPr="002A54FA">
              <w:rPr>
                <w:rFonts w:ascii="Arial" w:hAnsi="Arial" w:cs="Arial"/>
                <w:sz w:val="20"/>
                <w:szCs w:val="20"/>
              </w:rPr>
              <w:t xml:space="preserve"> </w:t>
            </w:r>
          </w:p>
        </w:tc>
        <w:tc>
          <w:tcPr>
            <w:tcW w:w="1236" w:type="pct"/>
            <w:tcBorders>
              <w:top w:val="single" w:sz="4" w:space="0" w:color="000000" w:themeColor="text1"/>
              <w:left w:val="nil"/>
              <w:bottom w:val="nil"/>
              <w:right w:val="nil"/>
            </w:tcBorders>
            <w:shd w:val="clear" w:color="auto" w:fill="auto"/>
          </w:tcPr>
          <w:p w14:paraId="1576119B" w14:textId="1064B440" w:rsidR="002202CB" w:rsidRPr="002A54FA" w:rsidRDefault="002202CB" w:rsidP="002202CB">
            <w:pPr>
              <w:spacing w:after="0" w:line="240" w:lineRule="auto"/>
              <w:jc w:val="right"/>
              <w:rPr>
                <w:rFonts w:ascii="Arial" w:eastAsia="Times New Roman" w:hAnsi="Arial" w:cs="Arial"/>
                <w:color w:val="000000"/>
                <w:sz w:val="20"/>
                <w:szCs w:val="20"/>
                <w:lang w:val="en-US"/>
              </w:rPr>
            </w:pPr>
            <w:r w:rsidRPr="002A54FA">
              <w:rPr>
                <w:rFonts w:ascii="Arial" w:hAnsi="Arial" w:cs="Arial"/>
                <w:sz w:val="20"/>
                <w:szCs w:val="20"/>
              </w:rPr>
              <w:t xml:space="preserve"> </w:t>
            </w:r>
            <w:r w:rsidR="002C5FDF" w:rsidRPr="002A54FA">
              <w:rPr>
                <w:rFonts w:ascii="Arial" w:hAnsi="Arial" w:cs="Arial"/>
                <w:sz w:val="20"/>
                <w:szCs w:val="20"/>
              </w:rPr>
              <w:t>312,290,846.70</w:t>
            </w:r>
          </w:p>
        </w:tc>
      </w:tr>
      <w:tr w:rsidR="000C1428" w:rsidRPr="002A54FA" w14:paraId="7265511E" w14:textId="77777777" w:rsidTr="00342318">
        <w:trPr>
          <w:trHeight w:val="20"/>
        </w:trPr>
        <w:tc>
          <w:tcPr>
            <w:tcW w:w="2480" w:type="pct"/>
            <w:tcBorders>
              <w:top w:val="nil"/>
              <w:left w:val="nil"/>
              <w:bottom w:val="nil"/>
              <w:right w:val="nil"/>
            </w:tcBorders>
            <w:shd w:val="clear" w:color="auto" w:fill="auto"/>
            <w:noWrap/>
            <w:vAlign w:val="center"/>
            <w:hideMark/>
          </w:tcPr>
          <w:p w14:paraId="7F44A716" w14:textId="424763DC" w:rsidR="002202CB" w:rsidRPr="002A54FA" w:rsidRDefault="002202CB" w:rsidP="00342318">
            <w:pPr>
              <w:spacing w:after="0" w:line="240" w:lineRule="auto"/>
              <w:ind w:left="288" w:right="-677" w:hanging="288"/>
              <w:rPr>
                <w:rFonts w:ascii="Arial" w:eastAsia="Calibri" w:hAnsi="Arial" w:cs="Arial"/>
                <w:sz w:val="20"/>
                <w:szCs w:val="20"/>
                <w:lang w:val="en-US"/>
              </w:rPr>
            </w:pPr>
            <w:r w:rsidRPr="002A54FA">
              <w:rPr>
                <w:rFonts w:ascii="Arial" w:eastAsia="Calibri" w:hAnsi="Arial" w:cs="Arial"/>
                <w:sz w:val="20"/>
                <w:szCs w:val="20"/>
                <w:lang w:val="en-US"/>
              </w:rPr>
              <w:t>Deferred Special Education Tax</w:t>
            </w:r>
          </w:p>
        </w:tc>
        <w:tc>
          <w:tcPr>
            <w:tcW w:w="1284" w:type="pct"/>
            <w:tcBorders>
              <w:top w:val="nil"/>
              <w:left w:val="nil"/>
              <w:bottom w:val="nil"/>
              <w:right w:val="nil"/>
            </w:tcBorders>
            <w:shd w:val="clear" w:color="auto" w:fill="auto"/>
            <w:noWrap/>
          </w:tcPr>
          <w:p w14:paraId="07CAE969" w14:textId="1578729C" w:rsidR="002202CB" w:rsidRPr="002A54FA" w:rsidRDefault="00297EF6" w:rsidP="00342318">
            <w:pPr>
              <w:spacing w:after="0" w:line="240" w:lineRule="auto"/>
              <w:ind w:right="30"/>
              <w:jc w:val="right"/>
              <w:rPr>
                <w:rFonts w:ascii="Arial" w:eastAsia="Times New Roman" w:hAnsi="Arial" w:cs="Arial"/>
                <w:color w:val="000000"/>
                <w:sz w:val="20"/>
                <w:szCs w:val="20"/>
                <w:lang w:val="en-US"/>
              </w:rPr>
            </w:pPr>
            <w:r w:rsidRPr="002A54FA">
              <w:rPr>
                <w:rFonts w:ascii="Arial" w:hAnsi="Arial" w:cs="Arial"/>
                <w:sz w:val="20"/>
                <w:szCs w:val="20"/>
              </w:rPr>
              <w:t xml:space="preserve"> </w:t>
            </w:r>
            <w:r w:rsidR="002C5FDF" w:rsidRPr="002A54FA">
              <w:rPr>
                <w:rFonts w:ascii="Arial" w:hAnsi="Arial" w:cs="Arial"/>
                <w:sz w:val="20"/>
                <w:szCs w:val="20"/>
              </w:rPr>
              <w:t>102,996,506.49</w:t>
            </w:r>
            <w:r w:rsidR="002202CB" w:rsidRPr="002A54FA">
              <w:rPr>
                <w:rFonts w:ascii="Arial" w:hAnsi="Arial" w:cs="Arial"/>
                <w:sz w:val="20"/>
                <w:szCs w:val="20"/>
              </w:rPr>
              <w:t xml:space="preserve"> </w:t>
            </w:r>
          </w:p>
        </w:tc>
        <w:tc>
          <w:tcPr>
            <w:tcW w:w="1236" w:type="pct"/>
            <w:tcBorders>
              <w:top w:val="nil"/>
              <w:left w:val="nil"/>
              <w:bottom w:val="nil"/>
              <w:right w:val="nil"/>
            </w:tcBorders>
            <w:shd w:val="clear" w:color="auto" w:fill="auto"/>
          </w:tcPr>
          <w:p w14:paraId="0E6922B6" w14:textId="7348BC74" w:rsidR="002202CB" w:rsidRPr="002A54FA" w:rsidRDefault="002202CB" w:rsidP="002202CB">
            <w:pPr>
              <w:spacing w:after="0" w:line="240" w:lineRule="auto"/>
              <w:jc w:val="right"/>
              <w:rPr>
                <w:rFonts w:ascii="Arial" w:eastAsia="Times New Roman" w:hAnsi="Arial" w:cs="Arial"/>
                <w:color w:val="000000"/>
                <w:sz w:val="20"/>
                <w:szCs w:val="20"/>
                <w:lang w:val="en-US"/>
              </w:rPr>
            </w:pPr>
            <w:r w:rsidRPr="002A54FA">
              <w:rPr>
                <w:rFonts w:ascii="Arial" w:hAnsi="Arial" w:cs="Arial"/>
                <w:sz w:val="20"/>
                <w:szCs w:val="20"/>
              </w:rPr>
              <w:t xml:space="preserve"> </w:t>
            </w:r>
            <w:r w:rsidR="002C5FDF" w:rsidRPr="002A54FA">
              <w:rPr>
                <w:rFonts w:ascii="Arial" w:hAnsi="Arial" w:cs="Arial"/>
                <w:sz w:val="20"/>
                <w:szCs w:val="20"/>
              </w:rPr>
              <w:t>-</w:t>
            </w:r>
            <w:r w:rsidRPr="002A54FA">
              <w:rPr>
                <w:rFonts w:ascii="Arial" w:hAnsi="Arial" w:cs="Arial"/>
                <w:sz w:val="20"/>
                <w:szCs w:val="20"/>
              </w:rPr>
              <w:t xml:space="preserve"> </w:t>
            </w:r>
          </w:p>
        </w:tc>
      </w:tr>
      <w:tr w:rsidR="000C1428" w:rsidRPr="002A54FA" w14:paraId="3621A0AD" w14:textId="77777777" w:rsidTr="00342318">
        <w:trPr>
          <w:trHeight w:val="20"/>
        </w:trPr>
        <w:tc>
          <w:tcPr>
            <w:tcW w:w="2480" w:type="pct"/>
            <w:tcBorders>
              <w:top w:val="nil"/>
              <w:left w:val="nil"/>
              <w:bottom w:val="nil"/>
              <w:right w:val="nil"/>
            </w:tcBorders>
            <w:shd w:val="clear" w:color="auto" w:fill="auto"/>
            <w:noWrap/>
            <w:vAlign w:val="center"/>
          </w:tcPr>
          <w:p w14:paraId="2A8EBEC7" w14:textId="3971ABBC" w:rsidR="002202CB" w:rsidRPr="002A54FA" w:rsidRDefault="002202CB" w:rsidP="00342318">
            <w:pPr>
              <w:spacing w:after="0" w:line="240" w:lineRule="auto"/>
              <w:ind w:left="288" w:right="-677" w:hanging="288"/>
              <w:rPr>
                <w:rFonts w:ascii="Arial" w:eastAsia="Calibri" w:hAnsi="Arial" w:cs="Arial"/>
                <w:sz w:val="20"/>
                <w:szCs w:val="20"/>
                <w:lang w:val="en-US"/>
              </w:rPr>
            </w:pPr>
            <w:r w:rsidRPr="002A54FA">
              <w:rPr>
                <w:rFonts w:ascii="Arial" w:eastAsia="Calibri" w:hAnsi="Arial" w:cs="Arial"/>
                <w:sz w:val="20"/>
                <w:szCs w:val="20"/>
                <w:lang w:val="en-US"/>
              </w:rPr>
              <w:t>Deferred Finance Lease Revenue</w:t>
            </w:r>
          </w:p>
        </w:tc>
        <w:tc>
          <w:tcPr>
            <w:tcW w:w="1284" w:type="pct"/>
            <w:tcBorders>
              <w:top w:val="nil"/>
              <w:left w:val="nil"/>
              <w:bottom w:val="nil"/>
              <w:right w:val="nil"/>
            </w:tcBorders>
            <w:shd w:val="clear" w:color="auto" w:fill="auto"/>
            <w:noWrap/>
          </w:tcPr>
          <w:p w14:paraId="4139AD43" w14:textId="11DE62D6" w:rsidR="002202CB" w:rsidRPr="002A54FA" w:rsidRDefault="002C5FDF" w:rsidP="00342318">
            <w:pPr>
              <w:spacing w:after="0" w:line="240" w:lineRule="auto"/>
              <w:ind w:right="30"/>
              <w:jc w:val="right"/>
              <w:rPr>
                <w:rFonts w:ascii="Arial" w:eastAsia="Times New Roman" w:hAnsi="Arial" w:cs="Arial"/>
                <w:color w:val="000000"/>
                <w:sz w:val="20"/>
                <w:szCs w:val="20"/>
                <w:lang w:val="en-US"/>
              </w:rPr>
            </w:pPr>
            <w:r w:rsidRPr="002A54FA">
              <w:rPr>
                <w:rFonts w:ascii="Arial" w:hAnsi="Arial" w:cs="Arial"/>
                <w:sz w:val="20"/>
                <w:szCs w:val="20"/>
              </w:rPr>
              <w:t>-</w:t>
            </w:r>
            <w:r w:rsidR="002202CB" w:rsidRPr="002A54FA">
              <w:rPr>
                <w:rFonts w:ascii="Arial" w:hAnsi="Arial" w:cs="Arial"/>
                <w:sz w:val="20"/>
                <w:szCs w:val="20"/>
              </w:rPr>
              <w:t xml:space="preserve"> </w:t>
            </w:r>
          </w:p>
        </w:tc>
        <w:tc>
          <w:tcPr>
            <w:tcW w:w="1236" w:type="pct"/>
            <w:tcBorders>
              <w:top w:val="nil"/>
              <w:left w:val="nil"/>
              <w:bottom w:val="nil"/>
              <w:right w:val="nil"/>
            </w:tcBorders>
            <w:shd w:val="clear" w:color="auto" w:fill="auto"/>
          </w:tcPr>
          <w:p w14:paraId="5CB8BC6E" w14:textId="4444719F" w:rsidR="002202CB" w:rsidRPr="002A54FA" w:rsidRDefault="002202CB" w:rsidP="002202CB">
            <w:pPr>
              <w:spacing w:after="0" w:line="240" w:lineRule="auto"/>
              <w:jc w:val="right"/>
              <w:rPr>
                <w:rFonts w:ascii="Arial" w:eastAsia="Times New Roman" w:hAnsi="Arial" w:cs="Arial"/>
                <w:color w:val="000000"/>
                <w:sz w:val="20"/>
                <w:szCs w:val="20"/>
                <w:lang w:val="en-US"/>
              </w:rPr>
            </w:pPr>
            <w:r w:rsidRPr="002A54FA">
              <w:rPr>
                <w:rFonts w:ascii="Arial" w:hAnsi="Arial" w:cs="Arial"/>
                <w:sz w:val="20"/>
                <w:szCs w:val="20"/>
              </w:rPr>
              <w:t xml:space="preserve"> </w:t>
            </w:r>
            <w:r w:rsidR="00C63C1F" w:rsidRPr="002A54FA">
              <w:rPr>
                <w:rFonts w:ascii="Arial" w:hAnsi="Arial" w:cs="Arial"/>
                <w:sz w:val="20"/>
                <w:szCs w:val="20"/>
              </w:rPr>
              <w:t>41,321,808.14</w:t>
            </w:r>
            <w:r w:rsidRPr="002A54FA">
              <w:rPr>
                <w:rFonts w:ascii="Arial" w:hAnsi="Arial" w:cs="Arial"/>
                <w:sz w:val="20"/>
                <w:szCs w:val="20"/>
              </w:rPr>
              <w:t xml:space="preserve"> </w:t>
            </w:r>
          </w:p>
        </w:tc>
      </w:tr>
      <w:tr w:rsidR="000C1428" w:rsidRPr="002A54FA" w14:paraId="77F967F7" w14:textId="77777777" w:rsidTr="00342318">
        <w:trPr>
          <w:trHeight w:val="20"/>
        </w:trPr>
        <w:tc>
          <w:tcPr>
            <w:tcW w:w="2480" w:type="pct"/>
            <w:tcBorders>
              <w:top w:val="nil"/>
              <w:left w:val="nil"/>
              <w:bottom w:val="single" w:sz="4" w:space="0" w:color="000000" w:themeColor="text1"/>
              <w:right w:val="nil"/>
            </w:tcBorders>
            <w:shd w:val="clear" w:color="auto" w:fill="auto"/>
            <w:noWrap/>
            <w:vAlign w:val="center"/>
          </w:tcPr>
          <w:p w14:paraId="013002A1" w14:textId="58D620F0" w:rsidR="002202CB" w:rsidRPr="002A54FA" w:rsidRDefault="002202CB" w:rsidP="00342318">
            <w:pPr>
              <w:spacing w:after="0" w:line="240" w:lineRule="auto"/>
              <w:ind w:left="288" w:right="-677" w:hanging="288"/>
              <w:rPr>
                <w:rFonts w:ascii="Arial" w:eastAsia="Calibri" w:hAnsi="Arial" w:cs="Arial"/>
                <w:sz w:val="20"/>
                <w:szCs w:val="20"/>
                <w:lang w:val="en-US"/>
              </w:rPr>
            </w:pPr>
            <w:r w:rsidRPr="002A54FA">
              <w:rPr>
                <w:rFonts w:ascii="Arial" w:eastAsia="Calibri" w:hAnsi="Arial" w:cs="Arial"/>
                <w:sz w:val="20"/>
                <w:szCs w:val="20"/>
                <w:lang w:val="en-US"/>
              </w:rPr>
              <w:t>Other Deferred Credits</w:t>
            </w:r>
          </w:p>
        </w:tc>
        <w:tc>
          <w:tcPr>
            <w:tcW w:w="1284" w:type="pct"/>
            <w:tcBorders>
              <w:top w:val="nil"/>
              <w:left w:val="nil"/>
              <w:bottom w:val="single" w:sz="4" w:space="0" w:color="000000" w:themeColor="text1"/>
              <w:right w:val="nil"/>
            </w:tcBorders>
            <w:shd w:val="clear" w:color="auto" w:fill="auto"/>
            <w:noWrap/>
          </w:tcPr>
          <w:p w14:paraId="29E19250" w14:textId="557516E3" w:rsidR="002202CB" w:rsidRPr="002A54FA" w:rsidRDefault="002C5FDF" w:rsidP="00342318">
            <w:pPr>
              <w:spacing w:after="0" w:line="240" w:lineRule="auto"/>
              <w:ind w:right="30"/>
              <w:jc w:val="right"/>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2</w:t>
            </w:r>
            <w:r w:rsidR="006C1235" w:rsidRPr="002A54FA">
              <w:rPr>
                <w:rFonts w:ascii="Arial" w:eastAsia="Times New Roman" w:hAnsi="Arial" w:cs="Arial"/>
                <w:color w:val="000000"/>
                <w:sz w:val="20"/>
                <w:szCs w:val="20"/>
                <w:lang w:val="en-US"/>
              </w:rPr>
              <w:t>,</w:t>
            </w:r>
            <w:r w:rsidR="007509F4" w:rsidRPr="002A54FA">
              <w:rPr>
                <w:rFonts w:ascii="Arial" w:eastAsia="Times New Roman" w:hAnsi="Arial" w:cs="Arial"/>
                <w:color w:val="000000"/>
                <w:sz w:val="20"/>
                <w:szCs w:val="20"/>
                <w:lang w:val="en-US"/>
              </w:rPr>
              <w:t>018,540,719.61</w:t>
            </w:r>
          </w:p>
        </w:tc>
        <w:tc>
          <w:tcPr>
            <w:tcW w:w="1236" w:type="pct"/>
            <w:tcBorders>
              <w:top w:val="nil"/>
              <w:left w:val="nil"/>
              <w:bottom w:val="single" w:sz="4" w:space="0" w:color="000000" w:themeColor="text1"/>
              <w:right w:val="nil"/>
            </w:tcBorders>
            <w:shd w:val="clear" w:color="auto" w:fill="auto"/>
          </w:tcPr>
          <w:p w14:paraId="4DB6C6E7" w14:textId="0B69F26F" w:rsidR="002202CB" w:rsidRPr="002A54FA" w:rsidRDefault="002202CB" w:rsidP="002202CB">
            <w:pPr>
              <w:spacing w:after="0" w:line="240" w:lineRule="auto"/>
              <w:jc w:val="right"/>
              <w:rPr>
                <w:rFonts w:ascii="Arial" w:eastAsia="Times New Roman" w:hAnsi="Arial" w:cs="Arial"/>
                <w:color w:val="000000"/>
                <w:sz w:val="20"/>
                <w:szCs w:val="20"/>
                <w:lang w:val="en-US"/>
              </w:rPr>
            </w:pPr>
            <w:r w:rsidRPr="002A54FA">
              <w:rPr>
                <w:rFonts w:ascii="Arial" w:hAnsi="Arial" w:cs="Arial"/>
                <w:sz w:val="20"/>
                <w:szCs w:val="20"/>
              </w:rPr>
              <w:t xml:space="preserve"> </w:t>
            </w:r>
            <w:r w:rsidR="002C5FDF" w:rsidRPr="002A54FA">
              <w:rPr>
                <w:rFonts w:ascii="Arial" w:hAnsi="Arial" w:cs="Arial"/>
                <w:sz w:val="20"/>
                <w:szCs w:val="20"/>
              </w:rPr>
              <w:t>1,779,351,906.72</w:t>
            </w:r>
          </w:p>
        </w:tc>
      </w:tr>
      <w:tr w:rsidR="000C1428" w:rsidRPr="002A54FA" w14:paraId="5C3A5C81" w14:textId="77777777" w:rsidTr="00342318">
        <w:trPr>
          <w:trHeight w:val="20"/>
        </w:trPr>
        <w:tc>
          <w:tcPr>
            <w:tcW w:w="2480" w:type="pct"/>
            <w:tcBorders>
              <w:top w:val="single" w:sz="4" w:space="0" w:color="000000" w:themeColor="text1"/>
              <w:left w:val="nil"/>
              <w:bottom w:val="nil"/>
              <w:right w:val="nil"/>
            </w:tcBorders>
            <w:shd w:val="clear" w:color="auto" w:fill="auto"/>
            <w:noWrap/>
            <w:vAlign w:val="center"/>
            <w:hideMark/>
          </w:tcPr>
          <w:p w14:paraId="33E5E429" w14:textId="77777777" w:rsidR="00B1072A" w:rsidRPr="002A54FA" w:rsidRDefault="00B1072A" w:rsidP="00A32927">
            <w:pPr>
              <w:spacing w:after="0" w:line="240" w:lineRule="auto"/>
              <w:jc w:val="center"/>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Total</w:t>
            </w:r>
          </w:p>
        </w:tc>
        <w:tc>
          <w:tcPr>
            <w:tcW w:w="1284" w:type="pct"/>
            <w:tcBorders>
              <w:top w:val="single" w:sz="4" w:space="0" w:color="000000" w:themeColor="text1"/>
              <w:left w:val="nil"/>
              <w:bottom w:val="nil"/>
              <w:right w:val="nil"/>
            </w:tcBorders>
            <w:shd w:val="clear" w:color="auto" w:fill="auto"/>
            <w:noWrap/>
            <w:vAlign w:val="center"/>
          </w:tcPr>
          <w:p w14:paraId="156EC0E7" w14:textId="06FE394E" w:rsidR="00B1072A" w:rsidRPr="002A54FA" w:rsidRDefault="002C5FDF" w:rsidP="00342318">
            <w:pPr>
              <w:spacing w:after="0" w:line="240" w:lineRule="auto"/>
              <w:ind w:right="30"/>
              <w:jc w:val="right"/>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2</w:t>
            </w:r>
            <w:r w:rsidR="0097742C" w:rsidRPr="002A54FA">
              <w:rPr>
                <w:rFonts w:ascii="Arial" w:eastAsia="Times New Roman" w:hAnsi="Arial" w:cs="Arial"/>
                <w:b/>
                <w:bCs/>
                <w:color w:val="000000"/>
                <w:sz w:val="20"/>
                <w:szCs w:val="20"/>
                <w:lang w:val="en-US"/>
              </w:rPr>
              <w:t>,</w:t>
            </w:r>
            <w:r w:rsidR="007509F4" w:rsidRPr="002A54FA">
              <w:rPr>
                <w:rFonts w:ascii="Arial" w:eastAsia="Times New Roman" w:hAnsi="Arial" w:cs="Arial"/>
                <w:b/>
                <w:bCs/>
                <w:color w:val="000000"/>
                <w:sz w:val="20"/>
                <w:szCs w:val="20"/>
                <w:lang w:val="en-US"/>
              </w:rPr>
              <w:t>331,856,145.63</w:t>
            </w:r>
          </w:p>
        </w:tc>
        <w:tc>
          <w:tcPr>
            <w:tcW w:w="1236" w:type="pct"/>
            <w:tcBorders>
              <w:top w:val="single" w:sz="4" w:space="0" w:color="000000" w:themeColor="text1"/>
              <w:left w:val="nil"/>
              <w:bottom w:val="nil"/>
              <w:right w:val="nil"/>
            </w:tcBorders>
            <w:shd w:val="clear" w:color="auto" w:fill="auto"/>
            <w:noWrap/>
            <w:vAlign w:val="center"/>
          </w:tcPr>
          <w:p w14:paraId="54EB26BF" w14:textId="04D7E2D0" w:rsidR="00B1072A" w:rsidRPr="002A54FA" w:rsidRDefault="002C5FDF" w:rsidP="00B1072A">
            <w:pPr>
              <w:spacing w:after="0" w:line="240" w:lineRule="auto"/>
              <w:jc w:val="right"/>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2,132,964,561.56</w:t>
            </w:r>
          </w:p>
        </w:tc>
      </w:tr>
      <w:tr w:rsidR="000C1428" w:rsidRPr="002A54FA" w14:paraId="2D3FB7D8" w14:textId="77777777" w:rsidTr="00342318">
        <w:trPr>
          <w:trHeight w:val="20"/>
        </w:trPr>
        <w:tc>
          <w:tcPr>
            <w:tcW w:w="2480" w:type="pct"/>
            <w:tcBorders>
              <w:top w:val="nil"/>
              <w:left w:val="nil"/>
              <w:bottom w:val="single" w:sz="4" w:space="0" w:color="000000" w:themeColor="text1"/>
              <w:right w:val="nil"/>
            </w:tcBorders>
            <w:shd w:val="clear" w:color="auto" w:fill="auto"/>
            <w:noWrap/>
            <w:vAlign w:val="center"/>
            <w:hideMark/>
          </w:tcPr>
          <w:p w14:paraId="45FBA903" w14:textId="67EB80BA" w:rsidR="00855A0B" w:rsidRPr="002A54FA" w:rsidRDefault="00B1072A" w:rsidP="00342318">
            <w:pPr>
              <w:spacing w:after="0" w:line="240" w:lineRule="auto"/>
              <w:ind w:left="437" w:right="-677" w:hanging="437"/>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 xml:space="preserve">Less: Non-current </w:t>
            </w:r>
            <w:r w:rsidR="00855A0B" w:rsidRPr="002A54FA">
              <w:rPr>
                <w:rFonts w:ascii="Arial" w:eastAsia="Times New Roman" w:hAnsi="Arial" w:cs="Arial"/>
                <w:color w:val="000000"/>
                <w:sz w:val="20"/>
                <w:szCs w:val="20"/>
                <w:lang w:val="en-US"/>
              </w:rPr>
              <w:t>Other Deferred Credits</w:t>
            </w:r>
          </w:p>
        </w:tc>
        <w:tc>
          <w:tcPr>
            <w:tcW w:w="1284" w:type="pct"/>
            <w:tcBorders>
              <w:top w:val="nil"/>
              <w:left w:val="nil"/>
              <w:bottom w:val="single" w:sz="4" w:space="0" w:color="000000" w:themeColor="text1"/>
              <w:right w:val="nil"/>
            </w:tcBorders>
            <w:shd w:val="clear" w:color="auto" w:fill="auto"/>
            <w:noWrap/>
            <w:vAlign w:val="center"/>
          </w:tcPr>
          <w:p w14:paraId="628FC45C" w14:textId="61E9161D" w:rsidR="00B1072A" w:rsidRPr="002A54FA" w:rsidRDefault="007509F4" w:rsidP="00342318">
            <w:pPr>
              <w:spacing w:after="0" w:line="240" w:lineRule="auto"/>
              <w:ind w:right="30"/>
              <w:jc w:val="right"/>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5,761,308.79</w:t>
            </w:r>
          </w:p>
        </w:tc>
        <w:tc>
          <w:tcPr>
            <w:tcW w:w="1236" w:type="pct"/>
            <w:tcBorders>
              <w:top w:val="nil"/>
              <w:left w:val="nil"/>
              <w:bottom w:val="single" w:sz="4" w:space="0" w:color="000000" w:themeColor="text1"/>
              <w:right w:val="nil"/>
            </w:tcBorders>
            <w:shd w:val="clear" w:color="auto" w:fill="auto"/>
            <w:vAlign w:val="center"/>
          </w:tcPr>
          <w:p w14:paraId="406CE952" w14:textId="5D6D7594" w:rsidR="00B1072A" w:rsidRPr="002A54FA" w:rsidRDefault="002C5FDF" w:rsidP="00B1072A">
            <w:pPr>
              <w:spacing w:after="0" w:line="240" w:lineRule="auto"/>
              <w:jc w:val="right"/>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3,001,829.01</w:t>
            </w:r>
          </w:p>
        </w:tc>
      </w:tr>
      <w:tr w:rsidR="000C1428" w:rsidRPr="002A54FA" w14:paraId="6B0379F2" w14:textId="77777777" w:rsidTr="00342318">
        <w:trPr>
          <w:trHeight w:val="20"/>
        </w:trPr>
        <w:tc>
          <w:tcPr>
            <w:tcW w:w="2480" w:type="pct"/>
            <w:tcBorders>
              <w:top w:val="single" w:sz="4" w:space="0" w:color="000000" w:themeColor="text1"/>
              <w:left w:val="nil"/>
              <w:bottom w:val="single" w:sz="4" w:space="0" w:color="auto"/>
              <w:right w:val="nil"/>
            </w:tcBorders>
            <w:shd w:val="clear" w:color="auto" w:fill="auto"/>
            <w:noWrap/>
            <w:vAlign w:val="center"/>
            <w:hideMark/>
          </w:tcPr>
          <w:p w14:paraId="007CB722" w14:textId="77777777" w:rsidR="002202CB" w:rsidRPr="002A54FA" w:rsidRDefault="002202CB" w:rsidP="00342318">
            <w:pPr>
              <w:spacing w:after="0" w:line="240" w:lineRule="auto"/>
              <w:jc w:val="center"/>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Current Portion</w:t>
            </w:r>
          </w:p>
        </w:tc>
        <w:tc>
          <w:tcPr>
            <w:tcW w:w="1284" w:type="pct"/>
            <w:tcBorders>
              <w:top w:val="single" w:sz="4" w:space="0" w:color="000000" w:themeColor="text1"/>
              <w:left w:val="nil"/>
              <w:bottom w:val="single" w:sz="4" w:space="0" w:color="auto"/>
              <w:right w:val="nil"/>
            </w:tcBorders>
            <w:shd w:val="clear" w:color="auto" w:fill="auto"/>
            <w:noWrap/>
            <w:vAlign w:val="center"/>
          </w:tcPr>
          <w:p w14:paraId="4B8A48C6" w14:textId="17D1F05E" w:rsidR="002202CB" w:rsidRPr="002A54FA" w:rsidRDefault="002C5FDF" w:rsidP="00342318">
            <w:pPr>
              <w:spacing w:after="0" w:line="240" w:lineRule="auto"/>
              <w:ind w:right="30"/>
              <w:jc w:val="right"/>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2,</w:t>
            </w:r>
            <w:r w:rsidR="007509F4" w:rsidRPr="002A54FA">
              <w:rPr>
                <w:rFonts w:ascii="Arial" w:eastAsia="Times New Roman" w:hAnsi="Arial" w:cs="Arial"/>
                <w:b/>
                <w:bCs/>
                <w:color w:val="000000"/>
                <w:sz w:val="20"/>
                <w:szCs w:val="20"/>
                <w:lang w:val="en-US"/>
              </w:rPr>
              <w:t>326,094,836.84</w:t>
            </w:r>
          </w:p>
        </w:tc>
        <w:tc>
          <w:tcPr>
            <w:tcW w:w="1236" w:type="pct"/>
            <w:tcBorders>
              <w:top w:val="single" w:sz="4" w:space="0" w:color="000000" w:themeColor="text1"/>
              <w:left w:val="nil"/>
              <w:bottom w:val="single" w:sz="4" w:space="0" w:color="auto"/>
              <w:right w:val="nil"/>
            </w:tcBorders>
            <w:shd w:val="clear" w:color="auto" w:fill="auto"/>
            <w:noWrap/>
            <w:vAlign w:val="center"/>
          </w:tcPr>
          <w:p w14:paraId="1316C154" w14:textId="68C57660" w:rsidR="002202CB" w:rsidRPr="002A54FA" w:rsidRDefault="002202CB" w:rsidP="00335DC6">
            <w:pPr>
              <w:spacing w:after="0" w:line="240" w:lineRule="auto"/>
              <w:jc w:val="right"/>
              <w:rPr>
                <w:rFonts w:ascii="Arial" w:eastAsia="Times New Roman" w:hAnsi="Arial" w:cs="Arial"/>
                <w:b/>
                <w:bCs/>
                <w:color w:val="000000"/>
                <w:sz w:val="20"/>
                <w:szCs w:val="20"/>
                <w:lang w:val="en-US"/>
              </w:rPr>
            </w:pPr>
            <w:r w:rsidRPr="002A54FA">
              <w:rPr>
                <w:rFonts w:ascii="Arial" w:hAnsi="Arial" w:cs="Arial"/>
                <w:b/>
                <w:bCs/>
                <w:sz w:val="20"/>
                <w:szCs w:val="20"/>
              </w:rPr>
              <w:t xml:space="preserve"> </w:t>
            </w:r>
            <w:r w:rsidR="002C5FDF" w:rsidRPr="002A54FA">
              <w:rPr>
                <w:rFonts w:ascii="Arial" w:hAnsi="Arial" w:cs="Arial"/>
                <w:b/>
                <w:bCs/>
                <w:sz w:val="20"/>
                <w:szCs w:val="20"/>
              </w:rPr>
              <w:t>2,129,962,732.55</w:t>
            </w:r>
          </w:p>
        </w:tc>
      </w:tr>
    </w:tbl>
    <w:p w14:paraId="7FBD5E60" w14:textId="77777777" w:rsidR="00B1072A" w:rsidRPr="002A54FA" w:rsidRDefault="00B1072A" w:rsidP="00A93CEC">
      <w:pPr>
        <w:spacing w:after="0" w:line="240" w:lineRule="auto"/>
        <w:ind w:left="1080"/>
        <w:jc w:val="both"/>
        <w:rPr>
          <w:rFonts w:ascii="Arial" w:hAnsi="Arial" w:cs="Arial"/>
          <w:b/>
        </w:rPr>
      </w:pPr>
    </w:p>
    <w:p w14:paraId="26F5B900" w14:textId="1514AFE5" w:rsidR="00B1072A" w:rsidRPr="002A54FA" w:rsidRDefault="00B1072A" w:rsidP="000E2609">
      <w:pPr>
        <w:tabs>
          <w:tab w:val="left" w:pos="540"/>
        </w:tabs>
        <w:spacing w:after="0" w:line="240" w:lineRule="auto"/>
        <w:ind w:left="1080"/>
        <w:jc w:val="both"/>
        <w:rPr>
          <w:rFonts w:ascii="Arial" w:eastAsia="Calibri" w:hAnsi="Arial" w:cs="Arial"/>
          <w:bCs/>
          <w:lang w:val="en-US"/>
        </w:rPr>
      </w:pPr>
      <w:r w:rsidRPr="002A54FA">
        <w:rPr>
          <w:rFonts w:ascii="Arial" w:eastAsia="Calibri" w:hAnsi="Arial" w:cs="Arial"/>
          <w:bCs/>
          <w:lang w:val="en-US"/>
        </w:rPr>
        <w:t xml:space="preserve">The </w:t>
      </w:r>
      <w:r w:rsidRPr="002A54FA">
        <w:rPr>
          <w:rFonts w:ascii="Arial" w:eastAsia="Calibri" w:hAnsi="Arial" w:cs="Arial"/>
          <w:bCs/>
          <w:i/>
          <w:iCs/>
          <w:lang w:val="en-US"/>
        </w:rPr>
        <w:t>Deferred Real Property Tax</w:t>
      </w:r>
      <w:r w:rsidRPr="002A54FA">
        <w:rPr>
          <w:rFonts w:ascii="Arial" w:eastAsia="Calibri" w:hAnsi="Arial" w:cs="Arial"/>
          <w:bCs/>
          <w:lang w:val="en-US"/>
        </w:rPr>
        <w:t xml:space="preserve"> and </w:t>
      </w:r>
      <w:r w:rsidRPr="002A54FA">
        <w:rPr>
          <w:rFonts w:ascii="Arial" w:eastAsia="Calibri" w:hAnsi="Arial" w:cs="Arial"/>
          <w:bCs/>
          <w:i/>
          <w:iCs/>
          <w:lang w:val="en-US"/>
        </w:rPr>
        <w:t>Deferred Special Education Tax</w:t>
      </w:r>
      <w:r w:rsidRPr="002A54FA">
        <w:rPr>
          <w:rFonts w:ascii="Arial" w:eastAsia="Calibri" w:hAnsi="Arial" w:cs="Arial"/>
          <w:bCs/>
          <w:lang w:val="en-US"/>
        </w:rPr>
        <w:t xml:space="preserve"> accounts are used to record the receipt of advance payment for basic real property tax on land, building, machinery and other improvements.</w:t>
      </w:r>
      <w:r w:rsidR="0013689C" w:rsidRPr="002A54FA">
        <w:rPr>
          <w:rFonts w:ascii="Arial" w:eastAsia="Calibri" w:hAnsi="Arial" w:cs="Arial"/>
          <w:bCs/>
          <w:lang w:val="en-US"/>
        </w:rPr>
        <w:t xml:space="preserve"> </w:t>
      </w:r>
      <w:r w:rsidRPr="002A54FA">
        <w:rPr>
          <w:rFonts w:ascii="Arial" w:eastAsia="Calibri" w:hAnsi="Arial" w:cs="Arial"/>
          <w:bCs/>
          <w:lang w:val="en-US"/>
        </w:rPr>
        <w:t>They represent the remaining balances of RPT and SET which were not collected in CY 202</w:t>
      </w:r>
      <w:r w:rsidR="00D00999" w:rsidRPr="002A54FA">
        <w:rPr>
          <w:rFonts w:ascii="Arial" w:eastAsia="Calibri" w:hAnsi="Arial" w:cs="Arial"/>
          <w:bCs/>
          <w:lang w:val="en-US"/>
        </w:rPr>
        <w:t>2</w:t>
      </w:r>
      <w:r w:rsidRPr="002A54FA">
        <w:rPr>
          <w:rFonts w:ascii="Arial" w:eastAsia="Calibri" w:hAnsi="Arial" w:cs="Arial"/>
          <w:bCs/>
          <w:lang w:val="en-US"/>
        </w:rPr>
        <w:t xml:space="preserve"> and prior years.</w:t>
      </w:r>
      <w:r w:rsidR="00C12182" w:rsidRPr="002A54FA">
        <w:rPr>
          <w:rFonts w:ascii="Arial" w:eastAsia="Calibri" w:hAnsi="Arial" w:cs="Arial"/>
          <w:bCs/>
          <w:lang w:val="en-US"/>
        </w:rPr>
        <w:t xml:space="preserve"> </w:t>
      </w:r>
      <w:r w:rsidR="00870615" w:rsidRPr="002A54FA">
        <w:rPr>
          <w:rFonts w:ascii="Arial" w:eastAsia="Calibri" w:hAnsi="Arial" w:cs="Arial"/>
          <w:bCs/>
          <w:lang w:val="en-US"/>
        </w:rPr>
        <w:t>The decrease of P1</w:t>
      </w:r>
      <w:r w:rsidR="000E2609" w:rsidRPr="002A54FA">
        <w:rPr>
          <w:rFonts w:ascii="Arial" w:eastAsia="Calibri" w:hAnsi="Arial" w:cs="Arial"/>
          <w:bCs/>
          <w:lang w:val="en-US"/>
        </w:rPr>
        <w:t>01,971,927.17 in RPT</w:t>
      </w:r>
      <w:r w:rsidR="00C12182" w:rsidRPr="002A54FA">
        <w:rPr>
          <w:rFonts w:ascii="Arial" w:eastAsia="Calibri" w:hAnsi="Arial" w:cs="Arial"/>
          <w:bCs/>
          <w:lang w:val="en-US"/>
        </w:rPr>
        <w:t xml:space="preserve"> </w:t>
      </w:r>
      <w:r w:rsidR="000E2609" w:rsidRPr="002A54FA">
        <w:rPr>
          <w:rFonts w:ascii="Arial" w:eastAsia="Calibri" w:hAnsi="Arial" w:cs="Arial"/>
          <w:bCs/>
          <w:lang w:val="en-US"/>
        </w:rPr>
        <w:t>represents increased collections received by the City during the year whereas the increase of</w:t>
      </w:r>
      <w:r w:rsidR="00C12182" w:rsidRPr="002A54FA">
        <w:rPr>
          <w:rFonts w:ascii="Arial" w:eastAsia="Calibri" w:hAnsi="Arial" w:cs="Arial"/>
          <w:bCs/>
          <w:lang w:val="en-US"/>
        </w:rPr>
        <w:t xml:space="preserve"> </w:t>
      </w:r>
      <w:r w:rsidR="000E2609" w:rsidRPr="002A54FA">
        <w:rPr>
          <w:rFonts w:ascii="Arial" w:eastAsia="Calibri" w:hAnsi="Arial" w:cs="Arial"/>
          <w:bCs/>
          <w:lang w:val="en-US"/>
        </w:rPr>
        <w:t>P102,996,506.49</w:t>
      </w:r>
      <w:r w:rsidR="00C12182" w:rsidRPr="002A54FA">
        <w:rPr>
          <w:rFonts w:ascii="Arial" w:eastAsia="Calibri" w:hAnsi="Arial" w:cs="Arial"/>
          <w:bCs/>
          <w:lang w:val="en-US"/>
        </w:rPr>
        <w:t xml:space="preserve"> </w:t>
      </w:r>
      <w:r w:rsidR="000E2609" w:rsidRPr="002A54FA">
        <w:rPr>
          <w:rFonts w:ascii="Arial" w:eastAsia="Calibri" w:hAnsi="Arial" w:cs="Arial"/>
          <w:bCs/>
          <w:lang w:val="en-US"/>
        </w:rPr>
        <w:t xml:space="preserve">in SET </w:t>
      </w:r>
      <w:r w:rsidR="008032EA" w:rsidRPr="002A54FA">
        <w:rPr>
          <w:rFonts w:ascii="Arial" w:eastAsia="Calibri" w:hAnsi="Arial" w:cs="Arial"/>
          <w:bCs/>
          <w:lang w:val="en-US"/>
        </w:rPr>
        <w:t xml:space="preserve">was due to understated forecast of </w:t>
      </w:r>
      <w:r w:rsidR="007C309F">
        <w:rPr>
          <w:rFonts w:ascii="Arial" w:eastAsia="Calibri" w:hAnsi="Arial" w:cs="Arial"/>
          <w:bCs/>
          <w:lang w:val="en-US"/>
        </w:rPr>
        <w:t xml:space="preserve">CY </w:t>
      </w:r>
      <w:r w:rsidR="008032EA" w:rsidRPr="002A54FA">
        <w:rPr>
          <w:rFonts w:ascii="Arial" w:eastAsia="Calibri" w:hAnsi="Arial" w:cs="Arial"/>
          <w:bCs/>
          <w:lang w:val="en-US"/>
        </w:rPr>
        <w:t xml:space="preserve">2023 SET advances. </w:t>
      </w:r>
      <w:r w:rsidR="00C12182" w:rsidRPr="002A54FA">
        <w:rPr>
          <w:rFonts w:ascii="Arial" w:eastAsia="Calibri" w:hAnsi="Arial" w:cs="Arial"/>
          <w:bCs/>
          <w:lang w:val="en-US"/>
        </w:rPr>
        <w:t xml:space="preserve"> </w:t>
      </w:r>
    </w:p>
    <w:p w14:paraId="29816D7A" w14:textId="77777777" w:rsidR="00B1072A" w:rsidRPr="002A54FA" w:rsidRDefault="00B1072A" w:rsidP="00A93CEC">
      <w:pPr>
        <w:spacing w:after="0" w:line="240" w:lineRule="auto"/>
        <w:ind w:left="1080"/>
        <w:rPr>
          <w:rFonts w:ascii="Arial" w:eastAsia="Calibri" w:hAnsi="Arial" w:cs="Arial"/>
          <w:bCs/>
          <w:lang w:val="en-US"/>
        </w:rPr>
      </w:pPr>
    </w:p>
    <w:p w14:paraId="14661618" w14:textId="16C51EC2" w:rsidR="00F70545" w:rsidRPr="002A54FA" w:rsidRDefault="00B1072A" w:rsidP="00A93CEC">
      <w:pPr>
        <w:spacing w:after="0" w:line="240" w:lineRule="auto"/>
        <w:ind w:left="1080"/>
        <w:rPr>
          <w:rFonts w:ascii="Arial" w:eastAsia="Calibri" w:hAnsi="Arial" w:cs="Arial"/>
          <w:bCs/>
          <w:lang w:val="en-US"/>
        </w:rPr>
      </w:pPr>
      <w:r w:rsidRPr="002A54FA">
        <w:rPr>
          <w:rFonts w:ascii="Arial" w:eastAsia="Calibri" w:hAnsi="Arial" w:cs="Arial"/>
          <w:bCs/>
          <w:lang w:val="en-US"/>
        </w:rPr>
        <w:t xml:space="preserve">The details of the </w:t>
      </w:r>
      <w:r w:rsidR="005A6E18" w:rsidRPr="002A54FA">
        <w:rPr>
          <w:rFonts w:ascii="Arial" w:eastAsia="Calibri" w:hAnsi="Arial" w:cs="Arial"/>
          <w:bCs/>
          <w:lang w:val="en-US"/>
        </w:rPr>
        <w:t>Other Deferred Credits</w:t>
      </w:r>
      <w:r w:rsidRPr="002A54FA">
        <w:rPr>
          <w:rFonts w:ascii="Arial" w:eastAsia="Calibri" w:hAnsi="Arial" w:cs="Arial"/>
          <w:bCs/>
          <w:lang w:val="en-US"/>
        </w:rPr>
        <w:t xml:space="preserve"> account are as follows:</w:t>
      </w:r>
    </w:p>
    <w:p w14:paraId="38C7676B" w14:textId="54D73AC1" w:rsidR="00B1072A" w:rsidRPr="002A54FA" w:rsidRDefault="00B1072A" w:rsidP="00A93CEC">
      <w:pPr>
        <w:spacing w:after="0" w:line="240" w:lineRule="auto"/>
        <w:ind w:left="1080" w:firstLine="540"/>
        <w:rPr>
          <w:rFonts w:ascii="Arial" w:eastAsia="Calibri" w:hAnsi="Arial" w:cs="Arial"/>
          <w:bCs/>
          <w:lang w:val="en-US"/>
        </w:rPr>
      </w:pPr>
    </w:p>
    <w:tbl>
      <w:tblPr>
        <w:tblW w:w="4448" w:type="pct"/>
        <w:tblInd w:w="993" w:type="dxa"/>
        <w:tblLayout w:type="fixed"/>
        <w:tblLook w:val="04A0" w:firstRow="1" w:lastRow="0" w:firstColumn="1" w:lastColumn="0" w:noHBand="0" w:noVBand="1"/>
      </w:tblPr>
      <w:tblGrid>
        <w:gridCol w:w="3957"/>
        <w:gridCol w:w="2070"/>
        <w:gridCol w:w="1979"/>
      </w:tblGrid>
      <w:tr w:rsidR="00D57309" w:rsidRPr="002A54FA" w14:paraId="36CD719A" w14:textId="77777777" w:rsidTr="00342318">
        <w:trPr>
          <w:trHeight w:val="20"/>
        </w:trPr>
        <w:tc>
          <w:tcPr>
            <w:tcW w:w="2471" w:type="pct"/>
            <w:tcBorders>
              <w:top w:val="single" w:sz="4" w:space="0" w:color="000000" w:themeColor="text1"/>
              <w:left w:val="nil"/>
              <w:bottom w:val="single" w:sz="4" w:space="0" w:color="000000" w:themeColor="text1"/>
              <w:right w:val="nil"/>
            </w:tcBorders>
            <w:shd w:val="clear" w:color="auto" w:fill="auto"/>
            <w:noWrap/>
            <w:vAlign w:val="center"/>
            <w:hideMark/>
          </w:tcPr>
          <w:p w14:paraId="5C496873" w14:textId="77777777" w:rsidR="00B1072A" w:rsidRPr="002A54FA" w:rsidRDefault="00B1072A" w:rsidP="00B1072A">
            <w:pPr>
              <w:spacing w:after="0" w:line="240" w:lineRule="auto"/>
              <w:jc w:val="center"/>
              <w:rPr>
                <w:rFonts w:ascii="Arial" w:eastAsia="Times New Roman" w:hAnsi="Arial" w:cs="Arial"/>
                <w:b/>
                <w:bCs/>
                <w:color w:val="000000"/>
                <w:sz w:val="20"/>
                <w:szCs w:val="20"/>
                <w:lang w:val="en-US"/>
              </w:rPr>
            </w:pPr>
            <w:bookmarkStart w:id="12" w:name="RANGE!A455"/>
            <w:r w:rsidRPr="002A54FA">
              <w:rPr>
                <w:rFonts w:ascii="Arial" w:eastAsia="Times New Roman" w:hAnsi="Arial" w:cs="Arial"/>
                <w:b/>
                <w:bCs/>
                <w:color w:val="000000"/>
                <w:sz w:val="20"/>
                <w:szCs w:val="20"/>
                <w:lang w:val="en-US"/>
              </w:rPr>
              <w:t>Particulars</w:t>
            </w:r>
            <w:bookmarkEnd w:id="12"/>
          </w:p>
        </w:tc>
        <w:tc>
          <w:tcPr>
            <w:tcW w:w="1293" w:type="pct"/>
            <w:tcBorders>
              <w:top w:val="single" w:sz="4" w:space="0" w:color="000000" w:themeColor="text1"/>
              <w:left w:val="nil"/>
              <w:bottom w:val="single" w:sz="4" w:space="0" w:color="000000" w:themeColor="text1"/>
              <w:right w:val="nil"/>
            </w:tcBorders>
            <w:shd w:val="clear" w:color="auto" w:fill="auto"/>
            <w:noWrap/>
            <w:vAlign w:val="center"/>
            <w:hideMark/>
          </w:tcPr>
          <w:p w14:paraId="0738DDD8" w14:textId="2D95D8FF" w:rsidR="00B1072A" w:rsidRPr="002A54FA" w:rsidRDefault="00B1072A" w:rsidP="00B1072A">
            <w:pPr>
              <w:spacing w:after="0" w:line="240" w:lineRule="auto"/>
              <w:jc w:val="center"/>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202</w:t>
            </w:r>
            <w:r w:rsidR="002C5FDF" w:rsidRPr="002A54FA">
              <w:rPr>
                <w:rFonts w:ascii="Arial" w:eastAsia="Times New Roman" w:hAnsi="Arial" w:cs="Arial"/>
                <w:b/>
                <w:bCs/>
                <w:color w:val="000000"/>
                <w:sz w:val="20"/>
                <w:szCs w:val="20"/>
                <w:lang w:val="en-US"/>
              </w:rPr>
              <w:t>4</w:t>
            </w:r>
          </w:p>
        </w:tc>
        <w:tc>
          <w:tcPr>
            <w:tcW w:w="1236" w:type="pct"/>
            <w:tcBorders>
              <w:top w:val="single" w:sz="4" w:space="0" w:color="000000" w:themeColor="text1"/>
              <w:left w:val="nil"/>
              <w:bottom w:val="single" w:sz="4" w:space="0" w:color="000000" w:themeColor="text1"/>
              <w:right w:val="nil"/>
            </w:tcBorders>
            <w:shd w:val="clear" w:color="auto" w:fill="auto"/>
            <w:vAlign w:val="center"/>
            <w:hideMark/>
          </w:tcPr>
          <w:p w14:paraId="2BA367AF" w14:textId="0214DFC6" w:rsidR="00B1072A" w:rsidRPr="002A54FA" w:rsidRDefault="00D00999" w:rsidP="00B1072A">
            <w:pPr>
              <w:spacing w:after="0" w:line="240" w:lineRule="auto"/>
              <w:jc w:val="center"/>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202</w:t>
            </w:r>
            <w:r w:rsidR="002C5FDF" w:rsidRPr="002A54FA">
              <w:rPr>
                <w:rFonts w:ascii="Arial" w:eastAsia="Times New Roman" w:hAnsi="Arial" w:cs="Arial"/>
                <w:b/>
                <w:bCs/>
                <w:color w:val="000000"/>
                <w:sz w:val="20"/>
                <w:szCs w:val="20"/>
                <w:lang w:val="en-US"/>
              </w:rPr>
              <w:t>3</w:t>
            </w:r>
          </w:p>
        </w:tc>
      </w:tr>
      <w:tr w:rsidR="00D57309" w:rsidRPr="002A54FA" w14:paraId="3DA25BD0" w14:textId="77777777" w:rsidTr="00342318">
        <w:trPr>
          <w:trHeight w:val="20"/>
        </w:trPr>
        <w:tc>
          <w:tcPr>
            <w:tcW w:w="2471" w:type="pct"/>
            <w:tcBorders>
              <w:top w:val="single" w:sz="4" w:space="0" w:color="000000" w:themeColor="text1"/>
              <w:left w:val="nil"/>
              <w:bottom w:val="nil"/>
              <w:right w:val="nil"/>
            </w:tcBorders>
            <w:shd w:val="clear" w:color="auto" w:fill="auto"/>
            <w:noWrap/>
            <w:vAlign w:val="center"/>
            <w:hideMark/>
          </w:tcPr>
          <w:p w14:paraId="7F9F9C6E" w14:textId="49500901" w:rsidR="00C12182" w:rsidRPr="002A54FA" w:rsidRDefault="00C12182" w:rsidP="00C12182">
            <w:pPr>
              <w:spacing w:after="0" w:line="240" w:lineRule="auto"/>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Other Deferred Credits, current</w:t>
            </w:r>
          </w:p>
        </w:tc>
        <w:tc>
          <w:tcPr>
            <w:tcW w:w="1293" w:type="pct"/>
            <w:tcBorders>
              <w:top w:val="single" w:sz="4" w:space="0" w:color="000000" w:themeColor="text1"/>
              <w:left w:val="nil"/>
              <w:bottom w:val="nil"/>
              <w:right w:val="nil"/>
            </w:tcBorders>
            <w:shd w:val="clear" w:color="auto" w:fill="auto"/>
            <w:noWrap/>
          </w:tcPr>
          <w:p w14:paraId="2941229F" w14:textId="55ACB351" w:rsidR="00C12182" w:rsidRPr="002A54FA" w:rsidRDefault="006C1235" w:rsidP="00C12182">
            <w:pPr>
              <w:spacing w:after="0" w:line="240" w:lineRule="auto"/>
              <w:jc w:val="right"/>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2,</w:t>
            </w:r>
            <w:r w:rsidR="007509F4" w:rsidRPr="002A54FA">
              <w:rPr>
                <w:rFonts w:ascii="Arial" w:eastAsia="Times New Roman" w:hAnsi="Arial" w:cs="Arial"/>
                <w:color w:val="000000"/>
                <w:sz w:val="20"/>
                <w:szCs w:val="20"/>
                <w:lang w:val="en-US"/>
              </w:rPr>
              <w:t>296,493,915.49</w:t>
            </w:r>
          </w:p>
        </w:tc>
        <w:tc>
          <w:tcPr>
            <w:tcW w:w="1236" w:type="pct"/>
            <w:tcBorders>
              <w:top w:val="single" w:sz="4" w:space="0" w:color="000000" w:themeColor="text1"/>
              <w:left w:val="nil"/>
              <w:bottom w:val="nil"/>
              <w:right w:val="nil"/>
            </w:tcBorders>
            <w:shd w:val="clear" w:color="auto" w:fill="auto"/>
          </w:tcPr>
          <w:p w14:paraId="42D9EE93" w14:textId="4F329D08" w:rsidR="00C12182" w:rsidRPr="002A54FA" w:rsidRDefault="00C12182" w:rsidP="00C12182">
            <w:pPr>
              <w:spacing w:after="0" w:line="240" w:lineRule="auto"/>
              <w:jc w:val="right"/>
              <w:rPr>
                <w:rFonts w:ascii="Arial" w:eastAsia="Times New Roman" w:hAnsi="Arial" w:cs="Arial"/>
                <w:color w:val="000000"/>
                <w:sz w:val="20"/>
                <w:szCs w:val="20"/>
                <w:lang w:val="en-US"/>
              </w:rPr>
            </w:pPr>
            <w:r w:rsidRPr="002A54FA">
              <w:rPr>
                <w:rFonts w:ascii="Arial" w:hAnsi="Arial" w:cs="Arial"/>
                <w:sz w:val="20"/>
                <w:szCs w:val="20"/>
              </w:rPr>
              <w:t xml:space="preserve"> </w:t>
            </w:r>
            <w:r w:rsidR="002C5FDF" w:rsidRPr="002A54FA">
              <w:rPr>
                <w:rFonts w:ascii="Arial" w:hAnsi="Arial" w:cs="Arial"/>
                <w:sz w:val="20"/>
                <w:szCs w:val="20"/>
              </w:rPr>
              <w:t xml:space="preserve"> </w:t>
            </w:r>
            <w:r w:rsidR="00A03CC6" w:rsidRPr="002A54FA">
              <w:rPr>
                <w:rFonts w:ascii="Arial" w:hAnsi="Arial" w:cs="Arial"/>
                <w:sz w:val="20"/>
                <w:szCs w:val="20"/>
              </w:rPr>
              <w:t xml:space="preserve"> </w:t>
            </w:r>
            <w:r w:rsidR="002C5FDF" w:rsidRPr="002A54FA">
              <w:rPr>
                <w:rFonts w:ascii="Arial" w:hAnsi="Arial" w:cs="Arial"/>
                <w:sz w:val="20"/>
                <w:szCs w:val="20"/>
              </w:rPr>
              <w:t>2,026,911,007.49</w:t>
            </w:r>
          </w:p>
        </w:tc>
      </w:tr>
      <w:tr w:rsidR="00D57309" w:rsidRPr="002A54FA" w14:paraId="2E0ACBD3" w14:textId="77777777" w:rsidTr="00342318">
        <w:trPr>
          <w:trHeight w:val="20"/>
        </w:trPr>
        <w:tc>
          <w:tcPr>
            <w:tcW w:w="2471" w:type="pct"/>
            <w:tcBorders>
              <w:top w:val="nil"/>
              <w:left w:val="nil"/>
              <w:bottom w:val="single" w:sz="4" w:space="0" w:color="000000" w:themeColor="text1"/>
              <w:right w:val="nil"/>
            </w:tcBorders>
            <w:shd w:val="clear" w:color="auto" w:fill="auto"/>
            <w:noWrap/>
            <w:vAlign w:val="center"/>
            <w:hideMark/>
          </w:tcPr>
          <w:p w14:paraId="18A90F4F" w14:textId="77777777" w:rsidR="00C12182" w:rsidRPr="002A54FA" w:rsidRDefault="00C12182" w:rsidP="00C12182">
            <w:pPr>
              <w:spacing w:after="0" w:line="240" w:lineRule="auto"/>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Less: Discount on Advance Payment</w:t>
            </w:r>
          </w:p>
        </w:tc>
        <w:tc>
          <w:tcPr>
            <w:tcW w:w="1293" w:type="pct"/>
            <w:tcBorders>
              <w:top w:val="nil"/>
              <w:left w:val="nil"/>
              <w:bottom w:val="single" w:sz="4" w:space="0" w:color="000000" w:themeColor="text1"/>
              <w:right w:val="nil"/>
            </w:tcBorders>
            <w:shd w:val="clear" w:color="auto" w:fill="auto"/>
            <w:noWrap/>
          </w:tcPr>
          <w:p w14:paraId="28BD0DE3" w14:textId="5D67FD12" w:rsidR="00C12182" w:rsidRPr="002A54FA" w:rsidRDefault="007509F4" w:rsidP="00C12182">
            <w:pPr>
              <w:spacing w:after="0" w:line="240" w:lineRule="auto"/>
              <w:jc w:val="right"/>
              <w:rPr>
                <w:rFonts w:ascii="Arial" w:eastAsia="Times New Roman" w:hAnsi="Arial" w:cs="Arial"/>
                <w:color w:val="000000"/>
                <w:sz w:val="20"/>
                <w:szCs w:val="20"/>
                <w:lang w:val="en-US"/>
              </w:rPr>
            </w:pPr>
            <w:r w:rsidRPr="002A54FA">
              <w:rPr>
                <w:rFonts w:ascii="Arial" w:hAnsi="Arial" w:cs="Arial"/>
                <w:sz w:val="20"/>
                <w:szCs w:val="20"/>
              </w:rPr>
              <w:t>283,714,504.67</w:t>
            </w:r>
            <w:r w:rsidR="00C12182" w:rsidRPr="002A54FA">
              <w:rPr>
                <w:rFonts w:ascii="Arial" w:hAnsi="Arial" w:cs="Arial"/>
                <w:sz w:val="20"/>
                <w:szCs w:val="20"/>
              </w:rPr>
              <w:t xml:space="preserve"> </w:t>
            </w:r>
          </w:p>
        </w:tc>
        <w:tc>
          <w:tcPr>
            <w:tcW w:w="1236" w:type="pct"/>
            <w:tcBorders>
              <w:top w:val="nil"/>
              <w:left w:val="nil"/>
              <w:bottom w:val="single" w:sz="4" w:space="0" w:color="000000" w:themeColor="text1"/>
              <w:right w:val="nil"/>
            </w:tcBorders>
            <w:shd w:val="clear" w:color="auto" w:fill="auto"/>
          </w:tcPr>
          <w:p w14:paraId="77CA7C2D" w14:textId="54014328" w:rsidR="00C12182" w:rsidRPr="002A54FA" w:rsidRDefault="00C12182" w:rsidP="00C12182">
            <w:pPr>
              <w:spacing w:after="0" w:line="240" w:lineRule="auto"/>
              <w:jc w:val="right"/>
              <w:rPr>
                <w:rFonts w:ascii="Arial" w:eastAsia="Times New Roman" w:hAnsi="Arial" w:cs="Arial"/>
                <w:color w:val="000000"/>
                <w:sz w:val="20"/>
                <w:szCs w:val="20"/>
                <w:lang w:val="en-US"/>
              </w:rPr>
            </w:pPr>
            <w:r w:rsidRPr="002A54FA">
              <w:rPr>
                <w:rFonts w:ascii="Arial" w:hAnsi="Arial" w:cs="Arial"/>
                <w:sz w:val="20"/>
                <w:szCs w:val="20"/>
              </w:rPr>
              <w:t xml:space="preserve"> </w:t>
            </w:r>
            <w:r w:rsidR="002C5FDF" w:rsidRPr="002A54FA">
              <w:rPr>
                <w:rFonts w:ascii="Arial" w:hAnsi="Arial" w:cs="Arial"/>
                <w:sz w:val="20"/>
                <w:szCs w:val="20"/>
              </w:rPr>
              <w:t>250,560,929.78</w:t>
            </w:r>
          </w:p>
        </w:tc>
      </w:tr>
      <w:tr w:rsidR="00D57309" w:rsidRPr="002A54FA" w14:paraId="4F7673D3" w14:textId="77777777" w:rsidTr="00342318">
        <w:trPr>
          <w:trHeight w:val="20"/>
        </w:trPr>
        <w:tc>
          <w:tcPr>
            <w:tcW w:w="2471" w:type="pct"/>
            <w:tcBorders>
              <w:top w:val="single" w:sz="4" w:space="0" w:color="000000" w:themeColor="text1"/>
              <w:left w:val="nil"/>
              <w:bottom w:val="single" w:sz="4" w:space="0" w:color="auto"/>
              <w:right w:val="nil"/>
            </w:tcBorders>
            <w:shd w:val="clear" w:color="auto" w:fill="auto"/>
            <w:noWrap/>
            <w:vAlign w:val="center"/>
            <w:hideMark/>
          </w:tcPr>
          <w:p w14:paraId="6F3A32B2" w14:textId="4CA9968D" w:rsidR="00C12182" w:rsidRPr="002A54FA" w:rsidRDefault="00C12182" w:rsidP="00C12182">
            <w:pPr>
              <w:spacing w:after="0" w:line="240" w:lineRule="auto"/>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Other Deferred Credits on RPT, current</w:t>
            </w:r>
          </w:p>
        </w:tc>
        <w:tc>
          <w:tcPr>
            <w:tcW w:w="1293" w:type="pct"/>
            <w:tcBorders>
              <w:top w:val="single" w:sz="4" w:space="0" w:color="000000" w:themeColor="text1"/>
              <w:left w:val="nil"/>
              <w:bottom w:val="single" w:sz="4" w:space="0" w:color="auto"/>
              <w:right w:val="nil"/>
            </w:tcBorders>
            <w:shd w:val="clear" w:color="auto" w:fill="auto"/>
            <w:noWrap/>
          </w:tcPr>
          <w:p w14:paraId="26B7B6B9" w14:textId="1FFA64C3" w:rsidR="00C12182" w:rsidRPr="002A54FA" w:rsidRDefault="002C5FDF" w:rsidP="00C12182">
            <w:pPr>
              <w:spacing w:after="0" w:line="240" w:lineRule="auto"/>
              <w:jc w:val="right"/>
              <w:rPr>
                <w:rFonts w:ascii="Arial" w:eastAsia="Times New Roman" w:hAnsi="Arial" w:cs="Arial"/>
                <w:b/>
                <w:bCs/>
                <w:color w:val="000000"/>
                <w:sz w:val="20"/>
                <w:szCs w:val="20"/>
                <w:lang w:val="en-US"/>
              </w:rPr>
            </w:pPr>
            <w:r w:rsidRPr="002A54FA">
              <w:rPr>
                <w:rFonts w:ascii="Arial" w:hAnsi="Arial" w:cs="Arial"/>
                <w:b/>
                <w:bCs/>
                <w:sz w:val="20"/>
                <w:szCs w:val="20"/>
              </w:rPr>
              <w:t>2,</w:t>
            </w:r>
            <w:r w:rsidR="00411ED9" w:rsidRPr="002A54FA">
              <w:rPr>
                <w:rFonts w:ascii="Arial" w:hAnsi="Arial" w:cs="Arial"/>
                <w:b/>
                <w:bCs/>
                <w:sz w:val="20"/>
                <w:szCs w:val="20"/>
              </w:rPr>
              <w:t>01</w:t>
            </w:r>
            <w:r w:rsidR="007509F4" w:rsidRPr="002A54FA">
              <w:rPr>
                <w:rFonts w:ascii="Arial" w:hAnsi="Arial" w:cs="Arial"/>
                <w:b/>
                <w:bCs/>
                <w:sz w:val="20"/>
                <w:szCs w:val="20"/>
              </w:rPr>
              <w:t>2,779,410.82</w:t>
            </w:r>
            <w:r w:rsidR="00C12182" w:rsidRPr="002A54FA">
              <w:rPr>
                <w:rFonts w:ascii="Arial" w:hAnsi="Arial" w:cs="Arial"/>
                <w:b/>
                <w:bCs/>
                <w:sz w:val="20"/>
                <w:szCs w:val="20"/>
              </w:rPr>
              <w:t xml:space="preserve"> </w:t>
            </w:r>
          </w:p>
        </w:tc>
        <w:tc>
          <w:tcPr>
            <w:tcW w:w="1236" w:type="pct"/>
            <w:tcBorders>
              <w:top w:val="single" w:sz="4" w:space="0" w:color="000000" w:themeColor="text1"/>
              <w:left w:val="nil"/>
              <w:bottom w:val="single" w:sz="4" w:space="0" w:color="auto"/>
              <w:right w:val="nil"/>
            </w:tcBorders>
            <w:shd w:val="clear" w:color="auto" w:fill="auto"/>
            <w:noWrap/>
          </w:tcPr>
          <w:p w14:paraId="70E9ABF3" w14:textId="37F71B2F" w:rsidR="00C12182" w:rsidRPr="002A54FA" w:rsidRDefault="00C12182" w:rsidP="00C12182">
            <w:pPr>
              <w:spacing w:after="0" w:line="240" w:lineRule="auto"/>
              <w:jc w:val="right"/>
              <w:rPr>
                <w:rFonts w:ascii="Arial" w:eastAsia="Times New Roman" w:hAnsi="Arial" w:cs="Arial"/>
                <w:b/>
                <w:bCs/>
                <w:color w:val="000000"/>
                <w:sz w:val="20"/>
                <w:szCs w:val="20"/>
                <w:lang w:val="en-US"/>
              </w:rPr>
            </w:pPr>
            <w:r w:rsidRPr="002A54FA">
              <w:rPr>
                <w:rFonts w:ascii="Arial" w:hAnsi="Arial" w:cs="Arial"/>
                <w:b/>
                <w:bCs/>
                <w:sz w:val="20"/>
                <w:szCs w:val="20"/>
              </w:rPr>
              <w:t xml:space="preserve"> </w:t>
            </w:r>
            <w:r w:rsidR="002C5FDF" w:rsidRPr="002A54FA">
              <w:rPr>
                <w:rFonts w:ascii="Arial" w:hAnsi="Arial" w:cs="Arial"/>
                <w:b/>
                <w:bCs/>
                <w:sz w:val="20"/>
                <w:szCs w:val="20"/>
              </w:rPr>
              <w:t>1,776,350,077.71</w:t>
            </w:r>
          </w:p>
        </w:tc>
      </w:tr>
      <w:tr w:rsidR="00D57309" w:rsidRPr="002A54FA" w14:paraId="70574899" w14:textId="77777777" w:rsidTr="00342318">
        <w:trPr>
          <w:trHeight w:val="20"/>
        </w:trPr>
        <w:tc>
          <w:tcPr>
            <w:tcW w:w="2471" w:type="pct"/>
            <w:tcBorders>
              <w:top w:val="single" w:sz="4" w:space="0" w:color="auto"/>
              <w:left w:val="nil"/>
              <w:right w:val="nil"/>
            </w:tcBorders>
            <w:shd w:val="clear" w:color="auto" w:fill="auto"/>
            <w:noWrap/>
            <w:vAlign w:val="bottom"/>
            <w:hideMark/>
          </w:tcPr>
          <w:p w14:paraId="564E47B7" w14:textId="5A0DE690" w:rsidR="00B1072A" w:rsidRPr="002A54FA" w:rsidRDefault="001B360D" w:rsidP="00B1072A">
            <w:pPr>
              <w:spacing w:after="0" w:line="240" w:lineRule="auto"/>
              <w:rPr>
                <w:rFonts w:ascii="Arial" w:eastAsia="Times New Roman" w:hAnsi="Arial" w:cs="Arial"/>
                <w:sz w:val="20"/>
                <w:szCs w:val="20"/>
                <w:lang w:val="en-US"/>
              </w:rPr>
            </w:pPr>
            <w:r w:rsidRPr="002A54FA">
              <w:rPr>
                <w:rFonts w:ascii="Arial" w:eastAsia="Times New Roman" w:hAnsi="Arial" w:cs="Arial"/>
                <w:sz w:val="20"/>
                <w:szCs w:val="20"/>
                <w:lang w:val="en-US"/>
              </w:rPr>
              <w:t xml:space="preserve"> </w:t>
            </w:r>
          </w:p>
        </w:tc>
        <w:tc>
          <w:tcPr>
            <w:tcW w:w="1293" w:type="pct"/>
            <w:tcBorders>
              <w:top w:val="single" w:sz="4" w:space="0" w:color="auto"/>
              <w:left w:val="nil"/>
              <w:right w:val="nil"/>
            </w:tcBorders>
            <w:shd w:val="clear" w:color="auto" w:fill="auto"/>
            <w:noWrap/>
            <w:vAlign w:val="bottom"/>
            <w:hideMark/>
          </w:tcPr>
          <w:p w14:paraId="14222DDF" w14:textId="77777777" w:rsidR="00B1072A" w:rsidRPr="002A54FA" w:rsidRDefault="00B1072A" w:rsidP="00B1072A">
            <w:pPr>
              <w:spacing w:after="0" w:line="240" w:lineRule="auto"/>
              <w:rPr>
                <w:rFonts w:ascii="Arial" w:eastAsia="Times New Roman" w:hAnsi="Arial" w:cs="Arial"/>
                <w:sz w:val="20"/>
                <w:szCs w:val="20"/>
                <w:lang w:val="en-US"/>
              </w:rPr>
            </w:pPr>
          </w:p>
        </w:tc>
        <w:tc>
          <w:tcPr>
            <w:tcW w:w="1236" w:type="pct"/>
            <w:tcBorders>
              <w:top w:val="single" w:sz="4" w:space="0" w:color="auto"/>
              <w:left w:val="nil"/>
              <w:right w:val="nil"/>
            </w:tcBorders>
            <w:shd w:val="clear" w:color="auto" w:fill="auto"/>
            <w:noWrap/>
            <w:vAlign w:val="bottom"/>
            <w:hideMark/>
          </w:tcPr>
          <w:p w14:paraId="7E46772F" w14:textId="77777777" w:rsidR="00B1072A" w:rsidRPr="002A54FA" w:rsidRDefault="00B1072A" w:rsidP="00B1072A">
            <w:pPr>
              <w:spacing w:after="0" w:line="240" w:lineRule="auto"/>
              <w:rPr>
                <w:rFonts w:ascii="Arial" w:eastAsia="Times New Roman" w:hAnsi="Arial" w:cs="Arial"/>
                <w:sz w:val="20"/>
                <w:szCs w:val="20"/>
                <w:lang w:val="en-US"/>
              </w:rPr>
            </w:pPr>
          </w:p>
        </w:tc>
      </w:tr>
      <w:tr w:rsidR="00D57309" w:rsidRPr="002A54FA" w14:paraId="6C51A77E" w14:textId="77777777" w:rsidTr="00342318">
        <w:trPr>
          <w:trHeight w:val="20"/>
        </w:trPr>
        <w:tc>
          <w:tcPr>
            <w:tcW w:w="2471" w:type="pct"/>
            <w:tcBorders>
              <w:left w:val="nil"/>
              <w:bottom w:val="nil"/>
              <w:right w:val="nil"/>
            </w:tcBorders>
            <w:shd w:val="clear" w:color="auto" w:fill="auto"/>
            <w:noWrap/>
            <w:vAlign w:val="center"/>
          </w:tcPr>
          <w:p w14:paraId="372A089A" w14:textId="277D806E" w:rsidR="00C12182" w:rsidRPr="002A54FA" w:rsidRDefault="00C12182" w:rsidP="00C12182">
            <w:pPr>
              <w:spacing w:after="0" w:line="240" w:lineRule="auto"/>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Other Deferred Credits, non-current</w:t>
            </w:r>
          </w:p>
        </w:tc>
        <w:tc>
          <w:tcPr>
            <w:tcW w:w="1293" w:type="pct"/>
            <w:tcBorders>
              <w:left w:val="nil"/>
              <w:bottom w:val="nil"/>
              <w:right w:val="nil"/>
            </w:tcBorders>
            <w:shd w:val="clear" w:color="auto" w:fill="auto"/>
            <w:noWrap/>
            <w:vAlign w:val="center"/>
          </w:tcPr>
          <w:p w14:paraId="6298C8E5" w14:textId="63F85D89" w:rsidR="00C12182" w:rsidRPr="002A54FA" w:rsidRDefault="007509F4" w:rsidP="00C12182">
            <w:pPr>
              <w:spacing w:after="0" w:line="240" w:lineRule="auto"/>
              <w:jc w:val="right"/>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6,574,597.19</w:t>
            </w:r>
          </w:p>
        </w:tc>
        <w:tc>
          <w:tcPr>
            <w:tcW w:w="1236" w:type="pct"/>
            <w:tcBorders>
              <w:left w:val="nil"/>
              <w:bottom w:val="nil"/>
              <w:right w:val="nil"/>
            </w:tcBorders>
            <w:shd w:val="clear" w:color="auto" w:fill="auto"/>
            <w:vAlign w:val="center"/>
          </w:tcPr>
          <w:p w14:paraId="1A5FE7F0" w14:textId="411D37A0" w:rsidR="00C12182" w:rsidRPr="002A54FA" w:rsidRDefault="002C5FDF" w:rsidP="00C12182">
            <w:pPr>
              <w:spacing w:after="0" w:line="240" w:lineRule="auto"/>
              <w:jc w:val="right"/>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5,142,387.85</w:t>
            </w:r>
          </w:p>
        </w:tc>
      </w:tr>
      <w:tr w:rsidR="00D57309" w:rsidRPr="002A54FA" w14:paraId="05EF1E50" w14:textId="77777777" w:rsidTr="00342318">
        <w:trPr>
          <w:trHeight w:val="20"/>
        </w:trPr>
        <w:tc>
          <w:tcPr>
            <w:tcW w:w="2471" w:type="pct"/>
            <w:tcBorders>
              <w:top w:val="nil"/>
              <w:left w:val="nil"/>
              <w:bottom w:val="single" w:sz="4" w:space="0" w:color="000000" w:themeColor="text1"/>
              <w:right w:val="nil"/>
            </w:tcBorders>
            <w:shd w:val="clear" w:color="auto" w:fill="auto"/>
            <w:noWrap/>
            <w:vAlign w:val="center"/>
          </w:tcPr>
          <w:p w14:paraId="13938DA7" w14:textId="1528B016" w:rsidR="00C12182" w:rsidRPr="002A54FA" w:rsidRDefault="00C12182" w:rsidP="00C12182">
            <w:pPr>
              <w:spacing w:after="0" w:line="240" w:lineRule="auto"/>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Less: Discount on Advance Payment</w:t>
            </w:r>
          </w:p>
        </w:tc>
        <w:tc>
          <w:tcPr>
            <w:tcW w:w="1293" w:type="pct"/>
            <w:tcBorders>
              <w:top w:val="nil"/>
              <w:left w:val="nil"/>
              <w:bottom w:val="single" w:sz="4" w:space="0" w:color="000000" w:themeColor="text1"/>
              <w:right w:val="nil"/>
            </w:tcBorders>
            <w:shd w:val="clear" w:color="auto" w:fill="auto"/>
            <w:noWrap/>
            <w:vAlign w:val="center"/>
          </w:tcPr>
          <w:p w14:paraId="1EAE0355" w14:textId="4A2942A9" w:rsidR="00C12182" w:rsidRPr="002A54FA" w:rsidRDefault="007509F4" w:rsidP="00C12182">
            <w:pPr>
              <w:spacing w:after="0" w:line="240" w:lineRule="auto"/>
              <w:jc w:val="right"/>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813,288.40</w:t>
            </w:r>
          </w:p>
        </w:tc>
        <w:tc>
          <w:tcPr>
            <w:tcW w:w="1236" w:type="pct"/>
            <w:tcBorders>
              <w:top w:val="nil"/>
              <w:left w:val="nil"/>
              <w:bottom w:val="single" w:sz="4" w:space="0" w:color="000000" w:themeColor="text1"/>
              <w:right w:val="nil"/>
            </w:tcBorders>
            <w:shd w:val="clear" w:color="auto" w:fill="auto"/>
            <w:vAlign w:val="center"/>
          </w:tcPr>
          <w:p w14:paraId="14C2882F" w14:textId="5F4DD93F" w:rsidR="00C12182" w:rsidRPr="002A54FA" w:rsidRDefault="002C5FDF" w:rsidP="00C12182">
            <w:pPr>
              <w:spacing w:after="0" w:line="240" w:lineRule="auto"/>
              <w:jc w:val="right"/>
              <w:rPr>
                <w:rFonts w:ascii="Arial" w:eastAsia="Times New Roman" w:hAnsi="Arial" w:cs="Arial"/>
                <w:color w:val="000000"/>
                <w:sz w:val="20"/>
                <w:szCs w:val="20"/>
                <w:lang w:val="en-US"/>
              </w:rPr>
            </w:pPr>
            <w:r w:rsidRPr="002A54FA">
              <w:rPr>
                <w:rFonts w:ascii="Arial" w:eastAsia="Times New Roman" w:hAnsi="Arial" w:cs="Arial"/>
                <w:color w:val="000000"/>
                <w:sz w:val="20"/>
                <w:szCs w:val="20"/>
                <w:lang w:val="en-US"/>
              </w:rPr>
              <w:t>2,140,558.84</w:t>
            </w:r>
          </w:p>
        </w:tc>
      </w:tr>
      <w:tr w:rsidR="00D57309" w:rsidRPr="00A01D04" w14:paraId="2818F839" w14:textId="77777777" w:rsidTr="00342318">
        <w:trPr>
          <w:trHeight w:val="20"/>
        </w:trPr>
        <w:tc>
          <w:tcPr>
            <w:tcW w:w="2471" w:type="pct"/>
            <w:tcBorders>
              <w:top w:val="single" w:sz="4" w:space="0" w:color="000000" w:themeColor="text1"/>
              <w:left w:val="nil"/>
              <w:bottom w:val="single" w:sz="4" w:space="0" w:color="auto"/>
              <w:right w:val="nil"/>
            </w:tcBorders>
            <w:shd w:val="clear" w:color="auto" w:fill="auto"/>
            <w:noWrap/>
            <w:vAlign w:val="center"/>
          </w:tcPr>
          <w:p w14:paraId="416A8F1F" w14:textId="0C75D082" w:rsidR="00B1072A" w:rsidRPr="002A54FA" w:rsidRDefault="00C12182" w:rsidP="00B1072A">
            <w:pPr>
              <w:spacing w:after="0" w:line="240" w:lineRule="auto"/>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 xml:space="preserve">Other Deferred Credits on RPT, </w:t>
            </w:r>
            <w:r w:rsidR="001E52A4" w:rsidRPr="00342318">
              <w:rPr>
                <w:rFonts w:ascii="Arial" w:eastAsia="Times New Roman" w:hAnsi="Arial" w:cs="Arial"/>
                <w:b/>
                <w:bCs/>
                <w:color w:val="000000"/>
                <w:sz w:val="20"/>
                <w:szCs w:val="20"/>
                <w:lang w:val="en-US"/>
              </w:rPr>
              <w:br/>
            </w:r>
            <w:r w:rsidRPr="002A54FA">
              <w:rPr>
                <w:rFonts w:ascii="Arial" w:eastAsia="Times New Roman" w:hAnsi="Arial" w:cs="Arial"/>
                <w:b/>
                <w:bCs/>
                <w:color w:val="000000"/>
                <w:sz w:val="20"/>
                <w:szCs w:val="20"/>
                <w:lang w:val="en-US"/>
              </w:rPr>
              <w:t>non-current</w:t>
            </w:r>
          </w:p>
        </w:tc>
        <w:tc>
          <w:tcPr>
            <w:tcW w:w="1293" w:type="pct"/>
            <w:tcBorders>
              <w:top w:val="single" w:sz="4" w:space="0" w:color="000000" w:themeColor="text1"/>
              <w:left w:val="nil"/>
              <w:bottom w:val="single" w:sz="4" w:space="0" w:color="auto"/>
              <w:right w:val="nil"/>
            </w:tcBorders>
            <w:shd w:val="clear" w:color="auto" w:fill="auto"/>
            <w:noWrap/>
            <w:vAlign w:val="bottom"/>
          </w:tcPr>
          <w:p w14:paraId="30016A9C" w14:textId="2BEF2AD5" w:rsidR="00B1072A" w:rsidRPr="002A54FA" w:rsidRDefault="007509F4" w:rsidP="00A32927">
            <w:pPr>
              <w:spacing w:after="0" w:line="240" w:lineRule="auto"/>
              <w:jc w:val="right"/>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5,761,308.79</w:t>
            </w:r>
          </w:p>
        </w:tc>
        <w:tc>
          <w:tcPr>
            <w:tcW w:w="1236" w:type="pct"/>
            <w:tcBorders>
              <w:top w:val="single" w:sz="4" w:space="0" w:color="000000" w:themeColor="text1"/>
              <w:left w:val="nil"/>
              <w:bottom w:val="single" w:sz="4" w:space="0" w:color="auto"/>
              <w:right w:val="nil"/>
            </w:tcBorders>
            <w:shd w:val="clear" w:color="auto" w:fill="auto"/>
            <w:noWrap/>
            <w:vAlign w:val="bottom"/>
          </w:tcPr>
          <w:p w14:paraId="4163AE0D" w14:textId="4677C649" w:rsidR="00B1072A" w:rsidRPr="00A01D04" w:rsidRDefault="002C5FDF" w:rsidP="00A32927">
            <w:pPr>
              <w:spacing w:after="0" w:line="240" w:lineRule="auto"/>
              <w:jc w:val="right"/>
              <w:rPr>
                <w:rFonts w:ascii="Arial" w:eastAsia="Times New Roman" w:hAnsi="Arial" w:cs="Arial"/>
                <w:b/>
                <w:bCs/>
                <w:color w:val="000000"/>
                <w:sz w:val="20"/>
                <w:szCs w:val="20"/>
                <w:lang w:val="en-US"/>
              </w:rPr>
            </w:pPr>
            <w:r w:rsidRPr="002A54FA">
              <w:rPr>
                <w:rFonts w:ascii="Arial" w:eastAsia="Times New Roman" w:hAnsi="Arial" w:cs="Arial"/>
                <w:b/>
                <w:bCs/>
                <w:color w:val="000000"/>
                <w:sz w:val="20"/>
                <w:szCs w:val="20"/>
                <w:lang w:val="en-US"/>
              </w:rPr>
              <w:t>3,001,829.01</w:t>
            </w:r>
          </w:p>
        </w:tc>
      </w:tr>
    </w:tbl>
    <w:p w14:paraId="095F956B" w14:textId="29509E5D" w:rsidR="00F70545" w:rsidRPr="00A01D04" w:rsidRDefault="00F70545" w:rsidP="00A93CEC">
      <w:pPr>
        <w:spacing w:after="0" w:line="240" w:lineRule="auto"/>
        <w:ind w:left="1080"/>
        <w:jc w:val="both"/>
        <w:rPr>
          <w:rFonts w:ascii="Arial" w:eastAsia="Times New Roman" w:hAnsi="Arial" w:cs="Arial"/>
          <w:color w:val="010202"/>
          <w:lang w:val="en-US"/>
        </w:rPr>
      </w:pPr>
    </w:p>
    <w:p w14:paraId="764CEC8E" w14:textId="038981BD" w:rsidR="00C12182" w:rsidRPr="00A01D04" w:rsidRDefault="00C12182" w:rsidP="00A93CEC">
      <w:pPr>
        <w:spacing w:after="0" w:line="240" w:lineRule="auto"/>
        <w:ind w:left="1080"/>
        <w:jc w:val="both"/>
        <w:rPr>
          <w:rFonts w:ascii="Arial" w:eastAsia="Times New Roman" w:hAnsi="Arial" w:cs="Arial"/>
          <w:color w:val="010202"/>
          <w:lang w:val="en-US"/>
        </w:rPr>
      </w:pPr>
      <w:r w:rsidRPr="00A01D04">
        <w:rPr>
          <w:rFonts w:ascii="Arial" w:eastAsia="Times New Roman" w:hAnsi="Arial" w:cs="Arial"/>
          <w:color w:val="010202"/>
          <w:lang w:val="en-US"/>
        </w:rPr>
        <w:t xml:space="preserve">The </w:t>
      </w:r>
      <w:r w:rsidRPr="00A01D04">
        <w:rPr>
          <w:rFonts w:ascii="Arial" w:eastAsia="Times New Roman" w:hAnsi="Arial" w:cs="Arial"/>
          <w:i/>
          <w:iCs/>
          <w:color w:val="010202"/>
          <w:lang w:val="en-US"/>
        </w:rPr>
        <w:t>Deferred Finance Lease Revenue</w:t>
      </w:r>
      <w:r w:rsidRPr="00A01D04">
        <w:rPr>
          <w:rFonts w:ascii="Arial" w:eastAsia="Times New Roman" w:hAnsi="Arial" w:cs="Arial"/>
          <w:color w:val="010202"/>
          <w:lang w:val="en-US"/>
        </w:rPr>
        <w:t xml:space="preserve"> account is used to set up the unearned income from finance lease. </w:t>
      </w:r>
      <w:r w:rsidR="00523D95" w:rsidRPr="00A01D04">
        <w:rPr>
          <w:rFonts w:ascii="Arial" w:eastAsia="Times New Roman" w:hAnsi="Arial" w:cs="Arial"/>
          <w:color w:val="010202"/>
          <w:lang w:val="en-US"/>
        </w:rPr>
        <w:t xml:space="preserve">The decrease of P41,321,808.14 pertains to earned income from finance lease </w:t>
      </w:r>
      <w:r w:rsidR="000E2609" w:rsidRPr="00A01D04">
        <w:rPr>
          <w:rFonts w:ascii="Arial" w:eastAsia="Times New Roman" w:hAnsi="Arial" w:cs="Arial"/>
          <w:color w:val="010202"/>
          <w:lang w:val="en-US"/>
        </w:rPr>
        <w:t xml:space="preserve">which was closed to </w:t>
      </w:r>
      <w:r w:rsidR="00D57BDA">
        <w:rPr>
          <w:rFonts w:ascii="Arial" w:eastAsia="Times New Roman" w:hAnsi="Arial" w:cs="Arial"/>
          <w:color w:val="010202"/>
          <w:lang w:val="en-US"/>
        </w:rPr>
        <w:t>G</w:t>
      </w:r>
      <w:r w:rsidR="000E2609" w:rsidRPr="00A01D04">
        <w:rPr>
          <w:rFonts w:ascii="Arial" w:eastAsia="Times New Roman" w:hAnsi="Arial" w:cs="Arial"/>
          <w:color w:val="010202"/>
          <w:lang w:val="en-US"/>
        </w:rPr>
        <w:t xml:space="preserve">overnment </w:t>
      </w:r>
      <w:r w:rsidR="00D57BDA">
        <w:rPr>
          <w:rFonts w:ascii="Arial" w:eastAsia="Times New Roman" w:hAnsi="Arial" w:cs="Arial"/>
          <w:color w:val="010202"/>
          <w:lang w:val="en-US"/>
        </w:rPr>
        <w:t>E</w:t>
      </w:r>
      <w:r w:rsidR="000E2609" w:rsidRPr="00A01D04">
        <w:rPr>
          <w:rFonts w:ascii="Arial" w:eastAsia="Times New Roman" w:hAnsi="Arial" w:cs="Arial"/>
          <w:color w:val="010202"/>
          <w:lang w:val="en-US"/>
        </w:rPr>
        <w:t>quity account.</w:t>
      </w:r>
    </w:p>
    <w:p w14:paraId="5602C018" w14:textId="77777777" w:rsidR="004F4759" w:rsidRPr="00A01D04" w:rsidRDefault="004F4759" w:rsidP="00342318">
      <w:pPr>
        <w:spacing w:after="0" w:line="240" w:lineRule="auto"/>
        <w:jc w:val="both"/>
        <w:rPr>
          <w:rFonts w:ascii="Arial" w:eastAsia="Times New Roman" w:hAnsi="Arial" w:cs="Arial"/>
          <w:color w:val="010202"/>
          <w:lang w:val="en-US"/>
        </w:rPr>
      </w:pPr>
    </w:p>
    <w:p w14:paraId="302F7646" w14:textId="5DB32408" w:rsidR="004F4759" w:rsidRPr="00A01D04" w:rsidRDefault="004F4759" w:rsidP="00A93CEC">
      <w:pPr>
        <w:spacing w:after="0" w:line="240" w:lineRule="auto"/>
        <w:ind w:left="1080"/>
        <w:jc w:val="both"/>
        <w:rPr>
          <w:rFonts w:ascii="Arial" w:eastAsia="Times New Roman" w:hAnsi="Arial" w:cs="Arial"/>
          <w:color w:val="010202"/>
          <w:lang w:val="en-US"/>
        </w:rPr>
      </w:pPr>
      <w:r w:rsidRPr="00A01D04">
        <w:rPr>
          <w:rFonts w:ascii="Arial" w:eastAsia="Times New Roman" w:hAnsi="Arial" w:cs="Arial"/>
          <w:color w:val="010202"/>
          <w:lang w:val="en-US"/>
        </w:rPr>
        <w:t xml:space="preserve">The </w:t>
      </w:r>
      <w:r w:rsidRPr="00A01D04">
        <w:rPr>
          <w:rFonts w:ascii="Arial" w:eastAsia="Times New Roman" w:hAnsi="Arial" w:cs="Arial"/>
          <w:i/>
          <w:iCs/>
          <w:color w:val="010202"/>
          <w:lang w:val="en-US"/>
        </w:rPr>
        <w:t>Other Deferred Credits</w:t>
      </w:r>
      <w:r w:rsidRPr="00A01D04">
        <w:rPr>
          <w:rFonts w:ascii="Arial" w:eastAsia="Times New Roman" w:hAnsi="Arial" w:cs="Arial"/>
          <w:color w:val="010202"/>
          <w:lang w:val="en-US"/>
        </w:rPr>
        <w:t xml:space="preserve"> account is used to record the other income received in advance not falling under any of the specific deferred credit accounts. </w:t>
      </w:r>
      <w:r w:rsidR="00D271A5">
        <w:rPr>
          <w:rFonts w:ascii="Arial" w:eastAsia="Times New Roman" w:hAnsi="Arial" w:cs="Arial"/>
          <w:color w:val="010202"/>
          <w:lang w:val="en-US"/>
        </w:rPr>
        <w:br/>
      </w:r>
      <w:r w:rsidRPr="00A01D04">
        <w:rPr>
          <w:rFonts w:ascii="Arial" w:eastAsia="Times New Roman" w:hAnsi="Arial" w:cs="Arial"/>
          <w:color w:val="010202"/>
          <w:lang w:val="en-US"/>
        </w:rPr>
        <w:t>The amount represents real property taxes and business taxes received in advance.</w:t>
      </w:r>
      <w:r w:rsidR="002C5FDF" w:rsidRPr="00A01D04">
        <w:rPr>
          <w:rFonts w:ascii="Arial" w:eastAsia="Times New Roman" w:hAnsi="Arial" w:cs="Arial"/>
          <w:color w:val="010202"/>
          <w:lang w:val="en-US"/>
        </w:rPr>
        <w:t xml:space="preserve"> </w:t>
      </w:r>
    </w:p>
    <w:p w14:paraId="6FB40ED0" w14:textId="23AAE10F" w:rsidR="00215F02" w:rsidRDefault="00215F02" w:rsidP="00D90899">
      <w:pPr>
        <w:spacing w:after="0" w:line="240" w:lineRule="auto"/>
        <w:rPr>
          <w:rFonts w:ascii="Arial" w:eastAsia="Times New Roman" w:hAnsi="Arial" w:cs="Arial"/>
          <w:color w:val="010202"/>
          <w:lang w:val="en-US"/>
        </w:rPr>
      </w:pPr>
    </w:p>
    <w:p w14:paraId="2DC8A6A1" w14:textId="77777777" w:rsidR="00D90899" w:rsidRDefault="00D90899" w:rsidP="00D90899">
      <w:pPr>
        <w:spacing w:after="0" w:line="240" w:lineRule="auto"/>
        <w:rPr>
          <w:rFonts w:ascii="Arial" w:eastAsia="Times New Roman" w:hAnsi="Arial" w:cs="Arial"/>
          <w:color w:val="010202"/>
          <w:lang w:val="en-US"/>
        </w:rPr>
      </w:pPr>
    </w:p>
    <w:p w14:paraId="32F3E25E" w14:textId="77777777" w:rsidR="00F70545" w:rsidRPr="00A01D04" w:rsidRDefault="007170A8" w:rsidP="00D90899">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Other Payables</w:t>
      </w:r>
    </w:p>
    <w:p w14:paraId="51400857" w14:textId="77777777" w:rsidR="00F70545" w:rsidRPr="00A01D04" w:rsidRDefault="00F70545" w:rsidP="00A93CEC">
      <w:pPr>
        <w:spacing w:after="0" w:line="240" w:lineRule="auto"/>
        <w:ind w:left="1080"/>
        <w:jc w:val="both"/>
        <w:rPr>
          <w:rFonts w:ascii="Arial" w:eastAsia="Times New Roman" w:hAnsi="Arial" w:cs="Arial"/>
          <w:color w:val="010202"/>
          <w:lang w:val="en-US"/>
        </w:rPr>
      </w:pPr>
    </w:p>
    <w:p w14:paraId="208CC36E" w14:textId="295BA44A" w:rsidR="00F70545" w:rsidRPr="00A01D04" w:rsidRDefault="007170A8" w:rsidP="00A93CEC">
      <w:pPr>
        <w:spacing w:after="0" w:line="240" w:lineRule="auto"/>
        <w:ind w:left="1080"/>
        <w:jc w:val="both"/>
        <w:rPr>
          <w:rFonts w:ascii="Arial" w:eastAsia="Times New Roman" w:hAnsi="Arial" w:cs="Arial"/>
          <w:bCs/>
          <w:color w:val="010202"/>
          <w:lang w:val="en-US"/>
        </w:rPr>
      </w:pPr>
      <w:r w:rsidRPr="00A01D04">
        <w:rPr>
          <w:rFonts w:ascii="Arial" w:eastAsia="Times New Roman" w:hAnsi="Arial" w:cs="Arial"/>
          <w:color w:val="010202"/>
          <w:lang w:val="en-US"/>
        </w:rPr>
        <w:t xml:space="preserve">The </w:t>
      </w:r>
      <w:r w:rsidRPr="00A01D04">
        <w:rPr>
          <w:rFonts w:ascii="Arial" w:eastAsia="Times New Roman" w:hAnsi="Arial" w:cs="Arial"/>
          <w:i/>
          <w:color w:val="010202"/>
          <w:lang w:val="en-US"/>
        </w:rPr>
        <w:t>Other Payable</w:t>
      </w:r>
      <w:r w:rsidR="002C2502" w:rsidRPr="00A01D04">
        <w:rPr>
          <w:rFonts w:ascii="Arial" w:eastAsia="Times New Roman" w:hAnsi="Arial" w:cs="Arial"/>
          <w:i/>
          <w:color w:val="010202"/>
          <w:lang w:val="en-US"/>
        </w:rPr>
        <w:t>s</w:t>
      </w:r>
      <w:r w:rsidRPr="00A01D04">
        <w:rPr>
          <w:rFonts w:ascii="Arial" w:eastAsia="Times New Roman" w:hAnsi="Arial" w:cs="Arial"/>
          <w:i/>
          <w:color w:val="010202"/>
          <w:lang w:val="en-US"/>
        </w:rPr>
        <w:t xml:space="preserve"> </w:t>
      </w:r>
      <w:r w:rsidRPr="00A01D04">
        <w:rPr>
          <w:rFonts w:ascii="Arial" w:eastAsia="Times New Roman" w:hAnsi="Arial" w:cs="Arial"/>
          <w:color w:val="010202"/>
          <w:lang w:val="en-US"/>
        </w:rPr>
        <w:t xml:space="preserve">account </w:t>
      </w:r>
      <w:r w:rsidRPr="00A01D04">
        <w:rPr>
          <w:rFonts w:ascii="Arial" w:eastAsia="Times New Roman" w:hAnsi="Arial" w:cs="Arial"/>
          <w:bCs/>
          <w:color w:val="010202"/>
          <w:lang w:val="en-US"/>
        </w:rPr>
        <w:t>is used to record other liabilities not falling under any of specific payable accounts.</w:t>
      </w:r>
    </w:p>
    <w:p w14:paraId="35684D95" w14:textId="77777777" w:rsidR="00D57309" w:rsidRPr="00A01D04" w:rsidRDefault="00D57309" w:rsidP="00A93CEC">
      <w:pPr>
        <w:spacing w:after="0" w:line="240" w:lineRule="auto"/>
        <w:ind w:left="1080"/>
        <w:jc w:val="both"/>
        <w:rPr>
          <w:rFonts w:ascii="Arial" w:eastAsia="Times New Roman" w:hAnsi="Arial" w:cs="Arial"/>
          <w:bCs/>
          <w:color w:val="010202"/>
          <w:lang w:val="en-US"/>
        </w:rPr>
      </w:pPr>
    </w:p>
    <w:tbl>
      <w:tblPr>
        <w:tblW w:w="7920" w:type="dxa"/>
        <w:tblInd w:w="1080" w:type="dxa"/>
        <w:tblLook w:val="04A0" w:firstRow="1" w:lastRow="0" w:firstColumn="1" w:lastColumn="0" w:noHBand="0" w:noVBand="1"/>
      </w:tblPr>
      <w:tblGrid>
        <w:gridCol w:w="3960"/>
        <w:gridCol w:w="2016"/>
        <w:gridCol w:w="1944"/>
      </w:tblGrid>
      <w:tr w:rsidR="00E461D3" w:rsidRPr="00A01D04" w14:paraId="453BBF0E" w14:textId="77777777" w:rsidTr="00342318">
        <w:trPr>
          <w:trHeight w:val="144"/>
        </w:trPr>
        <w:tc>
          <w:tcPr>
            <w:tcW w:w="3960" w:type="dxa"/>
            <w:tcBorders>
              <w:top w:val="single" w:sz="4" w:space="0" w:color="000000" w:themeColor="text1"/>
              <w:left w:val="nil"/>
              <w:bottom w:val="single" w:sz="4" w:space="0" w:color="auto"/>
              <w:right w:val="nil"/>
            </w:tcBorders>
            <w:shd w:val="clear" w:color="auto" w:fill="auto"/>
            <w:noWrap/>
            <w:vAlign w:val="center"/>
            <w:hideMark/>
          </w:tcPr>
          <w:p w14:paraId="2E58EBEF" w14:textId="77777777" w:rsidR="00E461D3" w:rsidRPr="007509F4" w:rsidRDefault="00E461D3" w:rsidP="00E461D3">
            <w:pPr>
              <w:spacing w:after="0" w:line="240" w:lineRule="auto"/>
              <w:jc w:val="center"/>
              <w:rPr>
                <w:rFonts w:ascii="Arial" w:eastAsia="Times New Roman" w:hAnsi="Arial" w:cs="Arial"/>
                <w:b/>
                <w:bCs/>
                <w:color w:val="000000"/>
                <w:sz w:val="20"/>
                <w:szCs w:val="20"/>
                <w:lang w:val="en-US"/>
              </w:rPr>
            </w:pPr>
            <w:r w:rsidRPr="007509F4">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auto"/>
              <w:right w:val="nil"/>
            </w:tcBorders>
            <w:shd w:val="clear" w:color="auto" w:fill="auto"/>
            <w:noWrap/>
            <w:vAlign w:val="center"/>
            <w:hideMark/>
          </w:tcPr>
          <w:p w14:paraId="245FEA58" w14:textId="0834FC20" w:rsidR="00E461D3" w:rsidRPr="007509F4" w:rsidRDefault="00E461D3" w:rsidP="00E461D3">
            <w:pPr>
              <w:spacing w:after="0" w:line="240" w:lineRule="auto"/>
              <w:jc w:val="center"/>
              <w:rPr>
                <w:rFonts w:ascii="Arial" w:eastAsia="Times New Roman" w:hAnsi="Arial" w:cs="Arial"/>
                <w:b/>
                <w:bCs/>
                <w:color w:val="000000"/>
                <w:sz w:val="20"/>
                <w:szCs w:val="20"/>
                <w:lang w:val="en-US"/>
              </w:rPr>
            </w:pPr>
            <w:r w:rsidRPr="007509F4">
              <w:rPr>
                <w:rFonts w:ascii="Arial" w:eastAsia="Times New Roman" w:hAnsi="Arial" w:cs="Arial"/>
                <w:b/>
                <w:bCs/>
                <w:color w:val="000000"/>
                <w:sz w:val="20"/>
                <w:szCs w:val="20"/>
                <w:lang w:val="en-US"/>
              </w:rPr>
              <w:t>202</w:t>
            </w:r>
            <w:r w:rsidR="0097742C" w:rsidRPr="007509F4">
              <w:rPr>
                <w:rFonts w:ascii="Arial" w:eastAsia="Times New Roman" w:hAnsi="Arial" w:cs="Arial"/>
                <w:b/>
                <w:bCs/>
                <w:color w:val="000000"/>
                <w:sz w:val="20"/>
                <w:szCs w:val="20"/>
                <w:lang w:val="en-US"/>
              </w:rPr>
              <w:t>4</w:t>
            </w:r>
          </w:p>
        </w:tc>
        <w:tc>
          <w:tcPr>
            <w:tcW w:w="1944" w:type="dxa"/>
            <w:tcBorders>
              <w:top w:val="single" w:sz="4" w:space="0" w:color="000000" w:themeColor="text1"/>
              <w:left w:val="nil"/>
              <w:bottom w:val="single" w:sz="4" w:space="0" w:color="auto"/>
              <w:right w:val="nil"/>
            </w:tcBorders>
            <w:shd w:val="clear" w:color="auto" w:fill="auto"/>
            <w:vAlign w:val="center"/>
            <w:hideMark/>
          </w:tcPr>
          <w:p w14:paraId="0EAE067E" w14:textId="6A907232" w:rsidR="00E461D3" w:rsidRPr="007509F4" w:rsidRDefault="004F4759" w:rsidP="00E461D3">
            <w:pPr>
              <w:spacing w:after="0" w:line="240" w:lineRule="auto"/>
              <w:jc w:val="center"/>
              <w:rPr>
                <w:rFonts w:ascii="Arial" w:eastAsia="Times New Roman" w:hAnsi="Arial" w:cs="Arial"/>
                <w:b/>
                <w:bCs/>
                <w:color w:val="000000"/>
                <w:sz w:val="20"/>
                <w:szCs w:val="20"/>
                <w:lang w:val="en-US"/>
              </w:rPr>
            </w:pPr>
            <w:r w:rsidRPr="007509F4">
              <w:rPr>
                <w:rFonts w:ascii="Arial" w:eastAsia="Times New Roman" w:hAnsi="Arial" w:cs="Arial"/>
                <w:b/>
                <w:bCs/>
                <w:color w:val="000000"/>
                <w:sz w:val="20"/>
                <w:szCs w:val="20"/>
                <w:lang w:val="en-US"/>
              </w:rPr>
              <w:t>202</w:t>
            </w:r>
            <w:r w:rsidR="0097742C" w:rsidRPr="007509F4">
              <w:rPr>
                <w:rFonts w:ascii="Arial" w:eastAsia="Times New Roman" w:hAnsi="Arial" w:cs="Arial"/>
                <w:b/>
                <w:bCs/>
                <w:color w:val="000000"/>
                <w:sz w:val="20"/>
                <w:szCs w:val="20"/>
                <w:lang w:val="en-US"/>
              </w:rPr>
              <w:t>3</w:t>
            </w:r>
          </w:p>
        </w:tc>
      </w:tr>
      <w:tr w:rsidR="004F4759" w:rsidRPr="00A01D04" w14:paraId="327BDBB2" w14:textId="77777777" w:rsidTr="00342318">
        <w:trPr>
          <w:trHeight w:val="144"/>
        </w:trPr>
        <w:tc>
          <w:tcPr>
            <w:tcW w:w="3960" w:type="dxa"/>
            <w:tcBorders>
              <w:top w:val="single" w:sz="4" w:space="0" w:color="auto"/>
              <w:left w:val="nil"/>
              <w:bottom w:val="single" w:sz="4" w:space="0" w:color="000000" w:themeColor="text1"/>
              <w:right w:val="nil"/>
            </w:tcBorders>
            <w:shd w:val="clear" w:color="auto" w:fill="auto"/>
            <w:noWrap/>
            <w:vAlign w:val="center"/>
          </w:tcPr>
          <w:p w14:paraId="69822765" w14:textId="0E9A55A4" w:rsidR="004F4759" w:rsidRPr="007509F4" w:rsidRDefault="004F4759" w:rsidP="00E461D3">
            <w:pPr>
              <w:spacing w:after="0" w:line="240" w:lineRule="auto"/>
              <w:rPr>
                <w:rFonts w:ascii="Arial" w:eastAsia="Times New Roman" w:hAnsi="Arial" w:cs="Arial"/>
                <w:color w:val="000000"/>
                <w:sz w:val="20"/>
                <w:szCs w:val="20"/>
                <w:lang w:val="en-US"/>
              </w:rPr>
            </w:pPr>
            <w:r w:rsidRPr="007509F4">
              <w:rPr>
                <w:rFonts w:ascii="Arial" w:eastAsia="Times New Roman" w:hAnsi="Arial" w:cs="Arial"/>
                <w:color w:val="000000"/>
                <w:sz w:val="20"/>
                <w:szCs w:val="20"/>
                <w:lang w:val="en-US"/>
              </w:rPr>
              <w:t>Other Payables</w:t>
            </w:r>
            <w:r w:rsidR="000C1828">
              <w:rPr>
                <w:rFonts w:ascii="Arial" w:eastAsia="Times New Roman" w:hAnsi="Arial" w:cs="Arial"/>
                <w:color w:val="000000"/>
                <w:sz w:val="20"/>
                <w:szCs w:val="20"/>
                <w:lang w:val="en-US"/>
              </w:rPr>
              <w:t>, current</w:t>
            </w:r>
          </w:p>
        </w:tc>
        <w:tc>
          <w:tcPr>
            <w:tcW w:w="2016" w:type="dxa"/>
            <w:tcBorders>
              <w:top w:val="single" w:sz="4" w:space="0" w:color="auto"/>
              <w:left w:val="nil"/>
              <w:bottom w:val="single" w:sz="4" w:space="0" w:color="000000" w:themeColor="text1"/>
              <w:right w:val="nil"/>
            </w:tcBorders>
            <w:shd w:val="clear" w:color="auto" w:fill="auto"/>
            <w:noWrap/>
            <w:vAlign w:val="center"/>
          </w:tcPr>
          <w:p w14:paraId="412E3744" w14:textId="4E5AC09E" w:rsidR="004F4759" w:rsidRPr="007509F4" w:rsidRDefault="00A273D9" w:rsidP="00E461D3">
            <w:pPr>
              <w:spacing w:after="0" w:line="240" w:lineRule="auto"/>
              <w:jc w:val="right"/>
              <w:rPr>
                <w:rFonts w:ascii="Arial" w:eastAsia="Times New Roman" w:hAnsi="Arial" w:cs="Arial"/>
                <w:color w:val="000000"/>
                <w:sz w:val="20"/>
                <w:szCs w:val="20"/>
                <w:lang w:val="en-US"/>
              </w:rPr>
            </w:pPr>
            <w:r w:rsidRPr="007509F4">
              <w:rPr>
                <w:rFonts w:ascii="Arial" w:eastAsia="Times New Roman" w:hAnsi="Arial" w:cs="Arial"/>
                <w:color w:val="000000"/>
                <w:sz w:val="20"/>
                <w:szCs w:val="20"/>
                <w:lang w:val="en-US"/>
              </w:rPr>
              <w:t>85,564,345.62</w:t>
            </w:r>
          </w:p>
        </w:tc>
        <w:tc>
          <w:tcPr>
            <w:tcW w:w="1944" w:type="dxa"/>
            <w:tcBorders>
              <w:top w:val="single" w:sz="4" w:space="0" w:color="auto"/>
              <w:left w:val="nil"/>
              <w:bottom w:val="single" w:sz="4" w:space="0" w:color="000000" w:themeColor="text1"/>
              <w:right w:val="nil"/>
            </w:tcBorders>
            <w:shd w:val="clear" w:color="auto" w:fill="auto"/>
            <w:vAlign w:val="center"/>
          </w:tcPr>
          <w:p w14:paraId="250B02EC" w14:textId="51D42774" w:rsidR="004F4759" w:rsidRPr="007509F4" w:rsidRDefault="007509F4" w:rsidP="00E461D3">
            <w:pPr>
              <w:spacing w:after="0" w:line="240" w:lineRule="auto"/>
              <w:jc w:val="right"/>
              <w:rPr>
                <w:rFonts w:ascii="Arial" w:eastAsia="Times New Roman" w:hAnsi="Arial" w:cs="Arial"/>
                <w:color w:val="000000"/>
                <w:sz w:val="20"/>
                <w:szCs w:val="20"/>
                <w:lang w:val="en-US"/>
              </w:rPr>
            </w:pPr>
            <w:r w:rsidRPr="00342318">
              <w:rPr>
                <w:rFonts w:ascii="Arial" w:eastAsia="Times New Roman" w:hAnsi="Arial" w:cs="Arial"/>
                <w:color w:val="000000"/>
                <w:sz w:val="20"/>
                <w:szCs w:val="20"/>
                <w:lang w:val="en-US"/>
              </w:rPr>
              <w:t>75,161,986.58</w:t>
            </w:r>
          </w:p>
        </w:tc>
      </w:tr>
    </w:tbl>
    <w:p w14:paraId="229E2364" w14:textId="77777777" w:rsidR="00F70545" w:rsidRPr="00A01D04" w:rsidRDefault="007170A8" w:rsidP="00A93CEC">
      <w:pPr>
        <w:spacing w:after="0" w:line="240" w:lineRule="auto"/>
        <w:ind w:left="1080"/>
        <w:jc w:val="both"/>
        <w:rPr>
          <w:rFonts w:ascii="Arial" w:eastAsia="Times New Roman" w:hAnsi="Arial" w:cs="Arial"/>
          <w:color w:val="010202"/>
          <w:lang w:val="en-US"/>
        </w:rPr>
      </w:pPr>
      <w:r w:rsidRPr="00A01D04">
        <w:rPr>
          <w:rFonts w:ascii="Arial" w:eastAsia="Times New Roman" w:hAnsi="Arial" w:cs="Arial"/>
          <w:color w:val="010202"/>
          <w:lang w:val="en-US"/>
        </w:rPr>
        <w:lastRenderedPageBreak/>
        <w:t xml:space="preserve">The details of the </w:t>
      </w:r>
      <w:r w:rsidRPr="00A01D04">
        <w:rPr>
          <w:rFonts w:ascii="Arial" w:eastAsia="Times New Roman" w:hAnsi="Arial" w:cs="Arial"/>
          <w:i/>
          <w:color w:val="010202"/>
          <w:lang w:val="en-US"/>
        </w:rPr>
        <w:t>Other Payables</w:t>
      </w:r>
      <w:r w:rsidRPr="00A01D04">
        <w:rPr>
          <w:rFonts w:ascii="Arial" w:eastAsia="Times New Roman" w:hAnsi="Arial" w:cs="Arial"/>
          <w:color w:val="010202"/>
          <w:lang w:val="en-US"/>
        </w:rPr>
        <w:t xml:space="preserve"> account are as follows:</w:t>
      </w:r>
    </w:p>
    <w:p w14:paraId="2064C2C3" w14:textId="77777777" w:rsidR="00F70545" w:rsidRPr="00A01D04" w:rsidRDefault="00F70545" w:rsidP="00A93CEC">
      <w:pPr>
        <w:spacing w:after="0" w:line="240" w:lineRule="auto"/>
        <w:ind w:left="1080"/>
        <w:jc w:val="both"/>
        <w:rPr>
          <w:rFonts w:ascii="Arial" w:eastAsia="Times New Roman" w:hAnsi="Arial" w:cs="Arial"/>
          <w:color w:val="010202"/>
          <w:lang w:val="en-US"/>
        </w:rPr>
      </w:pPr>
    </w:p>
    <w:tbl>
      <w:tblPr>
        <w:tblW w:w="7920" w:type="dxa"/>
        <w:tblInd w:w="1080" w:type="dxa"/>
        <w:tblLook w:val="04A0" w:firstRow="1" w:lastRow="0" w:firstColumn="1" w:lastColumn="0" w:noHBand="0" w:noVBand="1"/>
      </w:tblPr>
      <w:tblGrid>
        <w:gridCol w:w="3960"/>
        <w:gridCol w:w="1980"/>
        <w:gridCol w:w="1980"/>
      </w:tblGrid>
      <w:tr w:rsidR="000C1428" w:rsidRPr="00A01D04" w14:paraId="0845DCF5" w14:textId="77777777" w:rsidTr="00342318">
        <w:trPr>
          <w:trHeight w:val="20"/>
          <w:tblHeader/>
        </w:trPr>
        <w:tc>
          <w:tcPr>
            <w:tcW w:w="3960" w:type="dxa"/>
            <w:tcBorders>
              <w:top w:val="single" w:sz="4" w:space="0" w:color="000000" w:themeColor="text1"/>
              <w:left w:val="nil"/>
              <w:bottom w:val="single" w:sz="4" w:space="0" w:color="000000" w:themeColor="text1"/>
              <w:right w:val="nil"/>
            </w:tcBorders>
            <w:shd w:val="clear" w:color="auto" w:fill="auto"/>
            <w:noWrap/>
            <w:vAlign w:val="center"/>
            <w:hideMark/>
          </w:tcPr>
          <w:p w14:paraId="5AC0D99A" w14:textId="52FA73CB" w:rsidR="004F4759" w:rsidRPr="00A01D04" w:rsidRDefault="004F4759" w:rsidP="004F4759">
            <w:pPr>
              <w:pStyle w:val="NoSpacing"/>
              <w:jc w:val="center"/>
              <w:rPr>
                <w:rFonts w:ascii="Arial" w:hAnsi="Arial" w:cs="Arial"/>
                <w:b/>
                <w:bCs/>
                <w:sz w:val="20"/>
                <w:szCs w:val="20"/>
              </w:rPr>
            </w:pPr>
            <w:r w:rsidRPr="00A01D04">
              <w:rPr>
                <w:rFonts w:ascii="Arial" w:hAnsi="Arial" w:cs="Arial"/>
                <w:b/>
                <w:bCs/>
                <w:sz w:val="20"/>
                <w:szCs w:val="20"/>
              </w:rPr>
              <w:t>Account</w:t>
            </w:r>
          </w:p>
        </w:tc>
        <w:tc>
          <w:tcPr>
            <w:tcW w:w="1980" w:type="dxa"/>
            <w:tcBorders>
              <w:top w:val="single" w:sz="4" w:space="0" w:color="000000" w:themeColor="text1"/>
              <w:left w:val="nil"/>
              <w:bottom w:val="single" w:sz="4" w:space="0" w:color="000000" w:themeColor="text1"/>
              <w:right w:val="nil"/>
            </w:tcBorders>
            <w:shd w:val="clear" w:color="auto" w:fill="auto"/>
            <w:noWrap/>
            <w:vAlign w:val="center"/>
            <w:hideMark/>
          </w:tcPr>
          <w:p w14:paraId="3368DBF6" w14:textId="75F11773" w:rsidR="004F4759" w:rsidRPr="00A01D04" w:rsidRDefault="004F4759" w:rsidP="004F4759">
            <w:pPr>
              <w:pStyle w:val="NoSpacing"/>
              <w:jc w:val="center"/>
              <w:rPr>
                <w:rFonts w:ascii="Arial" w:hAnsi="Arial" w:cs="Arial"/>
                <w:b/>
                <w:bCs/>
                <w:sz w:val="20"/>
                <w:szCs w:val="20"/>
              </w:rPr>
            </w:pPr>
            <w:r w:rsidRPr="00A01D04">
              <w:rPr>
                <w:rFonts w:ascii="Arial" w:hAnsi="Arial" w:cs="Arial"/>
                <w:b/>
                <w:bCs/>
                <w:sz w:val="20"/>
                <w:szCs w:val="20"/>
              </w:rPr>
              <w:t>202</w:t>
            </w:r>
            <w:r w:rsidR="00C23F3B" w:rsidRPr="00A01D04">
              <w:rPr>
                <w:rFonts w:ascii="Arial" w:hAnsi="Arial" w:cs="Arial"/>
                <w:b/>
                <w:bCs/>
                <w:sz w:val="20"/>
                <w:szCs w:val="20"/>
              </w:rPr>
              <w:t>4</w:t>
            </w:r>
          </w:p>
        </w:tc>
        <w:tc>
          <w:tcPr>
            <w:tcW w:w="1980" w:type="dxa"/>
            <w:tcBorders>
              <w:top w:val="single" w:sz="4" w:space="0" w:color="000000" w:themeColor="text1"/>
              <w:left w:val="nil"/>
              <w:bottom w:val="single" w:sz="4" w:space="0" w:color="000000" w:themeColor="text1"/>
              <w:right w:val="nil"/>
            </w:tcBorders>
            <w:shd w:val="clear" w:color="auto" w:fill="auto"/>
            <w:vAlign w:val="center"/>
            <w:hideMark/>
          </w:tcPr>
          <w:p w14:paraId="58CB3F3D" w14:textId="4C380561" w:rsidR="004F4759" w:rsidRPr="00A01D04" w:rsidRDefault="004F4759" w:rsidP="004F4759">
            <w:pPr>
              <w:pStyle w:val="NoSpacing"/>
              <w:jc w:val="center"/>
              <w:rPr>
                <w:rFonts w:ascii="Arial" w:hAnsi="Arial" w:cs="Arial"/>
                <w:b/>
                <w:bCs/>
                <w:sz w:val="20"/>
                <w:szCs w:val="20"/>
              </w:rPr>
            </w:pPr>
            <w:r w:rsidRPr="00A01D04">
              <w:rPr>
                <w:rFonts w:ascii="Arial" w:hAnsi="Arial" w:cs="Arial"/>
                <w:b/>
                <w:bCs/>
                <w:sz w:val="20"/>
                <w:szCs w:val="20"/>
              </w:rPr>
              <w:t>202</w:t>
            </w:r>
            <w:r w:rsidR="00C23F3B" w:rsidRPr="00A01D04">
              <w:rPr>
                <w:rFonts w:ascii="Arial" w:hAnsi="Arial" w:cs="Arial"/>
                <w:b/>
                <w:bCs/>
                <w:sz w:val="20"/>
                <w:szCs w:val="20"/>
              </w:rPr>
              <w:t>3</w:t>
            </w:r>
          </w:p>
        </w:tc>
      </w:tr>
      <w:tr w:rsidR="000C1428" w:rsidRPr="00A01D04" w14:paraId="75A30F3F" w14:textId="77777777" w:rsidTr="00342318">
        <w:trPr>
          <w:trHeight w:val="20"/>
        </w:trPr>
        <w:tc>
          <w:tcPr>
            <w:tcW w:w="3960" w:type="dxa"/>
            <w:tcBorders>
              <w:top w:val="single" w:sz="4" w:space="0" w:color="auto"/>
              <w:left w:val="nil"/>
              <w:bottom w:val="nil"/>
              <w:right w:val="nil"/>
            </w:tcBorders>
            <w:shd w:val="clear" w:color="auto" w:fill="auto"/>
            <w:noWrap/>
            <w:vAlign w:val="center"/>
            <w:hideMark/>
          </w:tcPr>
          <w:p w14:paraId="6DFD8EF2"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Socialized Housing Tax</w:t>
            </w:r>
          </w:p>
        </w:tc>
        <w:tc>
          <w:tcPr>
            <w:tcW w:w="1980" w:type="dxa"/>
            <w:tcBorders>
              <w:top w:val="single" w:sz="4" w:space="0" w:color="auto"/>
              <w:left w:val="nil"/>
              <w:bottom w:val="nil"/>
              <w:right w:val="nil"/>
            </w:tcBorders>
            <w:shd w:val="clear" w:color="auto" w:fill="auto"/>
            <w:noWrap/>
            <w:vAlign w:val="center"/>
            <w:hideMark/>
          </w:tcPr>
          <w:p w14:paraId="3361C91C" w14:textId="44F1DB06"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w:t>
            </w:r>
            <w:r w:rsidR="004F4759" w:rsidRPr="00A01D04">
              <w:rPr>
                <w:rFonts w:ascii="Arial" w:hAnsi="Arial" w:cs="Arial"/>
                <w:sz w:val="20"/>
                <w:szCs w:val="20"/>
              </w:rPr>
              <w:t xml:space="preserve">          </w:t>
            </w:r>
          </w:p>
        </w:tc>
        <w:tc>
          <w:tcPr>
            <w:tcW w:w="1980" w:type="dxa"/>
            <w:tcBorders>
              <w:top w:val="single" w:sz="4" w:space="0" w:color="auto"/>
              <w:left w:val="nil"/>
              <w:bottom w:val="nil"/>
              <w:right w:val="nil"/>
            </w:tcBorders>
            <w:shd w:val="clear" w:color="auto" w:fill="auto"/>
            <w:noWrap/>
            <w:vAlign w:val="center"/>
            <w:hideMark/>
          </w:tcPr>
          <w:p w14:paraId="496CFFED" w14:textId="782D570D"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w:t>
            </w:r>
            <w:r w:rsidR="0097742C" w:rsidRPr="00A01D04">
              <w:rPr>
                <w:rFonts w:ascii="Arial" w:hAnsi="Arial" w:cs="Arial"/>
                <w:sz w:val="20"/>
                <w:szCs w:val="20"/>
              </w:rPr>
              <w:t>30,681.75</w:t>
            </w:r>
          </w:p>
        </w:tc>
      </w:tr>
      <w:tr w:rsidR="000C1428" w:rsidRPr="00A01D04" w14:paraId="360FBC01" w14:textId="77777777" w:rsidTr="000C1428">
        <w:trPr>
          <w:trHeight w:val="20"/>
        </w:trPr>
        <w:tc>
          <w:tcPr>
            <w:tcW w:w="3960" w:type="dxa"/>
            <w:tcBorders>
              <w:top w:val="nil"/>
              <w:left w:val="nil"/>
              <w:bottom w:val="nil"/>
              <w:right w:val="nil"/>
            </w:tcBorders>
            <w:shd w:val="clear" w:color="auto" w:fill="auto"/>
            <w:noWrap/>
            <w:vAlign w:val="center"/>
            <w:hideMark/>
          </w:tcPr>
          <w:p w14:paraId="0B8CD029"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Unclaimed Payrolls</w:t>
            </w:r>
          </w:p>
        </w:tc>
        <w:tc>
          <w:tcPr>
            <w:tcW w:w="1980" w:type="dxa"/>
            <w:tcBorders>
              <w:top w:val="nil"/>
              <w:left w:val="nil"/>
              <w:bottom w:val="nil"/>
              <w:right w:val="nil"/>
            </w:tcBorders>
            <w:shd w:val="clear" w:color="auto" w:fill="auto"/>
            <w:noWrap/>
            <w:vAlign w:val="center"/>
            <w:hideMark/>
          </w:tcPr>
          <w:p w14:paraId="341A7A81" w14:textId="22327FBF"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8,208,729.86</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center"/>
            <w:hideMark/>
          </w:tcPr>
          <w:p w14:paraId="76DA76E2" w14:textId="7A7C686B"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w:t>
            </w:r>
            <w:r w:rsidR="0097742C" w:rsidRPr="00A01D04">
              <w:rPr>
                <w:rFonts w:ascii="Arial" w:hAnsi="Arial" w:cs="Arial"/>
                <w:sz w:val="20"/>
                <w:szCs w:val="20"/>
              </w:rPr>
              <w:t>5,274,825.23</w:t>
            </w:r>
          </w:p>
        </w:tc>
      </w:tr>
      <w:tr w:rsidR="000C1428" w:rsidRPr="00A01D04" w14:paraId="01795F1C" w14:textId="77777777" w:rsidTr="000C1428">
        <w:trPr>
          <w:trHeight w:val="20"/>
        </w:trPr>
        <w:tc>
          <w:tcPr>
            <w:tcW w:w="3960" w:type="dxa"/>
            <w:tcBorders>
              <w:top w:val="nil"/>
              <w:left w:val="nil"/>
              <w:bottom w:val="nil"/>
              <w:right w:val="nil"/>
            </w:tcBorders>
            <w:shd w:val="clear" w:color="auto" w:fill="auto"/>
            <w:noWrap/>
            <w:vAlign w:val="center"/>
            <w:hideMark/>
          </w:tcPr>
          <w:p w14:paraId="14AC4E9A"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Auction Registration Fee and Sale</w:t>
            </w:r>
          </w:p>
        </w:tc>
        <w:tc>
          <w:tcPr>
            <w:tcW w:w="1980" w:type="dxa"/>
            <w:tcBorders>
              <w:top w:val="nil"/>
              <w:left w:val="nil"/>
              <w:bottom w:val="nil"/>
              <w:right w:val="nil"/>
            </w:tcBorders>
            <w:shd w:val="clear" w:color="auto" w:fill="auto"/>
            <w:noWrap/>
            <w:vAlign w:val="center"/>
            <w:hideMark/>
          </w:tcPr>
          <w:p w14:paraId="3150346D" w14:textId="3A687AF5"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15,068,935.57</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center"/>
            <w:hideMark/>
          </w:tcPr>
          <w:p w14:paraId="6CF80233" w14:textId="3B19DEA7"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w:t>
            </w:r>
            <w:r w:rsidR="0097742C" w:rsidRPr="00A01D04">
              <w:rPr>
                <w:rFonts w:ascii="Arial" w:hAnsi="Arial" w:cs="Arial"/>
                <w:sz w:val="20"/>
                <w:szCs w:val="20"/>
              </w:rPr>
              <w:t>15,068,935.57</w:t>
            </w:r>
          </w:p>
        </w:tc>
      </w:tr>
      <w:tr w:rsidR="000C1428" w:rsidRPr="00A01D04" w14:paraId="0945535D" w14:textId="77777777" w:rsidTr="000C1428">
        <w:trPr>
          <w:trHeight w:val="20"/>
        </w:trPr>
        <w:tc>
          <w:tcPr>
            <w:tcW w:w="3960" w:type="dxa"/>
            <w:tcBorders>
              <w:top w:val="nil"/>
              <w:left w:val="nil"/>
              <w:bottom w:val="nil"/>
              <w:right w:val="nil"/>
            </w:tcBorders>
            <w:shd w:val="clear" w:color="auto" w:fill="auto"/>
            <w:noWrap/>
            <w:vAlign w:val="center"/>
            <w:hideMark/>
          </w:tcPr>
          <w:p w14:paraId="28425CF6"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Health Centers</w:t>
            </w:r>
          </w:p>
        </w:tc>
        <w:tc>
          <w:tcPr>
            <w:tcW w:w="1980" w:type="dxa"/>
            <w:tcBorders>
              <w:top w:val="nil"/>
              <w:left w:val="nil"/>
              <w:bottom w:val="nil"/>
              <w:right w:val="nil"/>
            </w:tcBorders>
            <w:shd w:val="clear" w:color="auto" w:fill="auto"/>
            <w:noWrap/>
            <w:vAlign w:val="center"/>
            <w:hideMark/>
          </w:tcPr>
          <w:p w14:paraId="14F50E28" w14:textId="3F14DEE0"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34,060,126.19</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center"/>
            <w:hideMark/>
          </w:tcPr>
          <w:p w14:paraId="182CC9C5" w14:textId="29388B58"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w:t>
            </w:r>
            <w:r w:rsidR="0097742C" w:rsidRPr="00A01D04">
              <w:rPr>
                <w:rFonts w:ascii="Arial" w:hAnsi="Arial" w:cs="Arial"/>
                <w:sz w:val="20"/>
                <w:szCs w:val="20"/>
              </w:rPr>
              <w:t>32,213,168.50</w:t>
            </w:r>
          </w:p>
        </w:tc>
      </w:tr>
      <w:tr w:rsidR="000C1428" w:rsidRPr="00A01D04" w14:paraId="3A732B18" w14:textId="77777777" w:rsidTr="000C1428">
        <w:trPr>
          <w:trHeight w:val="20"/>
        </w:trPr>
        <w:tc>
          <w:tcPr>
            <w:tcW w:w="3960" w:type="dxa"/>
            <w:tcBorders>
              <w:top w:val="nil"/>
              <w:left w:val="nil"/>
              <w:bottom w:val="nil"/>
              <w:right w:val="nil"/>
            </w:tcBorders>
            <w:shd w:val="clear" w:color="auto" w:fill="auto"/>
            <w:noWrap/>
            <w:vAlign w:val="center"/>
            <w:hideMark/>
          </w:tcPr>
          <w:p w14:paraId="439BC8E0"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Pasig City Employees’ Cooperative</w:t>
            </w:r>
          </w:p>
        </w:tc>
        <w:tc>
          <w:tcPr>
            <w:tcW w:w="1980" w:type="dxa"/>
            <w:tcBorders>
              <w:top w:val="nil"/>
              <w:left w:val="nil"/>
              <w:bottom w:val="nil"/>
              <w:right w:val="nil"/>
            </w:tcBorders>
            <w:shd w:val="clear" w:color="auto" w:fill="auto"/>
            <w:noWrap/>
            <w:vAlign w:val="center"/>
            <w:hideMark/>
          </w:tcPr>
          <w:p w14:paraId="4A761067" w14:textId="10321E42"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6,684,677.45</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center"/>
            <w:hideMark/>
          </w:tcPr>
          <w:p w14:paraId="2E602B8A" w14:textId="0D20A4FC"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w:t>
            </w:r>
            <w:r w:rsidR="0097742C" w:rsidRPr="00A01D04">
              <w:rPr>
                <w:rFonts w:ascii="Arial" w:hAnsi="Arial" w:cs="Arial"/>
                <w:sz w:val="20"/>
                <w:szCs w:val="20"/>
              </w:rPr>
              <w:t>6,628,302.99</w:t>
            </w:r>
          </w:p>
        </w:tc>
      </w:tr>
      <w:tr w:rsidR="000C1428" w:rsidRPr="00A01D04" w14:paraId="4D339447" w14:textId="77777777" w:rsidTr="000C1428">
        <w:trPr>
          <w:trHeight w:val="20"/>
        </w:trPr>
        <w:tc>
          <w:tcPr>
            <w:tcW w:w="3960" w:type="dxa"/>
            <w:tcBorders>
              <w:top w:val="nil"/>
              <w:left w:val="nil"/>
              <w:bottom w:val="nil"/>
              <w:right w:val="nil"/>
            </w:tcBorders>
            <w:shd w:val="clear" w:color="auto" w:fill="auto"/>
            <w:noWrap/>
            <w:vAlign w:val="center"/>
            <w:hideMark/>
          </w:tcPr>
          <w:p w14:paraId="6F490903"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Escrow Account</w:t>
            </w:r>
          </w:p>
        </w:tc>
        <w:tc>
          <w:tcPr>
            <w:tcW w:w="1980" w:type="dxa"/>
            <w:tcBorders>
              <w:top w:val="nil"/>
              <w:left w:val="nil"/>
              <w:bottom w:val="nil"/>
              <w:right w:val="nil"/>
            </w:tcBorders>
            <w:shd w:val="clear" w:color="auto" w:fill="auto"/>
            <w:noWrap/>
            <w:vAlign w:val="center"/>
            <w:hideMark/>
          </w:tcPr>
          <w:p w14:paraId="5FEBBB5D" w14:textId="0660FC3F"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7,252,573.66</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center"/>
            <w:hideMark/>
          </w:tcPr>
          <w:p w14:paraId="717FC19D" w14:textId="56EC5CA4"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w:t>
            </w:r>
            <w:r w:rsidR="0097742C" w:rsidRPr="00A01D04">
              <w:rPr>
                <w:rFonts w:ascii="Arial" w:hAnsi="Arial" w:cs="Arial"/>
                <w:sz w:val="20"/>
                <w:szCs w:val="20"/>
              </w:rPr>
              <w:t>7,252,573.66</w:t>
            </w:r>
          </w:p>
        </w:tc>
      </w:tr>
      <w:tr w:rsidR="000C1428" w:rsidRPr="00A01D04" w14:paraId="48DEBDE7" w14:textId="77777777" w:rsidTr="000C1428">
        <w:trPr>
          <w:trHeight w:val="20"/>
        </w:trPr>
        <w:tc>
          <w:tcPr>
            <w:tcW w:w="3960" w:type="dxa"/>
            <w:tcBorders>
              <w:top w:val="nil"/>
              <w:left w:val="nil"/>
              <w:bottom w:val="nil"/>
              <w:right w:val="nil"/>
            </w:tcBorders>
            <w:shd w:val="clear" w:color="auto" w:fill="auto"/>
            <w:noWrap/>
            <w:vAlign w:val="center"/>
            <w:hideMark/>
          </w:tcPr>
          <w:p w14:paraId="4ECC4561"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Financial Assistance </w:t>
            </w:r>
          </w:p>
        </w:tc>
        <w:tc>
          <w:tcPr>
            <w:tcW w:w="1980" w:type="dxa"/>
            <w:tcBorders>
              <w:top w:val="nil"/>
              <w:left w:val="nil"/>
              <w:bottom w:val="nil"/>
              <w:right w:val="nil"/>
            </w:tcBorders>
            <w:shd w:val="clear" w:color="auto" w:fill="auto"/>
            <w:noWrap/>
            <w:vAlign w:val="center"/>
            <w:hideMark/>
          </w:tcPr>
          <w:p w14:paraId="0D8E6F0F" w14:textId="7E750FC8"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2,606,040.98</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center"/>
            <w:hideMark/>
          </w:tcPr>
          <w:p w14:paraId="2C475D9B" w14:textId="028CB7FD"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w:t>
            </w:r>
            <w:r w:rsidR="0097742C" w:rsidRPr="00A01D04">
              <w:rPr>
                <w:rFonts w:ascii="Arial" w:hAnsi="Arial" w:cs="Arial"/>
                <w:sz w:val="20"/>
                <w:szCs w:val="20"/>
              </w:rPr>
              <w:t>2,505,420.98</w:t>
            </w:r>
          </w:p>
        </w:tc>
      </w:tr>
      <w:tr w:rsidR="000C1428" w:rsidRPr="00A01D04" w14:paraId="450253DA" w14:textId="77777777" w:rsidTr="000C1428">
        <w:trPr>
          <w:trHeight w:val="20"/>
        </w:trPr>
        <w:tc>
          <w:tcPr>
            <w:tcW w:w="3960" w:type="dxa"/>
            <w:tcBorders>
              <w:top w:val="nil"/>
              <w:left w:val="nil"/>
              <w:bottom w:val="nil"/>
              <w:right w:val="nil"/>
            </w:tcBorders>
            <w:shd w:val="clear" w:color="auto" w:fill="auto"/>
            <w:noWrap/>
            <w:vAlign w:val="center"/>
            <w:hideMark/>
          </w:tcPr>
          <w:p w14:paraId="24282268" w14:textId="6D3906BD" w:rsidR="004F4759" w:rsidRPr="00A01D04" w:rsidRDefault="00FF18FF" w:rsidP="004F4759">
            <w:pPr>
              <w:pStyle w:val="NoSpacing"/>
              <w:rPr>
                <w:rFonts w:ascii="Arial" w:hAnsi="Arial" w:cs="Arial"/>
                <w:sz w:val="20"/>
                <w:szCs w:val="20"/>
              </w:rPr>
            </w:pPr>
            <w:r>
              <w:rPr>
                <w:rFonts w:ascii="Arial" w:hAnsi="Arial" w:cs="Arial"/>
                <w:sz w:val="20"/>
                <w:szCs w:val="20"/>
              </w:rPr>
              <w:t>TPMO</w:t>
            </w:r>
          </w:p>
        </w:tc>
        <w:tc>
          <w:tcPr>
            <w:tcW w:w="1980" w:type="dxa"/>
            <w:tcBorders>
              <w:top w:val="nil"/>
              <w:left w:val="nil"/>
              <w:bottom w:val="nil"/>
              <w:right w:val="nil"/>
            </w:tcBorders>
            <w:shd w:val="clear" w:color="auto" w:fill="auto"/>
            <w:noWrap/>
            <w:vAlign w:val="center"/>
            <w:hideMark/>
          </w:tcPr>
          <w:p w14:paraId="32BCC14E" w14:textId="07B3C553"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2,108,449.25</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center"/>
            <w:hideMark/>
          </w:tcPr>
          <w:p w14:paraId="0E5098CB" w14:textId="4A46FC5D"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w:t>
            </w:r>
            <w:r w:rsidR="0097742C" w:rsidRPr="00A01D04">
              <w:rPr>
                <w:rFonts w:ascii="Arial" w:hAnsi="Arial" w:cs="Arial"/>
                <w:sz w:val="20"/>
                <w:szCs w:val="20"/>
              </w:rPr>
              <w:t>1,097,608.60</w:t>
            </w:r>
          </w:p>
        </w:tc>
      </w:tr>
      <w:tr w:rsidR="000C1428" w:rsidRPr="00A01D04" w14:paraId="19AF97A1" w14:textId="77777777" w:rsidTr="000C1428">
        <w:trPr>
          <w:trHeight w:val="20"/>
        </w:trPr>
        <w:tc>
          <w:tcPr>
            <w:tcW w:w="3960" w:type="dxa"/>
            <w:tcBorders>
              <w:top w:val="nil"/>
              <w:left w:val="nil"/>
              <w:bottom w:val="nil"/>
              <w:right w:val="nil"/>
            </w:tcBorders>
            <w:shd w:val="clear" w:color="auto" w:fill="auto"/>
            <w:noWrap/>
            <w:vAlign w:val="center"/>
            <w:hideMark/>
          </w:tcPr>
          <w:p w14:paraId="05579D34"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Tricycle Operation and Regulatory Office</w:t>
            </w:r>
          </w:p>
        </w:tc>
        <w:tc>
          <w:tcPr>
            <w:tcW w:w="1980" w:type="dxa"/>
            <w:tcBorders>
              <w:top w:val="nil"/>
              <w:left w:val="nil"/>
              <w:bottom w:val="nil"/>
              <w:right w:val="nil"/>
            </w:tcBorders>
            <w:shd w:val="clear" w:color="auto" w:fill="auto"/>
            <w:noWrap/>
            <w:vAlign w:val="center"/>
            <w:hideMark/>
          </w:tcPr>
          <w:p w14:paraId="0D36808D" w14:textId="26B5F4D8"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32,790.61</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center"/>
            <w:hideMark/>
          </w:tcPr>
          <w:p w14:paraId="7EEE5E96" w14:textId="411F7BDE" w:rsidR="004F4759" w:rsidRPr="00A01D04" w:rsidRDefault="0097742C" w:rsidP="002B7A40">
            <w:pPr>
              <w:pStyle w:val="NoSpacing"/>
              <w:jc w:val="right"/>
              <w:rPr>
                <w:rFonts w:ascii="Arial" w:hAnsi="Arial" w:cs="Arial"/>
                <w:sz w:val="20"/>
                <w:szCs w:val="20"/>
              </w:rPr>
            </w:pPr>
            <w:r w:rsidRPr="00A01D04">
              <w:rPr>
                <w:rFonts w:ascii="Arial" w:hAnsi="Arial" w:cs="Arial"/>
                <w:sz w:val="20"/>
                <w:szCs w:val="20"/>
              </w:rPr>
              <w:t>32,790.61</w:t>
            </w:r>
          </w:p>
        </w:tc>
      </w:tr>
      <w:tr w:rsidR="000C1428" w:rsidRPr="00A01D04" w14:paraId="3F9860C2" w14:textId="77777777" w:rsidTr="000C1428">
        <w:trPr>
          <w:trHeight w:val="20"/>
        </w:trPr>
        <w:tc>
          <w:tcPr>
            <w:tcW w:w="3960" w:type="dxa"/>
            <w:tcBorders>
              <w:top w:val="nil"/>
              <w:left w:val="nil"/>
              <w:bottom w:val="nil"/>
              <w:right w:val="nil"/>
            </w:tcBorders>
            <w:shd w:val="clear" w:color="auto" w:fill="auto"/>
            <w:noWrap/>
            <w:vAlign w:val="center"/>
            <w:hideMark/>
          </w:tcPr>
          <w:p w14:paraId="0058CDFD"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Easy Pondong Pangnegosyo Savings</w:t>
            </w:r>
          </w:p>
        </w:tc>
        <w:tc>
          <w:tcPr>
            <w:tcW w:w="1980" w:type="dxa"/>
            <w:tcBorders>
              <w:top w:val="nil"/>
              <w:left w:val="nil"/>
              <w:bottom w:val="nil"/>
              <w:right w:val="nil"/>
            </w:tcBorders>
            <w:shd w:val="clear" w:color="auto" w:fill="auto"/>
            <w:noWrap/>
            <w:vAlign w:val="center"/>
            <w:hideMark/>
          </w:tcPr>
          <w:p w14:paraId="69E315DC" w14:textId="134F62A4"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1,065,871.86</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center"/>
            <w:hideMark/>
          </w:tcPr>
          <w:p w14:paraId="47CA868B" w14:textId="324FD24B"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w:t>
            </w:r>
            <w:r w:rsidR="0097742C" w:rsidRPr="00A01D04">
              <w:rPr>
                <w:rFonts w:ascii="Arial" w:hAnsi="Arial" w:cs="Arial"/>
                <w:sz w:val="20"/>
                <w:szCs w:val="20"/>
              </w:rPr>
              <w:t>1,074,340.87</w:t>
            </w:r>
          </w:p>
        </w:tc>
      </w:tr>
      <w:tr w:rsidR="000C1428" w:rsidRPr="00A01D04" w14:paraId="25AFEDAE" w14:textId="77777777" w:rsidTr="00342318">
        <w:trPr>
          <w:trHeight w:val="20"/>
        </w:trPr>
        <w:tc>
          <w:tcPr>
            <w:tcW w:w="3960" w:type="dxa"/>
            <w:tcBorders>
              <w:top w:val="nil"/>
              <w:left w:val="nil"/>
              <w:bottom w:val="nil"/>
              <w:right w:val="nil"/>
            </w:tcBorders>
            <w:shd w:val="clear" w:color="auto" w:fill="auto"/>
            <w:noWrap/>
            <w:vAlign w:val="center"/>
            <w:hideMark/>
          </w:tcPr>
          <w:p w14:paraId="53C4B948" w14:textId="77777777" w:rsidR="004F4759" w:rsidRPr="00F82F82" w:rsidRDefault="004F4759" w:rsidP="004F4759">
            <w:pPr>
              <w:pStyle w:val="NoSpacing"/>
              <w:rPr>
                <w:rFonts w:ascii="Arial" w:hAnsi="Arial" w:cs="Arial"/>
                <w:sz w:val="20"/>
                <w:szCs w:val="20"/>
              </w:rPr>
            </w:pPr>
            <w:r w:rsidRPr="00F82F82">
              <w:rPr>
                <w:rFonts w:ascii="Arial" w:hAnsi="Arial" w:cs="Arial"/>
                <w:sz w:val="20"/>
                <w:szCs w:val="20"/>
              </w:rPr>
              <w:t>Real Property Tax – Printing &amp; Publication</w:t>
            </w:r>
          </w:p>
        </w:tc>
        <w:tc>
          <w:tcPr>
            <w:tcW w:w="1980" w:type="dxa"/>
            <w:tcBorders>
              <w:top w:val="nil"/>
              <w:left w:val="nil"/>
              <w:bottom w:val="nil"/>
              <w:right w:val="nil"/>
            </w:tcBorders>
            <w:shd w:val="clear" w:color="auto" w:fill="auto"/>
            <w:noWrap/>
            <w:vAlign w:val="bottom"/>
            <w:hideMark/>
          </w:tcPr>
          <w:p w14:paraId="3D04F1F2" w14:textId="2511BC17" w:rsidR="004F4759" w:rsidRPr="00A01D04" w:rsidRDefault="005B7199" w:rsidP="00A32927">
            <w:pPr>
              <w:pStyle w:val="NoSpacing"/>
              <w:jc w:val="right"/>
              <w:rPr>
                <w:rFonts w:ascii="Arial" w:hAnsi="Arial" w:cs="Arial"/>
                <w:sz w:val="20"/>
                <w:szCs w:val="20"/>
              </w:rPr>
            </w:pPr>
            <w:r w:rsidRPr="00A01D04">
              <w:rPr>
                <w:rFonts w:ascii="Arial" w:hAnsi="Arial" w:cs="Arial"/>
                <w:sz w:val="20"/>
                <w:szCs w:val="20"/>
              </w:rPr>
              <w:t>1,190,037.92</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bottom"/>
            <w:hideMark/>
          </w:tcPr>
          <w:p w14:paraId="01C2B53F" w14:textId="69AA047B" w:rsidR="004F4759" w:rsidRPr="00A01D04" w:rsidRDefault="0097742C" w:rsidP="00A32927">
            <w:pPr>
              <w:pStyle w:val="NoSpacing"/>
              <w:jc w:val="right"/>
              <w:rPr>
                <w:rFonts w:ascii="Arial" w:hAnsi="Arial" w:cs="Arial"/>
                <w:sz w:val="20"/>
                <w:szCs w:val="20"/>
              </w:rPr>
            </w:pPr>
            <w:r w:rsidRPr="00A01D04">
              <w:rPr>
                <w:rFonts w:ascii="Arial" w:hAnsi="Arial" w:cs="Arial"/>
                <w:sz w:val="20"/>
                <w:szCs w:val="20"/>
              </w:rPr>
              <w:t>1,190,037.92</w:t>
            </w:r>
          </w:p>
        </w:tc>
      </w:tr>
      <w:tr w:rsidR="000C1428" w:rsidRPr="00A01D04" w14:paraId="0322200A" w14:textId="77777777" w:rsidTr="00342318">
        <w:trPr>
          <w:trHeight w:val="20"/>
        </w:trPr>
        <w:tc>
          <w:tcPr>
            <w:tcW w:w="3960" w:type="dxa"/>
            <w:tcBorders>
              <w:top w:val="nil"/>
              <w:left w:val="nil"/>
              <w:bottom w:val="nil"/>
              <w:right w:val="nil"/>
            </w:tcBorders>
            <w:shd w:val="clear" w:color="auto" w:fill="auto"/>
            <w:noWrap/>
            <w:vAlign w:val="center"/>
          </w:tcPr>
          <w:p w14:paraId="464E5D5F" w14:textId="5898FE03" w:rsidR="00FA3B51" w:rsidRPr="00F82F82" w:rsidRDefault="00FA3B51" w:rsidP="00342318">
            <w:pPr>
              <w:pStyle w:val="NoSpacing"/>
              <w:ind w:left="228" w:hanging="228"/>
              <w:rPr>
                <w:rFonts w:ascii="Arial" w:hAnsi="Arial" w:cs="Arial"/>
                <w:sz w:val="20"/>
                <w:szCs w:val="20"/>
              </w:rPr>
            </w:pPr>
            <w:r w:rsidRPr="00F82F82">
              <w:rPr>
                <w:rFonts w:ascii="Arial" w:hAnsi="Arial" w:cs="Arial"/>
                <w:sz w:val="20"/>
                <w:szCs w:val="20"/>
              </w:rPr>
              <w:t xml:space="preserve">Charity Fund from </w:t>
            </w:r>
            <w:r w:rsidR="00FF18FF" w:rsidRPr="00342318">
              <w:rPr>
                <w:rFonts w:ascii="Arial" w:hAnsi="Arial" w:cs="Arial"/>
                <w:sz w:val="20"/>
                <w:szCs w:val="20"/>
                <w:lang w:val="en-US"/>
              </w:rPr>
              <w:t>Philippine Charity Sweepstakes Office (</w:t>
            </w:r>
            <w:r w:rsidRPr="00F82F82">
              <w:rPr>
                <w:rFonts w:ascii="Arial" w:hAnsi="Arial" w:cs="Arial"/>
                <w:sz w:val="20"/>
                <w:szCs w:val="20"/>
              </w:rPr>
              <w:t>PCSO</w:t>
            </w:r>
            <w:r w:rsidR="00FF18FF" w:rsidRPr="00F82F82">
              <w:rPr>
                <w:rFonts w:ascii="Arial" w:hAnsi="Arial" w:cs="Arial"/>
                <w:sz w:val="20"/>
                <w:szCs w:val="20"/>
              </w:rPr>
              <w:t>)</w:t>
            </w:r>
          </w:p>
        </w:tc>
        <w:tc>
          <w:tcPr>
            <w:tcW w:w="1980" w:type="dxa"/>
            <w:tcBorders>
              <w:top w:val="nil"/>
              <w:left w:val="nil"/>
              <w:bottom w:val="nil"/>
              <w:right w:val="nil"/>
            </w:tcBorders>
            <w:shd w:val="clear" w:color="auto" w:fill="auto"/>
            <w:noWrap/>
          </w:tcPr>
          <w:p w14:paraId="4760DCF4" w14:textId="782516D6" w:rsidR="00FA3B51" w:rsidRPr="00A01D04" w:rsidRDefault="004074F6" w:rsidP="00B26058">
            <w:pPr>
              <w:pStyle w:val="NoSpacing"/>
              <w:jc w:val="right"/>
              <w:rPr>
                <w:rFonts w:ascii="Arial" w:hAnsi="Arial" w:cs="Arial"/>
                <w:sz w:val="20"/>
                <w:szCs w:val="20"/>
              </w:rPr>
            </w:pPr>
            <w:r w:rsidRPr="00A01D04">
              <w:rPr>
                <w:rFonts w:ascii="Arial" w:hAnsi="Arial" w:cs="Arial"/>
                <w:sz w:val="20"/>
                <w:szCs w:val="20"/>
              </w:rPr>
              <w:t>4,528,892.87</w:t>
            </w:r>
          </w:p>
        </w:tc>
        <w:tc>
          <w:tcPr>
            <w:tcW w:w="1980" w:type="dxa"/>
            <w:tcBorders>
              <w:top w:val="nil"/>
              <w:left w:val="nil"/>
              <w:bottom w:val="nil"/>
              <w:right w:val="nil"/>
            </w:tcBorders>
            <w:shd w:val="clear" w:color="auto" w:fill="auto"/>
            <w:noWrap/>
          </w:tcPr>
          <w:p w14:paraId="6A095581" w14:textId="1C7AFB6F" w:rsidR="00FA3B51" w:rsidRPr="00A01D04" w:rsidRDefault="00FA3B51" w:rsidP="00B26058">
            <w:pPr>
              <w:pStyle w:val="NoSpacing"/>
              <w:jc w:val="right"/>
              <w:rPr>
                <w:rFonts w:ascii="Arial" w:hAnsi="Arial" w:cs="Arial"/>
                <w:sz w:val="20"/>
                <w:szCs w:val="20"/>
              </w:rPr>
            </w:pPr>
            <w:r w:rsidRPr="00A01D04">
              <w:rPr>
                <w:rFonts w:ascii="Arial" w:hAnsi="Arial" w:cs="Arial"/>
                <w:sz w:val="20"/>
                <w:szCs w:val="20"/>
              </w:rPr>
              <w:t>-</w:t>
            </w:r>
          </w:p>
        </w:tc>
      </w:tr>
      <w:tr w:rsidR="000C1428" w:rsidRPr="00A01D04" w14:paraId="5A855904" w14:textId="77777777" w:rsidTr="00342318">
        <w:trPr>
          <w:trHeight w:val="20"/>
        </w:trPr>
        <w:tc>
          <w:tcPr>
            <w:tcW w:w="3960" w:type="dxa"/>
            <w:tcBorders>
              <w:top w:val="nil"/>
              <w:left w:val="nil"/>
              <w:bottom w:val="nil"/>
              <w:right w:val="nil"/>
            </w:tcBorders>
            <w:shd w:val="clear" w:color="auto" w:fill="auto"/>
            <w:noWrap/>
            <w:vAlign w:val="center"/>
            <w:hideMark/>
          </w:tcPr>
          <w:p w14:paraId="693E041A"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Performance Bond</w:t>
            </w:r>
          </w:p>
        </w:tc>
        <w:tc>
          <w:tcPr>
            <w:tcW w:w="1980" w:type="dxa"/>
            <w:tcBorders>
              <w:top w:val="nil"/>
              <w:left w:val="nil"/>
              <w:bottom w:val="nil"/>
              <w:right w:val="nil"/>
            </w:tcBorders>
            <w:shd w:val="clear" w:color="auto" w:fill="auto"/>
            <w:noWrap/>
            <w:hideMark/>
          </w:tcPr>
          <w:p w14:paraId="0B304CC3" w14:textId="34697F18" w:rsidR="004F4759" w:rsidRPr="00A01D04" w:rsidRDefault="005B7199" w:rsidP="00B26058">
            <w:pPr>
              <w:pStyle w:val="NoSpacing"/>
              <w:jc w:val="right"/>
              <w:rPr>
                <w:rFonts w:ascii="Arial" w:hAnsi="Arial" w:cs="Arial"/>
                <w:sz w:val="20"/>
                <w:szCs w:val="20"/>
              </w:rPr>
            </w:pPr>
            <w:r w:rsidRPr="00A01D04">
              <w:rPr>
                <w:rFonts w:ascii="Arial" w:hAnsi="Arial" w:cs="Arial"/>
                <w:sz w:val="20"/>
                <w:szCs w:val="20"/>
              </w:rPr>
              <w:t>-</w:t>
            </w:r>
          </w:p>
        </w:tc>
        <w:tc>
          <w:tcPr>
            <w:tcW w:w="1980" w:type="dxa"/>
            <w:tcBorders>
              <w:top w:val="nil"/>
              <w:left w:val="nil"/>
              <w:bottom w:val="nil"/>
              <w:right w:val="nil"/>
            </w:tcBorders>
            <w:shd w:val="clear" w:color="auto" w:fill="auto"/>
            <w:noWrap/>
            <w:hideMark/>
          </w:tcPr>
          <w:p w14:paraId="56FD9D38" w14:textId="77777777" w:rsidR="004F4759" w:rsidRPr="00A01D04" w:rsidRDefault="004F4759" w:rsidP="00B26058">
            <w:pPr>
              <w:pStyle w:val="NoSpacing"/>
              <w:jc w:val="right"/>
              <w:rPr>
                <w:rFonts w:ascii="Arial" w:hAnsi="Arial" w:cs="Arial"/>
                <w:sz w:val="20"/>
                <w:szCs w:val="20"/>
              </w:rPr>
            </w:pPr>
            <w:r w:rsidRPr="00A01D04">
              <w:rPr>
                <w:rFonts w:ascii="Arial" w:hAnsi="Arial" w:cs="Arial"/>
                <w:sz w:val="20"/>
                <w:szCs w:val="20"/>
              </w:rPr>
              <w:t xml:space="preserve">            2,400.00 </w:t>
            </w:r>
          </w:p>
        </w:tc>
      </w:tr>
      <w:tr w:rsidR="000C1428" w:rsidRPr="00A01D04" w14:paraId="35AF8EE4" w14:textId="77777777" w:rsidTr="000C1428">
        <w:trPr>
          <w:trHeight w:val="20"/>
        </w:trPr>
        <w:tc>
          <w:tcPr>
            <w:tcW w:w="3960" w:type="dxa"/>
            <w:tcBorders>
              <w:top w:val="nil"/>
              <w:left w:val="nil"/>
              <w:bottom w:val="nil"/>
              <w:right w:val="nil"/>
            </w:tcBorders>
            <w:shd w:val="clear" w:color="auto" w:fill="auto"/>
            <w:noWrap/>
            <w:vAlign w:val="center"/>
            <w:hideMark/>
          </w:tcPr>
          <w:p w14:paraId="48B4C8F7" w14:textId="6E5FE92C" w:rsidR="004F4759" w:rsidRPr="00A01D04" w:rsidRDefault="00780387" w:rsidP="004F4759">
            <w:pPr>
              <w:pStyle w:val="NoSpacing"/>
              <w:rPr>
                <w:rFonts w:ascii="Arial" w:hAnsi="Arial" w:cs="Arial"/>
                <w:sz w:val="20"/>
                <w:szCs w:val="20"/>
              </w:rPr>
            </w:pPr>
            <w:r>
              <w:rPr>
                <w:rFonts w:ascii="Arial" w:hAnsi="Arial" w:cs="Arial"/>
                <w:sz w:val="20"/>
                <w:szCs w:val="20"/>
              </w:rPr>
              <w:t>Hardware Store</w:t>
            </w:r>
            <w:r w:rsidR="004F4759" w:rsidRPr="00A01D04">
              <w:rPr>
                <w:rFonts w:ascii="Arial" w:hAnsi="Arial" w:cs="Arial"/>
                <w:sz w:val="20"/>
                <w:szCs w:val="20"/>
              </w:rPr>
              <w:t xml:space="preserve"> – </w:t>
            </w:r>
            <w:r>
              <w:rPr>
                <w:rFonts w:ascii="Arial" w:hAnsi="Arial" w:cs="Arial"/>
                <w:sz w:val="20"/>
                <w:szCs w:val="20"/>
              </w:rPr>
              <w:t>Ortiga</w:t>
            </w:r>
            <w:r w:rsidR="001A5150">
              <w:rPr>
                <w:rFonts w:ascii="Arial" w:hAnsi="Arial" w:cs="Arial"/>
                <w:sz w:val="20"/>
                <w:szCs w:val="20"/>
              </w:rPr>
              <w:t>s</w:t>
            </w:r>
          </w:p>
        </w:tc>
        <w:tc>
          <w:tcPr>
            <w:tcW w:w="1980" w:type="dxa"/>
            <w:tcBorders>
              <w:top w:val="nil"/>
              <w:left w:val="nil"/>
              <w:bottom w:val="nil"/>
              <w:right w:val="nil"/>
            </w:tcBorders>
            <w:shd w:val="clear" w:color="auto" w:fill="auto"/>
            <w:noWrap/>
            <w:vAlign w:val="center"/>
            <w:hideMark/>
          </w:tcPr>
          <w:p w14:paraId="5A8E95C1" w14:textId="552F1E2D"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203,152.22</w:t>
            </w:r>
            <w:r w:rsidR="004F4759" w:rsidRPr="00A01D04">
              <w:rPr>
                <w:rFonts w:ascii="Arial" w:hAnsi="Arial" w:cs="Arial"/>
                <w:sz w:val="20"/>
                <w:szCs w:val="20"/>
              </w:rPr>
              <w:t xml:space="preserve">        </w:t>
            </w:r>
          </w:p>
        </w:tc>
        <w:tc>
          <w:tcPr>
            <w:tcW w:w="1980" w:type="dxa"/>
            <w:tcBorders>
              <w:top w:val="nil"/>
              <w:left w:val="nil"/>
              <w:bottom w:val="nil"/>
              <w:right w:val="nil"/>
            </w:tcBorders>
            <w:shd w:val="clear" w:color="auto" w:fill="auto"/>
            <w:noWrap/>
            <w:vAlign w:val="center"/>
            <w:hideMark/>
          </w:tcPr>
          <w:p w14:paraId="2B13E7C7" w14:textId="52AFEB58" w:rsidR="004F4759" w:rsidRPr="00A01D04" w:rsidRDefault="0097742C" w:rsidP="002B7A40">
            <w:pPr>
              <w:pStyle w:val="NoSpacing"/>
              <w:jc w:val="right"/>
              <w:rPr>
                <w:rFonts w:ascii="Arial" w:hAnsi="Arial" w:cs="Arial"/>
                <w:sz w:val="20"/>
                <w:szCs w:val="20"/>
              </w:rPr>
            </w:pPr>
            <w:r w:rsidRPr="00A01D04">
              <w:rPr>
                <w:rFonts w:ascii="Arial" w:hAnsi="Arial" w:cs="Arial"/>
                <w:sz w:val="20"/>
                <w:szCs w:val="20"/>
              </w:rPr>
              <w:t>203,152.22</w:t>
            </w:r>
          </w:p>
        </w:tc>
      </w:tr>
      <w:tr w:rsidR="000C1428" w:rsidRPr="00A01D04" w14:paraId="09E4C30D" w14:textId="77777777" w:rsidTr="000C1428">
        <w:trPr>
          <w:trHeight w:val="20"/>
        </w:trPr>
        <w:tc>
          <w:tcPr>
            <w:tcW w:w="3960" w:type="dxa"/>
            <w:tcBorders>
              <w:top w:val="nil"/>
              <w:left w:val="nil"/>
              <w:bottom w:val="nil"/>
              <w:right w:val="nil"/>
            </w:tcBorders>
            <w:shd w:val="clear" w:color="auto" w:fill="auto"/>
            <w:noWrap/>
            <w:vAlign w:val="center"/>
            <w:hideMark/>
          </w:tcPr>
          <w:p w14:paraId="431317C6"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Child Friendly – LGU – Cash Prize</w:t>
            </w:r>
          </w:p>
        </w:tc>
        <w:tc>
          <w:tcPr>
            <w:tcW w:w="1980" w:type="dxa"/>
            <w:tcBorders>
              <w:top w:val="nil"/>
              <w:left w:val="nil"/>
              <w:bottom w:val="nil"/>
              <w:right w:val="nil"/>
            </w:tcBorders>
            <w:shd w:val="clear" w:color="auto" w:fill="auto"/>
            <w:noWrap/>
            <w:vAlign w:val="center"/>
          </w:tcPr>
          <w:p w14:paraId="4E83D993" w14:textId="65B61048"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50,000.00</w:t>
            </w:r>
          </w:p>
        </w:tc>
        <w:tc>
          <w:tcPr>
            <w:tcW w:w="1980" w:type="dxa"/>
            <w:tcBorders>
              <w:top w:val="nil"/>
              <w:left w:val="nil"/>
              <w:bottom w:val="nil"/>
              <w:right w:val="nil"/>
            </w:tcBorders>
            <w:shd w:val="clear" w:color="auto" w:fill="auto"/>
            <w:noWrap/>
            <w:vAlign w:val="center"/>
            <w:hideMark/>
          </w:tcPr>
          <w:p w14:paraId="333EC3A8" w14:textId="77777777"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50,000.00 </w:t>
            </w:r>
          </w:p>
        </w:tc>
      </w:tr>
      <w:tr w:rsidR="000C1428" w:rsidRPr="00A01D04" w14:paraId="17E4FCA9" w14:textId="77777777" w:rsidTr="000C1428">
        <w:trPr>
          <w:trHeight w:val="20"/>
        </w:trPr>
        <w:tc>
          <w:tcPr>
            <w:tcW w:w="3960" w:type="dxa"/>
            <w:tcBorders>
              <w:top w:val="nil"/>
              <w:left w:val="nil"/>
              <w:bottom w:val="nil"/>
              <w:right w:val="nil"/>
            </w:tcBorders>
            <w:shd w:val="clear" w:color="auto" w:fill="auto"/>
            <w:noWrap/>
            <w:vAlign w:val="center"/>
            <w:hideMark/>
          </w:tcPr>
          <w:p w14:paraId="281B73FC"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SMC MD</w:t>
            </w:r>
          </w:p>
        </w:tc>
        <w:tc>
          <w:tcPr>
            <w:tcW w:w="1980" w:type="dxa"/>
            <w:tcBorders>
              <w:top w:val="nil"/>
              <w:left w:val="nil"/>
              <w:bottom w:val="nil"/>
              <w:right w:val="nil"/>
            </w:tcBorders>
            <w:shd w:val="clear" w:color="auto" w:fill="auto"/>
            <w:noWrap/>
            <w:vAlign w:val="center"/>
          </w:tcPr>
          <w:p w14:paraId="403D4F1B" w14:textId="149B781F"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w:t>
            </w:r>
          </w:p>
        </w:tc>
        <w:tc>
          <w:tcPr>
            <w:tcW w:w="1980" w:type="dxa"/>
            <w:tcBorders>
              <w:top w:val="nil"/>
              <w:left w:val="nil"/>
              <w:bottom w:val="nil"/>
              <w:right w:val="nil"/>
            </w:tcBorders>
            <w:shd w:val="clear" w:color="auto" w:fill="auto"/>
            <w:noWrap/>
            <w:vAlign w:val="center"/>
            <w:hideMark/>
          </w:tcPr>
          <w:p w14:paraId="0B10A05E" w14:textId="77777777"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28,000.00 </w:t>
            </w:r>
          </w:p>
        </w:tc>
      </w:tr>
      <w:tr w:rsidR="000C1428" w:rsidRPr="00A01D04" w14:paraId="53CC1A0C" w14:textId="77777777" w:rsidTr="000C1428">
        <w:trPr>
          <w:trHeight w:val="20"/>
        </w:trPr>
        <w:tc>
          <w:tcPr>
            <w:tcW w:w="3960" w:type="dxa"/>
            <w:tcBorders>
              <w:top w:val="nil"/>
              <w:left w:val="nil"/>
              <w:bottom w:val="nil"/>
              <w:right w:val="nil"/>
            </w:tcBorders>
            <w:shd w:val="clear" w:color="auto" w:fill="auto"/>
            <w:noWrap/>
            <w:vAlign w:val="center"/>
            <w:hideMark/>
          </w:tcPr>
          <w:p w14:paraId="46BD8FF3"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Federal Phoenix Assurance Co. Inc.</w:t>
            </w:r>
          </w:p>
        </w:tc>
        <w:tc>
          <w:tcPr>
            <w:tcW w:w="1980" w:type="dxa"/>
            <w:tcBorders>
              <w:top w:val="nil"/>
              <w:left w:val="nil"/>
              <w:bottom w:val="nil"/>
              <w:right w:val="nil"/>
            </w:tcBorders>
            <w:shd w:val="clear" w:color="auto" w:fill="auto"/>
            <w:noWrap/>
            <w:vAlign w:val="center"/>
          </w:tcPr>
          <w:p w14:paraId="71482BB9" w14:textId="505A689C"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16,647.00</w:t>
            </w:r>
          </w:p>
        </w:tc>
        <w:tc>
          <w:tcPr>
            <w:tcW w:w="1980" w:type="dxa"/>
            <w:tcBorders>
              <w:top w:val="nil"/>
              <w:left w:val="nil"/>
              <w:bottom w:val="nil"/>
              <w:right w:val="nil"/>
            </w:tcBorders>
            <w:shd w:val="clear" w:color="auto" w:fill="auto"/>
            <w:noWrap/>
            <w:vAlign w:val="center"/>
            <w:hideMark/>
          </w:tcPr>
          <w:p w14:paraId="78C25F3A" w14:textId="77777777"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16,647.00 </w:t>
            </w:r>
          </w:p>
        </w:tc>
      </w:tr>
      <w:tr w:rsidR="000C1428" w:rsidRPr="00A01D04" w14:paraId="623902F9" w14:textId="77777777" w:rsidTr="000C1428">
        <w:trPr>
          <w:trHeight w:val="20"/>
        </w:trPr>
        <w:tc>
          <w:tcPr>
            <w:tcW w:w="3960" w:type="dxa"/>
            <w:tcBorders>
              <w:top w:val="nil"/>
              <w:left w:val="nil"/>
              <w:bottom w:val="nil"/>
              <w:right w:val="nil"/>
            </w:tcBorders>
            <w:shd w:val="clear" w:color="auto" w:fill="auto"/>
            <w:noWrap/>
            <w:vAlign w:val="center"/>
            <w:hideMark/>
          </w:tcPr>
          <w:p w14:paraId="58102070"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Pasig City Employees Fitness Association</w:t>
            </w:r>
          </w:p>
        </w:tc>
        <w:tc>
          <w:tcPr>
            <w:tcW w:w="1980" w:type="dxa"/>
            <w:tcBorders>
              <w:top w:val="nil"/>
              <w:left w:val="nil"/>
              <w:bottom w:val="nil"/>
              <w:right w:val="nil"/>
            </w:tcBorders>
            <w:shd w:val="clear" w:color="auto" w:fill="auto"/>
            <w:noWrap/>
            <w:vAlign w:val="center"/>
          </w:tcPr>
          <w:p w14:paraId="7DB95FF8" w14:textId="0D060CB1"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11,100.00</w:t>
            </w:r>
          </w:p>
        </w:tc>
        <w:tc>
          <w:tcPr>
            <w:tcW w:w="1980" w:type="dxa"/>
            <w:tcBorders>
              <w:top w:val="nil"/>
              <w:left w:val="nil"/>
              <w:bottom w:val="nil"/>
              <w:right w:val="nil"/>
            </w:tcBorders>
            <w:shd w:val="clear" w:color="auto" w:fill="auto"/>
            <w:noWrap/>
            <w:vAlign w:val="center"/>
            <w:hideMark/>
          </w:tcPr>
          <w:p w14:paraId="4BA3B3E4" w14:textId="77777777"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11,100.00 </w:t>
            </w:r>
          </w:p>
        </w:tc>
      </w:tr>
      <w:tr w:rsidR="000C1428" w:rsidRPr="00A01D04" w14:paraId="16970B81" w14:textId="77777777" w:rsidTr="000C1428">
        <w:trPr>
          <w:trHeight w:val="20"/>
        </w:trPr>
        <w:tc>
          <w:tcPr>
            <w:tcW w:w="3960" w:type="dxa"/>
            <w:tcBorders>
              <w:top w:val="nil"/>
              <w:left w:val="nil"/>
              <w:bottom w:val="nil"/>
              <w:right w:val="nil"/>
            </w:tcBorders>
            <w:shd w:val="clear" w:color="auto" w:fill="auto"/>
            <w:noWrap/>
            <w:vAlign w:val="center"/>
            <w:hideMark/>
          </w:tcPr>
          <w:p w14:paraId="4033FFCC"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Photocopy</w:t>
            </w:r>
          </w:p>
        </w:tc>
        <w:tc>
          <w:tcPr>
            <w:tcW w:w="1980" w:type="dxa"/>
            <w:tcBorders>
              <w:top w:val="nil"/>
              <w:left w:val="nil"/>
              <w:bottom w:val="nil"/>
              <w:right w:val="nil"/>
            </w:tcBorders>
            <w:shd w:val="clear" w:color="auto" w:fill="auto"/>
            <w:noWrap/>
            <w:vAlign w:val="center"/>
          </w:tcPr>
          <w:p w14:paraId="25E8F9D2" w14:textId="71EEFD72"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3,840.00</w:t>
            </w:r>
          </w:p>
        </w:tc>
        <w:tc>
          <w:tcPr>
            <w:tcW w:w="1980" w:type="dxa"/>
            <w:tcBorders>
              <w:top w:val="nil"/>
              <w:left w:val="nil"/>
              <w:bottom w:val="nil"/>
              <w:right w:val="nil"/>
            </w:tcBorders>
            <w:shd w:val="clear" w:color="auto" w:fill="auto"/>
            <w:noWrap/>
            <w:vAlign w:val="center"/>
            <w:hideMark/>
          </w:tcPr>
          <w:p w14:paraId="75C4B66B" w14:textId="77777777"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3,840.00 </w:t>
            </w:r>
          </w:p>
        </w:tc>
      </w:tr>
      <w:tr w:rsidR="000C1428" w:rsidRPr="00A01D04" w14:paraId="126A92A0" w14:textId="77777777" w:rsidTr="000C1428">
        <w:trPr>
          <w:trHeight w:val="20"/>
        </w:trPr>
        <w:tc>
          <w:tcPr>
            <w:tcW w:w="3960" w:type="dxa"/>
            <w:tcBorders>
              <w:top w:val="nil"/>
              <w:left w:val="nil"/>
              <w:bottom w:val="nil"/>
              <w:right w:val="nil"/>
            </w:tcBorders>
            <w:shd w:val="clear" w:color="auto" w:fill="auto"/>
            <w:noWrap/>
            <w:vAlign w:val="center"/>
            <w:hideMark/>
          </w:tcPr>
          <w:p w14:paraId="3BA1053E"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Kapasigan Loan</w:t>
            </w:r>
          </w:p>
        </w:tc>
        <w:tc>
          <w:tcPr>
            <w:tcW w:w="1980" w:type="dxa"/>
            <w:tcBorders>
              <w:top w:val="nil"/>
              <w:left w:val="nil"/>
              <w:bottom w:val="nil"/>
              <w:right w:val="nil"/>
            </w:tcBorders>
            <w:shd w:val="clear" w:color="auto" w:fill="auto"/>
            <w:noWrap/>
            <w:vAlign w:val="center"/>
          </w:tcPr>
          <w:p w14:paraId="2B52E9E6" w14:textId="787E0415"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w:t>
            </w:r>
          </w:p>
        </w:tc>
        <w:tc>
          <w:tcPr>
            <w:tcW w:w="1980" w:type="dxa"/>
            <w:tcBorders>
              <w:top w:val="nil"/>
              <w:left w:val="nil"/>
              <w:bottom w:val="nil"/>
              <w:right w:val="nil"/>
            </w:tcBorders>
            <w:shd w:val="clear" w:color="auto" w:fill="auto"/>
            <w:noWrap/>
            <w:vAlign w:val="center"/>
            <w:hideMark/>
          </w:tcPr>
          <w:p w14:paraId="26E3F63F" w14:textId="77777777" w:rsidR="004F4759" w:rsidRPr="00A01D04" w:rsidRDefault="004F4759" w:rsidP="002B7A40">
            <w:pPr>
              <w:pStyle w:val="NoSpacing"/>
              <w:jc w:val="right"/>
              <w:rPr>
                <w:rFonts w:ascii="Arial" w:hAnsi="Arial" w:cs="Arial"/>
                <w:sz w:val="20"/>
                <w:szCs w:val="20"/>
              </w:rPr>
            </w:pPr>
            <w:r w:rsidRPr="00A01D04">
              <w:rPr>
                <w:rFonts w:ascii="Arial" w:hAnsi="Arial" w:cs="Arial"/>
                <w:sz w:val="20"/>
                <w:szCs w:val="20"/>
              </w:rPr>
              <w:t xml:space="preserve">            3,580.50 </w:t>
            </w:r>
          </w:p>
        </w:tc>
      </w:tr>
      <w:tr w:rsidR="000C1428" w:rsidRPr="00A01D04" w14:paraId="5432B6C5" w14:textId="77777777" w:rsidTr="00342318">
        <w:trPr>
          <w:trHeight w:val="20"/>
        </w:trPr>
        <w:tc>
          <w:tcPr>
            <w:tcW w:w="3960" w:type="dxa"/>
            <w:tcBorders>
              <w:top w:val="nil"/>
              <w:left w:val="nil"/>
              <w:bottom w:val="single" w:sz="4" w:space="0" w:color="000000" w:themeColor="text1"/>
              <w:right w:val="nil"/>
            </w:tcBorders>
            <w:shd w:val="clear" w:color="auto" w:fill="auto"/>
            <w:noWrap/>
            <w:vAlign w:val="center"/>
            <w:hideMark/>
          </w:tcPr>
          <w:p w14:paraId="1D87BF65" w14:textId="77777777" w:rsidR="004F4759" w:rsidRPr="00A01D04" w:rsidRDefault="004F4759" w:rsidP="004F4759">
            <w:pPr>
              <w:pStyle w:val="NoSpacing"/>
              <w:rPr>
                <w:rFonts w:ascii="Arial" w:hAnsi="Arial" w:cs="Arial"/>
                <w:sz w:val="20"/>
                <w:szCs w:val="20"/>
              </w:rPr>
            </w:pPr>
            <w:r w:rsidRPr="00A01D04">
              <w:rPr>
                <w:rFonts w:ascii="Arial" w:hAnsi="Arial" w:cs="Arial"/>
                <w:sz w:val="20"/>
                <w:szCs w:val="20"/>
              </w:rPr>
              <w:t>Others</w:t>
            </w:r>
          </w:p>
        </w:tc>
        <w:tc>
          <w:tcPr>
            <w:tcW w:w="1980" w:type="dxa"/>
            <w:tcBorders>
              <w:top w:val="nil"/>
              <w:left w:val="nil"/>
              <w:bottom w:val="single" w:sz="4" w:space="0" w:color="000000" w:themeColor="text1"/>
              <w:right w:val="nil"/>
            </w:tcBorders>
            <w:shd w:val="clear" w:color="auto" w:fill="auto"/>
            <w:noWrap/>
            <w:vAlign w:val="center"/>
            <w:hideMark/>
          </w:tcPr>
          <w:p w14:paraId="7BC6532A" w14:textId="525FEDEC" w:rsidR="004F4759" w:rsidRPr="00A01D04" w:rsidRDefault="005B7199" w:rsidP="002B7A40">
            <w:pPr>
              <w:pStyle w:val="NoSpacing"/>
              <w:jc w:val="right"/>
              <w:rPr>
                <w:rFonts w:ascii="Arial" w:hAnsi="Arial" w:cs="Arial"/>
                <w:sz w:val="20"/>
                <w:szCs w:val="20"/>
              </w:rPr>
            </w:pPr>
            <w:r w:rsidRPr="00A01D04">
              <w:rPr>
                <w:rFonts w:ascii="Arial" w:hAnsi="Arial" w:cs="Arial"/>
                <w:sz w:val="20"/>
                <w:szCs w:val="20"/>
              </w:rPr>
              <w:t>2,472,480.18</w:t>
            </w:r>
            <w:r w:rsidR="004F4759" w:rsidRPr="00A01D04">
              <w:rPr>
                <w:rFonts w:ascii="Arial" w:hAnsi="Arial" w:cs="Arial"/>
                <w:sz w:val="20"/>
                <w:szCs w:val="20"/>
              </w:rPr>
              <w:t xml:space="preserve">     </w:t>
            </w:r>
          </w:p>
        </w:tc>
        <w:tc>
          <w:tcPr>
            <w:tcW w:w="1980" w:type="dxa"/>
            <w:tcBorders>
              <w:top w:val="nil"/>
              <w:left w:val="nil"/>
              <w:bottom w:val="single" w:sz="4" w:space="0" w:color="000000" w:themeColor="text1"/>
              <w:right w:val="nil"/>
            </w:tcBorders>
            <w:shd w:val="clear" w:color="auto" w:fill="auto"/>
            <w:noWrap/>
            <w:vAlign w:val="center"/>
            <w:hideMark/>
          </w:tcPr>
          <w:p w14:paraId="02716B6C" w14:textId="160C2567" w:rsidR="004F4759" w:rsidRPr="00A01D04" w:rsidRDefault="00C23F3B" w:rsidP="002B7A40">
            <w:pPr>
              <w:pStyle w:val="NoSpacing"/>
              <w:jc w:val="right"/>
              <w:rPr>
                <w:rFonts w:ascii="Arial" w:hAnsi="Arial" w:cs="Arial"/>
                <w:sz w:val="20"/>
                <w:szCs w:val="20"/>
              </w:rPr>
            </w:pPr>
            <w:r w:rsidRPr="00A01D04">
              <w:rPr>
                <w:rFonts w:ascii="Arial" w:hAnsi="Arial" w:cs="Arial"/>
                <w:sz w:val="20"/>
                <w:szCs w:val="20"/>
              </w:rPr>
              <w:t>2,474,580.18</w:t>
            </w:r>
          </w:p>
        </w:tc>
      </w:tr>
      <w:tr w:rsidR="000C1428" w:rsidRPr="00A01D04" w14:paraId="622AD6D8" w14:textId="77777777" w:rsidTr="00342318">
        <w:trPr>
          <w:trHeight w:val="20"/>
        </w:trPr>
        <w:tc>
          <w:tcPr>
            <w:tcW w:w="3960" w:type="dxa"/>
            <w:tcBorders>
              <w:top w:val="single" w:sz="4" w:space="0" w:color="000000" w:themeColor="text1"/>
              <w:left w:val="nil"/>
              <w:bottom w:val="single" w:sz="4" w:space="0" w:color="000000" w:themeColor="text1"/>
              <w:right w:val="nil"/>
            </w:tcBorders>
            <w:shd w:val="clear" w:color="auto" w:fill="auto"/>
            <w:noWrap/>
            <w:vAlign w:val="center"/>
            <w:hideMark/>
          </w:tcPr>
          <w:p w14:paraId="389A87AC" w14:textId="77777777" w:rsidR="004F4759" w:rsidRPr="00A01D04" w:rsidRDefault="004F4759" w:rsidP="00A93CEC">
            <w:pPr>
              <w:pStyle w:val="NoSpacing"/>
              <w:jc w:val="center"/>
              <w:rPr>
                <w:rFonts w:ascii="Arial" w:hAnsi="Arial" w:cs="Arial"/>
                <w:b/>
                <w:sz w:val="20"/>
                <w:szCs w:val="20"/>
              </w:rPr>
            </w:pPr>
            <w:r w:rsidRPr="00A01D04">
              <w:rPr>
                <w:rFonts w:ascii="Arial" w:hAnsi="Arial" w:cs="Arial"/>
                <w:b/>
                <w:sz w:val="20"/>
                <w:szCs w:val="20"/>
              </w:rPr>
              <w:t>Total</w:t>
            </w:r>
          </w:p>
        </w:tc>
        <w:tc>
          <w:tcPr>
            <w:tcW w:w="1980" w:type="dxa"/>
            <w:tcBorders>
              <w:top w:val="single" w:sz="4" w:space="0" w:color="000000" w:themeColor="text1"/>
              <w:left w:val="nil"/>
              <w:bottom w:val="single" w:sz="4" w:space="0" w:color="000000" w:themeColor="text1"/>
              <w:right w:val="nil"/>
            </w:tcBorders>
            <w:shd w:val="clear" w:color="auto" w:fill="auto"/>
            <w:noWrap/>
            <w:vAlign w:val="center"/>
            <w:hideMark/>
          </w:tcPr>
          <w:p w14:paraId="1B53B5BE" w14:textId="1E6BD926" w:rsidR="004F4759" w:rsidRPr="00A01D04" w:rsidRDefault="005B7199" w:rsidP="002B7A40">
            <w:pPr>
              <w:pStyle w:val="NoSpacing"/>
              <w:jc w:val="right"/>
              <w:rPr>
                <w:rFonts w:ascii="Arial" w:hAnsi="Arial" w:cs="Arial"/>
                <w:b/>
                <w:bCs/>
                <w:sz w:val="20"/>
                <w:szCs w:val="20"/>
              </w:rPr>
            </w:pPr>
            <w:r w:rsidRPr="00A01D04">
              <w:rPr>
                <w:rFonts w:ascii="Arial" w:hAnsi="Arial" w:cs="Arial"/>
                <w:b/>
                <w:bCs/>
                <w:sz w:val="20"/>
                <w:szCs w:val="20"/>
              </w:rPr>
              <w:t>85,564,345.62</w:t>
            </w:r>
            <w:r w:rsidR="004F4759" w:rsidRPr="00A01D04">
              <w:rPr>
                <w:rFonts w:ascii="Arial" w:hAnsi="Arial" w:cs="Arial"/>
                <w:b/>
                <w:bCs/>
                <w:sz w:val="20"/>
                <w:szCs w:val="20"/>
              </w:rPr>
              <w:t xml:space="preserve">    </w:t>
            </w:r>
          </w:p>
        </w:tc>
        <w:tc>
          <w:tcPr>
            <w:tcW w:w="1980" w:type="dxa"/>
            <w:tcBorders>
              <w:top w:val="single" w:sz="4" w:space="0" w:color="000000" w:themeColor="text1"/>
              <w:left w:val="nil"/>
              <w:bottom w:val="single" w:sz="4" w:space="0" w:color="000000" w:themeColor="text1"/>
              <w:right w:val="nil"/>
            </w:tcBorders>
            <w:shd w:val="clear" w:color="auto" w:fill="auto"/>
            <w:noWrap/>
            <w:vAlign w:val="center"/>
            <w:hideMark/>
          </w:tcPr>
          <w:p w14:paraId="756FEED8" w14:textId="3035BE05" w:rsidR="004F4759" w:rsidRPr="00A01D04" w:rsidRDefault="004F4759" w:rsidP="002B7A40">
            <w:pPr>
              <w:pStyle w:val="NoSpacing"/>
              <w:jc w:val="right"/>
              <w:rPr>
                <w:rFonts w:ascii="Arial" w:hAnsi="Arial" w:cs="Arial"/>
                <w:b/>
                <w:bCs/>
                <w:sz w:val="20"/>
                <w:szCs w:val="20"/>
              </w:rPr>
            </w:pPr>
            <w:r w:rsidRPr="00A01D04">
              <w:rPr>
                <w:rFonts w:ascii="Arial" w:hAnsi="Arial" w:cs="Arial"/>
                <w:b/>
                <w:bCs/>
                <w:sz w:val="20"/>
                <w:szCs w:val="20"/>
              </w:rPr>
              <w:t xml:space="preserve">  </w:t>
            </w:r>
            <w:r w:rsidR="00C23F3B" w:rsidRPr="00A01D04">
              <w:rPr>
                <w:rFonts w:ascii="Arial" w:hAnsi="Arial" w:cs="Arial"/>
                <w:b/>
                <w:bCs/>
                <w:sz w:val="20"/>
                <w:szCs w:val="20"/>
              </w:rPr>
              <w:t>75,161,986.58</w:t>
            </w:r>
          </w:p>
        </w:tc>
      </w:tr>
    </w:tbl>
    <w:p w14:paraId="01C4B521" w14:textId="77777777" w:rsidR="007A13BE" w:rsidRPr="00A01D04" w:rsidRDefault="007A13BE" w:rsidP="005B7199">
      <w:pPr>
        <w:pStyle w:val="NoSpacing"/>
        <w:jc w:val="both"/>
        <w:rPr>
          <w:rFonts w:ascii="Arial" w:hAnsi="Arial" w:cs="Arial"/>
          <w:lang w:val="en-US"/>
        </w:rPr>
      </w:pPr>
    </w:p>
    <w:p w14:paraId="550072CF" w14:textId="4CFD9462" w:rsidR="004F4759" w:rsidRPr="00A01D04" w:rsidRDefault="004F4759" w:rsidP="00A93CEC">
      <w:pPr>
        <w:pStyle w:val="NoSpacing"/>
        <w:ind w:left="1080"/>
        <w:jc w:val="both"/>
        <w:rPr>
          <w:rFonts w:ascii="Arial" w:hAnsi="Arial" w:cs="Arial"/>
          <w:lang w:val="en-US"/>
        </w:rPr>
      </w:pPr>
      <w:r w:rsidRPr="00A01D04">
        <w:rPr>
          <w:rFonts w:ascii="Arial" w:hAnsi="Arial" w:cs="Arial"/>
          <w:lang w:val="en-US"/>
        </w:rPr>
        <w:t xml:space="preserve">The decrease in Socialized Housing Tax of </w:t>
      </w:r>
      <w:r w:rsidR="005B7199" w:rsidRPr="00A01D04">
        <w:rPr>
          <w:rFonts w:ascii="Arial" w:hAnsi="Arial" w:cs="Arial"/>
          <w:lang w:val="en-US"/>
        </w:rPr>
        <w:t>P30,681.75</w:t>
      </w:r>
      <w:r w:rsidRPr="00A01D04">
        <w:rPr>
          <w:rFonts w:ascii="Arial" w:hAnsi="Arial" w:cs="Arial"/>
          <w:lang w:val="en-US"/>
        </w:rPr>
        <w:t xml:space="preserve"> pertains to reclassification made from Other Payables to Trust Liabilities.</w:t>
      </w:r>
    </w:p>
    <w:p w14:paraId="388B8439" w14:textId="77777777" w:rsidR="007A13BE" w:rsidRPr="00A01D04" w:rsidRDefault="007A13BE" w:rsidP="00A93CEC">
      <w:pPr>
        <w:pStyle w:val="NoSpacing"/>
        <w:ind w:left="1080"/>
        <w:jc w:val="both"/>
        <w:rPr>
          <w:rFonts w:ascii="Arial" w:hAnsi="Arial" w:cs="Arial"/>
          <w:lang w:val="en-US"/>
        </w:rPr>
      </w:pPr>
    </w:p>
    <w:p w14:paraId="1EB83DFE" w14:textId="70813AB6" w:rsidR="004F4759" w:rsidRPr="00A01D04" w:rsidRDefault="007A13BE" w:rsidP="00A93CEC">
      <w:pPr>
        <w:pStyle w:val="NoSpacing"/>
        <w:ind w:left="1080"/>
        <w:jc w:val="both"/>
        <w:rPr>
          <w:rFonts w:ascii="Arial" w:hAnsi="Arial" w:cs="Arial"/>
          <w:lang w:val="en-US"/>
        </w:rPr>
      </w:pPr>
      <w:r w:rsidRPr="00A01D04">
        <w:rPr>
          <w:rFonts w:ascii="Arial" w:hAnsi="Arial" w:cs="Arial"/>
          <w:lang w:val="en-US"/>
        </w:rPr>
        <w:t xml:space="preserve">The increase in </w:t>
      </w:r>
      <w:r w:rsidR="004074F6" w:rsidRPr="00A01D04">
        <w:rPr>
          <w:rFonts w:ascii="Arial" w:hAnsi="Arial" w:cs="Arial"/>
          <w:lang w:val="en-US"/>
        </w:rPr>
        <w:t xml:space="preserve">Charity Fund from </w:t>
      </w:r>
      <w:r w:rsidR="00FF18FF">
        <w:rPr>
          <w:rFonts w:ascii="Arial" w:hAnsi="Arial" w:cs="Arial"/>
          <w:lang w:val="en-US"/>
        </w:rPr>
        <w:t>the PCSO</w:t>
      </w:r>
      <w:r w:rsidRPr="00A01D04">
        <w:rPr>
          <w:rFonts w:ascii="Arial" w:hAnsi="Arial" w:cs="Arial"/>
          <w:lang w:val="en-US"/>
        </w:rPr>
        <w:t xml:space="preserve"> of P</w:t>
      </w:r>
      <w:r w:rsidR="004074F6" w:rsidRPr="00A01D04">
        <w:rPr>
          <w:rFonts w:ascii="Arial" w:hAnsi="Arial" w:cs="Arial"/>
          <w:lang w:val="en-US"/>
        </w:rPr>
        <w:t>4,528,892.87</w:t>
      </w:r>
      <w:r w:rsidRPr="00A01D04">
        <w:rPr>
          <w:rFonts w:ascii="Arial" w:hAnsi="Arial" w:cs="Arial"/>
          <w:lang w:val="en-US"/>
        </w:rPr>
        <w:t xml:space="preserve"> </w:t>
      </w:r>
      <w:r w:rsidR="004074F6" w:rsidRPr="00A01D04">
        <w:rPr>
          <w:rFonts w:ascii="Arial" w:hAnsi="Arial" w:cs="Arial"/>
          <w:lang w:val="en-US"/>
        </w:rPr>
        <w:t xml:space="preserve">pertains to the amount </w:t>
      </w:r>
      <w:r w:rsidR="00E454E7" w:rsidRPr="00A01D04">
        <w:rPr>
          <w:rFonts w:ascii="Arial" w:hAnsi="Arial" w:cs="Arial"/>
          <w:lang w:val="en-US"/>
        </w:rPr>
        <w:t>granted by</w:t>
      </w:r>
      <w:r w:rsidR="004074F6" w:rsidRPr="00A01D04">
        <w:rPr>
          <w:rFonts w:ascii="Arial" w:hAnsi="Arial" w:cs="Arial"/>
          <w:lang w:val="en-US"/>
        </w:rPr>
        <w:t xml:space="preserve"> P</w:t>
      </w:r>
      <w:r w:rsidR="00E454E7" w:rsidRPr="00A01D04">
        <w:rPr>
          <w:rFonts w:ascii="Arial" w:hAnsi="Arial" w:cs="Arial"/>
          <w:lang w:val="en-US"/>
        </w:rPr>
        <w:t>CSO to finance various charity programs of the City</w:t>
      </w:r>
      <w:r w:rsidR="00DA6A5B">
        <w:rPr>
          <w:rFonts w:ascii="Arial" w:hAnsi="Arial" w:cs="Arial"/>
          <w:lang w:val="en-US"/>
        </w:rPr>
        <w:t>.</w:t>
      </w:r>
    </w:p>
    <w:p w14:paraId="7F311660" w14:textId="77777777" w:rsidR="007A13BE" w:rsidRPr="00A01D04" w:rsidRDefault="007A13BE" w:rsidP="00A93CEC">
      <w:pPr>
        <w:pStyle w:val="NoSpacing"/>
        <w:ind w:left="1080"/>
        <w:jc w:val="both"/>
        <w:rPr>
          <w:rFonts w:ascii="Arial" w:hAnsi="Arial" w:cs="Arial"/>
          <w:lang w:val="en-US"/>
        </w:rPr>
      </w:pPr>
    </w:p>
    <w:p w14:paraId="0AE62FD9" w14:textId="753C20FC" w:rsidR="0092295D" w:rsidRPr="00A01D04" w:rsidRDefault="007A13BE" w:rsidP="0092295D">
      <w:pPr>
        <w:pStyle w:val="NoSpacing"/>
        <w:ind w:left="1080"/>
        <w:jc w:val="both"/>
        <w:rPr>
          <w:rFonts w:ascii="Arial" w:hAnsi="Arial" w:cs="Arial"/>
          <w:lang w:val="en-US"/>
        </w:rPr>
      </w:pPr>
      <w:r w:rsidRPr="00A01D04">
        <w:rPr>
          <w:rFonts w:ascii="Arial" w:hAnsi="Arial" w:cs="Arial"/>
          <w:lang w:val="en-US"/>
        </w:rPr>
        <w:t>The increase of P1,</w:t>
      </w:r>
      <w:r w:rsidR="00E454E7" w:rsidRPr="00A01D04">
        <w:rPr>
          <w:rFonts w:ascii="Arial" w:hAnsi="Arial" w:cs="Arial"/>
          <w:lang w:val="en-US"/>
        </w:rPr>
        <w:t>010,840.65</w:t>
      </w:r>
      <w:r w:rsidRPr="00A01D04">
        <w:rPr>
          <w:rFonts w:ascii="Arial" w:hAnsi="Arial" w:cs="Arial"/>
          <w:lang w:val="en-US"/>
        </w:rPr>
        <w:t xml:space="preserve"> in</w:t>
      </w:r>
      <w:r w:rsidR="00DA6A5B">
        <w:rPr>
          <w:rFonts w:ascii="Arial" w:hAnsi="Arial" w:cs="Arial"/>
          <w:lang w:val="en-US"/>
        </w:rPr>
        <w:t xml:space="preserve"> </w:t>
      </w:r>
      <w:r w:rsidR="00FF18FF">
        <w:rPr>
          <w:rFonts w:ascii="Arial" w:hAnsi="Arial" w:cs="Arial"/>
          <w:lang w:val="en-US"/>
        </w:rPr>
        <w:t xml:space="preserve">the </w:t>
      </w:r>
      <w:r w:rsidR="00DA6A5B">
        <w:rPr>
          <w:rFonts w:ascii="Arial" w:hAnsi="Arial" w:cs="Arial"/>
          <w:lang w:val="en-US"/>
        </w:rPr>
        <w:t>TPMO</w:t>
      </w:r>
      <w:r w:rsidRPr="00A01D04">
        <w:rPr>
          <w:rFonts w:ascii="Arial" w:hAnsi="Arial" w:cs="Arial"/>
          <w:lang w:val="en-US"/>
        </w:rPr>
        <w:t xml:space="preserve"> pertains to collection of Unified Ordinance Violation Receipt</w:t>
      </w:r>
      <w:r w:rsidR="00FF18FF">
        <w:rPr>
          <w:rFonts w:ascii="Arial" w:hAnsi="Arial" w:cs="Arial"/>
          <w:lang w:val="en-US"/>
        </w:rPr>
        <w:t xml:space="preserve"> </w:t>
      </w:r>
      <w:r w:rsidRPr="00A01D04">
        <w:rPr>
          <w:rFonts w:ascii="Arial" w:hAnsi="Arial" w:cs="Arial"/>
          <w:lang w:val="en-US"/>
        </w:rPr>
        <w:t>from traffic violators for CY 202</w:t>
      </w:r>
      <w:r w:rsidR="00E454E7" w:rsidRPr="00A01D04">
        <w:rPr>
          <w:rFonts w:ascii="Arial" w:hAnsi="Arial" w:cs="Arial"/>
          <w:lang w:val="en-US"/>
        </w:rPr>
        <w:t>4</w:t>
      </w:r>
      <w:r w:rsidRPr="00A01D04">
        <w:rPr>
          <w:rFonts w:ascii="Arial" w:hAnsi="Arial" w:cs="Arial"/>
          <w:lang w:val="en-US"/>
        </w:rPr>
        <w:t>.</w:t>
      </w:r>
      <w:r w:rsidR="0092295D" w:rsidRPr="00A01D04">
        <w:rPr>
          <w:rFonts w:ascii="Arial" w:hAnsi="Arial" w:cs="Arial"/>
          <w:lang w:val="en-US"/>
        </w:rPr>
        <w:t xml:space="preserve"> </w:t>
      </w:r>
    </w:p>
    <w:p w14:paraId="2C3C4DBE" w14:textId="77777777" w:rsidR="0092295D" w:rsidRPr="00A01D04" w:rsidRDefault="0092295D" w:rsidP="00A93CEC">
      <w:pPr>
        <w:pStyle w:val="NoSpacing"/>
        <w:ind w:left="1080"/>
        <w:jc w:val="both"/>
        <w:rPr>
          <w:rFonts w:ascii="Arial" w:hAnsi="Arial" w:cs="Arial"/>
          <w:lang w:val="en-US"/>
        </w:rPr>
      </w:pPr>
    </w:p>
    <w:p w14:paraId="398732B7" w14:textId="7509F711" w:rsidR="007A13BE" w:rsidRPr="00A01D04" w:rsidRDefault="007A13BE" w:rsidP="00A93CEC">
      <w:pPr>
        <w:pStyle w:val="NoSpacing"/>
        <w:ind w:left="1080"/>
        <w:jc w:val="both"/>
        <w:rPr>
          <w:rFonts w:ascii="Arial" w:hAnsi="Arial" w:cs="Arial"/>
          <w:lang w:val="en-US"/>
        </w:rPr>
      </w:pPr>
      <w:r w:rsidRPr="00A01D04">
        <w:rPr>
          <w:rFonts w:ascii="Arial" w:hAnsi="Arial" w:cs="Arial"/>
          <w:lang w:val="en-US"/>
        </w:rPr>
        <w:t xml:space="preserve">The </w:t>
      </w:r>
      <w:r w:rsidR="00E454E7" w:rsidRPr="00A01D04">
        <w:rPr>
          <w:rFonts w:ascii="Arial" w:hAnsi="Arial" w:cs="Arial"/>
          <w:lang w:val="en-US"/>
        </w:rPr>
        <w:t>increase</w:t>
      </w:r>
      <w:r w:rsidRPr="00A01D04">
        <w:rPr>
          <w:rFonts w:ascii="Arial" w:hAnsi="Arial" w:cs="Arial"/>
          <w:lang w:val="en-US"/>
        </w:rPr>
        <w:t xml:space="preserve"> of P</w:t>
      </w:r>
      <w:r w:rsidR="00E454E7" w:rsidRPr="00A01D04">
        <w:rPr>
          <w:rFonts w:ascii="Arial" w:hAnsi="Arial" w:cs="Arial"/>
          <w:lang w:val="en-US"/>
        </w:rPr>
        <w:t>2,933,904.63</w:t>
      </w:r>
      <w:r w:rsidRPr="00A01D04">
        <w:rPr>
          <w:rFonts w:ascii="Arial" w:hAnsi="Arial" w:cs="Arial"/>
          <w:lang w:val="en-US"/>
        </w:rPr>
        <w:t xml:space="preserve"> in </w:t>
      </w:r>
      <w:r w:rsidR="00E454E7" w:rsidRPr="00A01D04">
        <w:rPr>
          <w:rFonts w:ascii="Arial" w:hAnsi="Arial" w:cs="Arial"/>
          <w:lang w:val="en-US"/>
        </w:rPr>
        <w:t>Unclaimed Payrolls</w:t>
      </w:r>
      <w:r w:rsidRPr="00A01D04">
        <w:rPr>
          <w:rFonts w:ascii="Arial" w:hAnsi="Arial" w:cs="Arial"/>
          <w:lang w:val="en-US"/>
        </w:rPr>
        <w:t xml:space="preserve"> account was due to </w:t>
      </w:r>
      <w:r w:rsidR="00E454E7" w:rsidRPr="00A01D04">
        <w:rPr>
          <w:rFonts w:ascii="Arial" w:hAnsi="Arial" w:cs="Arial"/>
          <w:lang w:val="en-US"/>
        </w:rPr>
        <w:t>accrual of additional obligations as of December 31, 2024.</w:t>
      </w:r>
    </w:p>
    <w:p w14:paraId="1A583FE3" w14:textId="4697B2EB" w:rsidR="00E454E7" w:rsidRPr="00A01D04" w:rsidRDefault="00E454E7" w:rsidP="00A93CEC">
      <w:pPr>
        <w:pStyle w:val="NoSpacing"/>
        <w:ind w:left="1080"/>
        <w:jc w:val="both"/>
        <w:rPr>
          <w:rFonts w:ascii="Arial" w:hAnsi="Arial" w:cs="Arial"/>
          <w:lang w:val="en-US"/>
        </w:rPr>
      </w:pPr>
    </w:p>
    <w:p w14:paraId="44B7B7D7" w14:textId="1ECA4A80" w:rsidR="00E454E7" w:rsidRPr="00A01D04" w:rsidRDefault="00E454E7" w:rsidP="00A93CEC">
      <w:pPr>
        <w:pStyle w:val="NoSpacing"/>
        <w:ind w:left="1080"/>
        <w:jc w:val="both"/>
        <w:rPr>
          <w:rFonts w:ascii="Arial" w:hAnsi="Arial" w:cs="Arial"/>
          <w:lang w:val="en-US"/>
        </w:rPr>
      </w:pPr>
      <w:r w:rsidRPr="00A01D04">
        <w:rPr>
          <w:rFonts w:ascii="Arial" w:hAnsi="Arial" w:cs="Arial"/>
          <w:lang w:val="en-US"/>
        </w:rPr>
        <w:t xml:space="preserve">The increase of P100,620.00 in Financial Assistance represents additional support to </w:t>
      </w:r>
      <w:r w:rsidR="008348DA" w:rsidRPr="00A01D04">
        <w:rPr>
          <w:rFonts w:ascii="Arial" w:hAnsi="Arial" w:cs="Arial"/>
          <w:lang w:val="en-US"/>
        </w:rPr>
        <w:t>bonafide athletes of the City and to provide seed capital to qualified applicants of Hanapbuhay at Negosyo Sustainable Livelihood Program</w:t>
      </w:r>
      <w:r w:rsidR="004B6677">
        <w:rPr>
          <w:rFonts w:ascii="Arial" w:hAnsi="Arial" w:cs="Arial"/>
          <w:lang w:val="en-US"/>
        </w:rPr>
        <w:t>.</w:t>
      </w:r>
    </w:p>
    <w:p w14:paraId="581331B6" w14:textId="7366EE27" w:rsidR="008348DA" w:rsidRPr="00A01D04" w:rsidRDefault="008348DA" w:rsidP="00A93CEC">
      <w:pPr>
        <w:pStyle w:val="NoSpacing"/>
        <w:ind w:left="1080"/>
        <w:jc w:val="both"/>
        <w:rPr>
          <w:rFonts w:ascii="Arial" w:hAnsi="Arial" w:cs="Arial"/>
          <w:lang w:val="en-US"/>
        </w:rPr>
      </w:pPr>
    </w:p>
    <w:p w14:paraId="4ECB429B" w14:textId="5198DA27" w:rsidR="008348DA" w:rsidRPr="00A01D04" w:rsidRDefault="008348DA" w:rsidP="00A93CEC">
      <w:pPr>
        <w:pStyle w:val="NoSpacing"/>
        <w:ind w:left="1080"/>
        <w:jc w:val="both"/>
        <w:rPr>
          <w:rFonts w:ascii="Arial" w:hAnsi="Arial" w:cs="Arial"/>
          <w:lang w:val="en-US"/>
        </w:rPr>
      </w:pPr>
      <w:r w:rsidRPr="00A01D04">
        <w:rPr>
          <w:rFonts w:ascii="Arial" w:hAnsi="Arial" w:cs="Arial"/>
          <w:lang w:val="en-US"/>
        </w:rPr>
        <w:t xml:space="preserve">The decrease of P2,400.00 in Perfomance Bond, P28,000.00 in </w:t>
      </w:r>
      <w:r w:rsidRPr="006E0EB3">
        <w:rPr>
          <w:rFonts w:ascii="Arial" w:hAnsi="Arial" w:cs="Arial"/>
          <w:lang w:val="en-US"/>
        </w:rPr>
        <w:t>SMC MD</w:t>
      </w:r>
      <w:r w:rsidRPr="00A01D04">
        <w:rPr>
          <w:rFonts w:ascii="Arial" w:hAnsi="Arial" w:cs="Arial"/>
          <w:lang w:val="en-US"/>
        </w:rPr>
        <w:t xml:space="preserve"> and P3,580.50 in Kapasigan Loan were closed to government equity since they have been dormant for more than eight years in the SEF books.  </w:t>
      </w:r>
    </w:p>
    <w:p w14:paraId="54775E32" w14:textId="77777777" w:rsidR="007A13BE" w:rsidRPr="00A01D04" w:rsidRDefault="007A13BE" w:rsidP="00A93CEC">
      <w:pPr>
        <w:pStyle w:val="NoSpacing"/>
        <w:ind w:left="1080"/>
        <w:jc w:val="both"/>
        <w:rPr>
          <w:rFonts w:ascii="Arial" w:hAnsi="Arial" w:cs="Arial"/>
          <w:lang w:val="en-US"/>
        </w:rPr>
      </w:pPr>
    </w:p>
    <w:p w14:paraId="2189F123" w14:textId="21FB83F3" w:rsidR="007A13BE" w:rsidRPr="00A01D04" w:rsidRDefault="007A13BE" w:rsidP="00A93CEC">
      <w:pPr>
        <w:pStyle w:val="NoSpacing"/>
        <w:ind w:left="1080"/>
        <w:jc w:val="both"/>
        <w:rPr>
          <w:rFonts w:ascii="Arial" w:hAnsi="Arial" w:cs="Arial"/>
          <w:lang w:val="en-US"/>
        </w:rPr>
      </w:pPr>
      <w:r w:rsidRPr="00A01D04">
        <w:rPr>
          <w:rFonts w:ascii="Arial" w:hAnsi="Arial" w:cs="Arial"/>
          <w:lang w:val="en-US"/>
        </w:rPr>
        <w:t xml:space="preserve">The decrease in the </w:t>
      </w:r>
      <w:r w:rsidR="002B7A40" w:rsidRPr="00A01D04">
        <w:rPr>
          <w:rFonts w:ascii="Arial" w:hAnsi="Arial" w:cs="Arial"/>
          <w:lang w:val="en-US"/>
        </w:rPr>
        <w:t>“</w:t>
      </w:r>
      <w:r w:rsidRPr="00A01D04">
        <w:rPr>
          <w:rFonts w:ascii="Arial" w:hAnsi="Arial" w:cs="Arial"/>
          <w:lang w:val="en-US"/>
        </w:rPr>
        <w:t>other</w:t>
      </w:r>
      <w:r w:rsidR="002B7A40" w:rsidRPr="00A01D04">
        <w:rPr>
          <w:rFonts w:ascii="Arial" w:hAnsi="Arial" w:cs="Arial"/>
          <w:lang w:val="en-US"/>
        </w:rPr>
        <w:t>s”</w:t>
      </w:r>
      <w:r w:rsidRPr="00A01D04">
        <w:rPr>
          <w:rFonts w:ascii="Arial" w:hAnsi="Arial" w:cs="Arial"/>
          <w:lang w:val="en-US"/>
        </w:rPr>
        <w:t xml:space="preserve"> payables amounting to P6,431,600.03 was due to settlement of the same as at year end.</w:t>
      </w:r>
    </w:p>
    <w:p w14:paraId="1B062BA9" w14:textId="003942D5" w:rsidR="00E5536A" w:rsidRDefault="00567610" w:rsidP="00567610">
      <w:pPr>
        <w:rPr>
          <w:rFonts w:ascii="Arial" w:eastAsia="Times New Roman" w:hAnsi="Arial" w:cs="Arial"/>
          <w:lang w:val="en-US"/>
        </w:rPr>
      </w:pPr>
      <w:r>
        <w:rPr>
          <w:rFonts w:ascii="Arial" w:eastAsia="Times New Roman" w:hAnsi="Arial" w:cs="Arial"/>
          <w:lang w:val="en-US"/>
        </w:rPr>
        <w:br w:type="page"/>
      </w:r>
    </w:p>
    <w:p w14:paraId="24F2EED9" w14:textId="77777777" w:rsidR="00F70545" w:rsidRPr="00A01D04" w:rsidRDefault="007170A8" w:rsidP="00E5536A">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lastRenderedPageBreak/>
        <w:t>Tax Revenue</w:t>
      </w:r>
    </w:p>
    <w:p w14:paraId="16DDE8EF" w14:textId="77777777" w:rsidR="00865497" w:rsidRPr="00A01D04" w:rsidRDefault="00865497" w:rsidP="00865497">
      <w:pPr>
        <w:spacing w:after="0" w:line="240" w:lineRule="auto"/>
        <w:jc w:val="both"/>
        <w:rPr>
          <w:rFonts w:ascii="Arial" w:hAnsi="Arial" w:cs="Arial"/>
          <w:b/>
        </w:rPr>
      </w:pPr>
    </w:p>
    <w:tbl>
      <w:tblPr>
        <w:tblW w:w="7956" w:type="dxa"/>
        <w:tblInd w:w="1080" w:type="dxa"/>
        <w:tblLook w:val="04A0" w:firstRow="1" w:lastRow="0" w:firstColumn="1" w:lastColumn="0" w:noHBand="0" w:noVBand="1"/>
      </w:tblPr>
      <w:tblGrid>
        <w:gridCol w:w="4230"/>
        <w:gridCol w:w="1836"/>
        <w:gridCol w:w="1890"/>
      </w:tblGrid>
      <w:tr w:rsidR="00865497" w:rsidRPr="00A01D04" w14:paraId="4A76F272" w14:textId="77777777" w:rsidTr="00342318">
        <w:trPr>
          <w:trHeight w:val="20"/>
          <w:tblHeader/>
        </w:trPr>
        <w:tc>
          <w:tcPr>
            <w:tcW w:w="4230" w:type="dxa"/>
            <w:tcBorders>
              <w:top w:val="single" w:sz="4" w:space="0" w:color="000000" w:themeColor="text1"/>
              <w:left w:val="nil"/>
              <w:bottom w:val="single" w:sz="4" w:space="0" w:color="000000" w:themeColor="text1"/>
              <w:right w:val="nil"/>
            </w:tcBorders>
            <w:shd w:val="clear" w:color="auto" w:fill="auto"/>
            <w:noWrap/>
            <w:vAlign w:val="center"/>
            <w:hideMark/>
          </w:tcPr>
          <w:p w14:paraId="3D3343AE" w14:textId="6FF5F936" w:rsidR="00865497" w:rsidRPr="00A01D04" w:rsidRDefault="00865497" w:rsidP="00D66C04">
            <w:pPr>
              <w:spacing w:after="0" w:line="240" w:lineRule="auto"/>
              <w:ind w:right="-105"/>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1836" w:type="dxa"/>
            <w:tcBorders>
              <w:top w:val="single" w:sz="4" w:space="0" w:color="000000" w:themeColor="text1"/>
              <w:left w:val="nil"/>
              <w:bottom w:val="single" w:sz="4" w:space="0" w:color="000000" w:themeColor="text1"/>
              <w:right w:val="nil"/>
            </w:tcBorders>
            <w:shd w:val="clear" w:color="auto" w:fill="auto"/>
            <w:noWrap/>
            <w:vAlign w:val="center"/>
            <w:hideMark/>
          </w:tcPr>
          <w:p w14:paraId="72B838E2" w14:textId="77777777" w:rsidR="00865497" w:rsidRPr="00A01D04" w:rsidRDefault="00865497" w:rsidP="00D66C04">
            <w:pPr>
              <w:spacing w:after="0" w:line="240" w:lineRule="auto"/>
              <w:ind w:left="-105"/>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890" w:type="dxa"/>
            <w:tcBorders>
              <w:top w:val="single" w:sz="4" w:space="0" w:color="000000" w:themeColor="text1"/>
              <w:left w:val="nil"/>
              <w:bottom w:val="single" w:sz="4" w:space="0" w:color="000000" w:themeColor="text1"/>
              <w:right w:val="nil"/>
            </w:tcBorders>
            <w:shd w:val="clear" w:color="auto" w:fill="auto"/>
            <w:vAlign w:val="center"/>
            <w:hideMark/>
          </w:tcPr>
          <w:p w14:paraId="206B2BAB" w14:textId="77777777" w:rsidR="00865497" w:rsidRPr="00A01D04" w:rsidRDefault="00865497" w:rsidP="00D66C04">
            <w:pPr>
              <w:spacing w:after="0" w:line="240" w:lineRule="auto"/>
              <w:ind w:left="-105"/>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865497" w:rsidRPr="00A01D04" w14:paraId="316A3DDF" w14:textId="77777777" w:rsidTr="00342318">
        <w:trPr>
          <w:trHeight w:val="20"/>
        </w:trPr>
        <w:tc>
          <w:tcPr>
            <w:tcW w:w="4230" w:type="dxa"/>
            <w:tcBorders>
              <w:top w:val="single" w:sz="4" w:space="0" w:color="000000" w:themeColor="text1"/>
              <w:left w:val="nil"/>
              <w:bottom w:val="nil"/>
              <w:right w:val="nil"/>
            </w:tcBorders>
            <w:shd w:val="clear" w:color="auto" w:fill="auto"/>
            <w:noWrap/>
            <w:vAlign w:val="center"/>
            <w:hideMark/>
          </w:tcPr>
          <w:p w14:paraId="503FE983" w14:textId="77777777" w:rsidR="00865497" w:rsidRPr="00A01D04" w:rsidRDefault="00865497" w:rsidP="00D66C04">
            <w:pPr>
              <w:spacing w:after="0" w:line="240" w:lineRule="auto"/>
              <w:ind w:right="-105"/>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Tax Revenue - Individual and Corporation</w:t>
            </w:r>
          </w:p>
        </w:tc>
        <w:tc>
          <w:tcPr>
            <w:tcW w:w="1836" w:type="dxa"/>
            <w:tcBorders>
              <w:top w:val="single" w:sz="4" w:space="0" w:color="000000" w:themeColor="text1"/>
              <w:left w:val="nil"/>
              <w:bottom w:val="nil"/>
              <w:right w:val="nil"/>
            </w:tcBorders>
            <w:shd w:val="clear" w:color="auto" w:fill="auto"/>
            <w:noWrap/>
            <w:hideMark/>
          </w:tcPr>
          <w:p w14:paraId="3EEE2839" w14:textId="77777777" w:rsidR="00865497" w:rsidRPr="00A01D04" w:rsidRDefault="00865497" w:rsidP="00D66C04">
            <w:pPr>
              <w:spacing w:after="0" w:line="240" w:lineRule="auto"/>
              <w:ind w:left="-105"/>
              <w:jc w:val="right"/>
              <w:rPr>
                <w:rFonts w:ascii="Arial" w:eastAsia="Times New Roman" w:hAnsi="Arial" w:cs="Arial"/>
                <w:b/>
                <w:bCs/>
                <w:color w:val="000000"/>
                <w:sz w:val="20"/>
                <w:szCs w:val="20"/>
                <w:lang w:val="en-US"/>
              </w:rPr>
            </w:pPr>
          </w:p>
        </w:tc>
        <w:tc>
          <w:tcPr>
            <w:tcW w:w="1890" w:type="dxa"/>
            <w:tcBorders>
              <w:top w:val="single" w:sz="4" w:space="0" w:color="000000" w:themeColor="text1"/>
              <w:left w:val="nil"/>
              <w:bottom w:val="nil"/>
              <w:right w:val="nil"/>
            </w:tcBorders>
            <w:shd w:val="clear" w:color="auto" w:fill="auto"/>
            <w:noWrap/>
            <w:hideMark/>
          </w:tcPr>
          <w:p w14:paraId="5189E02F" w14:textId="77777777" w:rsidR="00865497" w:rsidRPr="00A01D04" w:rsidRDefault="00865497" w:rsidP="00D66C04">
            <w:pPr>
              <w:spacing w:after="0" w:line="240" w:lineRule="auto"/>
              <w:ind w:left="-105"/>
              <w:jc w:val="right"/>
              <w:rPr>
                <w:rFonts w:ascii="Arial" w:eastAsia="Times New Roman" w:hAnsi="Arial" w:cs="Arial"/>
                <w:sz w:val="20"/>
                <w:szCs w:val="20"/>
                <w:lang w:val="en-US"/>
              </w:rPr>
            </w:pPr>
          </w:p>
        </w:tc>
      </w:tr>
      <w:tr w:rsidR="00865497" w:rsidRPr="00A01D04" w14:paraId="4D01A30D" w14:textId="77777777" w:rsidTr="00342318">
        <w:trPr>
          <w:trHeight w:val="20"/>
        </w:trPr>
        <w:tc>
          <w:tcPr>
            <w:tcW w:w="4230" w:type="dxa"/>
            <w:tcBorders>
              <w:top w:val="nil"/>
              <w:left w:val="nil"/>
              <w:bottom w:val="nil"/>
              <w:right w:val="nil"/>
            </w:tcBorders>
            <w:shd w:val="clear" w:color="auto" w:fill="auto"/>
            <w:noWrap/>
            <w:vAlign w:val="center"/>
            <w:hideMark/>
          </w:tcPr>
          <w:p w14:paraId="53D462D6"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Professional Tax</w:t>
            </w:r>
          </w:p>
        </w:tc>
        <w:tc>
          <w:tcPr>
            <w:tcW w:w="1836" w:type="dxa"/>
            <w:tcBorders>
              <w:top w:val="nil"/>
              <w:left w:val="nil"/>
              <w:bottom w:val="nil"/>
              <w:right w:val="nil"/>
            </w:tcBorders>
            <w:shd w:val="clear" w:color="auto" w:fill="auto"/>
            <w:noWrap/>
            <w:vAlign w:val="bottom"/>
          </w:tcPr>
          <w:p w14:paraId="15E088E2"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2,856,405.00</w:t>
            </w:r>
          </w:p>
        </w:tc>
        <w:tc>
          <w:tcPr>
            <w:tcW w:w="1890" w:type="dxa"/>
            <w:tcBorders>
              <w:top w:val="nil"/>
              <w:left w:val="nil"/>
              <w:bottom w:val="nil"/>
              <w:right w:val="nil"/>
            </w:tcBorders>
            <w:shd w:val="clear" w:color="auto" w:fill="auto"/>
            <w:noWrap/>
            <w:vAlign w:val="bottom"/>
          </w:tcPr>
          <w:p w14:paraId="61EFF11C"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2,763,347.50 </w:t>
            </w:r>
          </w:p>
        </w:tc>
      </w:tr>
      <w:tr w:rsidR="00865497" w:rsidRPr="00A01D04" w14:paraId="05432ABF" w14:textId="77777777" w:rsidTr="00342318">
        <w:trPr>
          <w:trHeight w:val="20"/>
        </w:trPr>
        <w:tc>
          <w:tcPr>
            <w:tcW w:w="4230" w:type="dxa"/>
            <w:tcBorders>
              <w:top w:val="nil"/>
              <w:left w:val="nil"/>
              <w:bottom w:val="nil"/>
              <w:right w:val="nil"/>
            </w:tcBorders>
            <w:shd w:val="clear" w:color="auto" w:fill="auto"/>
            <w:noWrap/>
            <w:vAlign w:val="center"/>
            <w:hideMark/>
          </w:tcPr>
          <w:p w14:paraId="52D9086E"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Community Tax </w:t>
            </w:r>
          </w:p>
        </w:tc>
        <w:tc>
          <w:tcPr>
            <w:tcW w:w="1836" w:type="dxa"/>
            <w:tcBorders>
              <w:top w:val="nil"/>
              <w:left w:val="nil"/>
              <w:bottom w:val="nil"/>
              <w:right w:val="nil"/>
            </w:tcBorders>
            <w:shd w:val="clear" w:color="auto" w:fill="auto"/>
            <w:noWrap/>
            <w:vAlign w:val="bottom"/>
          </w:tcPr>
          <w:p w14:paraId="6B255493"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87,498,131.31</w:t>
            </w:r>
          </w:p>
        </w:tc>
        <w:tc>
          <w:tcPr>
            <w:tcW w:w="1890" w:type="dxa"/>
            <w:tcBorders>
              <w:top w:val="nil"/>
              <w:left w:val="nil"/>
              <w:bottom w:val="nil"/>
              <w:right w:val="nil"/>
            </w:tcBorders>
            <w:shd w:val="clear" w:color="auto" w:fill="auto"/>
            <w:noWrap/>
            <w:vAlign w:val="bottom"/>
          </w:tcPr>
          <w:p w14:paraId="122A8BD5"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81,675,138.54 </w:t>
            </w:r>
          </w:p>
        </w:tc>
      </w:tr>
      <w:tr w:rsidR="00865497" w:rsidRPr="00A01D04" w14:paraId="12165ED5" w14:textId="77777777" w:rsidTr="00342318">
        <w:trPr>
          <w:trHeight w:val="20"/>
        </w:trPr>
        <w:tc>
          <w:tcPr>
            <w:tcW w:w="4230" w:type="dxa"/>
            <w:tcBorders>
              <w:top w:val="nil"/>
              <w:left w:val="nil"/>
              <w:bottom w:val="nil"/>
              <w:right w:val="nil"/>
            </w:tcBorders>
            <w:shd w:val="clear" w:color="auto" w:fill="auto"/>
            <w:noWrap/>
            <w:vAlign w:val="center"/>
            <w:hideMark/>
          </w:tcPr>
          <w:p w14:paraId="7CCB95FC" w14:textId="77777777" w:rsidR="00865497" w:rsidRPr="00A01D04" w:rsidRDefault="00865497" w:rsidP="00D66C04">
            <w:pPr>
              <w:spacing w:after="0" w:line="240" w:lineRule="auto"/>
              <w:ind w:right="-105"/>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Tax Revenue - Property </w:t>
            </w:r>
          </w:p>
        </w:tc>
        <w:tc>
          <w:tcPr>
            <w:tcW w:w="1836" w:type="dxa"/>
            <w:tcBorders>
              <w:top w:val="nil"/>
              <w:left w:val="nil"/>
              <w:bottom w:val="nil"/>
              <w:right w:val="nil"/>
            </w:tcBorders>
            <w:shd w:val="clear" w:color="auto" w:fill="auto"/>
            <w:vAlign w:val="bottom"/>
          </w:tcPr>
          <w:p w14:paraId="2945D205" w14:textId="77777777" w:rsidR="00865497" w:rsidRPr="00A01D04" w:rsidRDefault="00865497" w:rsidP="00A32927">
            <w:pPr>
              <w:spacing w:after="0" w:line="240" w:lineRule="auto"/>
              <w:ind w:left="-105"/>
              <w:jc w:val="right"/>
              <w:rPr>
                <w:rFonts w:ascii="Arial" w:eastAsia="Times New Roman" w:hAnsi="Arial" w:cs="Arial"/>
                <w:b/>
                <w:bCs/>
                <w:color w:val="000000"/>
                <w:sz w:val="20"/>
                <w:szCs w:val="20"/>
                <w:lang w:val="en-US"/>
              </w:rPr>
            </w:pPr>
          </w:p>
        </w:tc>
        <w:tc>
          <w:tcPr>
            <w:tcW w:w="1890" w:type="dxa"/>
            <w:tcBorders>
              <w:top w:val="nil"/>
              <w:left w:val="nil"/>
              <w:bottom w:val="nil"/>
              <w:right w:val="nil"/>
            </w:tcBorders>
            <w:shd w:val="clear" w:color="auto" w:fill="auto"/>
            <w:vAlign w:val="bottom"/>
            <w:hideMark/>
          </w:tcPr>
          <w:p w14:paraId="7696CBD3" w14:textId="77777777" w:rsidR="00865497" w:rsidRPr="00A01D04" w:rsidRDefault="00865497" w:rsidP="00A32927">
            <w:pPr>
              <w:spacing w:after="0" w:line="240" w:lineRule="auto"/>
              <w:ind w:left="-105"/>
              <w:jc w:val="right"/>
              <w:rPr>
                <w:rFonts w:ascii="Arial" w:eastAsia="Times New Roman" w:hAnsi="Arial" w:cs="Arial"/>
                <w:sz w:val="20"/>
                <w:szCs w:val="20"/>
                <w:lang w:val="en-US"/>
              </w:rPr>
            </w:pPr>
          </w:p>
        </w:tc>
      </w:tr>
      <w:tr w:rsidR="00865497" w:rsidRPr="00A01D04" w14:paraId="6B6ABB1A" w14:textId="77777777" w:rsidTr="00342318">
        <w:trPr>
          <w:trHeight w:val="20"/>
        </w:trPr>
        <w:tc>
          <w:tcPr>
            <w:tcW w:w="4230" w:type="dxa"/>
            <w:tcBorders>
              <w:top w:val="nil"/>
              <w:left w:val="nil"/>
              <w:bottom w:val="nil"/>
              <w:right w:val="nil"/>
            </w:tcBorders>
            <w:shd w:val="clear" w:color="auto" w:fill="auto"/>
            <w:noWrap/>
            <w:vAlign w:val="center"/>
            <w:hideMark/>
          </w:tcPr>
          <w:p w14:paraId="7F40CA8C"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Real Property Tax-Basic</w:t>
            </w:r>
          </w:p>
        </w:tc>
        <w:tc>
          <w:tcPr>
            <w:tcW w:w="1836" w:type="dxa"/>
            <w:tcBorders>
              <w:top w:val="nil"/>
              <w:left w:val="nil"/>
              <w:bottom w:val="nil"/>
              <w:right w:val="nil"/>
            </w:tcBorders>
            <w:shd w:val="clear" w:color="auto" w:fill="auto"/>
            <w:noWrap/>
            <w:vAlign w:val="bottom"/>
          </w:tcPr>
          <w:p w14:paraId="73A74D66"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1,528,581,580.52</w:t>
            </w:r>
          </w:p>
        </w:tc>
        <w:tc>
          <w:tcPr>
            <w:tcW w:w="1890" w:type="dxa"/>
            <w:tcBorders>
              <w:top w:val="nil"/>
              <w:left w:val="nil"/>
              <w:bottom w:val="nil"/>
              <w:right w:val="nil"/>
            </w:tcBorders>
            <w:shd w:val="clear" w:color="auto" w:fill="auto"/>
            <w:noWrap/>
            <w:vAlign w:val="bottom"/>
          </w:tcPr>
          <w:p w14:paraId="74513BA9"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1,441,405,266.83 </w:t>
            </w:r>
          </w:p>
        </w:tc>
      </w:tr>
      <w:tr w:rsidR="00865497" w:rsidRPr="00A01D04" w14:paraId="192A35AD" w14:textId="77777777" w:rsidTr="00342318">
        <w:trPr>
          <w:trHeight w:val="20"/>
        </w:trPr>
        <w:tc>
          <w:tcPr>
            <w:tcW w:w="4230" w:type="dxa"/>
            <w:tcBorders>
              <w:top w:val="nil"/>
              <w:left w:val="nil"/>
              <w:bottom w:val="nil"/>
              <w:right w:val="nil"/>
            </w:tcBorders>
            <w:shd w:val="clear" w:color="auto" w:fill="auto"/>
            <w:noWrap/>
            <w:vAlign w:val="center"/>
            <w:hideMark/>
          </w:tcPr>
          <w:p w14:paraId="7898C642"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Discount on Real Property Tax-Basic </w:t>
            </w:r>
          </w:p>
        </w:tc>
        <w:tc>
          <w:tcPr>
            <w:tcW w:w="1836" w:type="dxa"/>
            <w:tcBorders>
              <w:top w:val="nil"/>
              <w:left w:val="nil"/>
              <w:bottom w:val="nil"/>
              <w:right w:val="nil"/>
            </w:tcBorders>
            <w:shd w:val="clear" w:color="auto" w:fill="auto"/>
            <w:noWrap/>
            <w:vAlign w:val="bottom"/>
          </w:tcPr>
          <w:p w14:paraId="17FACEE3"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(164,873,788.06)</w:t>
            </w:r>
          </w:p>
        </w:tc>
        <w:tc>
          <w:tcPr>
            <w:tcW w:w="1890" w:type="dxa"/>
            <w:tcBorders>
              <w:top w:val="nil"/>
              <w:left w:val="nil"/>
              <w:bottom w:val="nil"/>
              <w:right w:val="nil"/>
            </w:tcBorders>
            <w:shd w:val="clear" w:color="auto" w:fill="auto"/>
            <w:noWrap/>
            <w:vAlign w:val="bottom"/>
          </w:tcPr>
          <w:p w14:paraId="0BDF8627"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(158,116,652.11)</w:t>
            </w:r>
          </w:p>
        </w:tc>
      </w:tr>
      <w:tr w:rsidR="00865497" w:rsidRPr="00A01D04" w14:paraId="48D22AD9" w14:textId="77777777" w:rsidTr="00342318">
        <w:trPr>
          <w:trHeight w:val="20"/>
        </w:trPr>
        <w:tc>
          <w:tcPr>
            <w:tcW w:w="4230" w:type="dxa"/>
            <w:tcBorders>
              <w:top w:val="nil"/>
              <w:left w:val="nil"/>
              <w:bottom w:val="nil"/>
              <w:right w:val="nil"/>
            </w:tcBorders>
            <w:shd w:val="clear" w:color="auto" w:fill="auto"/>
            <w:noWrap/>
            <w:vAlign w:val="center"/>
            <w:hideMark/>
          </w:tcPr>
          <w:p w14:paraId="0359E779"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Special Education Tax</w:t>
            </w:r>
          </w:p>
        </w:tc>
        <w:tc>
          <w:tcPr>
            <w:tcW w:w="1836" w:type="dxa"/>
            <w:tcBorders>
              <w:top w:val="nil"/>
              <w:left w:val="nil"/>
              <w:bottom w:val="nil"/>
              <w:right w:val="nil"/>
            </w:tcBorders>
            <w:shd w:val="clear" w:color="auto" w:fill="auto"/>
            <w:noWrap/>
            <w:vAlign w:val="bottom"/>
          </w:tcPr>
          <w:p w14:paraId="2B11B439"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1,209,901,245.70</w:t>
            </w:r>
          </w:p>
        </w:tc>
        <w:tc>
          <w:tcPr>
            <w:tcW w:w="1890" w:type="dxa"/>
            <w:tcBorders>
              <w:top w:val="nil"/>
              <w:left w:val="nil"/>
              <w:bottom w:val="nil"/>
              <w:right w:val="nil"/>
            </w:tcBorders>
            <w:shd w:val="clear" w:color="auto" w:fill="auto"/>
            <w:noWrap/>
            <w:vAlign w:val="bottom"/>
          </w:tcPr>
          <w:p w14:paraId="613BA913"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1,138,067,667.10 </w:t>
            </w:r>
          </w:p>
        </w:tc>
      </w:tr>
      <w:tr w:rsidR="00865497" w:rsidRPr="00A01D04" w14:paraId="5C5DA9E8" w14:textId="77777777" w:rsidTr="00342318">
        <w:trPr>
          <w:trHeight w:val="20"/>
        </w:trPr>
        <w:tc>
          <w:tcPr>
            <w:tcW w:w="4230" w:type="dxa"/>
            <w:tcBorders>
              <w:top w:val="nil"/>
              <w:left w:val="nil"/>
              <w:bottom w:val="nil"/>
              <w:right w:val="nil"/>
            </w:tcBorders>
            <w:shd w:val="clear" w:color="auto" w:fill="auto"/>
            <w:noWrap/>
            <w:vAlign w:val="center"/>
            <w:hideMark/>
          </w:tcPr>
          <w:p w14:paraId="41C2A4B8"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Discount on Special Education Tax</w:t>
            </w:r>
          </w:p>
        </w:tc>
        <w:tc>
          <w:tcPr>
            <w:tcW w:w="1836" w:type="dxa"/>
            <w:tcBorders>
              <w:top w:val="nil"/>
              <w:left w:val="nil"/>
              <w:bottom w:val="nil"/>
              <w:right w:val="nil"/>
            </w:tcBorders>
            <w:shd w:val="clear" w:color="auto" w:fill="auto"/>
            <w:noWrap/>
            <w:vAlign w:val="bottom"/>
          </w:tcPr>
          <w:p w14:paraId="6335F12C"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(129,508,140.32)</w:t>
            </w:r>
          </w:p>
        </w:tc>
        <w:tc>
          <w:tcPr>
            <w:tcW w:w="1890" w:type="dxa"/>
            <w:tcBorders>
              <w:top w:val="nil"/>
              <w:left w:val="nil"/>
              <w:bottom w:val="nil"/>
              <w:right w:val="nil"/>
            </w:tcBorders>
            <w:shd w:val="clear" w:color="auto" w:fill="auto"/>
            <w:noWrap/>
            <w:vAlign w:val="bottom"/>
          </w:tcPr>
          <w:p w14:paraId="27720605"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(123,621,698.12)</w:t>
            </w:r>
          </w:p>
        </w:tc>
      </w:tr>
      <w:tr w:rsidR="00865497" w:rsidRPr="00A01D04" w14:paraId="05CAE95E" w14:textId="77777777" w:rsidTr="00342318">
        <w:trPr>
          <w:trHeight w:val="20"/>
        </w:trPr>
        <w:tc>
          <w:tcPr>
            <w:tcW w:w="4230" w:type="dxa"/>
            <w:tcBorders>
              <w:top w:val="nil"/>
              <w:left w:val="nil"/>
              <w:bottom w:val="nil"/>
              <w:right w:val="nil"/>
            </w:tcBorders>
            <w:shd w:val="clear" w:color="auto" w:fill="auto"/>
            <w:noWrap/>
            <w:vAlign w:val="center"/>
          </w:tcPr>
          <w:p w14:paraId="104C1D0C"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Special Levy on Idle Lands</w:t>
            </w:r>
          </w:p>
        </w:tc>
        <w:tc>
          <w:tcPr>
            <w:tcW w:w="1836" w:type="dxa"/>
            <w:tcBorders>
              <w:top w:val="nil"/>
              <w:left w:val="nil"/>
              <w:bottom w:val="nil"/>
              <w:right w:val="nil"/>
            </w:tcBorders>
            <w:shd w:val="clear" w:color="auto" w:fill="auto"/>
            <w:noWrap/>
            <w:vAlign w:val="bottom"/>
          </w:tcPr>
          <w:p w14:paraId="53032130" w14:textId="77777777" w:rsidR="00865497" w:rsidRPr="00A01D04" w:rsidRDefault="00865497" w:rsidP="00A32927">
            <w:pPr>
              <w:spacing w:after="0" w:line="240" w:lineRule="auto"/>
              <w:ind w:left="-105"/>
              <w:jc w:val="right"/>
              <w:rPr>
                <w:rFonts w:ascii="Arial" w:hAnsi="Arial" w:cs="Arial"/>
                <w:sz w:val="20"/>
                <w:szCs w:val="20"/>
              </w:rPr>
            </w:pPr>
            <w:r w:rsidRPr="00A01D04">
              <w:rPr>
                <w:rFonts w:ascii="Arial" w:hAnsi="Arial" w:cs="Arial"/>
                <w:sz w:val="20"/>
                <w:szCs w:val="20"/>
              </w:rPr>
              <w:t>28,784,913.09</w:t>
            </w:r>
          </w:p>
        </w:tc>
        <w:tc>
          <w:tcPr>
            <w:tcW w:w="1890" w:type="dxa"/>
            <w:tcBorders>
              <w:top w:val="nil"/>
              <w:left w:val="nil"/>
              <w:bottom w:val="nil"/>
              <w:right w:val="nil"/>
            </w:tcBorders>
            <w:shd w:val="clear" w:color="auto" w:fill="auto"/>
            <w:noWrap/>
            <w:vAlign w:val="bottom"/>
          </w:tcPr>
          <w:p w14:paraId="3A1D0162" w14:textId="77777777" w:rsidR="00865497" w:rsidRPr="00A01D04" w:rsidRDefault="00865497" w:rsidP="00A32927">
            <w:pPr>
              <w:spacing w:after="0" w:line="240" w:lineRule="auto"/>
              <w:ind w:left="-105"/>
              <w:jc w:val="right"/>
              <w:rPr>
                <w:rFonts w:ascii="Arial" w:hAnsi="Arial" w:cs="Arial"/>
                <w:sz w:val="20"/>
                <w:szCs w:val="20"/>
              </w:rPr>
            </w:pPr>
            <w:r w:rsidRPr="00A01D04">
              <w:rPr>
                <w:rFonts w:ascii="Arial" w:hAnsi="Arial" w:cs="Arial"/>
                <w:sz w:val="20"/>
                <w:szCs w:val="20"/>
              </w:rPr>
              <w:t xml:space="preserve"> 38,599,766.68 </w:t>
            </w:r>
          </w:p>
        </w:tc>
      </w:tr>
      <w:tr w:rsidR="00865497" w:rsidRPr="00A01D04" w14:paraId="1ED2B758" w14:textId="77777777" w:rsidTr="00342318">
        <w:trPr>
          <w:trHeight w:val="20"/>
        </w:trPr>
        <w:tc>
          <w:tcPr>
            <w:tcW w:w="4230" w:type="dxa"/>
            <w:tcBorders>
              <w:top w:val="nil"/>
              <w:left w:val="nil"/>
              <w:bottom w:val="nil"/>
              <w:right w:val="nil"/>
            </w:tcBorders>
            <w:shd w:val="clear" w:color="auto" w:fill="auto"/>
            <w:noWrap/>
            <w:vAlign w:val="center"/>
            <w:hideMark/>
          </w:tcPr>
          <w:p w14:paraId="546769AE"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Real Property Transfer Tax</w:t>
            </w:r>
          </w:p>
        </w:tc>
        <w:tc>
          <w:tcPr>
            <w:tcW w:w="1836" w:type="dxa"/>
            <w:tcBorders>
              <w:top w:val="nil"/>
              <w:left w:val="nil"/>
              <w:bottom w:val="nil"/>
              <w:right w:val="nil"/>
            </w:tcBorders>
            <w:shd w:val="clear" w:color="auto" w:fill="auto"/>
            <w:noWrap/>
            <w:vAlign w:val="bottom"/>
          </w:tcPr>
          <w:p w14:paraId="1E4E0A56"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507,541,552.82</w:t>
            </w:r>
          </w:p>
        </w:tc>
        <w:tc>
          <w:tcPr>
            <w:tcW w:w="1890" w:type="dxa"/>
            <w:tcBorders>
              <w:top w:val="nil"/>
              <w:left w:val="nil"/>
              <w:bottom w:val="nil"/>
              <w:right w:val="nil"/>
            </w:tcBorders>
            <w:shd w:val="clear" w:color="auto" w:fill="auto"/>
            <w:noWrap/>
            <w:vAlign w:val="bottom"/>
          </w:tcPr>
          <w:p w14:paraId="32EF3BB7"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425,686,192.01 </w:t>
            </w:r>
          </w:p>
        </w:tc>
      </w:tr>
      <w:tr w:rsidR="00865497" w:rsidRPr="00A01D04" w14:paraId="561B1864" w14:textId="77777777" w:rsidTr="00342318">
        <w:trPr>
          <w:trHeight w:val="20"/>
        </w:trPr>
        <w:tc>
          <w:tcPr>
            <w:tcW w:w="4230" w:type="dxa"/>
            <w:tcBorders>
              <w:top w:val="nil"/>
              <w:left w:val="nil"/>
              <w:bottom w:val="nil"/>
              <w:right w:val="nil"/>
            </w:tcBorders>
            <w:shd w:val="clear" w:color="auto" w:fill="auto"/>
            <w:noWrap/>
            <w:vAlign w:val="center"/>
            <w:hideMark/>
          </w:tcPr>
          <w:p w14:paraId="1CBD9F4F" w14:textId="77777777" w:rsidR="00865497" w:rsidRPr="00A01D04" w:rsidRDefault="00865497" w:rsidP="00D66C04">
            <w:pPr>
              <w:spacing w:after="0" w:line="240" w:lineRule="auto"/>
              <w:ind w:right="-105"/>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Tax Revenue - Goods and Services </w:t>
            </w:r>
          </w:p>
        </w:tc>
        <w:tc>
          <w:tcPr>
            <w:tcW w:w="1836" w:type="dxa"/>
            <w:tcBorders>
              <w:top w:val="nil"/>
              <w:left w:val="nil"/>
              <w:bottom w:val="nil"/>
              <w:right w:val="nil"/>
            </w:tcBorders>
            <w:shd w:val="clear" w:color="auto" w:fill="auto"/>
            <w:vAlign w:val="bottom"/>
          </w:tcPr>
          <w:p w14:paraId="31954BAD" w14:textId="77777777" w:rsidR="00865497" w:rsidRPr="00A01D04" w:rsidRDefault="00865497" w:rsidP="00342318">
            <w:pPr>
              <w:spacing w:after="0" w:line="240" w:lineRule="auto"/>
              <w:ind w:left="-105"/>
              <w:jc w:val="right"/>
              <w:rPr>
                <w:rFonts w:ascii="Arial" w:eastAsia="Times New Roman" w:hAnsi="Arial" w:cs="Arial"/>
                <w:b/>
                <w:bCs/>
                <w:color w:val="000000"/>
                <w:sz w:val="20"/>
                <w:szCs w:val="20"/>
                <w:lang w:val="en-US"/>
              </w:rPr>
            </w:pPr>
          </w:p>
        </w:tc>
        <w:tc>
          <w:tcPr>
            <w:tcW w:w="1890" w:type="dxa"/>
            <w:tcBorders>
              <w:top w:val="nil"/>
              <w:left w:val="nil"/>
              <w:bottom w:val="nil"/>
              <w:right w:val="nil"/>
            </w:tcBorders>
            <w:shd w:val="clear" w:color="auto" w:fill="auto"/>
            <w:vAlign w:val="bottom"/>
            <w:hideMark/>
          </w:tcPr>
          <w:p w14:paraId="47850B9B" w14:textId="77777777" w:rsidR="00865497" w:rsidRPr="00A01D04" w:rsidRDefault="00865497" w:rsidP="00342318">
            <w:pPr>
              <w:spacing w:after="0" w:line="240" w:lineRule="auto"/>
              <w:ind w:left="-105"/>
              <w:jc w:val="right"/>
              <w:rPr>
                <w:rFonts w:ascii="Arial" w:eastAsia="Times New Roman" w:hAnsi="Arial" w:cs="Arial"/>
                <w:sz w:val="20"/>
                <w:szCs w:val="20"/>
                <w:lang w:val="en-US"/>
              </w:rPr>
            </w:pPr>
          </w:p>
        </w:tc>
      </w:tr>
      <w:tr w:rsidR="00865497" w:rsidRPr="00A01D04" w14:paraId="28DE1E8D" w14:textId="77777777" w:rsidTr="00342318">
        <w:trPr>
          <w:trHeight w:val="20"/>
        </w:trPr>
        <w:tc>
          <w:tcPr>
            <w:tcW w:w="4230" w:type="dxa"/>
            <w:tcBorders>
              <w:top w:val="nil"/>
              <w:left w:val="nil"/>
              <w:bottom w:val="nil"/>
              <w:right w:val="nil"/>
            </w:tcBorders>
            <w:shd w:val="clear" w:color="auto" w:fill="auto"/>
            <w:noWrap/>
            <w:vAlign w:val="center"/>
            <w:hideMark/>
          </w:tcPr>
          <w:p w14:paraId="6883A16C"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Business Tax</w:t>
            </w:r>
          </w:p>
        </w:tc>
        <w:tc>
          <w:tcPr>
            <w:tcW w:w="1836" w:type="dxa"/>
            <w:tcBorders>
              <w:top w:val="nil"/>
              <w:left w:val="nil"/>
              <w:bottom w:val="nil"/>
              <w:right w:val="nil"/>
            </w:tcBorders>
            <w:shd w:val="clear" w:color="auto" w:fill="auto"/>
            <w:noWrap/>
            <w:vAlign w:val="bottom"/>
          </w:tcPr>
          <w:p w14:paraId="1CD4980F"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7,995,919,218.74</w:t>
            </w:r>
          </w:p>
        </w:tc>
        <w:tc>
          <w:tcPr>
            <w:tcW w:w="1890" w:type="dxa"/>
            <w:tcBorders>
              <w:top w:val="nil"/>
              <w:left w:val="nil"/>
              <w:bottom w:val="nil"/>
              <w:right w:val="nil"/>
            </w:tcBorders>
            <w:shd w:val="clear" w:color="auto" w:fill="auto"/>
            <w:noWrap/>
            <w:vAlign w:val="bottom"/>
          </w:tcPr>
          <w:p w14:paraId="22DA398A"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7,334,896,322.98 </w:t>
            </w:r>
          </w:p>
        </w:tc>
      </w:tr>
      <w:tr w:rsidR="00865497" w:rsidRPr="00A01D04" w14:paraId="58D9951D" w14:textId="77777777" w:rsidTr="00342318">
        <w:trPr>
          <w:trHeight w:val="20"/>
        </w:trPr>
        <w:tc>
          <w:tcPr>
            <w:tcW w:w="4230" w:type="dxa"/>
            <w:tcBorders>
              <w:top w:val="nil"/>
              <w:left w:val="nil"/>
              <w:bottom w:val="nil"/>
              <w:right w:val="nil"/>
            </w:tcBorders>
            <w:shd w:val="clear" w:color="auto" w:fill="auto"/>
            <w:noWrap/>
            <w:vAlign w:val="center"/>
          </w:tcPr>
          <w:p w14:paraId="6C46E2A2"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Tax on Delivery Trucks and Vans</w:t>
            </w:r>
          </w:p>
        </w:tc>
        <w:tc>
          <w:tcPr>
            <w:tcW w:w="1836" w:type="dxa"/>
            <w:tcBorders>
              <w:top w:val="nil"/>
              <w:left w:val="nil"/>
              <w:bottom w:val="nil"/>
              <w:right w:val="nil"/>
            </w:tcBorders>
            <w:shd w:val="clear" w:color="auto" w:fill="auto"/>
            <w:noWrap/>
            <w:vAlign w:val="bottom"/>
          </w:tcPr>
          <w:p w14:paraId="767151C4"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3,819,000.00</w:t>
            </w:r>
          </w:p>
        </w:tc>
        <w:tc>
          <w:tcPr>
            <w:tcW w:w="1890" w:type="dxa"/>
            <w:tcBorders>
              <w:top w:val="nil"/>
              <w:left w:val="nil"/>
              <w:bottom w:val="nil"/>
              <w:right w:val="nil"/>
            </w:tcBorders>
            <w:shd w:val="clear" w:color="auto" w:fill="auto"/>
            <w:noWrap/>
            <w:vAlign w:val="bottom"/>
          </w:tcPr>
          <w:p w14:paraId="745AC236"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4,196,250.00 </w:t>
            </w:r>
          </w:p>
        </w:tc>
      </w:tr>
      <w:tr w:rsidR="00865497" w:rsidRPr="00A01D04" w14:paraId="2DD12D95" w14:textId="77777777" w:rsidTr="00342318">
        <w:trPr>
          <w:trHeight w:val="20"/>
        </w:trPr>
        <w:tc>
          <w:tcPr>
            <w:tcW w:w="4230" w:type="dxa"/>
            <w:tcBorders>
              <w:top w:val="nil"/>
              <w:left w:val="nil"/>
              <w:bottom w:val="nil"/>
              <w:right w:val="nil"/>
            </w:tcBorders>
            <w:shd w:val="clear" w:color="auto" w:fill="auto"/>
            <w:noWrap/>
            <w:vAlign w:val="center"/>
            <w:hideMark/>
          </w:tcPr>
          <w:p w14:paraId="2E3A7159"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Amusement Tax</w:t>
            </w:r>
          </w:p>
        </w:tc>
        <w:tc>
          <w:tcPr>
            <w:tcW w:w="1836" w:type="dxa"/>
            <w:tcBorders>
              <w:top w:val="nil"/>
              <w:left w:val="nil"/>
              <w:bottom w:val="nil"/>
              <w:right w:val="nil"/>
            </w:tcBorders>
            <w:shd w:val="clear" w:color="auto" w:fill="auto"/>
            <w:noWrap/>
            <w:vAlign w:val="bottom"/>
          </w:tcPr>
          <w:p w14:paraId="131B27D2"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13,021,909.09</w:t>
            </w:r>
          </w:p>
        </w:tc>
        <w:tc>
          <w:tcPr>
            <w:tcW w:w="1890" w:type="dxa"/>
            <w:tcBorders>
              <w:top w:val="nil"/>
              <w:left w:val="nil"/>
              <w:bottom w:val="nil"/>
              <w:right w:val="nil"/>
            </w:tcBorders>
            <w:shd w:val="clear" w:color="auto" w:fill="auto"/>
            <w:noWrap/>
            <w:vAlign w:val="bottom"/>
          </w:tcPr>
          <w:p w14:paraId="13D35784"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17,877,742.02 </w:t>
            </w:r>
          </w:p>
        </w:tc>
      </w:tr>
      <w:tr w:rsidR="00865497" w:rsidRPr="00A01D04" w14:paraId="7CF1D585" w14:textId="77777777" w:rsidTr="00342318">
        <w:trPr>
          <w:trHeight w:val="20"/>
        </w:trPr>
        <w:tc>
          <w:tcPr>
            <w:tcW w:w="4230" w:type="dxa"/>
            <w:tcBorders>
              <w:top w:val="nil"/>
              <w:left w:val="nil"/>
              <w:bottom w:val="nil"/>
              <w:right w:val="nil"/>
            </w:tcBorders>
            <w:shd w:val="clear" w:color="auto" w:fill="auto"/>
            <w:noWrap/>
          </w:tcPr>
          <w:p w14:paraId="4CCE83AC"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Franchise Tax  </w:t>
            </w:r>
          </w:p>
        </w:tc>
        <w:tc>
          <w:tcPr>
            <w:tcW w:w="1836" w:type="dxa"/>
            <w:tcBorders>
              <w:top w:val="nil"/>
              <w:left w:val="nil"/>
              <w:bottom w:val="nil"/>
              <w:right w:val="nil"/>
            </w:tcBorders>
            <w:shd w:val="clear" w:color="auto" w:fill="auto"/>
            <w:noWrap/>
            <w:vAlign w:val="bottom"/>
          </w:tcPr>
          <w:p w14:paraId="299E2F75"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107,129,973.92</w:t>
            </w:r>
          </w:p>
        </w:tc>
        <w:tc>
          <w:tcPr>
            <w:tcW w:w="1890" w:type="dxa"/>
            <w:tcBorders>
              <w:top w:val="nil"/>
              <w:left w:val="nil"/>
              <w:bottom w:val="nil"/>
              <w:right w:val="nil"/>
            </w:tcBorders>
            <w:shd w:val="clear" w:color="auto" w:fill="auto"/>
            <w:noWrap/>
            <w:vAlign w:val="bottom"/>
          </w:tcPr>
          <w:p w14:paraId="348F6A68"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99,767,917.00 </w:t>
            </w:r>
          </w:p>
        </w:tc>
      </w:tr>
      <w:tr w:rsidR="00865497" w:rsidRPr="00A01D04" w14:paraId="1E1C7907" w14:textId="77777777" w:rsidTr="00342318">
        <w:trPr>
          <w:trHeight w:val="20"/>
        </w:trPr>
        <w:tc>
          <w:tcPr>
            <w:tcW w:w="4230" w:type="dxa"/>
            <w:tcBorders>
              <w:top w:val="nil"/>
              <w:left w:val="nil"/>
              <w:bottom w:val="nil"/>
              <w:right w:val="nil"/>
            </w:tcBorders>
            <w:shd w:val="clear" w:color="auto" w:fill="auto"/>
            <w:noWrap/>
          </w:tcPr>
          <w:p w14:paraId="649942EE"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Printing and Publication Tax </w:t>
            </w:r>
          </w:p>
        </w:tc>
        <w:tc>
          <w:tcPr>
            <w:tcW w:w="1836" w:type="dxa"/>
            <w:tcBorders>
              <w:top w:val="nil"/>
              <w:left w:val="nil"/>
              <w:bottom w:val="nil"/>
              <w:right w:val="nil"/>
            </w:tcBorders>
            <w:shd w:val="clear" w:color="auto" w:fill="auto"/>
            <w:noWrap/>
            <w:vAlign w:val="bottom"/>
          </w:tcPr>
          <w:p w14:paraId="66A988CA"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1,874,836.94</w:t>
            </w:r>
          </w:p>
        </w:tc>
        <w:tc>
          <w:tcPr>
            <w:tcW w:w="1890" w:type="dxa"/>
            <w:tcBorders>
              <w:top w:val="nil"/>
              <w:left w:val="nil"/>
              <w:bottom w:val="nil"/>
              <w:right w:val="nil"/>
            </w:tcBorders>
            <w:shd w:val="clear" w:color="auto" w:fill="auto"/>
            <w:noWrap/>
            <w:vAlign w:val="bottom"/>
          </w:tcPr>
          <w:p w14:paraId="10F18F8B"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2,204,496.33 </w:t>
            </w:r>
          </w:p>
        </w:tc>
      </w:tr>
      <w:tr w:rsidR="00865497" w:rsidRPr="00A01D04" w14:paraId="32590364" w14:textId="77777777" w:rsidTr="00342318">
        <w:trPr>
          <w:trHeight w:val="20"/>
        </w:trPr>
        <w:tc>
          <w:tcPr>
            <w:tcW w:w="4230" w:type="dxa"/>
            <w:tcBorders>
              <w:top w:val="nil"/>
              <w:left w:val="nil"/>
              <w:bottom w:val="nil"/>
              <w:right w:val="nil"/>
            </w:tcBorders>
            <w:shd w:val="clear" w:color="auto" w:fill="auto"/>
            <w:noWrap/>
            <w:vAlign w:val="center"/>
          </w:tcPr>
          <w:p w14:paraId="455BB77E" w14:textId="77777777" w:rsidR="00865497" w:rsidRPr="00A01D04" w:rsidRDefault="00865497" w:rsidP="00D66C04">
            <w:pPr>
              <w:spacing w:after="0" w:line="240" w:lineRule="auto"/>
              <w:ind w:right="-105"/>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Tax Revenue - Others</w:t>
            </w:r>
          </w:p>
        </w:tc>
        <w:tc>
          <w:tcPr>
            <w:tcW w:w="1836" w:type="dxa"/>
            <w:tcBorders>
              <w:top w:val="nil"/>
              <w:left w:val="nil"/>
              <w:bottom w:val="nil"/>
              <w:right w:val="nil"/>
            </w:tcBorders>
            <w:shd w:val="clear" w:color="auto" w:fill="auto"/>
            <w:noWrap/>
          </w:tcPr>
          <w:p w14:paraId="6A9B2E38" w14:textId="77777777" w:rsidR="00865497" w:rsidRPr="00A01D04" w:rsidRDefault="00865497" w:rsidP="00B26058">
            <w:pPr>
              <w:spacing w:after="0" w:line="240" w:lineRule="auto"/>
              <w:ind w:left="-105"/>
              <w:jc w:val="right"/>
              <w:rPr>
                <w:rFonts w:ascii="Arial" w:eastAsia="Times New Roman" w:hAnsi="Arial" w:cs="Arial"/>
                <w:b/>
                <w:bCs/>
                <w:color w:val="000000"/>
                <w:sz w:val="20"/>
                <w:szCs w:val="20"/>
                <w:lang w:val="en-US"/>
              </w:rPr>
            </w:pPr>
          </w:p>
        </w:tc>
        <w:tc>
          <w:tcPr>
            <w:tcW w:w="1890" w:type="dxa"/>
            <w:tcBorders>
              <w:top w:val="nil"/>
              <w:left w:val="nil"/>
              <w:bottom w:val="nil"/>
              <w:right w:val="nil"/>
            </w:tcBorders>
            <w:shd w:val="clear" w:color="auto" w:fill="auto"/>
            <w:noWrap/>
          </w:tcPr>
          <w:p w14:paraId="5E490531" w14:textId="77777777" w:rsidR="00865497" w:rsidRPr="00A01D04" w:rsidRDefault="00865497" w:rsidP="00B26058">
            <w:pPr>
              <w:spacing w:after="0" w:line="240" w:lineRule="auto"/>
              <w:ind w:left="-105"/>
              <w:jc w:val="right"/>
              <w:rPr>
                <w:rFonts w:ascii="Arial" w:eastAsia="Times New Roman" w:hAnsi="Arial" w:cs="Arial"/>
                <w:sz w:val="20"/>
                <w:szCs w:val="20"/>
                <w:lang w:val="en-US"/>
              </w:rPr>
            </w:pPr>
          </w:p>
        </w:tc>
      </w:tr>
      <w:tr w:rsidR="00865497" w:rsidRPr="00A01D04" w14:paraId="53D7DC47" w14:textId="77777777" w:rsidTr="00342318">
        <w:trPr>
          <w:trHeight w:val="20"/>
        </w:trPr>
        <w:tc>
          <w:tcPr>
            <w:tcW w:w="4230" w:type="dxa"/>
            <w:tcBorders>
              <w:top w:val="nil"/>
              <w:left w:val="nil"/>
              <w:bottom w:val="nil"/>
              <w:right w:val="nil"/>
            </w:tcBorders>
            <w:shd w:val="clear" w:color="auto" w:fill="auto"/>
            <w:noWrap/>
            <w:vAlign w:val="center"/>
          </w:tcPr>
          <w:p w14:paraId="1BE3DDF6"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Other Taxes</w:t>
            </w:r>
          </w:p>
        </w:tc>
        <w:tc>
          <w:tcPr>
            <w:tcW w:w="1836" w:type="dxa"/>
            <w:tcBorders>
              <w:top w:val="nil"/>
              <w:left w:val="nil"/>
              <w:bottom w:val="nil"/>
              <w:right w:val="nil"/>
            </w:tcBorders>
            <w:shd w:val="clear" w:color="auto" w:fill="auto"/>
            <w:noWrap/>
          </w:tcPr>
          <w:p w14:paraId="0FC6D68D" w14:textId="77777777" w:rsidR="00865497" w:rsidRPr="00A01D04" w:rsidRDefault="00865497" w:rsidP="00B26058">
            <w:pPr>
              <w:spacing w:after="0" w:line="240" w:lineRule="auto"/>
              <w:ind w:left="-105"/>
              <w:jc w:val="right"/>
              <w:rPr>
                <w:rFonts w:ascii="Arial" w:eastAsia="Times New Roman" w:hAnsi="Arial" w:cs="Arial"/>
                <w:bCs/>
                <w:color w:val="000000"/>
                <w:sz w:val="20"/>
                <w:szCs w:val="20"/>
                <w:lang w:val="en-US"/>
              </w:rPr>
            </w:pPr>
            <w:r w:rsidRPr="00A01D04">
              <w:rPr>
                <w:rFonts w:ascii="Arial" w:eastAsia="Times New Roman" w:hAnsi="Arial" w:cs="Arial"/>
                <w:bCs/>
                <w:color w:val="000000"/>
                <w:sz w:val="20"/>
                <w:szCs w:val="20"/>
                <w:lang w:val="en-US"/>
              </w:rPr>
              <w:t>34,064,686.29</w:t>
            </w:r>
          </w:p>
        </w:tc>
        <w:tc>
          <w:tcPr>
            <w:tcW w:w="1890" w:type="dxa"/>
            <w:tcBorders>
              <w:top w:val="nil"/>
              <w:left w:val="nil"/>
              <w:bottom w:val="nil"/>
              <w:right w:val="nil"/>
            </w:tcBorders>
            <w:shd w:val="clear" w:color="auto" w:fill="auto"/>
            <w:noWrap/>
          </w:tcPr>
          <w:p w14:paraId="5A218AD4" w14:textId="77777777" w:rsidR="00865497" w:rsidRPr="00A01D04" w:rsidRDefault="00865497" w:rsidP="00B26058">
            <w:pPr>
              <w:spacing w:after="0" w:line="240" w:lineRule="auto"/>
              <w:ind w:left="-105"/>
              <w:jc w:val="right"/>
              <w:rPr>
                <w:rFonts w:ascii="Arial" w:eastAsia="Times New Roman" w:hAnsi="Arial" w:cs="Arial"/>
                <w:sz w:val="20"/>
                <w:szCs w:val="20"/>
                <w:lang w:val="en-US"/>
              </w:rPr>
            </w:pPr>
            <w:r w:rsidRPr="00A01D04">
              <w:rPr>
                <w:rFonts w:ascii="Arial" w:hAnsi="Arial" w:cs="Arial"/>
                <w:sz w:val="20"/>
                <w:szCs w:val="20"/>
              </w:rPr>
              <w:t xml:space="preserve"> 31,864,510.26 </w:t>
            </w:r>
          </w:p>
        </w:tc>
      </w:tr>
      <w:tr w:rsidR="00865497" w:rsidRPr="00A01D04" w14:paraId="6CE4C78A" w14:textId="77777777" w:rsidTr="00342318">
        <w:trPr>
          <w:trHeight w:val="20"/>
        </w:trPr>
        <w:tc>
          <w:tcPr>
            <w:tcW w:w="4230" w:type="dxa"/>
            <w:tcBorders>
              <w:top w:val="nil"/>
              <w:left w:val="nil"/>
              <w:bottom w:val="nil"/>
              <w:right w:val="nil"/>
            </w:tcBorders>
            <w:shd w:val="clear" w:color="auto" w:fill="auto"/>
            <w:noWrap/>
            <w:vAlign w:val="center"/>
            <w:hideMark/>
          </w:tcPr>
          <w:p w14:paraId="1B2A73E6" w14:textId="77777777" w:rsidR="00865497" w:rsidRPr="00A01D04" w:rsidRDefault="00865497" w:rsidP="00D66C04">
            <w:pPr>
              <w:spacing w:after="0" w:line="240" w:lineRule="auto"/>
              <w:ind w:right="-105"/>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Tax Revenue - Fines and Penalties</w:t>
            </w:r>
          </w:p>
        </w:tc>
        <w:tc>
          <w:tcPr>
            <w:tcW w:w="1836" w:type="dxa"/>
            <w:tcBorders>
              <w:top w:val="nil"/>
              <w:left w:val="nil"/>
              <w:bottom w:val="nil"/>
              <w:right w:val="nil"/>
            </w:tcBorders>
            <w:shd w:val="clear" w:color="auto" w:fill="auto"/>
            <w:noWrap/>
          </w:tcPr>
          <w:p w14:paraId="46AD0BCE" w14:textId="77777777" w:rsidR="00865497" w:rsidRPr="00A01D04" w:rsidRDefault="00865497" w:rsidP="00B26058">
            <w:pPr>
              <w:spacing w:after="0" w:line="240" w:lineRule="auto"/>
              <w:ind w:left="-105"/>
              <w:jc w:val="right"/>
              <w:rPr>
                <w:rFonts w:ascii="Arial" w:eastAsia="Times New Roman" w:hAnsi="Arial" w:cs="Arial"/>
                <w:b/>
                <w:bCs/>
                <w:color w:val="000000"/>
                <w:sz w:val="20"/>
                <w:szCs w:val="20"/>
                <w:lang w:val="en-US"/>
              </w:rPr>
            </w:pPr>
          </w:p>
        </w:tc>
        <w:tc>
          <w:tcPr>
            <w:tcW w:w="1890" w:type="dxa"/>
            <w:tcBorders>
              <w:top w:val="nil"/>
              <w:left w:val="nil"/>
              <w:bottom w:val="nil"/>
              <w:right w:val="nil"/>
            </w:tcBorders>
            <w:shd w:val="clear" w:color="auto" w:fill="auto"/>
            <w:noWrap/>
            <w:hideMark/>
          </w:tcPr>
          <w:p w14:paraId="77AAC216" w14:textId="77777777" w:rsidR="00865497" w:rsidRPr="00A01D04" w:rsidRDefault="00865497" w:rsidP="00B26058">
            <w:pPr>
              <w:spacing w:after="0" w:line="240" w:lineRule="auto"/>
              <w:ind w:left="-105"/>
              <w:jc w:val="right"/>
              <w:rPr>
                <w:rFonts w:ascii="Arial" w:eastAsia="Times New Roman" w:hAnsi="Arial" w:cs="Arial"/>
                <w:sz w:val="20"/>
                <w:szCs w:val="20"/>
                <w:lang w:val="en-US"/>
              </w:rPr>
            </w:pPr>
          </w:p>
        </w:tc>
      </w:tr>
      <w:tr w:rsidR="00865497" w:rsidRPr="00A01D04" w14:paraId="0AFA1A42" w14:textId="77777777" w:rsidTr="00342318">
        <w:trPr>
          <w:trHeight w:val="20"/>
        </w:trPr>
        <w:tc>
          <w:tcPr>
            <w:tcW w:w="4230" w:type="dxa"/>
            <w:tcBorders>
              <w:top w:val="nil"/>
              <w:left w:val="nil"/>
              <w:bottom w:val="nil"/>
              <w:right w:val="nil"/>
            </w:tcBorders>
            <w:shd w:val="clear" w:color="auto" w:fill="auto"/>
            <w:noWrap/>
            <w:vAlign w:val="center"/>
          </w:tcPr>
          <w:p w14:paraId="1FC7FB96" w14:textId="4A666DCD"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Tax Revenue - Fines and Penalties </w:t>
            </w:r>
            <w:r w:rsidR="00091A7B">
              <w:rPr>
                <w:rFonts w:ascii="Arial" w:eastAsia="Times New Roman" w:hAnsi="Arial" w:cs="Arial"/>
                <w:color w:val="000000"/>
                <w:sz w:val="20"/>
                <w:szCs w:val="20"/>
                <w:lang w:val="en-US"/>
              </w:rPr>
              <w:t>-</w:t>
            </w:r>
            <w:r w:rsidRPr="00A01D04">
              <w:rPr>
                <w:rFonts w:ascii="Arial" w:eastAsia="Times New Roman" w:hAnsi="Arial" w:cs="Arial"/>
                <w:color w:val="000000"/>
                <w:sz w:val="20"/>
                <w:szCs w:val="20"/>
                <w:lang w:val="en-US"/>
              </w:rPr>
              <w:t xml:space="preserve"> Taxes on Individual and Corporation</w:t>
            </w:r>
          </w:p>
        </w:tc>
        <w:tc>
          <w:tcPr>
            <w:tcW w:w="1836" w:type="dxa"/>
            <w:tcBorders>
              <w:top w:val="nil"/>
              <w:left w:val="nil"/>
              <w:bottom w:val="nil"/>
              <w:right w:val="nil"/>
            </w:tcBorders>
            <w:shd w:val="clear" w:color="auto" w:fill="auto"/>
            <w:noWrap/>
          </w:tcPr>
          <w:p w14:paraId="560B661C"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21,198.98</w:t>
            </w:r>
          </w:p>
        </w:tc>
        <w:tc>
          <w:tcPr>
            <w:tcW w:w="1890" w:type="dxa"/>
            <w:tcBorders>
              <w:top w:val="nil"/>
              <w:left w:val="nil"/>
              <w:bottom w:val="nil"/>
              <w:right w:val="nil"/>
            </w:tcBorders>
            <w:shd w:val="clear" w:color="auto" w:fill="auto"/>
            <w:noWrap/>
          </w:tcPr>
          <w:p w14:paraId="0E5917FE" w14:textId="77777777" w:rsidR="00865497" w:rsidRPr="00A01D04" w:rsidRDefault="00865497" w:rsidP="00B26058">
            <w:pPr>
              <w:spacing w:after="0" w:line="240" w:lineRule="auto"/>
              <w:ind w:left="-105"/>
              <w:jc w:val="right"/>
              <w:rPr>
                <w:rFonts w:ascii="Arial" w:hAnsi="Arial" w:cs="Arial"/>
                <w:sz w:val="20"/>
                <w:szCs w:val="20"/>
              </w:rPr>
            </w:pPr>
            <w:r w:rsidRPr="00A01D04">
              <w:rPr>
                <w:rFonts w:ascii="Arial" w:hAnsi="Arial" w:cs="Arial"/>
                <w:sz w:val="20"/>
                <w:szCs w:val="20"/>
              </w:rPr>
              <w:t xml:space="preserve"> - </w:t>
            </w:r>
          </w:p>
        </w:tc>
      </w:tr>
      <w:tr w:rsidR="00865497" w:rsidRPr="00A01D04" w14:paraId="63342F4E" w14:textId="77777777" w:rsidTr="00342318">
        <w:trPr>
          <w:trHeight w:val="20"/>
        </w:trPr>
        <w:tc>
          <w:tcPr>
            <w:tcW w:w="4230" w:type="dxa"/>
            <w:tcBorders>
              <w:top w:val="nil"/>
              <w:left w:val="nil"/>
              <w:bottom w:val="nil"/>
              <w:right w:val="nil"/>
            </w:tcBorders>
            <w:shd w:val="clear" w:color="auto" w:fill="auto"/>
            <w:noWrap/>
            <w:vAlign w:val="center"/>
            <w:hideMark/>
          </w:tcPr>
          <w:p w14:paraId="37CE052F"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Tax Revenue - Fines and Penalties - Property Taxes</w:t>
            </w:r>
          </w:p>
        </w:tc>
        <w:tc>
          <w:tcPr>
            <w:tcW w:w="1836" w:type="dxa"/>
            <w:tcBorders>
              <w:top w:val="nil"/>
              <w:left w:val="nil"/>
              <w:bottom w:val="nil"/>
              <w:right w:val="nil"/>
            </w:tcBorders>
            <w:shd w:val="clear" w:color="auto" w:fill="auto"/>
            <w:noWrap/>
          </w:tcPr>
          <w:p w14:paraId="75A9A02E"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74,025,250.21</w:t>
            </w:r>
          </w:p>
        </w:tc>
        <w:tc>
          <w:tcPr>
            <w:tcW w:w="1890" w:type="dxa"/>
            <w:tcBorders>
              <w:top w:val="nil"/>
              <w:left w:val="nil"/>
              <w:bottom w:val="nil"/>
              <w:right w:val="nil"/>
            </w:tcBorders>
            <w:shd w:val="clear" w:color="auto" w:fill="auto"/>
            <w:noWrap/>
          </w:tcPr>
          <w:p w14:paraId="07730930"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89,343,363.77 </w:t>
            </w:r>
          </w:p>
        </w:tc>
      </w:tr>
      <w:tr w:rsidR="00865497" w:rsidRPr="00A01D04" w14:paraId="1A443F4F" w14:textId="77777777" w:rsidTr="00342318">
        <w:trPr>
          <w:trHeight w:val="20"/>
        </w:trPr>
        <w:tc>
          <w:tcPr>
            <w:tcW w:w="4230" w:type="dxa"/>
            <w:tcBorders>
              <w:top w:val="nil"/>
              <w:left w:val="nil"/>
              <w:bottom w:val="nil"/>
              <w:right w:val="nil"/>
            </w:tcBorders>
            <w:shd w:val="clear" w:color="auto" w:fill="auto"/>
            <w:noWrap/>
            <w:vAlign w:val="center"/>
            <w:hideMark/>
          </w:tcPr>
          <w:p w14:paraId="6407BE5E"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Tax Revenue - Fines and Penalties - Taxes on Goods and Services</w:t>
            </w:r>
          </w:p>
        </w:tc>
        <w:tc>
          <w:tcPr>
            <w:tcW w:w="1836" w:type="dxa"/>
            <w:tcBorders>
              <w:top w:val="nil"/>
              <w:left w:val="nil"/>
              <w:bottom w:val="nil"/>
              <w:right w:val="nil"/>
            </w:tcBorders>
            <w:shd w:val="clear" w:color="auto" w:fill="auto"/>
            <w:noWrap/>
          </w:tcPr>
          <w:p w14:paraId="181EFFBB"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185,672,324.11</w:t>
            </w:r>
          </w:p>
        </w:tc>
        <w:tc>
          <w:tcPr>
            <w:tcW w:w="1890" w:type="dxa"/>
            <w:tcBorders>
              <w:top w:val="nil"/>
              <w:left w:val="nil"/>
              <w:bottom w:val="nil"/>
              <w:right w:val="nil"/>
            </w:tcBorders>
            <w:shd w:val="clear" w:color="auto" w:fill="auto"/>
            <w:noWrap/>
          </w:tcPr>
          <w:p w14:paraId="78456BC4"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164,968,008.40 </w:t>
            </w:r>
          </w:p>
        </w:tc>
      </w:tr>
      <w:tr w:rsidR="00865497" w:rsidRPr="00A01D04" w14:paraId="1AFD823D" w14:textId="77777777" w:rsidTr="00342318">
        <w:trPr>
          <w:trHeight w:val="20"/>
        </w:trPr>
        <w:tc>
          <w:tcPr>
            <w:tcW w:w="4230" w:type="dxa"/>
            <w:tcBorders>
              <w:top w:val="nil"/>
              <w:left w:val="nil"/>
              <w:bottom w:val="nil"/>
              <w:right w:val="nil"/>
            </w:tcBorders>
            <w:shd w:val="clear" w:color="auto" w:fill="auto"/>
            <w:noWrap/>
            <w:vAlign w:val="center"/>
            <w:hideMark/>
          </w:tcPr>
          <w:p w14:paraId="473D6BFA"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Tax Revenue - Fines and Penalties - Other Taxes</w:t>
            </w:r>
          </w:p>
        </w:tc>
        <w:tc>
          <w:tcPr>
            <w:tcW w:w="1836" w:type="dxa"/>
            <w:tcBorders>
              <w:top w:val="nil"/>
              <w:left w:val="nil"/>
              <w:bottom w:val="nil"/>
              <w:right w:val="nil"/>
            </w:tcBorders>
            <w:shd w:val="clear" w:color="auto" w:fill="auto"/>
          </w:tcPr>
          <w:p w14:paraId="1A642B17" w14:textId="77777777" w:rsidR="00865497" w:rsidRPr="00A01D04" w:rsidRDefault="00865497" w:rsidP="00B26058">
            <w:pPr>
              <w:spacing w:after="0" w:line="240" w:lineRule="auto"/>
              <w:ind w:left="-105" w:firstLineChars="100" w:firstLine="200"/>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4,253,495.90</w:t>
            </w:r>
          </w:p>
        </w:tc>
        <w:tc>
          <w:tcPr>
            <w:tcW w:w="1890" w:type="dxa"/>
            <w:tcBorders>
              <w:top w:val="nil"/>
              <w:left w:val="nil"/>
              <w:bottom w:val="nil"/>
              <w:right w:val="nil"/>
            </w:tcBorders>
            <w:shd w:val="clear" w:color="auto" w:fill="auto"/>
          </w:tcPr>
          <w:p w14:paraId="0FD5DFF5"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hAnsi="Arial" w:cs="Arial"/>
                <w:sz w:val="20"/>
                <w:szCs w:val="20"/>
              </w:rPr>
              <w:t xml:space="preserve"> 3,951,428.41 </w:t>
            </w:r>
          </w:p>
        </w:tc>
      </w:tr>
      <w:tr w:rsidR="00865497" w:rsidRPr="00A01D04" w14:paraId="41303654" w14:textId="77777777" w:rsidTr="00342318">
        <w:trPr>
          <w:trHeight w:val="20"/>
        </w:trPr>
        <w:tc>
          <w:tcPr>
            <w:tcW w:w="4230" w:type="dxa"/>
            <w:tcBorders>
              <w:top w:val="nil"/>
              <w:left w:val="nil"/>
              <w:bottom w:val="nil"/>
              <w:right w:val="nil"/>
            </w:tcBorders>
            <w:shd w:val="clear" w:color="auto" w:fill="auto"/>
            <w:noWrap/>
            <w:vAlign w:val="center"/>
            <w:hideMark/>
          </w:tcPr>
          <w:p w14:paraId="0A7A1589" w14:textId="77777777" w:rsidR="00865497" w:rsidRPr="00A01D04" w:rsidRDefault="00865497" w:rsidP="00D66C04">
            <w:pPr>
              <w:spacing w:after="0" w:line="240" w:lineRule="auto"/>
              <w:ind w:right="-105"/>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Share from National Taxes</w:t>
            </w:r>
          </w:p>
        </w:tc>
        <w:tc>
          <w:tcPr>
            <w:tcW w:w="1836" w:type="dxa"/>
            <w:tcBorders>
              <w:top w:val="nil"/>
              <w:left w:val="nil"/>
              <w:bottom w:val="nil"/>
              <w:right w:val="nil"/>
            </w:tcBorders>
            <w:shd w:val="clear" w:color="auto" w:fill="auto"/>
            <w:noWrap/>
          </w:tcPr>
          <w:p w14:paraId="0898E52A" w14:textId="77777777" w:rsidR="00865497" w:rsidRPr="00A01D04" w:rsidRDefault="00865497" w:rsidP="00B26058">
            <w:pPr>
              <w:spacing w:after="0" w:line="240" w:lineRule="auto"/>
              <w:ind w:left="-105"/>
              <w:jc w:val="right"/>
              <w:rPr>
                <w:rFonts w:ascii="Arial" w:eastAsia="Times New Roman" w:hAnsi="Arial" w:cs="Arial"/>
                <w:b/>
                <w:bCs/>
                <w:color w:val="000000"/>
                <w:sz w:val="20"/>
                <w:szCs w:val="20"/>
                <w:lang w:val="en-US"/>
              </w:rPr>
            </w:pPr>
          </w:p>
        </w:tc>
        <w:tc>
          <w:tcPr>
            <w:tcW w:w="1890" w:type="dxa"/>
            <w:tcBorders>
              <w:top w:val="nil"/>
              <w:left w:val="nil"/>
              <w:bottom w:val="nil"/>
              <w:right w:val="nil"/>
            </w:tcBorders>
            <w:shd w:val="clear" w:color="auto" w:fill="auto"/>
            <w:noWrap/>
          </w:tcPr>
          <w:p w14:paraId="6C9C3F2B" w14:textId="77777777" w:rsidR="00865497" w:rsidRPr="00A01D04" w:rsidRDefault="00865497" w:rsidP="00B26058">
            <w:pPr>
              <w:spacing w:after="0" w:line="240" w:lineRule="auto"/>
              <w:ind w:left="-105"/>
              <w:jc w:val="right"/>
              <w:rPr>
                <w:rFonts w:ascii="Arial" w:eastAsia="Times New Roman" w:hAnsi="Arial" w:cs="Arial"/>
                <w:sz w:val="20"/>
                <w:szCs w:val="20"/>
                <w:lang w:val="en-US"/>
              </w:rPr>
            </w:pPr>
          </w:p>
        </w:tc>
      </w:tr>
      <w:tr w:rsidR="00865497" w:rsidRPr="00A01D04" w14:paraId="0D19CC86" w14:textId="77777777" w:rsidTr="00342318">
        <w:trPr>
          <w:trHeight w:val="20"/>
        </w:trPr>
        <w:tc>
          <w:tcPr>
            <w:tcW w:w="4230" w:type="dxa"/>
            <w:tcBorders>
              <w:top w:val="nil"/>
              <w:left w:val="nil"/>
              <w:bottom w:val="nil"/>
              <w:right w:val="nil"/>
            </w:tcBorders>
            <w:shd w:val="clear" w:color="auto" w:fill="auto"/>
            <w:noWrap/>
            <w:vAlign w:val="center"/>
            <w:hideMark/>
          </w:tcPr>
          <w:p w14:paraId="71A108F5"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Share from Internal Revenue Collections (IRA)</w:t>
            </w:r>
          </w:p>
        </w:tc>
        <w:tc>
          <w:tcPr>
            <w:tcW w:w="1836" w:type="dxa"/>
            <w:tcBorders>
              <w:top w:val="nil"/>
              <w:left w:val="nil"/>
              <w:bottom w:val="nil"/>
              <w:right w:val="nil"/>
            </w:tcBorders>
            <w:shd w:val="clear" w:color="auto" w:fill="auto"/>
            <w:noWrap/>
          </w:tcPr>
          <w:p w14:paraId="49E1940B"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2,204,010,074.96</w:t>
            </w:r>
          </w:p>
        </w:tc>
        <w:tc>
          <w:tcPr>
            <w:tcW w:w="1890" w:type="dxa"/>
            <w:tcBorders>
              <w:top w:val="nil"/>
              <w:left w:val="nil"/>
              <w:bottom w:val="nil"/>
              <w:right w:val="nil"/>
            </w:tcBorders>
            <w:shd w:val="clear" w:color="auto" w:fill="auto"/>
            <w:noWrap/>
          </w:tcPr>
          <w:p w14:paraId="6DF93958"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hAnsi="Arial" w:cs="Arial"/>
                <w:color w:val="000000"/>
                <w:sz w:val="20"/>
                <w:szCs w:val="20"/>
              </w:rPr>
              <w:t xml:space="preserve">  2,074,364,110.00 </w:t>
            </w:r>
          </w:p>
        </w:tc>
      </w:tr>
      <w:tr w:rsidR="00865497" w:rsidRPr="00A01D04" w14:paraId="1B10F3A1" w14:textId="77777777" w:rsidTr="00342318">
        <w:trPr>
          <w:trHeight w:val="20"/>
        </w:trPr>
        <w:tc>
          <w:tcPr>
            <w:tcW w:w="4230" w:type="dxa"/>
            <w:tcBorders>
              <w:top w:val="nil"/>
              <w:left w:val="nil"/>
              <w:bottom w:val="nil"/>
              <w:right w:val="nil"/>
            </w:tcBorders>
            <w:shd w:val="clear" w:color="auto" w:fill="auto"/>
            <w:noWrap/>
            <w:vAlign w:val="center"/>
          </w:tcPr>
          <w:p w14:paraId="31C7E55B" w14:textId="77777777" w:rsidR="00865497" w:rsidRPr="00A01D04" w:rsidRDefault="00865497" w:rsidP="00D66C04">
            <w:pPr>
              <w:spacing w:after="0" w:line="240" w:lineRule="auto"/>
              <w:ind w:right="-105"/>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Other Shares from National taxes</w:t>
            </w:r>
          </w:p>
        </w:tc>
        <w:tc>
          <w:tcPr>
            <w:tcW w:w="1836" w:type="dxa"/>
            <w:tcBorders>
              <w:top w:val="nil"/>
              <w:left w:val="nil"/>
              <w:bottom w:val="nil"/>
              <w:right w:val="nil"/>
            </w:tcBorders>
            <w:shd w:val="clear" w:color="auto" w:fill="auto"/>
            <w:noWrap/>
            <w:vAlign w:val="bottom"/>
          </w:tcPr>
          <w:p w14:paraId="5CB6A222"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p>
        </w:tc>
        <w:tc>
          <w:tcPr>
            <w:tcW w:w="1890" w:type="dxa"/>
            <w:tcBorders>
              <w:top w:val="nil"/>
              <w:left w:val="nil"/>
              <w:bottom w:val="nil"/>
              <w:right w:val="nil"/>
            </w:tcBorders>
            <w:shd w:val="clear" w:color="auto" w:fill="auto"/>
            <w:noWrap/>
            <w:vAlign w:val="bottom"/>
          </w:tcPr>
          <w:p w14:paraId="6576D687"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p>
        </w:tc>
      </w:tr>
      <w:tr w:rsidR="00865497" w:rsidRPr="00A01D04" w14:paraId="4BBECB33" w14:textId="77777777" w:rsidTr="00342318">
        <w:trPr>
          <w:trHeight w:val="20"/>
        </w:trPr>
        <w:tc>
          <w:tcPr>
            <w:tcW w:w="4230" w:type="dxa"/>
            <w:tcBorders>
              <w:top w:val="nil"/>
              <w:left w:val="nil"/>
              <w:bottom w:val="single" w:sz="4" w:space="0" w:color="000000" w:themeColor="text1"/>
              <w:right w:val="nil"/>
            </w:tcBorders>
            <w:shd w:val="clear" w:color="auto" w:fill="auto"/>
            <w:noWrap/>
            <w:vAlign w:val="center"/>
            <w:hideMark/>
          </w:tcPr>
          <w:p w14:paraId="745F2141"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Share from Economic Zones</w:t>
            </w:r>
          </w:p>
        </w:tc>
        <w:tc>
          <w:tcPr>
            <w:tcW w:w="1836" w:type="dxa"/>
            <w:tcBorders>
              <w:top w:val="nil"/>
              <w:left w:val="nil"/>
              <w:bottom w:val="single" w:sz="4" w:space="0" w:color="000000" w:themeColor="text1"/>
              <w:right w:val="nil"/>
            </w:tcBorders>
            <w:shd w:val="clear" w:color="auto" w:fill="auto"/>
            <w:noWrap/>
            <w:vAlign w:val="bottom"/>
          </w:tcPr>
          <w:p w14:paraId="008BBC8B"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362,123,352.30</w:t>
            </w:r>
          </w:p>
        </w:tc>
        <w:tc>
          <w:tcPr>
            <w:tcW w:w="1890" w:type="dxa"/>
            <w:tcBorders>
              <w:top w:val="nil"/>
              <w:left w:val="nil"/>
              <w:bottom w:val="single" w:sz="4" w:space="0" w:color="000000" w:themeColor="text1"/>
              <w:right w:val="nil"/>
            </w:tcBorders>
            <w:shd w:val="clear" w:color="auto" w:fill="auto"/>
            <w:noWrap/>
            <w:vAlign w:val="bottom"/>
          </w:tcPr>
          <w:p w14:paraId="0BCCD2C7"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hAnsi="Arial" w:cs="Arial"/>
                <w:color w:val="000000"/>
                <w:sz w:val="20"/>
                <w:szCs w:val="20"/>
              </w:rPr>
              <w:t xml:space="preserve">    360,605,354.08 </w:t>
            </w:r>
          </w:p>
        </w:tc>
      </w:tr>
      <w:tr w:rsidR="00865497" w:rsidRPr="00A01D04" w14:paraId="6CE62C17" w14:textId="77777777" w:rsidTr="00342318">
        <w:trPr>
          <w:trHeight w:val="20"/>
        </w:trPr>
        <w:tc>
          <w:tcPr>
            <w:tcW w:w="4230" w:type="dxa"/>
            <w:tcBorders>
              <w:top w:val="single" w:sz="4" w:space="0" w:color="000000" w:themeColor="text1"/>
              <w:left w:val="nil"/>
              <w:bottom w:val="single" w:sz="4" w:space="0" w:color="auto"/>
              <w:right w:val="nil"/>
            </w:tcBorders>
            <w:shd w:val="clear" w:color="auto" w:fill="auto"/>
            <w:noWrap/>
            <w:vAlign w:val="center"/>
            <w:hideMark/>
          </w:tcPr>
          <w:p w14:paraId="71863DA0" w14:textId="77777777" w:rsidR="00865497" w:rsidRPr="00A01D04" w:rsidRDefault="00865497" w:rsidP="00D66C04">
            <w:pPr>
              <w:spacing w:after="0" w:line="240" w:lineRule="auto"/>
              <w:ind w:right="-105"/>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1836" w:type="dxa"/>
            <w:tcBorders>
              <w:top w:val="single" w:sz="4" w:space="0" w:color="000000" w:themeColor="text1"/>
              <w:left w:val="nil"/>
              <w:bottom w:val="single" w:sz="4" w:space="0" w:color="auto"/>
              <w:right w:val="nil"/>
            </w:tcBorders>
            <w:shd w:val="clear" w:color="auto" w:fill="auto"/>
            <w:noWrap/>
            <w:vAlign w:val="center"/>
          </w:tcPr>
          <w:p w14:paraId="45F72068" w14:textId="77777777" w:rsidR="00865497" w:rsidRPr="00A01D04" w:rsidRDefault="00865497" w:rsidP="00D66C04">
            <w:pPr>
              <w:spacing w:after="0" w:line="240" w:lineRule="auto"/>
              <w:ind w:left="-105"/>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14,056,717,221.50</w:t>
            </w:r>
          </w:p>
        </w:tc>
        <w:tc>
          <w:tcPr>
            <w:tcW w:w="1890" w:type="dxa"/>
            <w:tcBorders>
              <w:top w:val="single" w:sz="4" w:space="0" w:color="000000" w:themeColor="text1"/>
              <w:left w:val="nil"/>
              <w:bottom w:val="single" w:sz="4" w:space="0" w:color="auto"/>
              <w:right w:val="nil"/>
            </w:tcBorders>
            <w:shd w:val="clear" w:color="auto" w:fill="auto"/>
            <w:noWrap/>
            <w:vAlign w:val="center"/>
          </w:tcPr>
          <w:p w14:paraId="34A3043B" w14:textId="77777777" w:rsidR="00865497" w:rsidRPr="00A01D04" w:rsidRDefault="00865497" w:rsidP="00D66C04">
            <w:pPr>
              <w:spacing w:after="0" w:line="240" w:lineRule="auto"/>
              <w:ind w:left="-105"/>
              <w:jc w:val="right"/>
              <w:rPr>
                <w:rFonts w:ascii="Arial" w:eastAsia="Times New Roman" w:hAnsi="Arial" w:cs="Arial"/>
                <w:b/>
                <w:bCs/>
                <w:color w:val="000000"/>
                <w:sz w:val="20"/>
                <w:szCs w:val="20"/>
                <w:lang w:val="en-US"/>
              </w:rPr>
            </w:pPr>
            <w:r w:rsidRPr="00A01D04">
              <w:rPr>
                <w:rFonts w:ascii="Arial" w:hAnsi="Arial" w:cs="Arial"/>
                <w:b/>
                <w:bCs/>
                <w:sz w:val="20"/>
                <w:szCs w:val="20"/>
              </w:rPr>
              <w:t xml:space="preserve">13,030,498,531.68 </w:t>
            </w:r>
          </w:p>
        </w:tc>
      </w:tr>
    </w:tbl>
    <w:p w14:paraId="55365455" w14:textId="77777777" w:rsidR="00865497" w:rsidRPr="00A01D04" w:rsidRDefault="00865497" w:rsidP="00865497">
      <w:pPr>
        <w:spacing w:after="0" w:line="240" w:lineRule="auto"/>
        <w:ind w:left="1080"/>
        <w:jc w:val="both"/>
        <w:rPr>
          <w:rFonts w:ascii="Arial" w:eastAsia="Calibri" w:hAnsi="Arial" w:cs="Arial"/>
          <w:lang w:val="en-US"/>
        </w:rPr>
      </w:pPr>
    </w:p>
    <w:p w14:paraId="204E22F6"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Professional Tax</w:t>
      </w:r>
      <w:r w:rsidRPr="00A01D04">
        <w:rPr>
          <w:rFonts w:ascii="Arial" w:eastAsia="Calibri" w:hAnsi="Arial" w:cs="Arial"/>
          <w:lang w:val="en-US"/>
        </w:rPr>
        <w:t xml:space="preserve"> account is used to record taxes imposed on all persons engaged in the exercise or practice of professions requiring government examination.</w:t>
      </w:r>
    </w:p>
    <w:p w14:paraId="70A00849" w14:textId="77777777" w:rsidR="00865497" w:rsidRPr="00A01D04" w:rsidRDefault="00865497" w:rsidP="00865497">
      <w:pPr>
        <w:spacing w:after="0" w:line="240" w:lineRule="auto"/>
        <w:ind w:left="1080"/>
        <w:jc w:val="both"/>
        <w:rPr>
          <w:rFonts w:ascii="Arial" w:eastAsia="Calibri" w:hAnsi="Arial" w:cs="Arial"/>
          <w:lang w:val="en-US"/>
        </w:rPr>
      </w:pPr>
    </w:p>
    <w:p w14:paraId="466ADF51" w14:textId="177D75FA"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Community Tax</w:t>
      </w:r>
      <w:r w:rsidRPr="00A01D04">
        <w:rPr>
          <w:rFonts w:ascii="Arial" w:eastAsia="Calibri" w:hAnsi="Arial" w:cs="Arial"/>
          <w:lang w:val="en-US"/>
        </w:rPr>
        <w:t xml:space="preserve"> account </w:t>
      </w:r>
      <w:r w:rsidRPr="00A01D04">
        <w:rPr>
          <w:rFonts w:ascii="Arial" w:eastAsia="Calibri" w:hAnsi="Arial" w:cs="Arial"/>
          <w:iCs/>
          <w:lang w:val="en-US"/>
        </w:rPr>
        <w:t>is used to record the taxes levied</w:t>
      </w:r>
      <w:r w:rsidRPr="00A01D04">
        <w:rPr>
          <w:rFonts w:ascii="Arial" w:eastAsia="Calibri" w:hAnsi="Arial" w:cs="Arial"/>
          <w:lang w:val="en-US"/>
        </w:rPr>
        <w:t xml:space="preserve"> upon every inhabitant of the Philippines, 18 years of age or over, who has been regularly employed for at least 30 continuous working days during the calendar year; or who is in business or occupation; who owns real property with an aggregate assessed value of 1,000 or more and who is required by law to file an income tax return. </w:t>
      </w:r>
      <w:r w:rsidR="00091A7B">
        <w:rPr>
          <w:rFonts w:ascii="Arial" w:eastAsia="Calibri" w:hAnsi="Arial" w:cs="Arial"/>
          <w:lang w:val="en-US"/>
        </w:rPr>
        <w:br/>
      </w:r>
      <w:r w:rsidRPr="00A01D04">
        <w:rPr>
          <w:rFonts w:ascii="Arial" w:eastAsia="Calibri" w:hAnsi="Arial" w:cs="Arial"/>
          <w:lang w:val="en-US"/>
        </w:rPr>
        <w:t>This account also includes the annual community tax levied upon partnership/corporation engaged in or doing business in the Philippines and required by law to file an annual income tax return.</w:t>
      </w:r>
    </w:p>
    <w:p w14:paraId="38F79161"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Real Property Tax - Basic</w:t>
      </w:r>
      <w:r w:rsidRPr="00A01D04">
        <w:rPr>
          <w:rFonts w:ascii="Arial" w:eastAsia="Calibri" w:hAnsi="Arial" w:cs="Arial"/>
          <w:lang w:val="en-US"/>
        </w:rPr>
        <w:t xml:space="preserve"> account is used to record the basic tax imposed on real property such as land, buildings, machinery and improvements affixed or attached to the real property.</w:t>
      </w:r>
    </w:p>
    <w:p w14:paraId="0C90FAF3" w14:textId="77777777" w:rsidR="00865497" w:rsidRPr="00A01D04" w:rsidRDefault="00865497" w:rsidP="00865497">
      <w:pPr>
        <w:spacing w:after="0" w:line="240" w:lineRule="auto"/>
        <w:ind w:left="1080"/>
        <w:jc w:val="both"/>
        <w:rPr>
          <w:rFonts w:ascii="Arial" w:eastAsia="Calibri" w:hAnsi="Arial" w:cs="Arial"/>
          <w:lang w:val="en-US"/>
        </w:rPr>
      </w:pPr>
    </w:p>
    <w:p w14:paraId="30F80569"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lastRenderedPageBreak/>
        <w:t xml:space="preserve">The </w:t>
      </w:r>
      <w:r w:rsidRPr="00A01D04">
        <w:rPr>
          <w:rFonts w:ascii="Arial" w:eastAsia="Calibri" w:hAnsi="Arial" w:cs="Arial"/>
          <w:i/>
          <w:iCs/>
          <w:lang w:val="en-US"/>
        </w:rPr>
        <w:t>Discount on Real Property Tax-Basic</w:t>
      </w:r>
      <w:r w:rsidRPr="00A01D04">
        <w:rPr>
          <w:rFonts w:ascii="Arial" w:eastAsia="Calibri" w:hAnsi="Arial" w:cs="Arial"/>
          <w:lang w:val="en-US"/>
        </w:rPr>
        <w:t xml:space="preserve"> account is used to record the discount on the basic tax imposed on real property. It is a deduction from the total real property tax.</w:t>
      </w:r>
    </w:p>
    <w:p w14:paraId="35F44B69" w14:textId="77777777" w:rsidR="00865497" w:rsidRPr="00A01D04" w:rsidRDefault="00865497" w:rsidP="00865497">
      <w:pPr>
        <w:spacing w:after="0" w:line="240" w:lineRule="auto"/>
        <w:ind w:left="1080"/>
        <w:jc w:val="both"/>
        <w:rPr>
          <w:rFonts w:ascii="Arial" w:eastAsia="Calibri" w:hAnsi="Arial" w:cs="Arial"/>
          <w:lang w:val="en-US"/>
        </w:rPr>
      </w:pPr>
    </w:p>
    <w:p w14:paraId="77FDD2CF"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Special Education Tax</w:t>
      </w:r>
      <w:r w:rsidRPr="00A01D04">
        <w:rPr>
          <w:rFonts w:ascii="Arial" w:eastAsia="Calibri" w:hAnsi="Arial" w:cs="Arial"/>
          <w:lang w:val="en-US"/>
        </w:rPr>
        <w:t xml:space="preserve"> account is used to record the tax levied on real property (land, building machinery and improvement) in addition to the basic real property tax.</w:t>
      </w:r>
    </w:p>
    <w:p w14:paraId="5F8D3CF8" w14:textId="77777777" w:rsidR="00865497" w:rsidRPr="00A01D04" w:rsidRDefault="00865497" w:rsidP="00865497">
      <w:pPr>
        <w:spacing w:after="0" w:line="240" w:lineRule="auto"/>
        <w:ind w:left="1080"/>
        <w:jc w:val="both"/>
        <w:rPr>
          <w:rFonts w:ascii="Arial" w:eastAsia="Calibri" w:hAnsi="Arial" w:cs="Arial"/>
          <w:lang w:val="en-US"/>
        </w:rPr>
      </w:pPr>
    </w:p>
    <w:p w14:paraId="4868D3FB"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Discount on Special Education Tax</w:t>
      </w:r>
      <w:r w:rsidRPr="00A01D04">
        <w:rPr>
          <w:rFonts w:ascii="Arial" w:eastAsia="Calibri" w:hAnsi="Arial" w:cs="Arial"/>
          <w:lang w:val="en-US"/>
        </w:rPr>
        <w:t xml:space="preserve"> account is used to record the discount on the special education tax levied on real property.  It is a deduction from the total special education tax.</w:t>
      </w:r>
    </w:p>
    <w:p w14:paraId="78990E82" w14:textId="77777777" w:rsidR="00865497" w:rsidRPr="00A01D04" w:rsidRDefault="00865497" w:rsidP="00865497">
      <w:pPr>
        <w:spacing w:after="0" w:line="240" w:lineRule="auto"/>
        <w:ind w:left="1080"/>
        <w:jc w:val="both"/>
        <w:rPr>
          <w:rFonts w:ascii="Arial" w:eastAsia="Calibri" w:hAnsi="Arial" w:cs="Arial"/>
          <w:lang w:val="en-US"/>
        </w:rPr>
      </w:pPr>
    </w:p>
    <w:p w14:paraId="22CE98A0"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Special Levy on Idle Lands</w:t>
      </w:r>
      <w:r w:rsidRPr="00A01D04">
        <w:rPr>
          <w:rFonts w:ascii="Arial" w:eastAsia="Calibri" w:hAnsi="Arial" w:cs="Arial"/>
          <w:lang w:val="en-US"/>
        </w:rPr>
        <w:t xml:space="preserve"> account is used to record the additional ad valorem tax levied on idle lands in addition to the basic real property tax.</w:t>
      </w:r>
    </w:p>
    <w:p w14:paraId="6AC1EE4A" w14:textId="77777777" w:rsidR="00865497" w:rsidRPr="00A01D04" w:rsidRDefault="00865497" w:rsidP="00865497">
      <w:pPr>
        <w:spacing w:after="0" w:line="240" w:lineRule="auto"/>
        <w:ind w:left="1080"/>
        <w:jc w:val="both"/>
        <w:rPr>
          <w:rFonts w:ascii="Arial" w:eastAsia="Calibri" w:hAnsi="Arial" w:cs="Arial"/>
          <w:lang w:val="en-US"/>
        </w:rPr>
      </w:pPr>
    </w:p>
    <w:p w14:paraId="2CDF879E"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Real Property Transfer Tax</w:t>
      </w:r>
      <w:r w:rsidRPr="00A01D04">
        <w:rPr>
          <w:rFonts w:ascii="Arial" w:eastAsia="Calibri" w:hAnsi="Arial" w:cs="Arial"/>
          <w:lang w:val="en-US"/>
        </w:rPr>
        <w:t xml:space="preserve"> account is used to record the tax imposed on the transfer of ownership or title of real property (by sale, donation/barter or other modes).</w:t>
      </w:r>
    </w:p>
    <w:p w14:paraId="1662801C" w14:textId="77777777" w:rsidR="00865497" w:rsidRPr="00A01D04" w:rsidRDefault="00865497" w:rsidP="00865497">
      <w:pPr>
        <w:spacing w:after="0" w:line="240" w:lineRule="auto"/>
        <w:ind w:left="1080"/>
        <w:jc w:val="both"/>
        <w:rPr>
          <w:rFonts w:ascii="Arial" w:eastAsia="Calibri" w:hAnsi="Arial" w:cs="Arial"/>
          <w:lang w:val="en-US"/>
        </w:rPr>
      </w:pPr>
    </w:p>
    <w:p w14:paraId="5BD95F21"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Business Tax</w:t>
      </w:r>
      <w:r w:rsidRPr="00A01D04">
        <w:rPr>
          <w:rFonts w:ascii="Arial" w:eastAsia="Calibri" w:hAnsi="Arial" w:cs="Arial"/>
          <w:lang w:val="en-US"/>
        </w:rPr>
        <w:t xml:space="preserve"> account is used to record the taxes imposed by the City on the persons or entities in the course of trade or business at rates prescribed under the City of Pasig Revenue Code.</w:t>
      </w:r>
    </w:p>
    <w:p w14:paraId="3D234E3A" w14:textId="77777777" w:rsidR="00865497" w:rsidRPr="00A01D04" w:rsidRDefault="00865497" w:rsidP="00865497">
      <w:pPr>
        <w:spacing w:after="0" w:line="240" w:lineRule="auto"/>
        <w:ind w:left="1080"/>
        <w:jc w:val="both"/>
        <w:rPr>
          <w:rFonts w:ascii="Arial" w:eastAsia="Calibri" w:hAnsi="Arial" w:cs="Arial"/>
          <w:lang w:val="en-US"/>
        </w:rPr>
      </w:pPr>
    </w:p>
    <w:p w14:paraId="0E7CEDBA"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Real Property Transfer Tax</w:t>
      </w:r>
      <w:r w:rsidRPr="00A01D04">
        <w:rPr>
          <w:rFonts w:ascii="Arial" w:eastAsia="Calibri" w:hAnsi="Arial" w:cs="Arial"/>
          <w:lang w:val="en-US"/>
        </w:rPr>
        <w:t xml:space="preserve"> account is used to record the tax imposed on the transfer of ownership or title of real property.</w:t>
      </w:r>
    </w:p>
    <w:p w14:paraId="69B8A633" w14:textId="77777777" w:rsidR="00865497" w:rsidRPr="00A01D04" w:rsidRDefault="00865497" w:rsidP="00865497">
      <w:pPr>
        <w:spacing w:after="0" w:line="240" w:lineRule="auto"/>
        <w:ind w:left="1080"/>
        <w:jc w:val="both"/>
        <w:rPr>
          <w:rFonts w:ascii="Arial" w:eastAsia="Calibri" w:hAnsi="Arial" w:cs="Arial"/>
          <w:lang w:val="en-US"/>
        </w:rPr>
      </w:pPr>
    </w:p>
    <w:p w14:paraId="6BCCE41E"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Business Tax</w:t>
      </w:r>
      <w:r w:rsidRPr="00A01D04">
        <w:rPr>
          <w:rFonts w:ascii="Arial" w:eastAsia="Calibri" w:hAnsi="Arial" w:cs="Arial"/>
          <w:lang w:val="en-US"/>
        </w:rPr>
        <w:t xml:space="preserve"> account is used to record the taxes on persons or entities in the course of trade or business.</w:t>
      </w:r>
    </w:p>
    <w:p w14:paraId="2E583AD3" w14:textId="77777777" w:rsidR="00865497" w:rsidRPr="00A01D04" w:rsidRDefault="00865497" w:rsidP="00865497">
      <w:pPr>
        <w:spacing w:after="0" w:line="240" w:lineRule="auto"/>
        <w:ind w:left="1080"/>
        <w:jc w:val="both"/>
        <w:rPr>
          <w:rFonts w:ascii="Arial" w:eastAsia="Calibri" w:hAnsi="Arial" w:cs="Arial"/>
          <w:lang w:val="en-US"/>
        </w:rPr>
      </w:pPr>
    </w:p>
    <w:p w14:paraId="09D58819"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Tax on Delivery Trucks and Vans</w:t>
      </w:r>
      <w:r w:rsidRPr="00A01D04">
        <w:rPr>
          <w:rFonts w:ascii="Arial" w:eastAsia="Calibri" w:hAnsi="Arial" w:cs="Arial"/>
          <w:lang w:val="en-US"/>
        </w:rPr>
        <w:t xml:space="preserve"> account is used to record the annual fixed tax levied on delivery trucks, vans or any vehicles used by manufacturers, producers, wholesalers, dealers or retailers in the delivery or distribution of distilled spirits, fermented liquors, soft drinks, cigars and cigarettes and other products to sales outlets, or consumers, whether directly or indirectly within the locality.</w:t>
      </w:r>
    </w:p>
    <w:p w14:paraId="5FD2D995" w14:textId="77777777" w:rsidR="00865497" w:rsidRPr="00A01D04" w:rsidRDefault="00865497" w:rsidP="00865497">
      <w:pPr>
        <w:spacing w:after="0" w:line="240" w:lineRule="auto"/>
        <w:ind w:left="1080"/>
        <w:jc w:val="both"/>
        <w:rPr>
          <w:rFonts w:ascii="Arial" w:eastAsia="Calibri" w:hAnsi="Arial" w:cs="Arial"/>
          <w:lang w:val="en-US"/>
        </w:rPr>
      </w:pPr>
    </w:p>
    <w:p w14:paraId="36F2134E" w14:textId="1431893D"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Amusement Tax</w:t>
      </w:r>
      <w:r w:rsidRPr="00A01D04">
        <w:rPr>
          <w:rFonts w:ascii="Arial" w:eastAsia="Calibri" w:hAnsi="Arial" w:cs="Arial"/>
          <w:lang w:val="en-US"/>
        </w:rPr>
        <w:t xml:space="preserve"> account is used to record the tax imposed by the City on the proprietors, lessees or operators of theaters, cinemas, concert halls, circuses, boxing stadia, and other places of amusement under Section 140 of RA No. 7160 or the Local Government Code of Phi</w:t>
      </w:r>
      <w:r w:rsidR="00FD3611" w:rsidRPr="00A01D04">
        <w:rPr>
          <w:rFonts w:ascii="Arial" w:eastAsia="Calibri" w:hAnsi="Arial" w:cs="Arial"/>
          <w:lang w:val="en-US"/>
        </w:rPr>
        <w:t>lippines.</w:t>
      </w:r>
    </w:p>
    <w:p w14:paraId="7FDB5992" w14:textId="77777777" w:rsidR="00865497" w:rsidRPr="00A01D04" w:rsidRDefault="00865497" w:rsidP="00865497">
      <w:pPr>
        <w:spacing w:after="0" w:line="240" w:lineRule="auto"/>
        <w:ind w:left="1080"/>
        <w:jc w:val="both"/>
        <w:rPr>
          <w:rFonts w:ascii="Arial" w:eastAsia="Calibri" w:hAnsi="Arial" w:cs="Arial"/>
          <w:lang w:val="en-US"/>
        </w:rPr>
      </w:pPr>
    </w:p>
    <w:p w14:paraId="5C9D56B8" w14:textId="568F1B93" w:rsidR="00865497" w:rsidRPr="00A01D04" w:rsidRDefault="00865497" w:rsidP="00D57309">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Franchise Tax</w:t>
      </w:r>
      <w:r w:rsidRPr="00A01D04">
        <w:rPr>
          <w:rFonts w:ascii="Arial" w:eastAsia="Calibri" w:hAnsi="Arial" w:cs="Arial"/>
          <w:lang w:val="en-US"/>
        </w:rPr>
        <w:t xml:space="preserve"> account is used to record the tax imposed by local government units on</w:t>
      </w:r>
      <w:r w:rsidR="00627072" w:rsidRPr="00A01D04">
        <w:rPr>
          <w:rFonts w:ascii="Arial" w:eastAsia="Calibri" w:hAnsi="Arial" w:cs="Arial"/>
          <w:lang w:val="en-US"/>
        </w:rPr>
        <w:t xml:space="preserve"> businesses enjoying franchise.</w:t>
      </w:r>
    </w:p>
    <w:p w14:paraId="1B14C97B"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Printing and Publication Tax</w:t>
      </w:r>
      <w:r w:rsidRPr="00A01D04">
        <w:rPr>
          <w:rFonts w:ascii="Arial" w:eastAsia="Calibri" w:hAnsi="Arial" w:cs="Arial"/>
          <w:lang w:val="en-US"/>
        </w:rPr>
        <w:t xml:space="preserve"> account is used to record taxes imposed on the business of persons engaged in the printing/publication of books, cards, posters, leaflets, handbills, certificates, receipts, pamphlets and others of similar nature.</w:t>
      </w:r>
    </w:p>
    <w:p w14:paraId="07823819" w14:textId="77777777" w:rsidR="00865497" w:rsidRPr="00A01D04" w:rsidRDefault="00865497" w:rsidP="00865497">
      <w:pPr>
        <w:spacing w:after="0" w:line="240" w:lineRule="auto"/>
        <w:ind w:left="1080"/>
        <w:jc w:val="both"/>
        <w:rPr>
          <w:rFonts w:ascii="Arial" w:eastAsia="Calibri" w:hAnsi="Arial" w:cs="Arial"/>
          <w:lang w:val="en-US"/>
        </w:rPr>
      </w:pPr>
    </w:p>
    <w:p w14:paraId="29AEC457" w14:textId="77777777" w:rsidR="00865497"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Other Taxes</w:t>
      </w:r>
      <w:r w:rsidRPr="00A01D04">
        <w:rPr>
          <w:rFonts w:ascii="Arial" w:eastAsia="Calibri" w:hAnsi="Arial" w:cs="Arial"/>
          <w:lang w:val="en-US"/>
        </w:rPr>
        <w:t xml:space="preserve"> account is used to record all other taxes levied </w:t>
      </w:r>
      <w:r w:rsidRPr="00A01D04">
        <w:rPr>
          <w:rFonts w:ascii="Arial" w:eastAsia="Calibri" w:hAnsi="Arial" w:cs="Arial"/>
          <w:bCs/>
          <w:lang w:val="en-US"/>
        </w:rPr>
        <w:t>not falling under any of the specific tax accounts</w:t>
      </w:r>
      <w:r w:rsidRPr="00A01D04">
        <w:rPr>
          <w:rFonts w:ascii="Arial" w:eastAsia="Calibri" w:hAnsi="Arial" w:cs="Arial"/>
          <w:lang w:val="en-US"/>
        </w:rPr>
        <w:t>.</w:t>
      </w:r>
    </w:p>
    <w:p w14:paraId="6962DE08" w14:textId="77777777" w:rsidR="007509F4" w:rsidRDefault="007509F4" w:rsidP="00865497">
      <w:pPr>
        <w:spacing w:after="0" w:line="240" w:lineRule="auto"/>
        <w:ind w:left="1080"/>
        <w:jc w:val="both"/>
        <w:rPr>
          <w:rFonts w:ascii="Arial" w:eastAsia="Calibri" w:hAnsi="Arial" w:cs="Arial"/>
          <w:lang w:val="en-US"/>
        </w:rPr>
      </w:pPr>
    </w:p>
    <w:p w14:paraId="614DE36C" w14:textId="342BB4AB" w:rsidR="007509F4" w:rsidRPr="00342318" w:rsidRDefault="007509F4" w:rsidP="007509F4">
      <w:pPr>
        <w:spacing w:after="0" w:line="240" w:lineRule="auto"/>
        <w:ind w:left="1080"/>
        <w:jc w:val="both"/>
        <w:rPr>
          <w:rFonts w:ascii="Arial" w:eastAsia="Arial" w:hAnsi="Arial" w:cs="Arial"/>
        </w:rPr>
      </w:pPr>
      <w:r>
        <w:rPr>
          <w:rFonts w:ascii="Arial" w:eastAsia="Arial" w:hAnsi="Arial" w:cs="Arial"/>
        </w:rPr>
        <w:lastRenderedPageBreak/>
        <w:t>The</w:t>
      </w:r>
      <w:r>
        <w:rPr>
          <w:rFonts w:ascii="Arial" w:eastAsia="Arial" w:hAnsi="Arial" w:cs="Arial"/>
          <w:i/>
        </w:rPr>
        <w:t xml:space="preserve"> Tax Revenue - Fines and Penalties - Taxes on Individual and Corporation </w:t>
      </w:r>
      <w:r>
        <w:rPr>
          <w:rFonts w:ascii="Arial" w:eastAsia="Arial" w:hAnsi="Arial" w:cs="Arial"/>
        </w:rPr>
        <w:t xml:space="preserve"> account is used to record all fines and penalties charged in relation to the collection of taxes on individual and corporation.</w:t>
      </w:r>
    </w:p>
    <w:p w14:paraId="30AF0C5B" w14:textId="77777777" w:rsidR="00865497" w:rsidRPr="00A01D04" w:rsidRDefault="00865497" w:rsidP="00865497">
      <w:pPr>
        <w:spacing w:after="0" w:line="240" w:lineRule="auto"/>
        <w:ind w:left="1080"/>
        <w:jc w:val="both"/>
        <w:rPr>
          <w:rFonts w:ascii="Arial" w:eastAsia="Calibri" w:hAnsi="Arial" w:cs="Arial"/>
          <w:lang w:val="en-US"/>
        </w:rPr>
      </w:pPr>
    </w:p>
    <w:p w14:paraId="4679D53A"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Tax Revenue - Fines and Penalties - Property Taxes</w:t>
      </w:r>
      <w:r w:rsidRPr="00A01D04">
        <w:rPr>
          <w:rFonts w:ascii="Arial" w:eastAsia="Calibri"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all fines and penalties charged in relation to the collection of property taxes.</w:t>
      </w:r>
    </w:p>
    <w:p w14:paraId="4AF5E790" w14:textId="77777777" w:rsidR="00865497" w:rsidRPr="00A01D04" w:rsidRDefault="00865497" w:rsidP="00865497">
      <w:pPr>
        <w:spacing w:after="0" w:line="240" w:lineRule="auto"/>
        <w:ind w:left="1080"/>
        <w:jc w:val="both"/>
        <w:rPr>
          <w:rFonts w:ascii="Arial" w:eastAsia="Calibri" w:hAnsi="Arial" w:cs="Arial"/>
          <w:lang w:val="en-US"/>
        </w:rPr>
      </w:pPr>
    </w:p>
    <w:p w14:paraId="56C162D1"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Tax Revenue - Fines and Penalties - Taxes on Goods and Services</w:t>
      </w:r>
      <w:r w:rsidRPr="00A01D04">
        <w:rPr>
          <w:rFonts w:ascii="Arial" w:eastAsia="Calibri"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all fines and penalties charged in relation to the collection of taxes on goods and services. The decrease in this account was due to timely payment of taxpayers for taxes collected on goods and services.</w:t>
      </w:r>
    </w:p>
    <w:p w14:paraId="53F8CE28" w14:textId="77777777" w:rsidR="00865497" w:rsidRPr="00A01D04" w:rsidRDefault="00865497" w:rsidP="00865497">
      <w:pPr>
        <w:spacing w:after="0" w:line="240" w:lineRule="auto"/>
        <w:ind w:left="1080"/>
        <w:jc w:val="both"/>
        <w:rPr>
          <w:rFonts w:ascii="Arial" w:eastAsia="Calibri" w:hAnsi="Arial" w:cs="Arial"/>
          <w:lang w:val="en-US"/>
        </w:rPr>
      </w:pPr>
    </w:p>
    <w:p w14:paraId="0B09B365"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Tax Revenue - Fines and Penalties - Other Taxes</w:t>
      </w:r>
      <w:r w:rsidRPr="00A01D04">
        <w:rPr>
          <w:rFonts w:ascii="Arial" w:eastAsia="Calibri"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all fines and penalties imposed on other taxes. </w:t>
      </w:r>
    </w:p>
    <w:p w14:paraId="0E33DB86" w14:textId="77777777" w:rsidR="00865497" w:rsidRPr="00A01D04" w:rsidRDefault="00865497" w:rsidP="00865497">
      <w:pPr>
        <w:spacing w:after="0" w:line="240" w:lineRule="auto"/>
        <w:ind w:left="1080"/>
        <w:jc w:val="both"/>
        <w:rPr>
          <w:rFonts w:ascii="Arial" w:eastAsia="Calibri" w:hAnsi="Arial" w:cs="Arial"/>
          <w:lang w:val="en-US"/>
        </w:rPr>
      </w:pPr>
    </w:p>
    <w:p w14:paraId="76794F23" w14:textId="6A24C1A5"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Share from Internal Revenue Collections </w:t>
      </w:r>
      <w:r w:rsidRPr="00A01D04">
        <w:rPr>
          <w:rFonts w:ascii="Arial" w:eastAsia="Calibri" w:hAnsi="Arial" w:cs="Arial"/>
          <w:lang w:val="en-US"/>
        </w:rPr>
        <w:t xml:space="preserve">account </w:t>
      </w:r>
      <w:r w:rsidRPr="00A01D04">
        <w:rPr>
          <w:rFonts w:ascii="Arial" w:eastAsia="Calibri" w:hAnsi="Arial" w:cs="Arial"/>
          <w:iCs/>
          <w:lang w:val="en-US"/>
        </w:rPr>
        <w:t xml:space="preserve">is used to record the share of </w:t>
      </w:r>
      <w:r w:rsidR="00091A7B">
        <w:rPr>
          <w:rFonts w:ascii="Arial" w:eastAsia="Calibri" w:hAnsi="Arial" w:cs="Arial"/>
          <w:iCs/>
          <w:lang w:val="en-US"/>
        </w:rPr>
        <w:t>LGUs</w:t>
      </w:r>
      <w:r w:rsidRPr="00A01D04">
        <w:rPr>
          <w:rFonts w:ascii="Arial" w:eastAsia="Calibri" w:hAnsi="Arial" w:cs="Arial"/>
          <w:iCs/>
          <w:lang w:val="en-US"/>
        </w:rPr>
        <w:t xml:space="preserve"> in incremental collection from</w:t>
      </w:r>
      <w:r w:rsidRPr="00A01D04">
        <w:rPr>
          <w:rFonts w:ascii="Arial" w:eastAsia="Calibri" w:hAnsi="Arial" w:cs="Arial"/>
          <w:i/>
          <w:lang w:val="en-US"/>
        </w:rPr>
        <w:t xml:space="preserve"> </w:t>
      </w:r>
      <w:r w:rsidRPr="00A01D04">
        <w:rPr>
          <w:rFonts w:ascii="Arial" w:eastAsia="Calibri" w:hAnsi="Arial" w:cs="Arial"/>
          <w:lang w:val="en-US"/>
        </w:rPr>
        <w:t xml:space="preserve">value added tax (VAT) pursuant to </w:t>
      </w:r>
      <w:r w:rsidR="00091A7B">
        <w:rPr>
          <w:rFonts w:ascii="Arial" w:eastAsia="Calibri" w:hAnsi="Arial" w:cs="Arial"/>
          <w:lang w:val="en-US"/>
        </w:rPr>
        <w:br/>
      </w:r>
      <w:r w:rsidRPr="00A01D04">
        <w:rPr>
          <w:rFonts w:ascii="Arial" w:eastAsia="Calibri" w:hAnsi="Arial" w:cs="Arial"/>
          <w:lang w:val="en-US"/>
        </w:rPr>
        <w:t>RA No</w:t>
      </w:r>
      <w:r w:rsidR="00091A7B">
        <w:rPr>
          <w:rFonts w:ascii="Arial" w:eastAsia="Calibri" w:hAnsi="Arial" w:cs="Arial"/>
          <w:lang w:val="en-US"/>
        </w:rPr>
        <w:t>s</w:t>
      </w:r>
      <w:r w:rsidRPr="00A01D04">
        <w:rPr>
          <w:rFonts w:ascii="Arial" w:eastAsia="Calibri" w:hAnsi="Arial" w:cs="Arial"/>
          <w:lang w:val="en-US"/>
        </w:rPr>
        <w:t xml:space="preserve">. 7643 and 8424. </w:t>
      </w:r>
    </w:p>
    <w:p w14:paraId="26DDD90B" w14:textId="77777777" w:rsidR="00865497" w:rsidRPr="00A01D04" w:rsidRDefault="00865497" w:rsidP="00865497">
      <w:pPr>
        <w:spacing w:after="0" w:line="240" w:lineRule="auto"/>
        <w:ind w:left="1080"/>
        <w:jc w:val="both"/>
        <w:rPr>
          <w:rFonts w:ascii="Arial" w:eastAsia="Calibri" w:hAnsi="Arial" w:cs="Arial"/>
          <w:lang w:val="en-US"/>
        </w:rPr>
      </w:pPr>
    </w:p>
    <w:p w14:paraId="27DC410E" w14:textId="1F25C996"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Share from Economic Zones</w:t>
      </w:r>
      <w:r w:rsidRPr="00A01D04">
        <w:rPr>
          <w:rFonts w:ascii="Arial" w:eastAsia="Calibri"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the share of </w:t>
      </w:r>
      <w:r w:rsidR="00091A7B">
        <w:rPr>
          <w:rFonts w:ascii="Arial" w:eastAsia="Calibri" w:hAnsi="Arial" w:cs="Arial"/>
          <w:lang w:val="en-US"/>
        </w:rPr>
        <w:t>LGUs</w:t>
      </w:r>
      <w:r w:rsidRPr="00A01D04">
        <w:rPr>
          <w:rFonts w:ascii="Arial" w:eastAsia="Calibri" w:hAnsi="Arial" w:cs="Arial"/>
          <w:lang w:val="en-US"/>
        </w:rPr>
        <w:t xml:space="preserve"> from the five percent of the gross income tax paid by all businesses and enterprises located within ECOZONES (economic, industrial and commercial parks or zones) pursuant to RA No. 7922.</w:t>
      </w:r>
    </w:p>
    <w:p w14:paraId="47B8898E" w14:textId="77777777" w:rsidR="00865497" w:rsidRPr="00A01D04" w:rsidRDefault="00865497" w:rsidP="00865497">
      <w:pPr>
        <w:spacing w:after="0" w:line="240" w:lineRule="auto"/>
        <w:ind w:left="1080"/>
        <w:jc w:val="both"/>
        <w:rPr>
          <w:rFonts w:ascii="Arial" w:eastAsia="Calibri" w:hAnsi="Arial" w:cs="Arial"/>
          <w:b/>
          <w:lang w:val="en-US"/>
        </w:rPr>
      </w:pPr>
    </w:p>
    <w:p w14:paraId="0D81F3C4" w14:textId="77777777" w:rsidR="00865497" w:rsidRPr="00A01D04" w:rsidRDefault="00865497" w:rsidP="00865497">
      <w:pPr>
        <w:spacing w:after="0" w:line="240" w:lineRule="auto"/>
        <w:ind w:left="1080"/>
        <w:jc w:val="both"/>
        <w:rPr>
          <w:rFonts w:ascii="Arial" w:eastAsia="Calibri" w:hAnsi="Arial" w:cs="Arial"/>
          <w:b/>
          <w:lang w:val="en-US"/>
        </w:rPr>
      </w:pPr>
    </w:p>
    <w:p w14:paraId="4D715E40" w14:textId="77777777" w:rsidR="00865497" w:rsidRPr="00A01D04" w:rsidRDefault="00865497" w:rsidP="00865497">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Service and Business Income</w:t>
      </w:r>
    </w:p>
    <w:p w14:paraId="113991FF" w14:textId="77777777" w:rsidR="00865497" w:rsidRPr="00A01D04" w:rsidRDefault="00865497" w:rsidP="00865497">
      <w:pPr>
        <w:spacing w:after="0" w:line="240" w:lineRule="auto"/>
        <w:jc w:val="both"/>
        <w:rPr>
          <w:rFonts w:ascii="Arial" w:eastAsia="Calibri" w:hAnsi="Arial" w:cs="Arial"/>
          <w:b/>
          <w:lang w:val="en-US"/>
        </w:rPr>
      </w:pPr>
    </w:p>
    <w:tbl>
      <w:tblPr>
        <w:tblW w:w="7902" w:type="dxa"/>
        <w:tblInd w:w="1080" w:type="dxa"/>
        <w:tblLayout w:type="fixed"/>
        <w:tblLook w:val="04A0" w:firstRow="1" w:lastRow="0" w:firstColumn="1" w:lastColumn="0" w:noHBand="0" w:noVBand="1"/>
      </w:tblPr>
      <w:tblGrid>
        <w:gridCol w:w="4104"/>
        <w:gridCol w:w="1926"/>
        <w:gridCol w:w="1872"/>
      </w:tblGrid>
      <w:tr w:rsidR="00865497" w:rsidRPr="00A01D04" w14:paraId="2FC9B463" w14:textId="77777777" w:rsidTr="00342318">
        <w:trPr>
          <w:trHeight w:val="20"/>
          <w:tblHeader/>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68A2A7D2" w14:textId="07B32F86"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1926" w:type="dxa"/>
            <w:tcBorders>
              <w:top w:val="single" w:sz="4" w:space="0" w:color="000000" w:themeColor="text1"/>
              <w:left w:val="nil"/>
              <w:bottom w:val="single" w:sz="4" w:space="0" w:color="000000" w:themeColor="text1"/>
              <w:right w:val="nil"/>
            </w:tcBorders>
            <w:shd w:val="clear" w:color="auto" w:fill="auto"/>
            <w:noWrap/>
            <w:vAlign w:val="center"/>
            <w:hideMark/>
          </w:tcPr>
          <w:p w14:paraId="430D085E" w14:textId="77777777" w:rsidR="00865497" w:rsidRPr="00A01D04" w:rsidRDefault="00865497" w:rsidP="00D66C04">
            <w:pPr>
              <w:spacing w:after="0" w:line="240" w:lineRule="auto"/>
              <w:ind w:left="-105"/>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872" w:type="dxa"/>
            <w:tcBorders>
              <w:top w:val="single" w:sz="4" w:space="0" w:color="000000" w:themeColor="text1"/>
              <w:left w:val="nil"/>
              <w:bottom w:val="single" w:sz="4" w:space="0" w:color="000000" w:themeColor="text1"/>
              <w:right w:val="nil"/>
            </w:tcBorders>
            <w:shd w:val="clear" w:color="auto" w:fill="auto"/>
            <w:vAlign w:val="center"/>
            <w:hideMark/>
          </w:tcPr>
          <w:p w14:paraId="6606D942" w14:textId="77777777" w:rsidR="00865497" w:rsidRPr="00A01D04" w:rsidRDefault="00865497" w:rsidP="00D66C04">
            <w:pPr>
              <w:spacing w:after="0" w:line="240" w:lineRule="auto"/>
              <w:ind w:left="-105" w:firstLine="105"/>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865497" w:rsidRPr="00A01D04" w14:paraId="321027A3"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6819F3A8" w14:textId="77777777" w:rsidR="00865497" w:rsidRPr="00A01D04" w:rsidRDefault="00865497" w:rsidP="00D66C04">
            <w:pPr>
              <w:spacing w:after="0" w:line="240" w:lineRule="auto"/>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Service Income </w:t>
            </w:r>
          </w:p>
        </w:tc>
        <w:tc>
          <w:tcPr>
            <w:tcW w:w="1926" w:type="dxa"/>
            <w:tcBorders>
              <w:top w:val="single" w:sz="4" w:space="0" w:color="000000" w:themeColor="text1"/>
              <w:left w:val="nil"/>
              <w:bottom w:val="nil"/>
              <w:right w:val="nil"/>
            </w:tcBorders>
            <w:shd w:val="clear" w:color="auto" w:fill="auto"/>
            <w:noWrap/>
            <w:vAlign w:val="bottom"/>
            <w:hideMark/>
          </w:tcPr>
          <w:p w14:paraId="46A56EFD" w14:textId="77777777" w:rsidR="00865497" w:rsidRPr="00A01D04" w:rsidRDefault="00865497" w:rsidP="00D66C04">
            <w:pPr>
              <w:spacing w:after="0" w:line="240" w:lineRule="auto"/>
              <w:ind w:left="-105"/>
              <w:rPr>
                <w:rFonts w:ascii="Arial" w:eastAsia="Times New Roman" w:hAnsi="Arial" w:cs="Arial"/>
                <w:b/>
                <w:bCs/>
                <w:color w:val="000000"/>
                <w:sz w:val="20"/>
                <w:szCs w:val="20"/>
                <w:lang w:val="en-US"/>
              </w:rPr>
            </w:pPr>
          </w:p>
        </w:tc>
        <w:tc>
          <w:tcPr>
            <w:tcW w:w="1872" w:type="dxa"/>
            <w:tcBorders>
              <w:top w:val="single" w:sz="4" w:space="0" w:color="000000" w:themeColor="text1"/>
              <w:left w:val="nil"/>
              <w:bottom w:val="nil"/>
              <w:right w:val="nil"/>
            </w:tcBorders>
            <w:shd w:val="clear" w:color="auto" w:fill="auto"/>
            <w:vAlign w:val="center"/>
            <w:hideMark/>
          </w:tcPr>
          <w:p w14:paraId="539FBC85" w14:textId="77777777" w:rsidR="00865497" w:rsidRPr="00A01D04" w:rsidRDefault="00865497" w:rsidP="00D66C04">
            <w:pPr>
              <w:spacing w:after="0" w:line="240" w:lineRule="auto"/>
              <w:ind w:left="-105" w:firstLine="105"/>
              <w:rPr>
                <w:rFonts w:ascii="Arial" w:eastAsia="Times New Roman" w:hAnsi="Arial" w:cs="Arial"/>
                <w:sz w:val="20"/>
                <w:szCs w:val="20"/>
                <w:lang w:val="en-US"/>
              </w:rPr>
            </w:pPr>
          </w:p>
        </w:tc>
      </w:tr>
      <w:tr w:rsidR="00865497" w:rsidRPr="00A01D04" w14:paraId="0BEB974C" w14:textId="77777777" w:rsidTr="00342318">
        <w:trPr>
          <w:trHeight w:val="20"/>
        </w:trPr>
        <w:tc>
          <w:tcPr>
            <w:tcW w:w="4104" w:type="dxa"/>
            <w:tcBorders>
              <w:top w:val="nil"/>
              <w:left w:val="nil"/>
              <w:bottom w:val="nil"/>
              <w:right w:val="nil"/>
            </w:tcBorders>
            <w:shd w:val="clear" w:color="auto" w:fill="auto"/>
            <w:noWrap/>
            <w:vAlign w:val="center"/>
            <w:hideMark/>
          </w:tcPr>
          <w:p w14:paraId="30CD7294"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Permit Fees </w:t>
            </w:r>
          </w:p>
        </w:tc>
        <w:tc>
          <w:tcPr>
            <w:tcW w:w="1926" w:type="dxa"/>
            <w:tcBorders>
              <w:top w:val="nil"/>
              <w:left w:val="nil"/>
              <w:bottom w:val="nil"/>
              <w:right w:val="nil"/>
            </w:tcBorders>
            <w:shd w:val="clear" w:color="auto" w:fill="auto"/>
            <w:noWrap/>
          </w:tcPr>
          <w:p w14:paraId="54B173DA"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351,153,382.82</w:t>
            </w:r>
          </w:p>
        </w:tc>
        <w:tc>
          <w:tcPr>
            <w:tcW w:w="1872" w:type="dxa"/>
            <w:tcBorders>
              <w:top w:val="nil"/>
              <w:left w:val="nil"/>
              <w:bottom w:val="nil"/>
              <w:right w:val="nil"/>
            </w:tcBorders>
            <w:shd w:val="clear" w:color="auto" w:fill="auto"/>
          </w:tcPr>
          <w:p w14:paraId="36B6551A"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376,193,490.87 </w:t>
            </w:r>
          </w:p>
        </w:tc>
      </w:tr>
      <w:tr w:rsidR="00865497" w:rsidRPr="00A01D04" w14:paraId="136A9505" w14:textId="77777777" w:rsidTr="00342318">
        <w:trPr>
          <w:trHeight w:val="20"/>
        </w:trPr>
        <w:tc>
          <w:tcPr>
            <w:tcW w:w="4104" w:type="dxa"/>
            <w:tcBorders>
              <w:top w:val="nil"/>
              <w:left w:val="nil"/>
              <w:bottom w:val="nil"/>
              <w:right w:val="nil"/>
            </w:tcBorders>
            <w:shd w:val="clear" w:color="auto" w:fill="auto"/>
            <w:noWrap/>
            <w:vAlign w:val="center"/>
            <w:hideMark/>
          </w:tcPr>
          <w:p w14:paraId="6817F1B5"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Registration Fees </w:t>
            </w:r>
          </w:p>
        </w:tc>
        <w:tc>
          <w:tcPr>
            <w:tcW w:w="1926" w:type="dxa"/>
            <w:tcBorders>
              <w:top w:val="nil"/>
              <w:left w:val="nil"/>
              <w:bottom w:val="nil"/>
              <w:right w:val="nil"/>
            </w:tcBorders>
            <w:shd w:val="clear" w:color="auto" w:fill="auto"/>
            <w:noWrap/>
          </w:tcPr>
          <w:p w14:paraId="79A0A84F"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5,336,963.75</w:t>
            </w:r>
          </w:p>
        </w:tc>
        <w:tc>
          <w:tcPr>
            <w:tcW w:w="1872" w:type="dxa"/>
            <w:tcBorders>
              <w:top w:val="nil"/>
              <w:left w:val="nil"/>
              <w:bottom w:val="nil"/>
              <w:right w:val="nil"/>
            </w:tcBorders>
            <w:shd w:val="clear" w:color="auto" w:fill="auto"/>
          </w:tcPr>
          <w:p w14:paraId="2365CCB2"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5,575,324.71 </w:t>
            </w:r>
          </w:p>
        </w:tc>
      </w:tr>
      <w:tr w:rsidR="00865497" w:rsidRPr="00A01D04" w14:paraId="61505277" w14:textId="77777777" w:rsidTr="00342318">
        <w:trPr>
          <w:trHeight w:val="20"/>
        </w:trPr>
        <w:tc>
          <w:tcPr>
            <w:tcW w:w="4104" w:type="dxa"/>
            <w:tcBorders>
              <w:top w:val="nil"/>
              <w:left w:val="nil"/>
              <w:bottom w:val="nil"/>
              <w:right w:val="nil"/>
            </w:tcBorders>
            <w:shd w:val="clear" w:color="auto" w:fill="auto"/>
            <w:noWrap/>
            <w:vAlign w:val="center"/>
            <w:hideMark/>
          </w:tcPr>
          <w:p w14:paraId="7AE397CF"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Clearance and Certification Fees </w:t>
            </w:r>
          </w:p>
        </w:tc>
        <w:tc>
          <w:tcPr>
            <w:tcW w:w="1926" w:type="dxa"/>
            <w:tcBorders>
              <w:top w:val="nil"/>
              <w:left w:val="nil"/>
              <w:bottom w:val="nil"/>
              <w:right w:val="nil"/>
            </w:tcBorders>
            <w:shd w:val="clear" w:color="auto" w:fill="auto"/>
            <w:noWrap/>
          </w:tcPr>
          <w:p w14:paraId="0843ECD8"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79,206,079.70</w:t>
            </w:r>
          </w:p>
        </w:tc>
        <w:tc>
          <w:tcPr>
            <w:tcW w:w="1872" w:type="dxa"/>
            <w:tcBorders>
              <w:top w:val="nil"/>
              <w:left w:val="nil"/>
              <w:bottom w:val="nil"/>
              <w:right w:val="nil"/>
            </w:tcBorders>
            <w:shd w:val="clear" w:color="auto" w:fill="auto"/>
          </w:tcPr>
          <w:p w14:paraId="30E1CBB3"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79,102,115.61 </w:t>
            </w:r>
          </w:p>
        </w:tc>
      </w:tr>
      <w:tr w:rsidR="00865497" w:rsidRPr="00A01D04" w14:paraId="62257ED9" w14:textId="77777777" w:rsidTr="00342318">
        <w:trPr>
          <w:trHeight w:val="20"/>
        </w:trPr>
        <w:tc>
          <w:tcPr>
            <w:tcW w:w="4104" w:type="dxa"/>
            <w:tcBorders>
              <w:top w:val="nil"/>
              <w:left w:val="nil"/>
              <w:bottom w:val="nil"/>
              <w:right w:val="nil"/>
            </w:tcBorders>
            <w:shd w:val="clear" w:color="auto" w:fill="auto"/>
            <w:noWrap/>
            <w:vAlign w:val="center"/>
            <w:hideMark/>
          </w:tcPr>
          <w:p w14:paraId="61788129"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Inspection Fees </w:t>
            </w:r>
          </w:p>
        </w:tc>
        <w:tc>
          <w:tcPr>
            <w:tcW w:w="1926" w:type="dxa"/>
            <w:tcBorders>
              <w:top w:val="nil"/>
              <w:left w:val="nil"/>
              <w:bottom w:val="nil"/>
              <w:right w:val="nil"/>
            </w:tcBorders>
            <w:shd w:val="clear" w:color="auto" w:fill="auto"/>
            <w:noWrap/>
          </w:tcPr>
          <w:p w14:paraId="66FFEB3E"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145,143,204.58</w:t>
            </w:r>
          </w:p>
        </w:tc>
        <w:tc>
          <w:tcPr>
            <w:tcW w:w="1872" w:type="dxa"/>
            <w:tcBorders>
              <w:top w:val="nil"/>
              <w:left w:val="nil"/>
              <w:bottom w:val="nil"/>
              <w:right w:val="nil"/>
            </w:tcBorders>
            <w:shd w:val="clear" w:color="auto" w:fill="auto"/>
          </w:tcPr>
          <w:p w14:paraId="02F09234"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160,921,371.62 </w:t>
            </w:r>
          </w:p>
        </w:tc>
      </w:tr>
      <w:tr w:rsidR="00865497" w:rsidRPr="00A01D04" w14:paraId="5A3C9A03" w14:textId="77777777" w:rsidTr="00342318">
        <w:trPr>
          <w:trHeight w:val="20"/>
        </w:trPr>
        <w:tc>
          <w:tcPr>
            <w:tcW w:w="4104" w:type="dxa"/>
            <w:tcBorders>
              <w:top w:val="nil"/>
              <w:left w:val="nil"/>
              <w:bottom w:val="nil"/>
              <w:right w:val="nil"/>
            </w:tcBorders>
            <w:shd w:val="clear" w:color="auto" w:fill="auto"/>
            <w:noWrap/>
            <w:vAlign w:val="center"/>
            <w:hideMark/>
          </w:tcPr>
          <w:p w14:paraId="5380403F"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Processing Fees </w:t>
            </w:r>
          </w:p>
        </w:tc>
        <w:tc>
          <w:tcPr>
            <w:tcW w:w="1926" w:type="dxa"/>
            <w:tcBorders>
              <w:top w:val="nil"/>
              <w:left w:val="nil"/>
              <w:bottom w:val="nil"/>
              <w:right w:val="nil"/>
            </w:tcBorders>
            <w:shd w:val="clear" w:color="auto" w:fill="auto"/>
            <w:noWrap/>
          </w:tcPr>
          <w:p w14:paraId="7A2D9390"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3,753,185.62</w:t>
            </w:r>
          </w:p>
        </w:tc>
        <w:tc>
          <w:tcPr>
            <w:tcW w:w="1872" w:type="dxa"/>
            <w:tcBorders>
              <w:top w:val="nil"/>
              <w:left w:val="nil"/>
              <w:bottom w:val="nil"/>
              <w:right w:val="nil"/>
            </w:tcBorders>
            <w:shd w:val="clear" w:color="auto" w:fill="auto"/>
          </w:tcPr>
          <w:p w14:paraId="418303FB"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4,358,514.85 </w:t>
            </w:r>
          </w:p>
        </w:tc>
      </w:tr>
      <w:tr w:rsidR="00865497" w:rsidRPr="00A01D04" w14:paraId="212F46A3" w14:textId="77777777" w:rsidTr="00342318">
        <w:trPr>
          <w:trHeight w:val="20"/>
        </w:trPr>
        <w:tc>
          <w:tcPr>
            <w:tcW w:w="4104" w:type="dxa"/>
            <w:tcBorders>
              <w:top w:val="nil"/>
              <w:left w:val="nil"/>
              <w:bottom w:val="nil"/>
              <w:right w:val="nil"/>
            </w:tcBorders>
            <w:shd w:val="clear" w:color="auto" w:fill="auto"/>
            <w:noWrap/>
            <w:vAlign w:val="center"/>
            <w:hideMark/>
          </w:tcPr>
          <w:p w14:paraId="61ED3928" w14:textId="77777777" w:rsidR="00865497" w:rsidRPr="00A01D04" w:rsidRDefault="00865497" w:rsidP="00091A7B">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Fees for Sealing and Licensing of Weights and Measures </w:t>
            </w:r>
          </w:p>
        </w:tc>
        <w:tc>
          <w:tcPr>
            <w:tcW w:w="1926" w:type="dxa"/>
            <w:tcBorders>
              <w:top w:val="nil"/>
              <w:left w:val="nil"/>
              <w:bottom w:val="nil"/>
              <w:right w:val="nil"/>
            </w:tcBorders>
            <w:shd w:val="clear" w:color="auto" w:fill="auto"/>
            <w:noWrap/>
          </w:tcPr>
          <w:p w14:paraId="64B6AC17"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4,178,287.00</w:t>
            </w:r>
          </w:p>
        </w:tc>
        <w:tc>
          <w:tcPr>
            <w:tcW w:w="1872" w:type="dxa"/>
            <w:tcBorders>
              <w:top w:val="nil"/>
              <w:left w:val="nil"/>
              <w:bottom w:val="nil"/>
              <w:right w:val="nil"/>
            </w:tcBorders>
            <w:shd w:val="clear" w:color="auto" w:fill="auto"/>
          </w:tcPr>
          <w:p w14:paraId="4EF4D229"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4,086,317.54 </w:t>
            </w:r>
          </w:p>
        </w:tc>
      </w:tr>
      <w:tr w:rsidR="00865497" w:rsidRPr="00A01D04" w14:paraId="1A1AC5DA" w14:textId="77777777" w:rsidTr="00342318">
        <w:trPr>
          <w:trHeight w:val="20"/>
        </w:trPr>
        <w:tc>
          <w:tcPr>
            <w:tcW w:w="4104" w:type="dxa"/>
            <w:tcBorders>
              <w:top w:val="nil"/>
              <w:left w:val="nil"/>
              <w:bottom w:val="nil"/>
              <w:right w:val="nil"/>
            </w:tcBorders>
            <w:shd w:val="clear" w:color="auto" w:fill="auto"/>
            <w:noWrap/>
            <w:vAlign w:val="center"/>
            <w:hideMark/>
          </w:tcPr>
          <w:p w14:paraId="2DB5A997"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Fines and Penalties - Service Income </w:t>
            </w:r>
          </w:p>
        </w:tc>
        <w:tc>
          <w:tcPr>
            <w:tcW w:w="1926" w:type="dxa"/>
            <w:tcBorders>
              <w:top w:val="nil"/>
              <w:left w:val="nil"/>
              <w:bottom w:val="nil"/>
              <w:right w:val="nil"/>
            </w:tcBorders>
            <w:shd w:val="clear" w:color="auto" w:fill="auto"/>
            <w:noWrap/>
          </w:tcPr>
          <w:p w14:paraId="2D37DF8C"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7,106,105.66</w:t>
            </w:r>
          </w:p>
        </w:tc>
        <w:tc>
          <w:tcPr>
            <w:tcW w:w="1872" w:type="dxa"/>
            <w:tcBorders>
              <w:top w:val="nil"/>
              <w:left w:val="nil"/>
              <w:bottom w:val="nil"/>
              <w:right w:val="nil"/>
            </w:tcBorders>
            <w:shd w:val="clear" w:color="auto" w:fill="auto"/>
          </w:tcPr>
          <w:p w14:paraId="5387C198"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6,230,490.65 </w:t>
            </w:r>
          </w:p>
        </w:tc>
      </w:tr>
      <w:tr w:rsidR="00865497" w:rsidRPr="00A01D04" w14:paraId="15590053" w14:textId="77777777" w:rsidTr="00342318">
        <w:trPr>
          <w:trHeight w:val="20"/>
        </w:trPr>
        <w:tc>
          <w:tcPr>
            <w:tcW w:w="4104" w:type="dxa"/>
            <w:tcBorders>
              <w:top w:val="nil"/>
              <w:left w:val="nil"/>
              <w:bottom w:val="nil"/>
              <w:right w:val="nil"/>
            </w:tcBorders>
            <w:shd w:val="clear" w:color="auto" w:fill="auto"/>
            <w:noWrap/>
            <w:vAlign w:val="center"/>
            <w:hideMark/>
          </w:tcPr>
          <w:p w14:paraId="102509AD"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Other Service Income </w:t>
            </w:r>
          </w:p>
        </w:tc>
        <w:tc>
          <w:tcPr>
            <w:tcW w:w="1926" w:type="dxa"/>
            <w:tcBorders>
              <w:top w:val="nil"/>
              <w:left w:val="nil"/>
              <w:bottom w:val="nil"/>
              <w:right w:val="nil"/>
            </w:tcBorders>
            <w:shd w:val="clear" w:color="auto" w:fill="auto"/>
            <w:noWrap/>
          </w:tcPr>
          <w:p w14:paraId="77F0DE47"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169,472,491.01</w:t>
            </w:r>
          </w:p>
        </w:tc>
        <w:tc>
          <w:tcPr>
            <w:tcW w:w="1872" w:type="dxa"/>
            <w:tcBorders>
              <w:top w:val="nil"/>
              <w:left w:val="nil"/>
              <w:bottom w:val="nil"/>
              <w:right w:val="nil"/>
            </w:tcBorders>
            <w:shd w:val="clear" w:color="auto" w:fill="auto"/>
          </w:tcPr>
          <w:p w14:paraId="6E8C3EFA"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89,707,150.91 </w:t>
            </w:r>
          </w:p>
        </w:tc>
      </w:tr>
      <w:tr w:rsidR="00865497" w:rsidRPr="00A01D04" w14:paraId="36799F09" w14:textId="77777777" w:rsidTr="00342318">
        <w:trPr>
          <w:trHeight w:val="20"/>
        </w:trPr>
        <w:tc>
          <w:tcPr>
            <w:tcW w:w="4104" w:type="dxa"/>
            <w:tcBorders>
              <w:top w:val="nil"/>
              <w:left w:val="nil"/>
              <w:bottom w:val="nil"/>
              <w:right w:val="nil"/>
            </w:tcBorders>
            <w:shd w:val="clear" w:color="auto" w:fill="auto"/>
            <w:noWrap/>
            <w:vAlign w:val="center"/>
            <w:hideMark/>
          </w:tcPr>
          <w:p w14:paraId="126E1B3D" w14:textId="77777777" w:rsidR="00865497" w:rsidRPr="00A01D04" w:rsidRDefault="00865497" w:rsidP="00D66C04">
            <w:pPr>
              <w:spacing w:after="0" w:line="240" w:lineRule="auto"/>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Business Income</w:t>
            </w:r>
          </w:p>
        </w:tc>
        <w:tc>
          <w:tcPr>
            <w:tcW w:w="1926" w:type="dxa"/>
            <w:tcBorders>
              <w:top w:val="nil"/>
              <w:left w:val="nil"/>
              <w:bottom w:val="nil"/>
              <w:right w:val="nil"/>
            </w:tcBorders>
            <w:shd w:val="clear" w:color="auto" w:fill="auto"/>
            <w:noWrap/>
          </w:tcPr>
          <w:p w14:paraId="2517B7A6" w14:textId="77777777" w:rsidR="00865497" w:rsidRPr="00A01D04" w:rsidRDefault="00865497" w:rsidP="00342318">
            <w:pPr>
              <w:spacing w:after="0" w:line="240" w:lineRule="auto"/>
              <w:ind w:left="-105"/>
              <w:jc w:val="right"/>
              <w:rPr>
                <w:rFonts w:ascii="Arial" w:eastAsia="Times New Roman" w:hAnsi="Arial" w:cs="Arial"/>
                <w:b/>
                <w:bCs/>
                <w:color w:val="000000"/>
                <w:sz w:val="20"/>
                <w:szCs w:val="20"/>
                <w:lang w:val="en-US"/>
              </w:rPr>
            </w:pPr>
          </w:p>
        </w:tc>
        <w:tc>
          <w:tcPr>
            <w:tcW w:w="1872" w:type="dxa"/>
            <w:tcBorders>
              <w:top w:val="nil"/>
              <w:left w:val="nil"/>
              <w:bottom w:val="nil"/>
              <w:right w:val="nil"/>
            </w:tcBorders>
            <w:shd w:val="clear" w:color="auto" w:fill="auto"/>
            <w:hideMark/>
          </w:tcPr>
          <w:p w14:paraId="19ED0F88" w14:textId="77777777" w:rsidR="00865497" w:rsidRPr="00A01D04" w:rsidRDefault="00865497" w:rsidP="00B26058">
            <w:pPr>
              <w:spacing w:after="0" w:line="240" w:lineRule="auto"/>
              <w:ind w:left="-105" w:firstLine="105"/>
              <w:jc w:val="right"/>
              <w:rPr>
                <w:rFonts w:ascii="Arial" w:eastAsia="Times New Roman" w:hAnsi="Arial" w:cs="Arial"/>
                <w:sz w:val="20"/>
                <w:szCs w:val="20"/>
                <w:lang w:val="en-US"/>
              </w:rPr>
            </w:pPr>
          </w:p>
        </w:tc>
      </w:tr>
      <w:tr w:rsidR="00865497" w:rsidRPr="00A01D04" w14:paraId="1CA1E0F8" w14:textId="77777777" w:rsidTr="00342318">
        <w:trPr>
          <w:trHeight w:val="20"/>
        </w:trPr>
        <w:tc>
          <w:tcPr>
            <w:tcW w:w="4104" w:type="dxa"/>
            <w:tcBorders>
              <w:top w:val="nil"/>
              <w:left w:val="nil"/>
              <w:bottom w:val="nil"/>
              <w:right w:val="nil"/>
            </w:tcBorders>
            <w:shd w:val="clear" w:color="auto" w:fill="auto"/>
            <w:noWrap/>
            <w:vAlign w:val="center"/>
            <w:hideMark/>
          </w:tcPr>
          <w:p w14:paraId="72D6F2CF"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School Fees</w:t>
            </w:r>
          </w:p>
        </w:tc>
        <w:tc>
          <w:tcPr>
            <w:tcW w:w="1926" w:type="dxa"/>
            <w:tcBorders>
              <w:top w:val="nil"/>
              <w:left w:val="nil"/>
              <w:bottom w:val="nil"/>
              <w:right w:val="nil"/>
            </w:tcBorders>
            <w:shd w:val="clear" w:color="auto" w:fill="auto"/>
            <w:noWrap/>
          </w:tcPr>
          <w:p w14:paraId="3B2DE789" w14:textId="77777777" w:rsidR="00865497" w:rsidRPr="00A01D04" w:rsidRDefault="00865497" w:rsidP="00B26058">
            <w:pPr>
              <w:spacing w:after="0" w:line="240" w:lineRule="auto"/>
              <w:ind w:left="-105" w:firstLineChars="71" w:firstLine="142"/>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14,604,893.59</w:t>
            </w:r>
          </w:p>
        </w:tc>
        <w:tc>
          <w:tcPr>
            <w:tcW w:w="1872" w:type="dxa"/>
            <w:tcBorders>
              <w:top w:val="nil"/>
              <w:left w:val="nil"/>
              <w:bottom w:val="nil"/>
              <w:right w:val="nil"/>
            </w:tcBorders>
            <w:shd w:val="clear" w:color="auto" w:fill="auto"/>
            <w:hideMark/>
          </w:tcPr>
          <w:p w14:paraId="6B1841D1" w14:textId="77777777" w:rsidR="00865497" w:rsidRPr="00A01D04" w:rsidRDefault="00865497" w:rsidP="00B26058">
            <w:pPr>
              <w:spacing w:after="0" w:line="240" w:lineRule="auto"/>
              <w:ind w:left="-105" w:firstLine="105"/>
              <w:jc w:val="right"/>
              <w:rPr>
                <w:rFonts w:ascii="Arial" w:eastAsia="Times New Roman" w:hAnsi="Arial" w:cs="Arial"/>
                <w:sz w:val="20"/>
                <w:szCs w:val="20"/>
                <w:lang w:val="en-US"/>
              </w:rPr>
            </w:pPr>
            <w:r w:rsidRPr="00A01D04">
              <w:rPr>
                <w:rFonts w:ascii="Arial" w:hAnsi="Arial" w:cs="Arial"/>
                <w:sz w:val="20"/>
                <w:szCs w:val="20"/>
              </w:rPr>
              <w:t xml:space="preserve">20,981,899.09 </w:t>
            </w:r>
          </w:p>
        </w:tc>
      </w:tr>
      <w:tr w:rsidR="00865497" w:rsidRPr="00A01D04" w14:paraId="56386F4E" w14:textId="77777777" w:rsidTr="00342318">
        <w:trPr>
          <w:trHeight w:val="20"/>
        </w:trPr>
        <w:tc>
          <w:tcPr>
            <w:tcW w:w="4104" w:type="dxa"/>
            <w:tcBorders>
              <w:top w:val="nil"/>
              <w:left w:val="nil"/>
              <w:bottom w:val="nil"/>
              <w:right w:val="nil"/>
            </w:tcBorders>
            <w:shd w:val="clear" w:color="auto" w:fill="auto"/>
            <w:noWrap/>
            <w:vAlign w:val="center"/>
          </w:tcPr>
          <w:p w14:paraId="09404F42"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Affiliation Fees</w:t>
            </w:r>
          </w:p>
        </w:tc>
        <w:tc>
          <w:tcPr>
            <w:tcW w:w="1926" w:type="dxa"/>
            <w:tcBorders>
              <w:top w:val="nil"/>
              <w:left w:val="nil"/>
              <w:bottom w:val="nil"/>
              <w:right w:val="nil"/>
            </w:tcBorders>
            <w:shd w:val="clear" w:color="auto" w:fill="auto"/>
            <w:noWrap/>
          </w:tcPr>
          <w:p w14:paraId="032D3D32" w14:textId="77777777" w:rsidR="00865497" w:rsidRPr="00A01D04" w:rsidRDefault="00865497" w:rsidP="00B26058">
            <w:pPr>
              <w:spacing w:after="0" w:line="240" w:lineRule="auto"/>
              <w:ind w:left="-105" w:firstLineChars="64" w:firstLine="128"/>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300.00</w:t>
            </w:r>
          </w:p>
        </w:tc>
        <w:tc>
          <w:tcPr>
            <w:tcW w:w="1872" w:type="dxa"/>
            <w:tcBorders>
              <w:top w:val="nil"/>
              <w:left w:val="nil"/>
              <w:bottom w:val="nil"/>
              <w:right w:val="nil"/>
            </w:tcBorders>
            <w:shd w:val="clear" w:color="auto" w:fill="auto"/>
          </w:tcPr>
          <w:p w14:paraId="79914CB3" w14:textId="77777777" w:rsidR="00865497" w:rsidRPr="00A01D04" w:rsidRDefault="00865497" w:rsidP="00B26058">
            <w:pPr>
              <w:spacing w:after="0" w:line="240" w:lineRule="auto"/>
              <w:ind w:left="-105" w:firstLine="105"/>
              <w:jc w:val="right"/>
              <w:rPr>
                <w:rFonts w:ascii="Arial" w:hAnsi="Arial" w:cs="Arial"/>
                <w:sz w:val="20"/>
                <w:szCs w:val="20"/>
              </w:rPr>
            </w:pPr>
            <w:r w:rsidRPr="00A01D04">
              <w:rPr>
                <w:rFonts w:ascii="Arial" w:hAnsi="Arial" w:cs="Arial"/>
                <w:sz w:val="20"/>
                <w:szCs w:val="20"/>
              </w:rPr>
              <w:t>-</w:t>
            </w:r>
          </w:p>
        </w:tc>
      </w:tr>
      <w:tr w:rsidR="00865497" w:rsidRPr="00A01D04" w14:paraId="447930B0" w14:textId="77777777" w:rsidTr="00342318">
        <w:trPr>
          <w:trHeight w:val="20"/>
        </w:trPr>
        <w:tc>
          <w:tcPr>
            <w:tcW w:w="4104" w:type="dxa"/>
            <w:tcBorders>
              <w:top w:val="nil"/>
              <w:left w:val="nil"/>
              <w:bottom w:val="nil"/>
              <w:right w:val="nil"/>
            </w:tcBorders>
            <w:shd w:val="clear" w:color="auto" w:fill="auto"/>
            <w:noWrap/>
            <w:vAlign w:val="center"/>
          </w:tcPr>
          <w:p w14:paraId="4E12F30E"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Seminar/Training Fees</w:t>
            </w:r>
          </w:p>
        </w:tc>
        <w:tc>
          <w:tcPr>
            <w:tcW w:w="1926" w:type="dxa"/>
            <w:tcBorders>
              <w:top w:val="nil"/>
              <w:left w:val="nil"/>
              <w:bottom w:val="nil"/>
              <w:right w:val="nil"/>
            </w:tcBorders>
            <w:shd w:val="clear" w:color="auto" w:fill="auto"/>
            <w:noWrap/>
          </w:tcPr>
          <w:p w14:paraId="48033342" w14:textId="77777777" w:rsidR="00865497" w:rsidRPr="00A01D04" w:rsidRDefault="00865497" w:rsidP="00B26058">
            <w:pPr>
              <w:spacing w:after="0" w:line="240" w:lineRule="auto"/>
              <w:ind w:left="-105" w:firstLineChars="64" w:firstLine="128"/>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2,953,070.00</w:t>
            </w:r>
          </w:p>
        </w:tc>
        <w:tc>
          <w:tcPr>
            <w:tcW w:w="1872" w:type="dxa"/>
            <w:tcBorders>
              <w:top w:val="nil"/>
              <w:left w:val="nil"/>
              <w:bottom w:val="nil"/>
              <w:right w:val="nil"/>
            </w:tcBorders>
            <w:shd w:val="clear" w:color="auto" w:fill="auto"/>
          </w:tcPr>
          <w:p w14:paraId="3DD23648" w14:textId="77777777" w:rsidR="00865497" w:rsidRPr="00A01D04" w:rsidRDefault="00865497" w:rsidP="00B26058">
            <w:pPr>
              <w:spacing w:after="0" w:line="240" w:lineRule="auto"/>
              <w:ind w:left="-105" w:firstLine="105"/>
              <w:jc w:val="right"/>
              <w:rPr>
                <w:rFonts w:ascii="Arial" w:eastAsia="Times New Roman" w:hAnsi="Arial" w:cs="Arial"/>
                <w:sz w:val="20"/>
                <w:szCs w:val="20"/>
                <w:lang w:val="en-US"/>
              </w:rPr>
            </w:pPr>
            <w:r w:rsidRPr="00A01D04">
              <w:rPr>
                <w:rFonts w:ascii="Arial" w:hAnsi="Arial" w:cs="Arial"/>
                <w:sz w:val="20"/>
                <w:szCs w:val="20"/>
              </w:rPr>
              <w:t xml:space="preserve"> 3,508,697.18 </w:t>
            </w:r>
          </w:p>
        </w:tc>
      </w:tr>
      <w:tr w:rsidR="00865497" w:rsidRPr="00A01D04" w14:paraId="7D243262" w14:textId="77777777" w:rsidTr="00342318">
        <w:trPr>
          <w:trHeight w:val="20"/>
        </w:trPr>
        <w:tc>
          <w:tcPr>
            <w:tcW w:w="4104" w:type="dxa"/>
            <w:tcBorders>
              <w:top w:val="nil"/>
              <w:left w:val="nil"/>
              <w:bottom w:val="nil"/>
              <w:right w:val="nil"/>
            </w:tcBorders>
            <w:shd w:val="clear" w:color="auto" w:fill="auto"/>
            <w:noWrap/>
            <w:vAlign w:val="center"/>
            <w:hideMark/>
          </w:tcPr>
          <w:p w14:paraId="784DA32E"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Rent Income </w:t>
            </w:r>
          </w:p>
        </w:tc>
        <w:tc>
          <w:tcPr>
            <w:tcW w:w="1926" w:type="dxa"/>
            <w:tcBorders>
              <w:top w:val="nil"/>
              <w:left w:val="nil"/>
              <w:bottom w:val="nil"/>
              <w:right w:val="nil"/>
            </w:tcBorders>
            <w:shd w:val="clear" w:color="auto" w:fill="auto"/>
            <w:noWrap/>
          </w:tcPr>
          <w:p w14:paraId="557A1458"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65,830,033.93</w:t>
            </w:r>
          </w:p>
        </w:tc>
        <w:tc>
          <w:tcPr>
            <w:tcW w:w="1872" w:type="dxa"/>
            <w:tcBorders>
              <w:top w:val="nil"/>
              <w:left w:val="nil"/>
              <w:bottom w:val="nil"/>
              <w:right w:val="nil"/>
            </w:tcBorders>
            <w:shd w:val="clear" w:color="auto" w:fill="auto"/>
          </w:tcPr>
          <w:p w14:paraId="476B5EE4"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55,573,551.29 </w:t>
            </w:r>
          </w:p>
        </w:tc>
      </w:tr>
      <w:tr w:rsidR="00865497" w:rsidRPr="00A01D04" w14:paraId="23E5E213" w14:textId="77777777" w:rsidTr="00342318">
        <w:trPr>
          <w:trHeight w:val="20"/>
        </w:trPr>
        <w:tc>
          <w:tcPr>
            <w:tcW w:w="4104" w:type="dxa"/>
            <w:tcBorders>
              <w:top w:val="nil"/>
              <w:left w:val="nil"/>
              <w:bottom w:val="nil"/>
              <w:right w:val="nil"/>
            </w:tcBorders>
            <w:shd w:val="clear" w:color="auto" w:fill="auto"/>
            <w:noWrap/>
            <w:vAlign w:val="center"/>
            <w:hideMark/>
          </w:tcPr>
          <w:p w14:paraId="70ADC678"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Parking Fees </w:t>
            </w:r>
          </w:p>
        </w:tc>
        <w:tc>
          <w:tcPr>
            <w:tcW w:w="1926" w:type="dxa"/>
            <w:tcBorders>
              <w:top w:val="nil"/>
              <w:left w:val="nil"/>
              <w:bottom w:val="nil"/>
              <w:right w:val="nil"/>
            </w:tcBorders>
            <w:shd w:val="clear" w:color="auto" w:fill="auto"/>
            <w:noWrap/>
          </w:tcPr>
          <w:p w14:paraId="55A3E6F3"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39,004,580.00</w:t>
            </w:r>
          </w:p>
        </w:tc>
        <w:tc>
          <w:tcPr>
            <w:tcW w:w="1872" w:type="dxa"/>
            <w:tcBorders>
              <w:top w:val="nil"/>
              <w:left w:val="nil"/>
              <w:bottom w:val="nil"/>
              <w:right w:val="nil"/>
            </w:tcBorders>
            <w:shd w:val="clear" w:color="auto" w:fill="auto"/>
          </w:tcPr>
          <w:p w14:paraId="0BDFCDC6"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37,662,604.00 </w:t>
            </w:r>
          </w:p>
        </w:tc>
      </w:tr>
      <w:tr w:rsidR="00865497" w:rsidRPr="00A01D04" w14:paraId="41185A34" w14:textId="77777777" w:rsidTr="00342318">
        <w:trPr>
          <w:trHeight w:val="20"/>
        </w:trPr>
        <w:tc>
          <w:tcPr>
            <w:tcW w:w="4104" w:type="dxa"/>
            <w:tcBorders>
              <w:top w:val="nil"/>
              <w:left w:val="nil"/>
              <w:bottom w:val="nil"/>
              <w:right w:val="nil"/>
            </w:tcBorders>
            <w:shd w:val="clear" w:color="auto" w:fill="auto"/>
            <w:noWrap/>
            <w:vAlign w:val="center"/>
          </w:tcPr>
          <w:p w14:paraId="451EAEC5"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Receipts from Operation of Hostels/Dormitories and Other Like Facilities</w:t>
            </w:r>
          </w:p>
        </w:tc>
        <w:tc>
          <w:tcPr>
            <w:tcW w:w="1926" w:type="dxa"/>
            <w:tcBorders>
              <w:top w:val="nil"/>
              <w:left w:val="nil"/>
              <w:bottom w:val="nil"/>
              <w:right w:val="nil"/>
            </w:tcBorders>
            <w:shd w:val="clear" w:color="auto" w:fill="auto"/>
            <w:noWrap/>
          </w:tcPr>
          <w:p w14:paraId="45239A6D" w14:textId="77777777" w:rsidR="00865497" w:rsidRPr="00A01D04" w:rsidRDefault="00865497" w:rsidP="00B26058">
            <w:pPr>
              <w:spacing w:after="0" w:line="240" w:lineRule="auto"/>
              <w:ind w:left="-105"/>
              <w:jc w:val="right"/>
              <w:rPr>
                <w:rFonts w:ascii="Arial" w:hAnsi="Arial" w:cs="Arial"/>
                <w:sz w:val="20"/>
                <w:szCs w:val="20"/>
              </w:rPr>
            </w:pPr>
            <w:r w:rsidRPr="00A01D04">
              <w:rPr>
                <w:rFonts w:ascii="Arial" w:hAnsi="Arial" w:cs="Arial"/>
                <w:sz w:val="20"/>
                <w:szCs w:val="20"/>
              </w:rPr>
              <w:t>400.00</w:t>
            </w:r>
          </w:p>
        </w:tc>
        <w:tc>
          <w:tcPr>
            <w:tcW w:w="1872" w:type="dxa"/>
            <w:tcBorders>
              <w:top w:val="nil"/>
              <w:left w:val="nil"/>
              <w:bottom w:val="nil"/>
              <w:right w:val="nil"/>
            </w:tcBorders>
            <w:shd w:val="clear" w:color="auto" w:fill="auto"/>
          </w:tcPr>
          <w:p w14:paraId="01E81FCB" w14:textId="77777777" w:rsidR="00865497" w:rsidRPr="00A01D04" w:rsidRDefault="00865497" w:rsidP="00B26058">
            <w:pPr>
              <w:spacing w:after="0" w:line="240" w:lineRule="auto"/>
              <w:ind w:left="-105" w:firstLine="105"/>
              <w:jc w:val="right"/>
              <w:rPr>
                <w:rFonts w:ascii="Arial" w:hAnsi="Arial" w:cs="Arial"/>
                <w:sz w:val="20"/>
                <w:szCs w:val="20"/>
              </w:rPr>
            </w:pPr>
            <w:r w:rsidRPr="00A01D04">
              <w:rPr>
                <w:rFonts w:ascii="Arial" w:hAnsi="Arial" w:cs="Arial"/>
                <w:sz w:val="20"/>
                <w:szCs w:val="20"/>
              </w:rPr>
              <w:t>-</w:t>
            </w:r>
          </w:p>
        </w:tc>
      </w:tr>
      <w:tr w:rsidR="00865497" w:rsidRPr="00A01D04" w14:paraId="4998662F" w14:textId="77777777" w:rsidTr="00342318">
        <w:trPr>
          <w:trHeight w:val="20"/>
        </w:trPr>
        <w:tc>
          <w:tcPr>
            <w:tcW w:w="4104" w:type="dxa"/>
            <w:tcBorders>
              <w:top w:val="nil"/>
              <w:left w:val="nil"/>
              <w:bottom w:val="nil"/>
              <w:right w:val="nil"/>
            </w:tcBorders>
            <w:shd w:val="clear" w:color="auto" w:fill="auto"/>
            <w:noWrap/>
            <w:vAlign w:val="center"/>
          </w:tcPr>
          <w:p w14:paraId="5E496438"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Receipt from Market Operations</w:t>
            </w:r>
          </w:p>
        </w:tc>
        <w:tc>
          <w:tcPr>
            <w:tcW w:w="1926" w:type="dxa"/>
            <w:tcBorders>
              <w:top w:val="nil"/>
              <w:left w:val="nil"/>
              <w:bottom w:val="nil"/>
              <w:right w:val="nil"/>
            </w:tcBorders>
            <w:shd w:val="clear" w:color="auto" w:fill="auto"/>
            <w:noWrap/>
          </w:tcPr>
          <w:p w14:paraId="40969554" w14:textId="77777777" w:rsidR="00865497" w:rsidRPr="00A01D04" w:rsidRDefault="00865497" w:rsidP="00B26058">
            <w:pPr>
              <w:spacing w:after="0" w:line="240" w:lineRule="auto"/>
              <w:ind w:left="-105"/>
              <w:jc w:val="right"/>
              <w:rPr>
                <w:rFonts w:ascii="Arial" w:hAnsi="Arial" w:cs="Arial"/>
                <w:sz w:val="20"/>
                <w:szCs w:val="20"/>
              </w:rPr>
            </w:pPr>
            <w:r w:rsidRPr="00A01D04">
              <w:rPr>
                <w:rFonts w:ascii="Arial" w:hAnsi="Arial" w:cs="Arial"/>
                <w:sz w:val="20"/>
                <w:szCs w:val="20"/>
              </w:rPr>
              <w:t>105,534,759.22</w:t>
            </w:r>
          </w:p>
        </w:tc>
        <w:tc>
          <w:tcPr>
            <w:tcW w:w="1872" w:type="dxa"/>
            <w:tcBorders>
              <w:top w:val="nil"/>
              <w:left w:val="nil"/>
              <w:bottom w:val="nil"/>
              <w:right w:val="nil"/>
            </w:tcBorders>
            <w:shd w:val="clear" w:color="auto" w:fill="auto"/>
          </w:tcPr>
          <w:p w14:paraId="6BEBA150" w14:textId="77777777" w:rsidR="00865497" w:rsidRPr="00A01D04" w:rsidRDefault="00865497" w:rsidP="00B26058">
            <w:pPr>
              <w:spacing w:after="0" w:line="240" w:lineRule="auto"/>
              <w:ind w:left="-105" w:firstLine="105"/>
              <w:jc w:val="right"/>
              <w:rPr>
                <w:rFonts w:ascii="Arial" w:hAnsi="Arial" w:cs="Arial"/>
                <w:sz w:val="20"/>
                <w:szCs w:val="20"/>
              </w:rPr>
            </w:pPr>
            <w:r w:rsidRPr="00A01D04">
              <w:rPr>
                <w:rFonts w:ascii="Arial" w:hAnsi="Arial" w:cs="Arial"/>
                <w:sz w:val="20"/>
                <w:szCs w:val="20"/>
              </w:rPr>
              <w:t xml:space="preserve"> 100,326,481.49 </w:t>
            </w:r>
          </w:p>
        </w:tc>
      </w:tr>
      <w:tr w:rsidR="00865497" w:rsidRPr="00A01D04" w14:paraId="6C721544" w14:textId="77777777" w:rsidTr="00342318">
        <w:trPr>
          <w:trHeight w:val="20"/>
        </w:trPr>
        <w:tc>
          <w:tcPr>
            <w:tcW w:w="4104" w:type="dxa"/>
            <w:tcBorders>
              <w:top w:val="nil"/>
              <w:left w:val="nil"/>
              <w:bottom w:val="nil"/>
              <w:right w:val="nil"/>
            </w:tcBorders>
            <w:shd w:val="clear" w:color="auto" w:fill="auto"/>
            <w:noWrap/>
            <w:vAlign w:val="center"/>
            <w:hideMark/>
          </w:tcPr>
          <w:p w14:paraId="7694F71B"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Receipts from Slaughterhouse Operation </w:t>
            </w:r>
          </w:p>
        </w:tc>
        <w:tc>
          <w:tcPr>
            <w:tcW w:w="1926" w:type="dxa"/>
            <w:tcBorders>
              <w:top w:val="nil"/>
              <w:left w:val="nil"/>
              <w:bottom w:val="nil"/>
              <w:right w:val="nil"/>
            </w:tcBorders>
            <w:shd w:val="clear" w:color="auto" w:fill="auto"/>
            <w:noWrap/>
          </w:tcPr>
          <w:p w14:paraId="4BD8C570"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7,526,160.00</w:t>
            </w:r>
          </w:p>
        </w:tc>
        <w:tc>
          <w:tcPr>
            <w:tcW w:w="1872" w:type="dxa"/>
            <w:tcBorders>
              <w:top w:val="nil"/>
              <w:left w:val="nil"/>
              <w:bottom w:val="nil"/>
              <w:right w:val="nil"/>
            </w:tcBorders>
            <w:shd w:val="clear" w:color="auto" w:fill="auto"/>
          </w:tcPr>
          <w:p w14:paraId="561B32A0"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6,961,957.50 </w:t>
            </w:r>
          </w:p>
        </w:tc>
      </w:tr>
      <w:tr w:rsidR="00865497" w:rsidRPr="00A01D04" w14:paraId="64A1F3DE" w14:textId="77777777" w:rsidTr="00342318">
        <w:trPr>
          <w:trHeight w:val="20"/>
        </w:trPr>
        <w:tc>
          <w:tcPr>
            <w:tcW w:w="4104" w:type="dxa"/>
            <w:tcBorders>
              <w:top w:val="nil"/>
              <w:left w:val="nil"/>
              <w:bottom w:val="nil"/>
              <w:right w:val="nil"/>
            </w:tcBorders>
            <w:shd w:val="clear" w:color="auto" w:fill="auto"/>
            <w:noWrap/>
            <w:vAlign w:val="center"/>
            <w:hideMark/>
          </w:tcPr>
          <w:p w14:paraId="6FA6B62E"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Receipts from Cemetery Operations </w:t>
            </w:r>
          </w:p>
        </w:tc>
        <w:tc>
          <w:tcPr>
            <w:tcW w:w="1926" w:type="dxa"/>
            <w:tcBorders>
              <w:top w:val="nil"/>
              <w:left w:val="nil"/>
              <w:bottom w:val="nil"/>
              <w:right w:val="nil"/>
            </w:tcBorders>
            <w:shd w:val="clear" w:color="auto" w:fill="auto"/>
            <w:noWrap/>
          </w:tcPr>
          <w:p w14:paraId="69A7F2E0"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4,835,798.00</w:t>
            </w:r>
          </w:p>
        </w:tc>
        <w:tc>
          <w:tcPr>
            <w:tcW w:w="1872" w:type="dxa"/>
            <w:tcBorders>
              <w:top w:val="nil"/>
              <w:left w:val="nil"/>
              <w:bottom w:val="nil"/>
              <w:right w:val="nil"/>
            </w:tcBorders>
            <w:shd w:val="clear" w:color="auto" w:fill="auto"/>
          </w:tcPr>
          <w:p w14:paraId="6B1D786E"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4,724,260.00 </w:t>
            </w:r>
          </w:p>
        </w:tc>
      </w:tr>
      <w:tr w:rsidR="00865497" w:rsidRPr="00A01D04" w14:paraId="603912F3" w14:textId="77777777" w:rsidTr="00342318">
        <w:trPr>
          <w:trHeight w:val="20"/>
        </w:trPr>
        <w:tc>
          <w:tcPr>
            <w:tcW w:w="4104" w:type="dxa"/>
            <w:tcBorders>
              <w:top w:val="nil"/>
              <w:left w:val="nil"/>
              <w:bottom w:val="nil"/>
              <w:right w:val="nil"/>
            </w:tcBorders>
            <w:shd w:val="clear" w:color="auto" w:fill="auto"/>
            <w:noWrap/>
            <w:vAlign w:val="center"/>
            <w:hideMark/>
          </w:tcPr>
          <w:p w14:paraId="341578AC"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Garbage Fees </w:t>
            </w:r>
          </w:p>
        </w:tc>
        <w:tc>
          <w:tcPr>
            <w:tcW w:w="1926" w:type="dxa"/>
            <w:tcBorders>
              <w:top w:val="nil"/>
              <w:left w:val="nil"/>
              <w:bottom w:val="nil"/>
              <w:right w:val="nil"/>
            </w:tcBorders>
            <w:shd w:val="clear" w:color="auto" w:fill="auto"/>
            <w:noWrap/>
          </w:tcPr>
          <w:p w14:paraId="36C31CFA"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339,508,300.91</w:t>
            </w:r>
          </w:p>
        </w:tc>
        <w:tc>
          <w:tcPr>
            <w:tcW w:w="1872" w:type="dxa"/>
            <w:tcBorders>
              <w:top w:val="nil"/>
              <w:left w:val="nil"/>
              <w:bottom w:val="nil"/>
              <w:right w:val="nil"/>
            </w:tcBorders>
            <w:shd w:val="clear" w:color="auto" w:fill="auto"/>
          </w:tcPr>
          <w:p w14:paraId="763B6906"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318,743,611.78 </w:t>
            </w:r>
          </w:p>
        </w:tc>
      </w:tr>
      <w:tr w:rsidR="00865497" w:rsidRPr="00A01D04" w14:paraId="0D2FFFFA" w14:textId="77777777" w:rsidTr="00342318">
        <w:trPr>
          <w:trHeight w:val="20"/>
        </w:trPr>
        <w:tc>
          <w:tcPr>
            <w:tcW w:w="4104" w:type="dxa"/>
            <w:tcBorders>
              <w:top w:val="nil"/>
              <w:left w:val="nil"/>
              <w:bottom w:val="nil"/>
              <w:right w:val="nil"/>
            </w:tcBorders>
            <w:shd w:val="clear" w:color="auto" w:fill="auto"/>
            <w:noWrap/>
            <w:vAlign w:val="center"/>
            <w:hideMark/>
          </w:tcPr>
          <w:p w14:paraId="0898D337"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Hospital Fees </w:t>
            </w:r>
          </w:p>
        </w:tc>
        <w:tc>
          <w:tcPr>
            <w:tcW w:w="1926" w:type="dxa"/>
            <w:tcBorders>
              <w:top w:val="nil"/>
              <w:left w:val="nil"/>
              <w:bottom w:val="nil"/>
              <w:right w:val="nil"/>
            </w:tcBorders>
            <w:shd w:val="clear" w:color="auto" w:fill="auto"/>
            <w:noWrap/>
          </w:tcPr>
          <w:p w14:paraId="69EB9DC6"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590,793,737.56</w:t>
            </w:r>
          </w:p>
        </w:tc>
        <w:tc>
          <w:tcPr>
            <w:tcW w:w="1872" w:type="dxa"/>
            <w:tcBorders>
              <w:top w:val="nil"/>
              <w:left w:val="nil"/>
              <w:bottom w:val="nil"/>
              <w:right w:val="nil"/>
            </w:tcBorders>
            <w:shd w:val="clear" w:color="auto" w:fill="auto"/>
          </w:tcPr>
          <w:p w14:paraId="0F10A8FF"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534,974,714.15 </w:t>
            </w:r>
          </w:p>
        </w:tc>
      </w:tr>
      <w:tr w:rsidR="00865497" w:rsidRPr="00A01D04" w14:paraId="033E46B7" w14:textId="77777777" w:rsidTr="00342318">
        <w:trPr>
          <w:trHeight w:val="20"/>
        </w:trPr>
        <w:tc>
          <w:tcPr>
            <w:tcW w:w="4104" w:type="dxa"/>
            <w:tcBorders>
              <w:top w:val="nil"/>
              <w:left w:val="nil"/>
              <w:bottom w:val="nil"/>
              <w:right w:val="nil"/>
            </w:tcBorders>
            <w:shd w:val="clear" w:color="auto" w:fill="auto"/>
            <w:noWrap/>
            <w:vAlign w:val="center"/>
            <w:hideMark/>
          </w:tcPr>
          <w:p w14:paraId="057BDC49"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Interest Income </w:t>
            </w:r>
          </w:p>
        </w:tc>
        <w:tc>
          <w:tcPr>
            <w:tcW w:w="1926" w:type="dxa"/>
            <w:tcBorders>
              <w:top w:val="nil"/>
              <w:left w:val="nil"/>
              <w:bottom w:val="nil"/>
              <w:right w:val="nil"/>
            </w:tcBorders>
            <w:shd w:val="clear" w:color="auto" w:fill="auto"/>
            <w:noWrap/>
          </w:tcPr>
          <w:p w14:paraId="7BBE946A" w14:textId="77777777" w:rsidR="00865497" w:rsidRPr="00A01D04" w:rsidRDefault="00865497" w:rsidP="00B26058">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708,943,180.73</w:t>
            </w:r>
          </w:p>
        </w:tc>
        <w:tc>
          <w:tcPr>
            <w:tcW w:w="1872" w:type="dxa"/>
            <w:tcBorders>
              <w:top w:val="nil"/>
              <w:left w:val="nil"/>
              <w:bottom w:val="nil"/>
              <w:right w:val="nil"/>
            </w:tcBorders>
            <w:shd w:val="clear" w:color="auto" w:fill="auto"/>
          </w:tcPr>
          <w:p w14:paraId="595093AD" w14:textId="77777777" w:rsidR="00865497" w:rsidRPr="00A01D04" w:rsidRDefault="00865497" w:rsidP="00B26058">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742,267,285.54 </w:t>
            </w:r>
          </w:p>
        </w:tc>
      </w:tr>
      <w:tr w:rsidR="00865497" w:rsidRPr="00A01D04" w14:paraId="01C484F5" w14:textId="77777777" w:rsidTr="00342318">
        <w:trPr>
          <w:trHeight w:val="20"/>
        </w:trPr>
        <w:tc>
          <w:tcPr>
            <w:tcW w:w="4104" w:type="dxa"/>
            <w:tcBorders>
              <w:top w:val="nil"/>
              <w:left w:val="nil"/>
              <w:bottom w:val="nil"/>
              <w:right w:val="nil"/>
            </w:tcBorders>
            <w:shd w:val="clear" w:color="auto" w:fill="auto"/>
            <w:noWrap/>
            <w:vAlign w:val="center"/>
          </w:tcPr>
          <w:p w14:paraId="072B9F6B"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lastRenderedPageBreak/>
              <w:t>Lease Revenue</w:t>
            </w:r>
          </w:p>
        </w:tc>
        <w:tc>
          <w:tcPr>
            <w:tcW w:w="1926" w:type="dxa"/>
            <w:tcBorders>
              <w:top w:val="nil"/>
              <w:left w:val="nil"/>
              <w:bottom w:val="nil"/>
              <w:right w:val="nil"/>
            </w:tcBorders>
            <w:shd w:val="clear" w:color="auto" w:fill="auto"/>
            <w:noWrap/>
          </w:tcPr>
          <w:p w14:paraId="2F8F838C" w14:textId="77777777" w:rsidR="00865497" w:rsidRPr="00A01D04" w:rsidRDefault="00865497" w:rsidP="00B26058">
            <w:pPr>
              <w:spacing w:after="0" w:line="240" w:lineRule="auto"/>
              <w:ind w:left="-105"/>
              <w:jc w:val="right"/>
              <w:rPr>
                <w:rFonts w:ascii="Arial" w:hAnsi="Arial" w:cs="Arial"/>
                <w:sz w:val="20"/>
                <w:szCs w:val="20"/>
              </w:rPr>
            </w:pPr>
            <w:r w:rsidRPr="00A01D04">
              <w:rPr>
                <w:rFonts w:ascii="Arial" w:hAnsi="Arial" w:cs="Arial"/>
                <w:sz w:val="20"/>
                <w:szCs w:val="20"/>
              </w:rPr>
              <w:t>42,583,900.76</w:t>
            </w:r>
          </w:p>
        </w:tc>
        <w:tc>
          <w:tcPr>
            <w:tcW w:w="1872" w:type="dxa"/>
            <w:tcBorders>
              <w:top w:val="nil"/>
              <w:left w:val="nil"/>
              <w:bottom w:val="nil"/>
              <w:right w:val="nil"/>
            </w:tcBorders>
            <w:shd w:val="clear" w:color="auto" w:fill="auto"/>
          </w:tcPr>
          <w:p w14:paraId="2FB65AC2" w14:textId="77777777" w:rsidR="00865497" w:rsidRPr="00A01D04" w:rsidRDefault="00865497" w:rsidP="00B26058">
            <w:pPr>
              <w:spacing w:after="0" w:line="240" w:lineRule="auto"/>
              <w:ind w:left="-105" w:firstLine="105"/>
              <w:jc w:val="right"/>
              <w:rPr>
                <w:rFonts w:ascii="Arial" w:hAnsi="Arial" w:cs="Arial"/>
                <w:sz w:val="20"/>
                <w:szCs w:val="20"/>
              </w:rPr>
            </w:pPr>
            <w:r w:rsidRPr="00A01D04">
              <w:rPr>
                <w:rFonts w:ascii="Arial" w:hAnsi="Arial" w:cs="Arial"/>
                <w:sz w:val="20"/>
                <w:szCs w:val="20"/>
              </w:rPr>
              <w:t xml:space="preserve"> 52,133,238.22 </w:t>
            </w:r>
          </w:p>
        </w:tc>
      </w:tr>
      <w:tr w:rsidR="00865497" w:rsidRPr="00A01D04" w14:paraId="77F347A7" w14:textId="77777777" w:rsidTr="00342318">
        <w:trPr>
          <w:trHeight w:val="20"/>
        </w:trPr>
        <w:tc>
          <w:tcPr>
            <w:tcW w:w="4104" w:type="dxa"/>
            <w:tcBorders>
              <w:top w:val="nil"/>
              <w:left w:val="nil"/>
              <w:bottom w:val="nil"/>
              <w:right w:val="nil"/>
            </w:tcBorders>
            <w:shd w:val="clear" w:color="auto" w:fill="auto"/>
            <w:noWrap/>
            <w:vAlign w:val="center"/>
          </w:tcPr>
          <w:p w14:paraId="6B2D56DF"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Fines and Penalties - Business Income</w:t>
            </w:r>
          </w:p>
        </w:tc>
        <w:tc>
          <w:tcPr>
            <w:tcW w:w="1926" w:type="dxa"/>
            <w:tcBorders>
              <w:top w:val="nil"/>
              <w:left w:val="nil"/>
              <w:bottom w:val="nil"/>
              <w:right w:val="nil"/>
            </w:tcBorders>
            <w:shd w:val="clear" w:color="auto" w:fill="auto"/>
            <w:noWrap/>
            <w:vAlign w:val="bottom"/>
          </w:tcPr>
          <w:p w14:paraId="456AA37C" w14:textId="77777777" w:rsidR="00865497" w:rsidRPr="00A01D04" w:rsidRDefault="00865497" w:rsidP="00A32927">
            <w:pPr>
              <w:spacing w:after="0" w:line="240" w:lineRule="auto"/>
              <w:ind w:left="-105"/>
              <w:jc w:val="right"/>
              <w:rPr>
                <w:rFonts w:ascii="Arial" w:hAnsi="Arial" w:cs="Arial"/>
                <w:sz w:val="20"/>
                <w:szCs w:val="20"/>
              </w:rPr>
            </w:pPr>
            <w:r w:rsidRPr="00A01D04">
              <w:rPr>
                <w:rFonts w:ascii="Arial" w:hAnsi="Arial" w:cs="Arial"/>
                <w:sz w:val="20"/>
                <w:szCs w:val="20"/>
              </w:rPr>
              <w:t>37,068,446.12</w:t>
            </w:r>
          </w:p>
        </w:tc>
        <w:tc>
          <w:tcPr>
            <w:tcW w:w="1872" w:type="dxa"/>
            <w:tcBorders>
              <w:top w:val="nil"/>
              <w:left w:val="nil"/>
              <w:bottom w:val="nil"/>
              <w:right w:val="nil"/>
            </w:tcBorders>
            <w:shd w:val="clear" w:color="auto" w:fill="auto"/>
            <w:vAlign w:val="bottom"/>
          </w:tcPr>
          <w:p w14:paraId="270EA597" w14:textId="77777777" w:rsidR="00865497" w:rsidRPr="00A01D04" w:rsidRDefault="00865497" w:rsidP="00A32927">
            <w:pPr>
              <w:spacing w:after="0" w:line="240" w:lineRule="auto"/>
              <w:ind w:left="-105" w:firstLine="105"/>
              <w:jc w:val="right"/>
              <w:rPr>
                <w:rFonts w:ascii="Arial" w:hAnsi="Arial" w:cs="Arial"/>
                <w:sz w:val="20"/>
                <w:szCs w:val="20"/>
              </w:rPr>
            </w:pPr>
            <w:r w:rsidRPr="00A01D04">
              <w:rPr>
                <w:rFonts w:ascii="Arial" w:hAnsi="Arial" w:cs="Arial"/>
                <w:sz w:val="20"/>
                <w:szCs w:val="20"/>
              </w:rPr>
              <w:t xml:space="preserve"> 40,464,987.30 </w:t>
            </w:r>
          </w:p>
        </w:tc>
      </w:tr>
      <w:tr w:rsidR="00865497" w:rsidRPr="00A01D04" w14:paraId="77B59A6B"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hideMark/>
          </w:tcPr>
          <w:p w14:paraId="4B10BB8B"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Other Business Income</w:t>
            </w:r>
          </w:p>
        </w:tc>
        <w:tc>
          <w:tcPr>
            <w:tcW w:w="1926" w:type="dxa"/>
            <w:tcBorders>
              <w:top w:val="nil"/>
              <w:left w:val="nil"/>
              <w:bottom w:val="single" w:sz="4" w:space="0" w:color="000000" w:themeColor="text1"/>
              <w:right w:val="nil"/>
            </w:tcBorders>
            <w:shd w:val="clear" w:color="auto" w:fill="auto"/>
            <w:noWrap/>
            <w:vAlign w:val="bottom"/>
          </w:tcPr>
          <w:p w14:paraId="5BF7904C" w14:textId="77777777" w:rsidR="00865497" w:rsidRPr="00A01D04" w:rsidRDefault="00865497" w:rsidP="00A32927">
            <w:pPr>
              <w:spacing w:after="0" w:line="240" w:lineRule="auto"/>
              <w:ind w:left="-105"/>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79,327,415.26</w:t>
            </w:r>
          </w:p>
        </w:tc>
        <w:tc>
          <w:tcPr>
            <w:tcW w:w="1872" w:type="dxa"/>
            <w:tcBorders>
              <w:top w:val="nil"/>
              <w:left w:val="nil"/>
              <w:bottom w:val="single" w:sz="4" w:space="0" w:color="000000" w:themeColor="text1"/>
              <w:right w:val="nil"/>
            </w:tcBorders>
            <w:shd w:val="clear" w:color="auto" w:fill="auto"/>
            <w:vAlign w:val="bottom"/>
          </w:tcPr>
          <w:p w14:paraId="4367946B" w14:textId="77777777" w:rsidR="00865497" w:rsidRPr="00A01D04" w:rsidRDefault="00865497" w:rsidP="00A32927">
            <w:pPr>
              <w:spacing w:after="0" w:line="240" w:lineRule="auto"/>
              <w:ind w:left="-105" w:firstLine="105"/>
              <w:jc w:val="right"/>
              <w:rPr>
                <w:rFonts w:ascii="Arial" w:eastAsia="Times New Roman" w:hAnsi="Arial" w:cs="Arial"/>
                <w:color w:val="000000"/>
                <w:sz w:val="20"/>
                <w:szCs w:val="20"/>
                <w:lang w:val="en-US"/>
              </w:rPr>
            </w:pPr>
            <w:r w:rsidRPr="00A01D04">
              <w:rPr>
                <w:rFonts w:ascii="Arial" w:hAnsi="Arial" w:cs="Arial"/>
                <w:sz w:val="20"/>
                <w:szCs w:val="20"/>
              </w:rPr>
              <w:t xml:space="preserve"> 82,171,181.25 </w:t>
            </w:r>
          </w:p>
        </w:tc>
      </w:tr>
      <w:tr w:rsidR="00865497" w:rsidRPr="00A01D04" w14:paraId="50F77E8D" w14:textId="77777777" w:rsidTr="00342318">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0CF1FB00"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1926" w:type="dxa"/>
            <w:tcBorders>
              <w:top w:val="single" w:sz="4" w:space="0" w:color="000000" w:themeColor="text1"/>
              <w:left w:val="nil"/>
              <w:bottom w:val="single" w:sz="4" w:space="0" w:color="auto"/>
              <w:right w:val="nil"/>
            </w:tcBorders>
            <w:shd w:val="clear" w:color="auto" w:fill="auto"/>
            <w:noWrap/>
            <w:vAlign w:val="bottom"/>
          </w:tcPr>
          <w:p w14:paraId="3A36F9DB" w14:textId="77777777" w:rsidR="00865497" w:rsidRPr="00A01D04" w:rsidRDefault="00865497" w:rsidP="00A32927">
            <w:pPr>
              <w:spacing w:after="0" w:line="240" w:lineRule="auto"/>
              <w:ind w:left="-105"/>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2,803,864,676.22</w:t>
            </w:r>
          </w:p>
        </w:tc>
        <w:tc>
          <w:tcPr>
            <w:tcW w:w="1872" w:type="dxa"/>
            <w:tcBorders>
              <w:top w:val="single" w:sz="4" w:space="0" w:color="000000" w:themeColor="text1"/>
              <w:left w:val="nil"/>
              <w:bottom w:val="single" w:sz="4" w:space="0" w:color="auto"/>
              <w:right w:val="nil"/>
            </w:tcBorders>
            <w:shd w:val="clear" w:color="auto" w:fill="auto"/>
            <w:noWrap/>
            <w:vAlign w:val="bottom"/>
          </w:tcPr>
          <w:p w14:paraId="6A1C0BA4" w14:textId="77777777" w:rsidR="00865497" w:rsidRPr="00A01D04" w:rsidRDefault="00865497" w:rsidP="00A32927">
            <w:pPr>
              <w:spacing w:after="0" w:line="240" w:lineRule="auto"/>
              <w:ind w:left="-105" w:firstLine="105"/>
              <w:jc w:val="right"/>
              <w:rPr>
                <w:rFonts w:ascii="Arial" w:eastAsia="Times New Roman" w:hAnsi="Arial" w:cs="Arial"/>
                <w:b/>
                <w:bCs/>
                <w:color w:val="000000"/>
                <w:sz w:val="20"/>
                <w:szCs w:val="20"/>
                <w:lang w:val="en-US"/>
              </w:rPr>
            </w:pPr>
            <w:r w:rsidRPr="00A01D04">
              <w:rPr>
                <w:rFonts w:ascii="Arial" w:hAnsi="Arial" w:cs="Arial"/>
                <w:b/>
                <w:bCs/>
                <w:sz w:val="20"/>
                <w:szCs w:val="20"/>
              </w:rPr>
              <w:t xml:space="preserve"> 2,726,669,245.55 </w:t>
            </w:r>
          </w:p>
        </w:tc>
      </w:tr>
    </w:tbl>
    <w:p w14:paraId="41BEB73F" w14:textId="77777777" w:rsidR="00865497" w:rsidRPr="00A01D04" w:rsidRDefault="00865497" w:rsidP="00865497">
      <w:pPr>
        <w:spacing w:after="0" w:line="240" w:lineRule="auto"/>
        <w:ind w:left="1080"/>
        <w:jc w:val="both"/>
        <w:rPr>
          <w:rFonts w:ascii="Arial" w:eastAsia="Calibri" w:hAnsi="Arial" w:cs="Arial"/>
          <w:lang w:val="en-US"/>
        </w:rPr>
      </w:pPr>
    </w:p>
    <w:p w14:paraId="4C88C56D"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Permit Fees </w:t>
      </w:r>
      <w:r w:rsidRPr="00A01D04">
        <w:rPr>
          <w:rFonts w:ascii="Arial" w:eastAsia="Calibri" w:hAnsi="Arial" w:cs="Arial"/>
          <w:lang w:val="en-US"/>
        </w:rPr>
        <w:t xml:space="preserve">account </w:t>
      </w:r>
      <w:r w:rsidRPr="00A01D04">
        <w:rPr>
          <w:rFonts w:ascii="Arial" w:eastAsia="Calibri" w:hAnsi="Arial" w:cs="Arial"/>
          <w:iCs/>
          <w:lang w:val="en-US"/>
        </w:rPr>
        <w:t>is used to record</w:t>
      </w:r>
      <w:r w:rsidRPr="00A01D04">
        <w:rPr>
          <w:rFonts w:ascii="Arial" w:eastAsia="Calibri" w:hAnsi="Arial" w:cs="Arial"/>
          <w:i/>
          <w:lang w:val="en-US"/>
        </w:rPr>
        <w:t xml:space="preserve"> </w:t>
      </w:r>
      <w:r w:rsidRPr="00A01D04">
        <w:rPr>
          <w:rFonts w:ascii="Arial" w:eastAsia="Calibri" w:hAnsi="Arial" w:cs="Arial"/>
          <w:lang w:val="en-US"/>
        </w:rPr>
        <w:t>the fees and charges collected from the issuance of permits from businesses, building, tricycle operators, weights and measures, zonal/location and others.</w:t>
      </w:r>
    </w:p>
    <w:p w14:paraId="360AC2C3" w14:textId="77777777" w:rsidR="00865497" w:rsidRPr="00A01D04" w:rsidRDefault="00865497" w:rsidP="00865497">
      <w:pPr>
        <w:spacing w:after="0" w:line="240" w:lineRule="auto"/>
        <w:ind w:left="1080"/>
        <w:jc w:val="both"/>
        <w:rPr>
          <w:rFonts w:ascii="Arial" w:eastAsia="Calibri" w:hAnsi="Arial" w:cs="Arial"/>
          <w:lang w:val="en-US"/>
        </w:rPr>
      </w:pPr>
    </w:p>
    <w:p w14:paraId="55DE7659"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Registration Fees</w:t>
      </w:r>
      <w:r w:rsidRPr="00A01D04">
        <w:rPr>
          <w:rFonts w:ascii="Arial" w:eastAsia="Calibri"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the fees collected for civil registration, animal registration, and the like.</w:t>
      </w:r>
    </w:p>
    <w:p w14:paraId="526F276C" w14:textId="77777777" w:rsidR="00865497" w:rsidRPr="00A01D04" w:rsidRDefault="00865497" w:rsidP="00865497">
      <w:pPr>
        <w:spacing w:after="0" w:line="240" w:lineRule="auto"/>
        <w:ind w:left="1080"/>
        <w:jc w:val="both"/>
        <w:rPr>
          <w:rFonts w:ascii="Arial" w:eastAsia="Calibri" w:hAnsi="Arial" w:cs="Arial"/>
          <w:lang w:val="en-US"/>
        </w:rPr>
      </w:pPr>
    </w:p>
    <w:p w14:paraId="0D483414"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Clearance and Certification Fees</w:t>
      </w:r>
      <w:r w:rsidRPr="00A01D04">
        <w:rPr>
          <w:rFonts w:ascii="Arial" w:eastAsia="Calibri"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the fees collected for the issuance of clearances/certificates to individuals, organizations, groups or corporations. </w:t>
      </w:r>
    </w:p>
    <w:p w14:paraId="26028E93" w14:textId="77777777" w:rsidR="00865497" w:rsidRPr="00A01D04" w:rsidRDefault="00865497" w:rsidP="00865497">
      <w:pPr>
        <w:spacing w:after="0" w:line="240" w:lineRule="auto"/>
        <w:ind w:left="1080"/>
        <w:jc w:val="both"/>
        <w:rPr>
          <w:rFonts w:ascii="Arial" w:eastAsia="Calibri" w:hAnsi="Arial" w:cs="Arial"/>
          <w:lang w:val="en-US"/>
        </w:rPr>
      </w:pPr>
    </w:p>
    <w:p w14:paraId="4B2476CB"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Inspection Fees</w:t>
      </w:r>
      <w:r w:rsidRPr="00A01D04">
        <w:rPr>
          <w:rFonts w:ascii="Arial" w:eastAsia="Calibri"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fees for the conduct of inspections by authorized government officials. This includes health inspection fees, sanitary inspection fees, mechanical inspection fees, etc.</w:t>
      </w:r>
    </w:p>
    <w:p w14:paraId="50EE17F8" w14:textId="77777777" w:rsidR="00865497" w:rsidRPr="00A01D04" w:rsidRDefault="00865497" w:rsidP="00865497">
      <w:pPr>
        <w:spacing w:after="0" w:line="240" w:lineRule="auto"/>
        <w:ind w:left="1080"/>
        <w:jc w:val="both"/>
        <w:rPr>
          <w:rFonts w:ascii="Arial" w:eastAsia="Calibri" w:hAnsi="Arial" w:cs="Arial"/>
          <w:lang w:val="en-US"/>
        </w:rPr>
      </w:pPr>
    </w:p>
    <w:p w14:paraId="591A7735"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Processing Fees</w:t>
      </w:r>
      <w:r w:rsidRPr="00A01D04">
        <w:rPr>
          <w:rFonts w:ascii="Arial" w:eastAsia="Calibri"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fees collected for the processing of documents for securing permits/application. This also includes fees for processing birth certificates and other civil registry certificates, permit application and the like. </w:t>
      </w:r>
    </w:p>
    <w:p w14:paraId="675C1E98" w14:textId="77777777" w:rsidR="00865497" w:rsidRPr="00A01D04" w:rsidRDefault="00865497" w:rsidP="00865497">
      <w:pPr>
        <w:spacing w:after="0" w:line="240" w:lineRule="auto"/>
        <w:ind w:left="1080"/>
        <w:jc w:val="both"/>
        <w:rPr>
          <w:rFonts w:ascii="Arial" w:eastAsia="Calibri" w:hAnsi="Arial" w:cs="Arial"/>
          <w:lang w:val="en-US"/>
        </w:rPr>
      </w:pPr>
    </w:p>
    <w:p w14:paraId="540E8E1A" w14:textId="0032EBB8"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Fees for Sealing and Licensing of Weights and Measures</w:t>
      </w:r>
      <w:r w:rsidRPr="00A01D04">
        <w:rPr>
          <w:rFonts w:ascii="Arial" w:eastAsia="Calibri"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the fees imposed for sealing and licensing of weights and measures in accordance with Sec</w:t>
      </w:r>
      <w:r w:rsidR="00A32927">
        <w:rPr>
          <w:rFonts w:ascii="Arial" w:eastAsia="Calibri" w:hAnsi="Arial" w:cs="Arial"/>
          <w:lang w:val="en-US"/>
        </w:rPr>
        <w:t>tion</w:t>
      </w:r>
      <w:r w:rsidRPr="00A01D04">
        <w:rPr>
          <w:rFonts w:ascii="Arial" w:eastAsia="Calibri" w:hAnsi="Arial" w:cs="Arial"/>
          <w:lang w:val="en-US"/>
        </w:rPr>
        <w:t xml:space="preserve"> 148 of RA No. 7160. </w:t>
      </w:r>
    </w:p>
    <w:p w14:paraId="4D6E4FF7" w14:textId="77777777" w:rsidR="00865497" w:rsidRPr="00A01D04" w:rsidRDefault="00865497" w:rsidP="00865497">
      <w:pPr>
        <w:spacing w:after="0" w:line="240" w:lineRule="auto"/>
        <w:ind w:left="1080"/>
        <w:jc w:val="both"/>
        <w:rPr>
          <w:rFonts w:ascii="Arial" w:eastAsia="Calibri" w:hAnsi="Arial" w:cs="Arial"/>
          <w:lang w:val="en-US"/>
        </w:rPr>
      </w:pPr>
    </w:p>
    <w:p w14:paraId="1BFE8C60" w14:textId="24785D0E"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Fines and Penalties-Service Income</w:t>
      </w:r>
      <w:r w:rsidRPr="00A01D04">
        <w:rPr>
          <w:rFonts w:ascii="Arial" w:eastAsia="Calibri"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the fees for fines and penalties imposed for delayed or non-payment of service fees. </w:t>
      </w:r>
      <w:r w:rsidR="00DC6CEB">
        <w:rPr>
          <w:rFonts w:ascii="Arial" w:eastAsia="Calibri" w:hAnsi="Arial" w:cs="Arial"/>
          <w:lang w:val="en-US"/>
        </w:rPr>
        <w:br/>
      </w:r>
      <w:r w:rsidRPr="00A01D04">
        <w:rPr>
          <w:rFonts w:ascii="Arial" w:eastAsia="Calibri" w:hAnsi="Arial" w:cs="Arial"/>
          <w:lang w:val="en-US"/>
        </w:rPr>
        <w:t>The increase in this account was due to late payment of taxpayers for service fees they rendered.</w:t>
      </w:r>
    </w:p>
    <w:p w14:paraId="0F5C09F5" w14:textId="77777777" w:rsidR="00865497" w:rsidRPr="00A01D04" w:rsidRDefault="00865497" w:rsidP="00865497">
      <w:pPr>
        <w:spacing w:after="0" w:line="240" w:lineRule="auto"/>
        <w:ind w:left="1080"/>
        <w:jc w:val="both"/>
        <w:rPr>
          <w:rFonts w:ascii="Arial" w:eastAsia="Calibri" w:hAnsi="Arial" w:cs="Arial"/>
          <w:lang w:val="en-US"/>
        </w:rPr>
      </w:pPr>
    </w:p>
    <w:p w14:paraId="58F6AFA1" w14:textId="302A6587" w:rsidR="00865497" w:rsidRPr="00A01D04" w:rsidRDefault="00865497" w:rsidP="00865497">
      <w:pPr>
        <w:spacing w:after="0" w:line="240" w:lineRule="auto"/>
        <w:ind w:left="1080"/>
        <w:jc w:val="both"/>
        <w:rPr>
          <w:rFonts w:ascii="Arial" w:eastAsia="Calibri" w:hAnsi="Arial" w:cs="Arial"/>
          <w:color w:val="FF0000"/>
          <w:lang w:val="en-US"/>
        </w:rPr>
      </w:pPr>
      <w:r w:rsidRPr="00A01D04">
        <w:rPr>
          <w:rFonts w:ascii="Arial" w:eastAsia="Calibri" w:hAnsi="Arial" w:cs="Arial"/>
          <w:lang w:val="en-US"/>
        </w:rPr>
        <w:t>The</w:t>
      </w:r>
      <w:r w:rsidRPr="00A01D04">
        <w:rPr>
          <w:rFonts w:ascii="Arial" w:eastAsia="Calibri" w:hAnsi="Arial" w:cs="Arial"/>
          <w:i/>
          <w:lang w:val="en-US"/>
        </w:rPr>
        <w:t xml:space="preserve"> Other Service Income</w:t>
      </w:r>
      <w:r w:rsidRPr="00A01D04">
        <w:rPr>
          <w:rFonts w:ascii="Arial" w:eastAsia="Calibri" w:hAnsi="Arial" w:cs="Arial"/>
          <w:lang w:val="en-US"/>
        </w:rPr>
        <w:t xml:space="preserve"> </w:t>
      </w:r>
      <w:r w:rsidRPr="00A01D04">
        <w:rPr>
          <w:rFonts w:ascii="Arial" w:eastAsia="Calibri" w:hAnsi="Arial" w:cs="Arial"/>
          <w:iCs/>
          <w:lang w:val="en-US"/>
        </w:rPr>
        <w:t>is used to record</w:t>
      </w:r>
      <w:r w:rsidRPr="00A01D04">
        <w:rPr>
          <w:rFonts w:ascii="Arial" w:eastAsia="Calibri" w:hAnsi="Arial" w:cs="Arial"/>
          <w:lang w:val="en-US"/>
        </w:rPr>
        <w:t xml:space="preserve"> the fees collected not falling under any of the specific service income accounts. The increase in this account amounting to </w:t>
      </w:r>
      <w:r w:rsidR="00DC6CEB">
        <w:rPr>
          <w:rFonts w:ascii="Arial" w:eastAsia="Calibri" w:hAnsi="Arial" w:cs="Arial"/>
          <w:lang w:val="en-US"/>
        </w:rPr>
        <w:t>P</w:t>
      </w:r>
      <w:r w:rsidRPr="00A01D04">
        <w:rPr>
          <w:rFonts w:ascii="Arial" w:eastAsia="Calibri" w:hAnsi="Arial" w:cs="Arial"/>
          <w:lang w:val="en-US"/>
        </w:rPr>
        <w:t>79,765,340.10 was due to medical services availed by Indigent Citizen of the City.</w:t>
      </w:r>
    </w:p>
    <w:p w14:paraId="0ABC931A" w14:textId="77777777" w:rsidR="00865497" w:rsidRPr="00A01D04" w:rsidRDefault="00865497" w:rsidP="00865497">
      <w:pPr>
        <w:spacing w:after="0" w:line="240" w:lineRule="auto"/>
        <w:ind w:left="1080"/>
        <w:jc w:val="both"/>
        <w:rPr>
          <w:rFonts w:ascii="Arial" w:eastAsia="Calibri" w:hAnsi="Arial" w:cs="Arial"/>
          <w:lang w:val="en-US"/>
        </w:rPr>
      </w:pPr>
    </w:p>
    <w:p w14:paraId="7F63F73A" w14:textId="77777777" w:rsidR="00865497" w:rsidRPr="00A01D04" w:rsidRDefault="00865497" w:rsidP="00865497">
      <w:pPr>
        <w:spacing w:after="0" w:line="240" w:lineRule="auto"/>
        <w:ind w:left="1080"/>
        <w:jc w:val="both"/>
        <w:rPr>
          <w:rFonts w:ascii="Arial" w:eastAsia="Calibri" w:hAnsi="Arial" w:cs="Arial"/>
          <w:color w:val="FF0000"/>
          <w:lang w:val="en-US"/>
        </w:rPr>
      </w:pPr>
      <w:r w:rsidRPr="00A01D04">
        <w:rPr>
          <w:rFonts w:ascii="Arial" w:eastAsia="Calibri" w:hAnsi="Arial" w:cs="Arial"/>
          <w:lang w:val="en-US"/>
        </w:rPr>
        <w:t xml:space="preserve">The </w:t>
      </w:r>
      <w:r w:rsidRPr="00A01D04">
        <w:rPr>
          <w:rFonts w:ascii="Arial" w:eastAsia="Calibri" w:hAnsi="Arial" w:cs="Arial"/>
          <w:i/>
          <w:iCs/>
          <w:lang w:val="en-US"/>
        </w:rPr>
        <w:t>School Fees</w:t>
      </w:r>
      <w:r w:rsidRPr="00A01D04">
        <w:rPr>
          <w:rFonts w:ascii="Arial" w:eastAsia="Calibri" w:hAnsi="Arial" w:cs="Arial"/>
          <w:lang w:val="en-US"/>
        </w:rPr>
        <w:t xml:space="preserve"> account is used to record the fees imposed to students of local universities/colleges and public schools. It includes tuition, registration, affiliation, athletic, cultural, diploma and graduation, transcript of records, library, training, entrance examination fee, comprehensive examination and the like. </w:t>
      </w:r>
    </w:p>
    <w:p w14:paraId="39106169" w14:textId="77777777" w:rsidR="00865497" w:rsidRPr="00A01D04" w:rsidRDefault="00865497" w:rsidP="00865497">
      <w:pPr>
        <w:spacing w:after="0" w:line="240" w:lineRule="auto"/>
        <w:ind w:left="1080"/>
        <w:jc w:val="both"/>
        <w:rPr>
          <w:rFonts w:ascii="Arial" w:eastAsia="Calibri" w:hAnsi="Arial" w:cs="Arial"/>
          <w:lang w:val="en-US"/>
        </w:rPr>
      </w:pPr>
    </w:p>
    <w:p w14:paraId="4475BE01"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Seminar/Training Fees </w:t>
      </w:r>
      <w:r w:rsidRPr="00A01D04">
        <w:rPr>
          <w:rFonts w:ascii="Arial" w:eastAsia="Calibri" w:hAnsi="Arial" w:cs="Arial"/>
          <w:iCs/>
          <w:lang w:val="en-US"/>
        </w:rPr>
        <w:t>account is used to record the fees collected or billed for attendance in short course trainings and seminars.</w:t>
      </w:r>
    </w:p>
    <w:p w14:paraId="7407036D" w14:textId="77777777" w:rsidR="00865497" w:rsidRPr="00A01D04" w:rsidRDefault="00865497" w:rsidP="00865497">
      <w:pPr>
        <w:spacing w:after="0" w:line="240" w:lineRule="auto"/>
        <w:ind w:left="1080"/>
        <w:jc w:val="both"/>
        <w:rPr>
          <w:rFonts w:ascii="Arial" w:eastAsia="Calibri" w:hAnsi="Arial" w:cs="Arial"/>
          <w:iCs/>
          <w:lang w:val="en-US"/>
        </w:rPr>
      </w:pPr>
    </w:p>
    <w:p w14:paraId="4C1B6F59"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Rent Income </w:t>
      </w:r>
      <w:r w:rsidRPr="00A01D04">
        <w:rPr>
          <w:rFonts w:ascii="Arial" w:eastAsia="Calibri" w:hAnsi="Arial" w:cs="Arial"/>
          <w:iCs/>
          <w:lang w:val="en-US"/>
        </w:rPr>
        <w:t xml:space="preserve">account is used to record the income from use of government properties/facilities, such as rent/lease of function rooms/buildings, fees on storage, warehousing, use of heavy equipment of other government agencies, and </w:t>
      </w:r>
      <w:r w:rsidRPr="00A01D04">
        <w:rPr>
          <w:rFonts w:ascii="Arial" w:eastAsia="Calibri" w:hAnsi="Arial" w:cs="Arial"/>
          <w:iCs/>
          <w:lang w:val="en-US"/>
        </w:rPr>
        <w:lastRenderedPageBreak/>
        <w:t>receipt of contingent rent. Contingent rent is additional rent income on top of the agreed rate as provided in the lease agreement.</w:t>
      </w:r>
    </w:p>
    <w:p w14:paraId="538B81D2" w14:textId="77777777" w:rsidR="00865497" w:rsidRPr="00A01D04" w:rsidRDefault="00865497" w:rsidP="00865497">
      <w:pPr>
        <w:spacing w:after="0" w:line="240" w:lineRule="auto"/>
        <w:ind w:left="1080"/>
        <w:jc w:val="both"/>
        <w:rPr>
          <w:rFonts w:ascii="Arial" w:eastAsia="Calibri" w:hAnsi="Arial" w:cs="Arial"/>
          <w:iCs/>
          <w:lang w:val="en-US"/>
        </w:rPr>
      </w:pPr>
    </w:p>
    <w:p w14:paraId="2A0042FC"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Parking Fees </w:t>
      </w:r>
      <w:r w:rsidRPr="00A01D04">
        <w:rPr>
          <w:rFonts w:ascii="Arial" w:eastAsia="Calibri" w:hAnsi="Arial" w:cs="Arial"/>
          <w:iCs/>
          <w:lang w:val="en-US"/>
        </w:rPr>
        <w:t>account is used to record the fees imposed (fixed and ambulant) on the use of public areas for parking and the like.</w:t>
      </w:r>
    </w:p>
    <w:p w14:paraId="67169463" w14:textId="77777777" w:rsidR="00865497" w:rsidRPr="00A01D04" w:rsidRDefault="00865497" w:rsidP="00865497">
      <w:pPr>
        <w:spacing w:after="0" w:line="240" w:lineRule="auto"/>
        <w:ind w:left="1080"/>
        <w:jc w:val="both"/>
        <w:rPr>
          <w:rFonts w:ascii="Arial" w:eastAsia="Calibri" w:hAnsi="Arial" w:cs="Arial"/>
          <w:iCs/>
          <w:lang w:val="en-US"/>
        </w:rPr>
      </w:pPr>
    </w:p>
    <w:p w14:paraId="684787CF" w14:textId="77777777"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Receipt from Market Operations</w:t>
      </w:r>
      <w:r w:rsidRPr="00A01D04">
        <w:rPr>
          <w:rFonts w:ascii="Arial" w:eastAsia="Calibri" w:hAnsi="Arial" w:cs="Arial"/>
          <w:lang w:val="en-US"/>
        </w:rPr>
        <w:t xml:space="preserve"> account is used to record the collections from the operations of market.  It includes rental of market spaces (fixed and ambulant) and other income earning facilities of the market. </w:t>
      </w:r>
    </w:p>
    <w:p w14:paraId="1B31F4FB" w14:textId="77777777" w:rsidR="00865497" w:rsidRPr="00A01D04" w:rsidRDefault="00865497" w:rsidP="00865497">
      <w:pPr>
        <w:spacing w:after="0" w:line="240" w:lineRule="auto"/>
        <w:ind w:left="1080"/>
        <w:jc w:val="both"/>
        <w:rPr>
          <w:rFonts w:ascii="Arial" w:eastAsia="Calibri" w:hAnsi="Arial" w:cs="Arial"/>
          <w:lang w:val="en-US"/>
        </w:rPr>
      </w:pPr>
    </w:p>
    <w:p w14:paraId="6690006C"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Receipts from Slaughter Operations </w:t>
      </w:r>
      <w:r w:rsidRPr="00A01D04">
        <w:rPr>
          <w:rFonts w:ascii="Arial" w:eastAsia="Calibri" w:hAnsi="Arial" w:cs="Arial"/>
          <w:iCs/>
          <w:lang w:val="en-US"/>
        </w:rPr>
        <w:t>account is used to record the collections from the operations of slaughterhouses which includes rentals of spaces for warehousing, livestock slaughter fees and share from ante/post-mortem fees.</w:t>
      </w:r>
    </w:p>
    <w:p w14:paraId="3D6D14C3" w14:textId="77777777" w:rsidR="00865497" w:rsidRPr="00A01D04" w:rsidRDefault="00865497" w:rsidP="00865497">
      <w:pPr>
        <w:spacing w:after="0" w:line="240" w:lineRule="auto"/>
        <w:ind w:left="1080"/>
        <w:jc w:val="both"/>
        <w:rPr>
          <w:rFonts w:ascii="Arial" w:eastAsia="Calibri" w:hAnsi="Arial" w:cs="Arial"/>
          <w:b/>
          <w:lang w:val="en-US"/>
        </w:rPr>
      </w:pPr>
    </w:p>
    <w:p w14:paraId="1CC25B67"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Receipts from Cemetery Operations </w:t>
      </w:r>
      <w:r w:rsidRPr="00A01D04">
        <w:rPr>
          <w:rFonts w:ascii="Arial" w:eastAsia="Calibri" w:hAnsi="Arial" w:cs="Arial"/>
          <w:iCs/>
          <w:lang w:val="en-US"/>
        </w:rPr>
        <w:t>account is used to record the collections from the operation of cemetery which includes rentals of spaces for interment and operation of the crematorium or columbary.</w:t>
      </w:r>
    </w:p>
    <w:p w14:paraId="67393ABC" w14:textId="77777777" w:rsidR="00865497" w:rsidRPr="00A01D04" w:rsidRDefault="00865497" w:rsidP="00865497">
      <w:pPr>
        <w:spacing w:after="0" w:line="240" w:lineRule="auto"/>
        <w:ind w:left="1080"/>
        <w:jc w:val="both"/>
        <w:rPr>
          <w:rFonts w:ascii="Arial" w:eastAsia="Calibri" w:hAnsi="Arial" w:cs="Arial"/>
          <w:b/>
          <w:lang w:val="en-US"/>
        </w:rPr>
      </w:pPr>
    </w:p>
    <w:p w14:paraId="198F209B"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Garbage Fees </w:t>
      </w:r>
      <w:r w:rsidRPr="00A01D04">
        <w:rPr>
          <w:rFonts w:ascii="Arial" w:eastAsia="Calibri" w:hAnsi="Arial" w:cs="Arial"/>
          <w:iCs/>
          <w:lang w:val="en-US"/>
        </w:rPr>
        <w:t xml:space="preserve">account is used to record the fees for garbage collection and other environmental and sanitation fees. </w:t>
      </w:r>
    </w:p>
    <w:p w14:paraId="22E299C6" w14:textId="77777777" w:rsidR="00865497" w:rsidRPr="00A01D04" w:rsidRDefault="00865497" w:rsidP="00865497">
      <w:pPr>
        <w:spacing w:after="0" w:line="240" w:lineRule="auto"/>
        <w:ind w:left="1080"/>
        <w:jc w:val="both"/>
        <w:rPr>
          <w:rFonts w:ascii="Arial" w:eastAsia="Calibri" w:hAnsi="Arial" w:cs="Arial"/>
          <w:b/>
          <w:lang w:val="en-US"/>
        </w:rPr>
      </w:pPr>
    </w:p>
    <w:p w14:paraId="6A3214FF"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Hospital Fees </w:t>
      </w:r>
      <w:r w:rsidRPr="00A01D04">
        <w:rPr>
          <w:rFonts w:ascii="Arial" w:eastAsia="Calibri" w:hAnsi="Arial" w:cs="Arial"/>
          <w:iCs/>
          <w:lang w:val="en-US"/>
        </w:rPr>
        <w:t>account is used to record the fees / charges for hospital services rendered including medical, dental and laboratory services.</w:t>
      </w:r>
    </w:p>
    <w:p w14:paraId="1E5C7333" w14:textId="77777777" w:rsidR="00865497" w:rsidRPr="00A01D04" w:rsidRDefault="00865497" w:rsidP="00865497">
      <w:pPr>
        <w:spacing w:after="0" w:line="240" w:lineRule="auto"/>
        <w:ind w:left="1080"/>
        <w:jc w:val="both"/>
        <w:rPr>
          <w:rFonts w:ascii="Arial" w:eastAsia="Calibri" w:hAnsi="Arial" w:cs="Arial"/>
          <w:b/>
          <w:lang w:val="en-US"/>
        </w:rPr>
      </w:pPr>
    </w:p>
    <w:p w14:paraId="5BBC28F8"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Interest Income </w:t>
      </w:r>
      <w:r w:rsidRPr="00A01D04">
        <w:rPr>
          <w:rFonts w:ascii="Arial" w:eastAsia="Calibri" w:hAnsi="Arial" w:cs="Arial"/>
          <w:iCs/>
          <w:lang w:val="en-US"/>
        </w:rPr>
        <w:t>account is used to record the interest earned on loans receivable, investments, and bank deposits.</w:t>
      </w:r>
    </w:p>
    <w:p w14:paraId="5C7C89D5" w14:textId="77777777" w:rsidR="00865497" w:rsidRPr="00A01D04" w:rsidRDefault="00865497" w:rsidP="00865497">
      <w:pPr>
        <w:spacing w:after="0" w:line="240" w:lineRule="auto"/>
        <w:ind w:left="1080"/>
        <w:jc w:val="both"/>
        <w:rPr>
          <w:rFonts w:ascii="Arial" w:eastAsia="Calibri" w:hAnsi="Arial" w:cs="Arial"/>
          <w:iCs/>
          <w:lang w:val="en-US"/>
        </w:rPr>
      </w:pPr>
    </w:p>
    <w:p w14:paraId="30C0A51E"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Lease Revenue</w:t>
      </w:r>
      <w:r w:rsidRPr="00A01D04">
        <w:rPr>
          <w:rFonts w:ascii="Arial" w:eastAsia="Calibri" w:hAnsi="Arial" w:cs="Arial"/>
          <w:iCs/>
          <w:lang w:val="en-US"/>
        </w:rPr>
        <w:t xml:space="preserve"> account is used to record the revenue recognized from collection of finance lease receivable.</w:t>
      </w:r>
    </w:p>
    <w:p w14:paraId="698B4996" w14:textId="77777777" w:rsidR="00865497" w:rsidRPr="00A01D04" w:rsidRDefault="00865497" w:rsidP="00865497">
      <w:pPr>
        <w:spacing w:after="0" w:line="240" w:lineRule="auto"/>
        <w:ind w:left="1080"/>
        <w:jc w:val="both"/>
        <w:rPr>
          <w:rFonts w:ascii="Arial" w:eastAsia="Calibri" w:hAnsi="Arial" w:cs="Arial"/>
          <w:iCs/>
          <w:lang w:val="en-US"/>
        </w:rPr>
      </w:pPr>
    </w:p>
    <w:p w14:paraId="1F92E998"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Fines and Penalties - Business Income</w:t>
      </w:r>
      <w:r w:rsidRPr="00A01D04">
        <w:rPr>
          <w:rFonts w:ascii="Arial" w:eastAsia="Calibri" w:hAnsi="Arial" w:cs="Arial"/>
          <w:iCs/>
          <w:lang w:val="en-US"/>
        </w:rPr>
        <w:t xml:space="preserve"> account is used to record the fines, penalties charged for delayed or non-compliance with business regulatory requirements.</w:t>
      </w:r>
    </w:p>
    <w:p w14:paraId="6218277C" w14:textId="77777777" w:rsidR="00865497" w:rsidRPr="00A01D04" w:rsidRDefault="00865497" w:rsidP="00865497">
      <w:pPr>
        <w:spacing w:after="0" w:line="240" w:lineRule="auto"/>
        <w:ind w:left="1080"/>
        <w:jc w:val="both"/>
        <w:rPr>
          <w:rFonts w:ascii="Arial" w:eastAsia="Calibri" w:hAnsi="Arial" w:cs="Arial"/>
          <w:b/>
          <w:lang w:val="en-US"/>
        </w:rPr>
      </w:pPr>
    </w:p>
    <w:p w14:paraId="53AFB3E3" w14:textId="77777777" w:rsidR="00865497" w:rsidRPr="00A01D04" w:rsidRDefault="00865497" w:rsidP="00865497">
      <w:pPr>
        <w:spacing w:after="0" w:line="240" w:lineRule="auto"/>
        <w:ind w:left="1080"/>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Fines and Penalties </w:t>
      </w:r>
      <w:r w:rsidRPr="00A01D04">
        <w:rPr>
          <w:rFonts w:ascii="Arial" w:eastAsia="Calibri" w:hAnsi="Arial" w:cs="Arial"/>
          <w:iCs/>
          <w:lang w:val="en-US"/>
        </w:rPr>
        <w:t xml:space="preserve">account is used to record the fines, penalties charged for delayed or non-compliance with business regulatory requirements. </w:t>
      </w:r>
    </w:p>
    <w:p w14:paraId="72A3F33E" w14:textId="77777777" w:rsidR="00D57309" w:rsidRDefault="00D57309" w:rsidP="00865497">
      <w:pPr>
        <w:spacing w:after="0" w:line="240" w:lineRule="auto"/>
        <w:ind w:left="1080"/>
        <w:jc w:val="both"/>
        <w:rPr>
          <w:rFonts w:ascii="Arial" w:eastAsia="Calibri" w:hAnsi="Arial" w:cs="Arial"/>
          <w:b/>
          <w:lang w:val="en-US"/>
        </w:rPr>
      </w:pPr>
    </w:p>
    <w:p w14:paraId="62ED928A" w14:textId="77777777" w:rsidR="00DC6CEB" w:rsidRPr="00A01D04" w:rsidRDefault="00DC6CEB" w:rsidP="00865497">
      <w:pPr>
        <w:spacing w:after="0" w:line="240" w:lineRule="auto"/>
        <w:ind w:left="1080"/>
        <w:jc w:val="both"/>
        <w:rPr>
          <w:rFonts w:ascii="Arial" w:eastAsia="Calibri" w:hAnsi="Arial" w:cs="Arial"/>
          <w:b/>
          <w:lang w:val="en-US"/>
        </w:rPr>
      </w:pPr>
    </w:p>
    <w:p w14:paraId="1B5E4B65" w14:textId="77777777" w:rsidR="00865497" w:rsidRPr="00A01D04" w:rsidRDefault="00865497" w:rsidP="00865497">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Shares, Grants and Donations</w:t>
      </w:r>
    </w:p>
    <w:p w14:paraId="0B7F3311" w14:textId="77777777" w:rsidR="00865497" w:rsidRPr="00A01D04" w:rsidRDefault="00865497" w:rsidP="00865497">
      <w:pPr>
        <w:spacing w:after="0" w:line="240" w:lineRule="auto"/>
        <w:ind w:left="720"/>
        <w:contextualSpacing/>
        <w:jc w:val="both"/>
        <w:rPr>
          <w:rFonts w:ascii="Arial" w:eastAsia="Calibri" w:hAnsi="Arial" w:cs="Arial"/>
          <w:b/>
          <w:lang w:val="en-US"/>
        </w:rPr>
      </w:pPr>
    </w:p>
    <w:tbl>
      <w:tblPr>
        <w:tblW w:w="7851" w:type="dxa"/>
        <w:tblInd w:w="1080" w:type="dxa"/>
        <w:tblLook w:val="04A0" w:firstRow="1" w:lastRow="0" w:firstColumn="1" w:lastColumn="0" w:noHBand="0" w:noVBand="1"/>
      </w:tblPr>
      <w:tblGrid>
        <w:gridCol w:w="4104"/>
        <w:gridCol w:w="2016"/>
        <w:gridCol w:w="1731"/>
      </w:tblGrid>
      <w:tr w:rsidR="00865497" w:rsidRPr="00A01D04" w14:paraId="3C289008" w14:textId="77777777" w:rsidTr="00342318">
        <w:trPr>
          <w:trHeight w:val="20"/>
          <w:tblHeader/>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29D6D0B2" w14:textId="3C89A29F"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3110F503"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731" w:type="dxa"/>
            <w:tcBorders>
              <w:top w:val="single" w:sz="4" w:space="0" w:color="000000" w:themeColor="text1"/>
              <w:left w:val="nil"/>
              <w:bottom w:val="single" w:sz="4" w:space="0" w:color="000000" w:themeColor="text1"/>
              <w:right w:val="nil"/>
            </w:tcBorders>
            <w:shd w:val="clear" w:color="auto" w:fill="auto"/>
            <w:vAlign w:val="center"/>
            <w:hideMark/>
          </w:tcPr>
          <w:p w14:paraId="72943E57"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865497" w:rsidRPr="00A01D04" w14:paraId="732EE5F2"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7B2A69A1" w14:textId="77777777" w:rsidR="00865497" w:rsidRPr="00A01D04" w:rsidRDefault="00865497" w:rsidP="00D66C04">
            <w:pPr>
              <w:spacing w:after="0" w:line="240" w:lineRule="auto"/>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Share</w:t>
            </w:r>
          </w:p>
        </w:tc>
        <w:tc>
          <w:tcPr>
            <w:tcW w:w="2016" w:type="dxa"/>
            <w:tcBorders>
              <w:top w:val="single" w:sz="4" w:space="0" w:color="000000" w:themeColor="text1"/>
              <w:left w:val="nil"/>
              <w:bottom w:val="nil"/>
              <w:right w:val="nil"/>
            </w:tcBorders>
            <w:shd w:val="clear" w:color="auto" w:fill="auto"/>
            <w:noWrap/>
            <w:vAlign w:val="center"/>
            <w:hideMark/>
          </w:tcPr>
          <w:p w14:paraId="252346D1" w14:textId="77777777" w:rsidR="00865497" w:rsidRPr="00A01D04" w:rsidRDefault="00865497" w:rsidP="00D66C04">
            <w:pPr>
              <w:spacing w:after="0" w:line="240" w:lineRule="auto"/>
              <w:rPr>
                <w:rFonts w:ascii="Arial" w:eastAsia="Times New Roman" w:hAnsi="Arial" w:cs="Arial"/>
                <w:b/>
                <w:bCs/>
                <w:color w:val="000000"/>
                <w:sz w:val="20"/>
                <w:szCs w:val="20"/>
                <w:lang w:val="en-US"/>
              </w:rPr>
            </w:pPr>
          </w:p>
        </w:tc>
        <w:tc>
          <w:tcPr>
            <w:tcW w:w="1731" w:type="dxa"/>
            <w:tcBorders>
              <w:top w:val="single" w:sz="4" w:space="0" w:color="000000" w:themeColor="text1"/>
              <w:left w:val="nil"/>
              <w:bottom w:val="nil"/>
              <w:right w:val="nil"/>
            </w:tcBorders>
            <w:shd w:val="clear" w:color="auto" w:fill="auto"/>
            <w:vAlign w:val="center"/>
            <w:hideMark/>
          </w:tcPr>
          <w:p w14:paraId="5560872E" w14:textId="77777777" w:rsidR="00865497" w:rsidRPr="00A01D04" w:rsidRDefault="00865497" w:rsidP="00D66C04">
            <w:pPr>
              <w:spacing w:after="0" w:line="240" w:lineRule="auto"/>
              <w:rPr>
                <w:rFonts w:ascii="Arial" w:eastAsia="Times New Roman" w:hAnsi="Arial" w:cs="Arial"/>
                <w:sz w:val="20"/>
                <w:szCs w:val="20"/>
                <w:lang w:val="en-US"/>
              </w:rPr>
            </w:pPr>
          </w:p>
        </w:tc>
      </w:tr>
      <w:tr w:rsidR="00865497" w:rsidRPr="00A01D04" w14:paraId="6B23D88C" w14:textId="77777777" w:rsidTr="00342318">
        <w:trPr>
          <w:trHeight w:val="20"/>
        </w:trPr>
        <w:tc>
          <w:tcPr>
            <w:tcW w:w="4104" w:type="dxa"/>
            <w:tcBorders>
              <w:top w:val="nil"/>
              <w:left w:val="nil"/>
              <w:bottom w:val="nil"/>
              <w:right w:val="nil"/>
            </w:tcBorders>
            <w:shd w:val="clear" w:color="auto" w:fill="auto"/>
            <w:noWrap/>
            <w:vAlign w:val="center"/>
            <w:hideMark/>
          </w:tcPr>
          <w:p w14:paraId="693866E1"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Share from PCSO</w:t>
            </w:r>
          </w:p>
        </w:tc>
        <w:tc>
          <w:tcPr>
            <w:tcW w:w="2016" w:type="dxa"/>
            <w:tcBorders>
              <w:top w:val="nil"/>
              <w:left w:val="nil"/>
              <w:bottom w:val="nil"/>
              <w:right w:val="nil"/>
            </w:tcBorders>
            <w:shd w:val="clear" w:color="auto" w:fill="auto"/>
            <w:noWrap/>
          </w:tcPr>
          <w:p w14:paraId="33CFAA38"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4,863,264.95 </w:t>
            </w:r>
          </w:p>
        </w:tc>
        <w:tc>
          <w:tcPr>
            <w:tcW w:w="1731" w:type="dxa"/>
            <w:tcBorders>
              <w:top w:val="nil"/>
              <w:left w:val="nil"/>
              <w:bottom w:val="nil"/>
              <w:right w:val="nil"/>
            </w:tcBorders>
            <w:shd w:val="clear" w:color="auto" w:fill="auto"/>
          </w:tcPr>
          <w:p w14:paraId="40C1F013" w14:textId="77777777" w:rsidR="00865497" w:rsidRPr="00A01D04" w:rsidRDefault="00865497" w:rsidP="00D66C04">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 9,425,447.88 </w:t>
            </w:r>
          </w:p>
        </w:tc>
      </w:tr>
      <w:tr w:rsidR="00865497" w:rsidRPr="00A01D04" w14:paraId="66B54769" w14:textId="77777777" w:rsidTr="00342318">
        <w:trPr>
          <w:trHeight w:val="20"/>
        </w:trPr>
        <w:tc>
          <w:tcPr>
            <w:tcW w:w="4104" w:type="dxa"/>
            <w:tcBorders>
              <w:top w:val="nil"/>
              <w:left w:val="nil"/>
              <w:bottom w:val="nil"/>
              <w:right w:val="nil"/>
            </w:tcBorders>
            <w:shd w:val="clear" w:color="auto" w:fill="auto"/>
            <w:noWrap/>
            <w:vAlign w:val="center"/>
            <w:hideMark/>
          </w:tcPr>
          <w:p w14:paraId="59377648" w14:textId="77777777" w:rsidR="00865497" w:rsidRPr="00A01D04" w:rsidRDefault="00865497" w:rsidP="00D66C04">
            <w:pPr>
              <w:spacing w:after="0" w:line="240" w:lineRule="auto"/>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Grants and Donations</w:t>
            </w:r>
          </w:p>
        </w:tc>
        <w:tc>
          <w:tcPr>
            <w:tcW w:w="2016" w:type="dxa"/>
            <w:tcBorders>
              <w:top w:val="nil"/>
              <w:left w:val="nil"/>
              <w:bottom w:val="nil"/>
              <w:right w:val="nil"/>
            </w:tcBorders>
            <w:shd w:val="clear" w:color="auto" w:fill="auto"/>
            <w:noWrap/>
            <w:vAlign w:val="center"/>
            <w:hideMark/>
          </w:tcPr>
          <w:p w14:paraId="3FC19913" w14:textId="77777777" w:rsidR="00865497" w:rsidRPr="00A01D04" w:rsidRDefault="00865497" w:rsidP="00D66C04">
            <w:pPr>
              <w:spacing w:after="0" w:line="240" w:lineRule="auto"/>
              <w:rPr>
                <w:rFonts w:ascii="Arial" w:eastAsia="Times New Roman" w:hAnsi="Arial" w:cs="Arial"/>
                <w:b/>
                <w:bCs/>
                <w:color w:val="000000"/>
                <w:sz w:val="20"/>
                <w:szCs w:val="20"/>
                <w:lang w:val="en-US"/>
              </w:rPr>
            </w:pPr>
          </w:p>
        </w:tc>
        <w:tc>
          <w:tcPr>
            <w:tcW w:w="1731" w:type="dxa"/>
            <w:tcBorders>
              <w:top w:val="nil"/>
              <w:left w:val="nil"/>
              <w:bottom w:val="nil"/>
              <w:right w:val="nil"/>
            </w:tcBorders>
            <w:shd w:val="clear" w:color="auto" w:fill="auto"/>
            <w:vAlign w:val="center"/>
            <w:hideMark/>
          </w:tcPr>
          <w:p w14:paraId="011A3D7B" w14:textId="77777777" w:rsidR="00865497" w:rsidRPr="00A01D04" w:rsidRDefault="00865497" w:rsidP="00D66C04">
            <w:pPr>
              <w:spacing w:after="0" w:line="240" w:lineRule="auto"/>
              <w:jc w:val="right"/>
              <w:rPr>
                <w:rFonts w:ascii="Arial" w:eastAsia="Times New Roman" w:hAnsi="Arial" w:cs="Arial"/>
                <w:sz w:val="20"/>
                <w:szCs w:val="20"/>
                <w:lang w:val="en-US"/>
              </w:rPr>
            </w:pPr>
          </w:p>
        </w:tc>
      </w:tr>
      <w:tr w:rsidR="00865497" w:rsidRPr="00A01D04" w14:paraId="59DF62FE" w14:textId="77777777" w:rsidTr="00342318">
        <w:trPr>
          <w:trHeight w:val="20"/>
        </w:trPr>
        <w:tc>
          <w:tcPr>
            <w:tcW w:w="4104" w:type="dxa"/>
            <w:tcBorders>
              <w:top w:val="nil"/>
              <w:left w:val="nil"/>
              <w:bottom w:val="nil"/>
              <w:right w:val="nil"/>
            </w:tcBorders>
            <w:shd w:val="clear" w:color="auto" w:fill="auto"/>
            <w:noWrap/>
            <w:vAlign w:val="center"/>
          </w:tcPr>
          <w:p w14:paraId="53817C08"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Grants and Donations in Cash</w:t>
            </w:r>
          </w:p>
        </w:tc>
        <w:tc>
          <w:tcPr>
            <w:tcW w:w="2016" w:type="dxa"/>
            <w:tcBorders>
              <w:top w:val="nil"/>
              <w:left w:val="nil"/>
              <w:bottom w:val="nil"/>
              <w:right w:val="nil"/>
            </w:tcBorders>
            <w:shd w:val="clear" w:color="auto" w:fill="auto"/>
            <w:noWrap/>
          </w:tcPr>
          <w:p w14:paraId="298031FF" w14:textId="77777777" w:rsidR="00865497" w:rsidRPr="006E0EB3" w:rsidRDefault="00865497" w:rsidP="00D66C04">
            <w:pPr>
              <w:spacing w:after="0" w:line="240" w:lineRule="auto"/>
              <w:ind w:firstLineChars="100" w:firstLine="200"/>
              <w:jc w:val="right"/>
              <w:rPr>
                <w:rFonts w:ascii="Arial" w:eastAsia="Times New Roman" w:hAnsi="Arial" w:cs="Arial"/>
                <w:color w:val="000000"/>
                <w:sz w:val="20"/>
                <w:szCs w:val="20"/>
                <w:lang w:val="en-US"/>
              </w:rPr>
            </w:pPr>
            <w:r w:rsidRPr="006E0EB3">
              <w:rPr>
                <w:rFonts w:ascii="Arial" w:hAnsi="Arial" w:cs="Arial"/>
                <w:sz w:val="20"/>
                <w:szCs w:val="20"/>
              </w:rPr>
              <w:t xml:space="preserve">5,220,670.50   </w:t>
            </w:r>
          </w:p>
        </w:tc>
        <w:tc>
          <w:tcPr>
            <w:tcW w:w="1731" w:type="dxa"/>
            <w:tcBorders>
              <w:top w:val="nil"/>
              <w:left w:val="nil"/>
              <w:bottom w:val="nil"/>
              <w:right w:val="nil"/>
            </w:tcBorders>
            <w:shd w:val="clear" w:color="auto" w:fill="auto"/>
          </w:tcPr>
          <w:p w14:paraId="360ADD7A" w14:textId="77777777" w:rsidR="00865497" w:rsidRPr="006E0EB3" w:rsidRDefault="00865497" w:rsidP="00D66C04">
            <w:pPr>
              <w:spacing w:after="0" w:line="240" w:lineRule="auto"/>
              <w:jc w:val="right"/>
              <w:rPr>
                <w:rFonts w:ascii="Arial" w:eastAsia="Times New Roman" w:hAnsi="Arial" w:cs="Arial"/>
                <w:color w:val="000000"/>
                <w:sz w:val="20"/>
                <w:szCs w:val="20"/>
                <w:lang w:val="en-US"/>
              </w:rPr>
            </w:pPr>
            <w:r w:rsidRPr="006E0EB3">
              <w:rPr>
                <w:rFonts w:ascii="Arial" w:hAnsi="Arial" w:cs="Arial"/>
                <w:sz w:val="20"/>
                <w:szCs w:val="20"/>
              </w:rPr>
              <w:t xml:space="preserve"> -   </w:t>
            </w:r>
          </w:p>
        </w:tc>
      </w:tr>
      <w:tr w:rsidR="00865497" w:rsidRPr="00A01D04" w14:paraId="62FC96F3" w14:textId="77777777" w:rsidTr="00640AC6">
        <w:trPr>
          <w:trHeight w:val="20"/>
        </w:trPr>
        <w:tc>
          <w:tcPr>
            <w:tcW w:w="4104" w:type="dxa"/>
            <w:tcBorders>
              <w:top w:val="nil"/>
              <w:left w:val="nil"/>
              <w:bottom w:val="single" w:sz="4" w:space="0" w:color="000000" w:themeColor="text1"/>
              <w:right w:val="nil"/>
            </w:tcBorders>
            <w:shd w:val="clear" w:color="auto" w:fill="auto"/>
            <w:noWrap/>
            <w:vAlign w:val="center"/>
            <w:hideMark/>
          </w:tcPr>
          <w:p w14:paraId="69E583A9" w14:textId="77777777" w:rsidR="00865497" w:rsidRPr="00A01D04" w:rsidRDefault="00865497" w:rsidP="00D66C0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Grants and Donations in Kind</w:t>
            </w:r>
          </w:p>
        </w:tc>
        <w:tc>
          <w:tcPr>
            <w:tcW w:w="2016" w:type="dxa"/>
            <w:tcBorders>
              <w:top w:val="nil"/>
              <w:left w:val="nil"/>
              <w:bottom w:val="single" w:sz="4" w:space="0" w:color="000000" w:themeColor="text1"/>
              <w:right w:val="nil"/>
            </w:tcBorders>
            <w:shd w:val="clear" w:color="auto" w:fill="auto"/>
            <w:noWrap/>
            <w:hideMark/>
          </w:tcPr>
          <w:p w14:paraId="24F8DEFC" w14:textId="77777777" w:rsidR="00865497" w:rsidRPr="006E0EB3" w:rsidRDefault="00865497" w:rsidP="00D66C04">
            <w:pPr>
              <w:spacing w:after="0" w:line="240" w:lineRule="auto"/>
              <w:jc w:val="right"/>
              <w:rPr>
                <w:rFonts w:ascii="Arial" w:eastAsia="Times New Roman" w:hAnsi="Arial" w:cs="Arial"/>
                <w:color w:val="000000"/>
                <w:sz w:val="20"/>
                <w:szCs w:val="20"/>
                <w:lang w:val="en-US"/>
              </w:rPr>
            </w:pPr>
            <w:r w:rsidRPr="006E0EB3">
              <w:rPr>
                <w:rFonts w:ascii="Arial" w:hAnsi="Arial" w:cs="Arial"/>
                <w:sz w:val="20"/>
                <w:szCs w:val="20"/>
              </w:rPr>
              <w:t>54,544,584.90</w:t>
            </w:r>
          </w:p>
        </w:tc>
        <w:tc>
          <w:tcPr>
            <w:tcW w:w="1731" w:type="dxa"/>
            <w:tcBorders>
              <w:top w:val="nil"/>
              <w:left w:val="nil"/>
              <w:bottom w:val="single" w:sz="4" w:space="0" w:color="000000" w:themeColor="text1"/>
              <w:right w:val="nil"/>
            </w:tcBorders>
            <w:shd w:val="clear" w:color="auto" w:fill="auto"/>
            <w:hideMark/>
          </w:tcPr>
          <w:p w14:paraId="7A8F354C" w14:textId="77777777" w:rsidR="00865497" w:rsidRPr="006E0EB3" w:rsidRDefault="00865497" w:rsidP="00D66C04">
            <w:pPr>
              <w:spacing w:after="0" w:line="240" w:lineRule="auto"/>
              <w:jc w:val="right"/>
              <w:rPr>
                <w:rFonts w:ascii="Arial" w:eastAsia="Times New Roman" w:hAnsi="Arial" w:cs="Arial"/>
                <w:color w:val="000000"/>
                <w:sz w:val="20"/>
                <w:szCs w:val="20"/>
                <w:lang w:val="en-US"/>
              </w:rPr>
            </w:pPr>
            <w:r w:rsidRPr="006E0EB3">
              <w:rPr>
                <w:rFonts w:ascii="Arial" w:hAnsi="Arial" w:cs="Arial"/>
                <w:sz w:val="20"/>
                <w:szCs w:val="20"/>
              </w:rPr>
              <w:t xml:space="preserve"> 7,758,064.50 </w:t>
            </w:r>
          </w:p>
        </w:tc>
      </w:tr>
      <w:tr w:rsidR="00865497" w:rsidRPr="00A01D04" w14:paraId="554389A7" w14:textId="77777777" w:rsidTr="00640AC6">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0F37C950"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2016" w:type="dxa"/>
            <w:tcBorders>
              <w:top w:val="single" w:sz="4" w:space="0" w:color="000000" w:themeColor="text1"/>
              <w:left w:val="nil"/>
              <w:bottom w:val="single" w:sz="4" w:space="0" w:color="auto"/>
              <w:right w:val="nil"/>
            </w:tcBorders>
            <w:shd w:val="clear" w:color="auto" w:fill="auto"/>
            <w:noWrap/>
          </w:tcPr>
          <w:p w14:paraId="6A32BE27"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hAnsi="Arial" w:cs="Arial"/>
                <w:b/>
                <w:bCs/>
                <w:sz w:val="20"/>
                <w:szCs w:val="20"/>
              </w:rPr>
              <w:t xml:space="preserve">64,628,520.35 </w:t>
            </w:r>
          </w:p>
        </w:tc>
        <w:tc>
          <w:tcPr>
            <w:tcW w:w="1731" w:type="dxa"/>
            <w:tcBorders>
              <w:top w:val="single" w:sz="4" w:space="0" w:color="000000" w:themeColor="text1"/>
              <w:left w:val="nil"/>
              <w:bottom w:val="single" w:sz="4" w:space="0" w:color="auto"/>
              <w:right w:val="nil"/>
            </w:tcBorders>
            <w:shd w:val="clear" w:color="auto" w:fill="auto"/>
            <w:noWrap/>
          </w:tcPr>
          <w:p w14:paraId="37B5D1EF" w14:textId="77777777" w:rsidR="00865497" w:rsidRPr="00A01D04" w:rsidRDefault="00865497" w:rsidP="00D66C04">
            <w:pPr>
              <w:spacing w:after="0" w:line="240" w:lineRule="auto"/>
              <w:jc w:val="right"/>
              <w:rPr>
                <w:rFonts w:ascii="Arial" w:eastAsia="Times New Roman" w:hAnsi="Arial" w:cs="Arial"/>
                <w:b/>
                <w:bCs/>
                <w:color w:val="000000"/>
                <w:sz w:val="20"/>
                <w:szCs w:val="20"/>
                <w:lang w:val="en-US"/>
              </w:rPr>
            </w:pPr>
            <w:r w:rsidRPr="00A01D04">
              <w:rPr>
                <w:rFonts w:ascii="Arial" w:hAnsi="Arial" w:cs="Arial"/>
                <w:b/>
                <w:bCs/>
                <w:sz w:val="20"/>
                <w:szCs w:val="20"/>
              </w:rPr>
              <w:t xml:space="preserve"> 17,183,512.38 </w:t>
            </w:r>
          </w:p>
        </w:tc>
      </w:tr>
    </w:tbl>
    <w:p w14:paraId="1B049E9E" w14:textId="77777777" w:rsidR="00865497" w:rsidRPr="00A01D04" w:rsidRDefault="00865497" w:rsidP="00865497">
      <w:pPr>
        <w:spacing w:after="0" w:line="240" w:lineRule="auto"/>
        <w:ind w:left="720"/>
        <w:contextualSpacing/>
        <w:jc w:val="both"/>
        <w:rPr>
          <w:rFonts w:ascii="Arial" w:eastAsia="Calibri" w:hAnsi="Arial" w:cs="Arial"/>
          <w:b/>
          <w:lang w:val="en-US"/>
        </w:rPr>
      </w:pPr>
    </w:p>
    <w:p w14:paraId="029E3319" w14:textId="50E74E8A" w:rsidR="007509F4"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007509F4">
        <w:rPr>
          <w:rFonts w:ascii="Arial" w:eastAsia="Calibri" w:hAnsi="Arial" w:cs="Arial"/>
          <w:lang w:val="en-US"/>
        </w:rPr>
        <w:t xml:space="preserve"> decrease in</w:t>
      </w:r>
      <w:r w:rsidRPr="00A01D04">
        <w:rPr>
          <w:rFonts w:ascii="Arial" w:eastAsia="Calibri" w:hAnsi="Arial" w:cs="Arial"/>
          <w:lang w:val="en-US"/>
        </w:rPr>
        <w:t xml:space="preserve"> </w:t>
      </w:r>
      <w:r w:rsidRPr="00A01D04">
        <w:rPr>
          <w:rFonts w:ascii="Arial" w:eastAsia="Calibri" w:hAnsi="Arial" w:cs="Arial"/>
          <w:i/>
          <w:lang w:val="en-US"/>
        </w:rPr>
        <w:t>Share from PCSO</w:t>
      </w:r>
      <w:r w:rsidRPr="00A01D04">
        <w:rPr>
          <w:rFonts w:ascii="Arial" w:eastAsia="Calibri" w:hAnsi="Arial" w:cs="Arial"/>
          <w:lang w:val="en-US"/>
        </w:rPr>
        <w:t xml:space="preserve"> account is </w:t>
      </w:r>
      <w:r w:rsidR="007509F4">
        <w:rPr>
          <w:rFonts w:ascii="Arial" w:eastAsia="Calibri" w:hAnsi="Arial" w:cs="Arial"/>
          <w:lang w:val="en-US"/>
        </w:rPr>
        <w:t>due</w:t>
      </w:r>
      <w:r w:rsidRPr="00A01D04">
        <w:rPr>
          <w:rFonts w:ascii="Arial" w:eastAsia="Calibri" w:hAnsi="Arial" w:cs="Arial"/>
          <w:lang w:val="en-US"/>
        </w:rPr>
        <w:t xml:space="preserve"> to</w:t>
      </w:r>
      <w:r w:rsidR="007509F4">
        <w:rPr>
          <w:rFonts w:ascii="Arial" w:eastAsia="Calibri" w:hAnsi="Arial" w:cs="Arial"/>
          <w:lang w:val="en-US"/>
        </w:rPr>
        <w:t xml:space="preserve"> lower remittance of PCSO to </w:t>
      </w:r>
      <w:r w:rsidR="00DC6CEB">
        <w:rPr>
          <w:rFonts w:ascii="Arial" w:eastAsia="Calibri" w:hAnsi="Arial" w:cs="Arial"/>
          <w:lang w:val="en-US"/>
        </w:rPr>
        <w:t>the LGU.</w:t>
      </w:r>
    </w:p>
    <w:p w14:paraId="5F5B6C00" w14:textId="77777777" w:rsidR="00865497" w:rsidRPr="00A01D04" w:rsidRDefault="00865497" w:rsidP="00865497">
      <w:pPr>
        <w:spacing w:after="0" w:line="240" w:lineRule="auto"/>
        <w:ind w:left="1080"/>
        <w:jc w:val="both"/>
        <w:rPr>
          <w:rFonts w:ascii="Arial" w:eastAsia="Calibri" w:hAnsi="Arial" w:cs="Arial"/>
          <w:lang w:val="en-US"/>
        </w:rPr>
      </w:pPr>
    </w:p>
    <w:p w14:paraId="514B347C" w14:textId="657514B5" w:rsidR="00865497" w:rsidRPr="00A01D04" w:rsidRDefault="00865497" w:rsidP="00865497">
      <w:pPr>
        <w:spacing w:after="0" w:line="240" w:lineRule="auto"/>
        <w:ind w:left="1080"/>
        <w:jc w:val="both"/>
        <w:rPr>
          <w:rFonts w:ascii="Arial" w:eastAsia="Calibri" w:hAnsi="Arial" w:cs="Arial"/>
          <w:lang w:val="en-US"/>
        </w:rPr>
      </w:pPr>
      <w:r w:rsidRPr="00A01D04">
        <w:rPr>
          <w:rFonts w:ascii="Arial" w:eastAsia="Calibri" w:hAnsi="Arial" w:cs="Arial"/>
          <w:lang w:val="en-US"/>
        </w:rPr>
        <w:lastRenderedPageBreak/>
        <w:t xml:space="preserve">The </w:t>
      </w:r>
      <w:r w:rsidRPr="00A01D04">
        <w:rPr>
          <w:rFonts w:ascii="Arial" w:eastAsia="Calibri" w:hAnsi="Arial" w:cs="Arial"/>
          <w:i/>
          <w:lang w:val="en-US"/>
        </w:rPr>
        <w:t xml:space="preserve">Grants and Donations in Cash and in Kind </w:t>
      </w:r>
      <w:r w:rsidRPr="00A01D04">
        <w:rPr>
          <w:rFonts w:ascii="Arial" w:eastAsia="Calibri" w:hAnsi="Arial" w:cs="Arial"/>
          <w:lang w:val="en-US"/>
        </w:rPr>
        <w:t xml:space="preserve">accounts </w:t>
      </w:r>
      <w:r w:rsidRPr="00A01D04">
        <w:rPr>
          <w:rFonts w:ascii="Arial" w:eastAsia="Calibri" w:hAnsi="Arial" w:cs="Arial"/>
          <w:iCs/>
          <w:lang w:val="en-US"/>
        </w:rPr>
        <w:t>are used to record</w:t>
      </w:r>
      <w:r w:rsidRPr="00A01D04">
        <w:rPr>
          <w:rFonts w:ascii="Arial" w:eastAsia="Calibri" w:hAnsi="Arial" w:cs="Arial"/>
          <w:lang w:val="en-US"/>
        </w:rPr>
        <w:t xml:space="preserve"> all grants and donations received from private sector or international institutions. </w:t>
      </w:r>
      <w:r w:rsidR="00240341">
        <w:rPr>
          <w:rFonts w:ascii="Arial" w:eastAsia="Calibri" w:hAnsi="Arial" w:cs="Arial"/>
          <w:lang w:val="en-US"/>
        </w:rPr>
        <w:br/>
      </w:r>
      <w:r w:rsidRPr="00A01D04">
        <w:rPr>
          <w:rFonts w:ascii="Arial" w:eastAsia="Calibri" w:hAnsi="Arial" w:cs="Arial"/>
          <w:lang w:val="en-US"/>
        </w:rPr>
        <w:t xml:space="preserve">The P5,220,670.50 Grants </w:t>
      </w:r>
      <w:r w:rsidRPr="00C9755B">
        <w:rPr>
          <w:rFonts w:ascii="Arial" w:eastAsia="Calibri" w:hAnsi="Arial" w:cs="Arial"/>
          <w:lang w:val="en-US"/>
        </w:rPr>
        <w:t>and Donation in Cash is the unused COVID-19 funds received from various donor</w:t>
      </w:r>
      <w:r w:rsidR="007509F4" w:rsidRPr="00342318">
        <w:rPr>
          <w:rFonts w:ascii="Arial" w:eastAsia="Calibri" w:hAnsi="Arial" w:cs="Arial"/>
          <w:lang w:val="en-US"/>
        </w:rPr>
        <w:t xml:space="preserve"> previously recorded in the </w:t>
      </w:r>
      <w:r w:rsidR="00240341" w:rsidRPr="00342318">
        <w:rPr>
          <w:rFonts w:ascii="Arial" w:eastAsia="Calibri" w:hAnsi="Arial" w:cs="Arial"/>
          <w:lang w:val="en-US"/>
        </w:rPr>
        <w:t>TF</w:t>
      </w:r>
      <w:r w:rsidR="007509F4" w:rsidRPr="00342318">
        <w:rPr>
          <w:rFonts w:ascii="Arial" w:eastAsia="Calibri" w:hAnsi="Arial" w:cs="Arial"/>
          <w:lang w:val="en-US"/>
        </w:rPr>
        <w:t xml:space="preserve"> of the City</w:t>
      </w:r>
      <w:r w:rsidRPr="00C9755B">
        <w:rPr>
          <w:rFonts w:ascii="Arial" w:eastAsia="Calibri" w:hAnsi="Arial" w:cs="Arial"/>
          <w:lang w:val="en-US"/>
        </w:rPr>
        <w:t xml:space="preserve">. The increase in Grants and Donation in Kind </w:t>
      </w:r>
      <w:r w:rsidR="007509F4" w:rsidRPr="00C9755B">
        <w:rPr>
          <w:rFonts w:ascii="Arial" w:eastAsia="Calibri" w:hAnsi="Arial" w:cs="Arial"/>
          <w:lang w:val="en-US"/>
        </w:rPr>
        <w:t xml:space="preserve">account </w:t>
      </w:r>
      <w:r w:rsidRPr="00C9755B">
        <w:rPr>
          <w:rFonts w:ascii="Arial" w:eastAsia="Calibri" w:hAnsi="Arial" w:cs="Arial"/>
          <w:lang w:val="en-US"/>
        </w:rPr>
        <w:t>amo</w:t>
      </w:r>
      <w:r w:rsidR="002334FA" w:rsidRPr="00C9755B">
        <w:rPr>
          <w:rFonts w:ascii="Arial" w:eastAsia="Calibri" w:hAnsi="Arial" w:cs="Arial"/>
          <w:lang w:val="en-US"/>
        </w:rPr>
        <w:t>unting to P46,785,520.40</w:t>
      </w:r>
      <w:r w:rsidR="007509F4" w:rsidRPr="00342318">
        <w:rPr>
          <w:rFonts w:ascii="Arial" w:eastAsia="Calibri" w:hAnsi="Arial" w:cs="Arial"/>
          <w:lang w:val="en-US"/>
        </w:rPr>
        <w:t xml:space="preserve"> was mainly due to donation</w:t>
      </w:r>
      <w:r w:rsidR="00352F9B" w:rsidRPr="00C9755B">
        <w:rPr>
          <w:rFonts w:ascii="Arial" w:eastAsia="Calibri" w:hAnsi="Arial" w:cs="Arial"/>
          <w:lang w:val="en-US"/>
        </w:rPr>
        <w:t xml:space="preserve"> of land to the C</w:t>
      </w:r>
      <w:r w:rsidR="00D213B1" w:rsidRPr="00C9755B">
        <w:rPr>
          <w:rFonts w:ascii="Arial" w:eastAsia="Calibri" w:hAnsi="Arial" w:cs="Arial"/>
          <w:lang w:val="en-US"/>
        </w:rPr>
        <w:t>ity for its township and school project.</w:t>
      </w:r>
    </w:p>
    <w:p w14:paraId="4D2955E2" w14:textId="77777777" w:rsidR="00865497" w:rsidRPr="00A01D04" w:rsidRDefault="00865497" w:rsidP="00865497">
      <w:pPr>
        <w:spacing w:after="0" w:line="240" w:lineRule="auto"/>
        <w:ind w:left="1080"/>
        <w:jc w:val="both"/>
        <w:rPr>
          <w:rFonts w:ascii="Arial" w:eastAsia="Calibri" w:hAnsi="Arial" w:cs="Arial"/>
          <w:lang w:val="en-US"/>
        </w:rPr>
      </w:pPr>
    </w:p>
    <w:p w14:paraId="45D09AF7" w14:textId="77777777" w:rsidR="00865497" w:rsidRPr="00A01D04" w:rsidRDefault="00865497" w:rsidP="00865497">
      <w:pPr>
        <w:spacing w:after="0" w:line="240" w:lineRule="auto"/>
        <w:ind w:left="1080"/>
        <w:jc w:val="both"/>
        <w:rPr>
          <w:rFonts w:ascii="Arial" w:hAnsi="Arial" w:cs="Arial"/>
          <w:b/>
        </w:rPr>
      </w:pPr>
    </w:p>
    <w:p w14:paraId="6ED5C3BA" w14:textId="77777777" w:rsidR="00865497" w:rsidRPr="00A01D04" w:rsidRDefault="00865497" w:rsidP="00865497">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Other Income</w:t>
      </w:r>
    </w:p>
    <w:p w14:paraId="19C2BA26" w14:textId="77777777" w:rsidR="00865497" w:rsidRPr="00A01D04" w:rsidRDefault="00865497" w:rsidP="00865497">
      <w:pPr>
        <w:spacing w:after="0" w:line="240" w:lineRule="auto"/>
        <w:jc w:val="both"/>
        <w:rPr>
          <w:rFonts w:ascii="Arial" w:eastAsia="Calibri" w:hAnsi="Arial" w:cs="Arial"/>
          <w:lang w:val="en-US"/>
        </w:rPr>
      </w:pPr>
    </w:p>
    <w:tbl>
      <w:tblPr>
        <w:tblW w:w="7920" w:type="dxa"/>
        <w:tblInd w:w="1080" w:type="dxa"/>
        <w:tblLayout w:type="fixed"/>
        <w:tblCellMar>
          <w:left w:w="115" w:type="dxa"/>
          <w:right w:w="115" w:type="dxa"/>
        </w:tblCellMar>
        <w:tblLook w:val="04A0" w:firstRow="1" w:lastRow="0" w:firstColumn="1" w:lastColumn="0" w:noHBand="0" w:noVBand="1"/>
      </w:tblPr>
      <w:tblGrid>
        <w:gridCol w:w="4050"/>
        <w:gridCol w:w="2070"/>
        <w:gridCol w:w="1800"/>
      </w:tblGrid>
      <w:tr w:rsidR="00A32927" w:rsidRPr="00A01D04" w14:paraId="75DB0C06" w14:textId="77777777" w:rsidTr="00342318">
        <w:trPr>
          <w:trHeight w:val="20"/>
        </w:trPr>
        <w:tc>
          <w:tcPr>
            <w:tcW w:w="4050" w:type="dxa"/>
            <w:tcBorders>
              <w:top w:val="single" w:sz="4" w:space="0" w:color="auto"/>
              <w:bottom w:val="single" w:sz="4" w:space="0" w:color="auto"/>
            </w:tcBorders>
            <w:shd w:val="clear" w:color="auto" w:fill="auto"/>
            <w:noWrap/>
            <w:vAlign w:val="center"/>
            <w:hideMark/>
          </w:tcPr>
          <w:p w14:paraId="5E6BF5C8" w14:textId="77777777" w:rsidR="00865497" w:rsidRPr="00A01D04" w:rsidRDefault="00865497" w:rsidP="00D66C0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70" w:type="dxa"/>
            <w:tcBorders>
              <w:top w:val="single" w:sz="4" w:space="0" w:color="auto"/>
              <w:bottom w:val="single" w:sz="4" w:space="0" w:color="auto"/>
            </w:tcBorders>
            <w:shd w:val="clear" w:color="auto" w:fill="auto"/>
            <w:noWrap/>
            <w:vAlign w:val="center"/>
            <w:hideMark/>
          </w:tcPr>
          <w:p w14:paraId="6EC0D969" w14:textId="57A8514D" w:rsidR="00865497" w:rsidRPr="00A01D04" w:rsidRDefault="00865497" w:rsidP="00342318">
            <w:pPr>
              <w:spacing w:after="0" w:line="240" w:lineRule="auto"/>
              <w:ind w:left="-114"/>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58195A">
              <w:rPr>
                <w:rFonts w:ascii="Arial" w:eastAsia="Times New Roman" w:hAnsi="Arial" w:cs="Arial"/>
                <w:b/>
                <w:bCs/>
                <w:color w:val="000000"/>
                <w:sz w:val="20"/>
                <w:szCs w:val="20"/>
                <w:lang w:val="en-US"/>
              </w:rPr>
              <w:t>4</w:t>
            </w:r>
          </w:p>
        </w:tc>
        <w:tc>
          <w:tcPr>
            <w:tcW w:w="1800" w:type="dxa"/>
            <w:tcBorders>
              <w:top w:val="single" w:sz="4" w:space="0" w:color="auto"/>
              <w:bottom w:val="single" w:sz="4" w:space="0" w:color="auto"/>
            </w:tcBorders>
            <w:shd w:val="clear" w:color="auto" w:fill="auto"/>
            <w:vAlign w:val="center"/>
            <w:hideMark/>
          </w:tcPr>
          <w:p w14:paraId="77619697" w14:textId="6F43CB57" w:rsidR="00865497" w:rsidRPr="00A01D04" w:rsidRDefault="00865497" w:rsidP="00652CC8">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58195A">
              <w:rPr>
                <w:rFonts w:ascii="Arial" w:eastAsia="Times New Roman" w:hAnsi="Arial" w:cs="Arial"/>
                <w:b/>
                <w:bCs/>
                <w:color w:val="000000"/>
                <w:sz w:val="20"/>
                <w:szCs w:val="20"/>
                <w:lang w:val="en-US"/>
              </w:rPr>
              <w:t>3</w:t>
            </w:r>
          </w:p>
        </w:tc>
      </w:tr>
      <w:tr w:rsidR="00A32927" w:rsidRPr="00A01D04" w14:paraId="31179D2F" w14:textId="77777777" w:rsidTr="00342318">
        <w:trPr>
          <w:trHeight w:val="20"/>
        </w:trPr>
        <w:tc>
          <w:tcPr>
            <w:tcW w:w="4050" w:type="dxa"/>
            <w:tcBorders>
              <w:top w:val="single" w:sz="4" w:space="0" w:color="auto"/>
            </w:tcBorders>
            <w:shd w:val="clear" w:color="auto" w:fill="auto"/>
            <w:noWrap/>
            <w:vAlign w:val="center"/>
            <w:hideMark/>
          </w:tcPr>
          <w:p w14:paraId="6F69350B" w14:textId="77777777" w:rsidR="00865497" w:rsidRPr="00A01D04" w:rsidRDefault="00865497" w:rsidP="00D66C04">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Gain on Sale of Property, Plant and Equipment</w:t>
            </w:r>
          </w:p>
        </w:tc>
        <w:tc>
          <w:tcPr>
            <w:tcW w:w="2070" w:type="dxa"/>
            <w:tcBorders>
              <w:top w:val="single" w:sz="4" w:space="0" w:color="auto"/>
            </w:tcBorders>
            <w:shd w:val="clear" w:color="auto" w:fill="auto"/>
            <w:noWrap/>
            <w:hideMark/>
          </w:tcPr>
          <w:p w14:paraId="3224D25F" w14:textId="77777777" w:rsidR="00865497" w:rsidRPr="00A01D04" w:rsidRDefault="00865497" w:rsidP="00B26058">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w:t>
            </w:r>
          </w:p>
        </w:tc>
        <w:tc>
          <w:tcPr>
            <w:tcW w:w="1800" w:type="dxa"/>
            <w:tcBorders>
              <w:top w:val="single" w:sz="4" w:space="0" w:color="auto"/>
            </w:tcBorders>
            <w:shd w:val="clear" w:color="auto" w:fill="auto"/>
            <w:hideMark/>
          </w:tcPr>
          <w:p w14:paraId="49A7453A" w14:textId="77777777" w:rsidR="00865497" w:rsidRPr="00A01D04" w:rsidRDefault="00865497" w:rsidP="00B26058">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4,125,884.62</w:t>
            </w:r>
          </w:p>
        </w:tc>
      </w:tr>
      <w:tr w:rsidR="00A32927" w:rsidRPr="00A01D04" w14:paraId="6EA963EF" w14:textId="77777777" w:rsidTr="00342318">
        <w:trPr>
          <w:trHeight w:val="20"/>
        </w:trPr>
        <w:tc>
          <w:tcPr>
            <w:tcW w:w="4050" w:type="dxa"/>
            <w:shd w:val="clear" w:color="auto" w:fill="auto"/>
            <w:noWrap/>
            <w:vAlign w:val="center"/>
            <w:hideMark/>
          </w:tcPr>
          <w:p w14:paraId="71F5E91D" w14:textId="77777777" w:rsidR="00865497" w:rsidRPr="00A01D04" w:rsidRDefault="00865497" w:rsidP="00D66C04">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 xml:space="preserve">Miscellaneous Income </w:t>
            </w:r>
          </w:p>
        </w:tc>
        <w:tc>
          <w:tcPr>
            <w:tcW w:w="2070" w:type="dxa"/>
            <w:shd w:val="clear" w:color="auto" w:fill="auto"/>
            <w:noWrap/>
            <w:vAlign w:val="bottom"/>
            <w:hideMark/>
          </w:tcPr>
          <w:p w14:paraId="01FD03F6" w14:textId="2C58DE3F" w:rsidR="00865497" w:rsidRPr="00C9755B" w:rsidRDefault="008E78BC" w:rsidP="00A32927">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865497" w:rsidRPr="00C9755B">
              <w:rPr>
                <w:rFonts w:ascii="Arial" w:hAnsi="Arial" w:cs="Arial"/>
                <w:sz w:val="20"/>
                <w:szCs w:val="20"/>
              </w:rPr>
              <w:t>79,</w:t>
            </w:r>
            <w:r w:rsidR="007509F4" w:rsidRPr="00342318">
              <w:rPr>
                <w:rFonts w:ascii="Arial" w:hAnsi="Arial" w:cs="Arial"/>
                <w:sz w:val="20"/>
                <w:szCs w:val="20"/>
              </w:rPr>
              <w:t>218,358.75</w:t>
            </w:r>
            <w:r w:rsidR="00865497" w:rsidRPr="00C9755B">
              <w:rPr>
                <w:rFonts w:ascii="Arial" w:hAnsi="Arial" w:cs="Arial"/>
                <w:sz w:val="20"/>
                <w:szCs w:val="20"/>
              </w:rPr>
              <w:t xml:space="preserve"> </w:t>
            </w:r>
          </w:p>
        </w:tc>
        <w:tc>
          <w:tcPr>
            <w:tcW w:w="1800" w:type="dxa"/>
            <w:shd w:val="clear" w:color="auto" w:fill="auto"/>
            <w:vAlign w:val="bottom"/>
            <w:hideMark/>
          </w:tcPr>
          <w:p w14:paraId="628DA2BF" w14:textId="77777777" w:rsidR="00865497" w:rsidRPr="00A01D04" w:rsidRDefault="00865497" w:rsidP="00A32927">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 59,263,042.47 </w:t>
            </w:r>
          </w:p>
        </w:tc>
      </w:tr>
      <w:tr w:rsidR="00A32927" w:rsidRPr="00A01D04" w14:paraId="1BCCBBE4" w14:textId="77777777" w:rsidTr="00342318">
        <w:trPr>
          <w:trHeight w:val="20"/>
        </w:trPr>
        <w:tc>
          <w:tcPr>
            <w:tcW w:w="4050" w:type="dxa"/>
            <w:tcBorders>
              <w:bottom w:val="single" w:sz="4" w:space="0" w:color="auto"/>
            </w:tcBorders>
            <w:shd w:val="clear" w:color="auto" w:fill="auto"/>
            <w:noWrap/>
            <w:vAlign w:val="center"/>
          </w:tcPr>
          <w:p w14:paraId="325C3725" w14:textId="30BF8B0F" w:rsidR="002418C2" w:rsidRPr="00A01D04" w:rsidRDefault="002418C2" w:rsidP="002418C2">
            <w:pPr>
              <w:spacing w:after="0" w:line="240" w:lineRule="auto"/>
              <w:ind w:left="288" w:hanging="288"/>
              <w:rPr>
                <w:rFonts w:ascii="Arial" w:eastAsia="Times New Roman" w:hAnsi="Arial" w:cs="Arial"/>
                <w:color w:val="000000"/>
                <w:sz w:val="20"/>
                <w:szCs w:val="20"/>
                <w:lang w:val="en-US"/>
              </w:rPr>
            </w:pPr>
            <w:r>
              <w:rPr>
                <w:rFonts w:ascii="Arial" w:eastAsia="Times New Roman" w:hAnsi="Arial" w:cs="Arial"/>
                <w:color w:val="000000"/>
                <w:sz w:val="20"/>
                <w:szCs w:val="20"/>
                <w:lang w:val="en-US"/>
              </w:rPr>
              <w:t>Loss of Asset</w:t>
            </w:r>
          </w:p>
        </w:tc>
        <w:tc>
          <w:tcPr>
            <w:tcW w:w="2070" w:type="dxa"/>
            <w:tcBorders>
              <w:bottom w:val="single" w:sz="4" w:space="0" w:color="auto"/>
            </w:tcBorders>
            <w:shd w:val="clear" w:color="auto" w:fill="auto"/>
            <w:noWrap/>
            <w:vAlign w:val="bottom"/>
          </w:tcPr>
          <w:p w14:paraId="16BC5C03" w14:textId="3F4686FB" w:rsidR="002418C2" w:rsidRPr="002418C2" w:rsidRDefault="002418C2" w:rsidP="00A32927">
            <w:pPr>
              <w:spacing w:after="0" w:line="240" w:lineRule="auto"/>
              <w:jc w:val="right"/>
              <w:rPr>
                <w:rFonts w:ascii="Arial" w:hAnsi="Arial" w:cs="Arial"/>
                <w:sz w:val="20"/>
                <w:szCs w:val="20"/>
              </w:rPr>
            </w:pPr>
            <w:r w:rsidRPr="0099168B">
              <w:rPr>
                <w:rFonts w:ascii="Arial" w:hAnsi="Arial" w:cs="Arial"/>
                <w:sz w:val="20"/>
                <w:szCs w:val="20"/>
              </w:rPr>
              <w:t>24,460.00</w:t>
            </w:r>
          </w:p>
        </w:tc>
        <w:tc>
          <w:tcPr>
            <w:tcW w:w="1800" w:type="dxa"/>
            <w:tcBorders>
              <w:bottom w:val="single" w:sz="4" w:space="0" w:color="auto"/>
            </w:tcBorders>
            <w:shd w:val="clear" w:color="auto" w:fill="auto"/>
            <w:vAlign w:val="bottom"/>
          </w:tcPr>
          <w:p w14:paraId="5322A333" w14:textId="3E9BD90B" w:rsidR="002418C2" w:rsidRPr="00A01D04" w:rsidRDefault="00B54D57" w:rsidP="00A32927">
            <w:pPr>
              <w:spacing w:after="0" w:line="240" w:lineRule="auto"/>
              <w:jc w:val="right"/>
              <w:rPr>
                <w:rFonts w:ascii="Arial" w:hAnsi="Arial" w:cs="Arial"/>
                <w:sz w:val="20"/>
                <w:szCs w:val="20"/>
              </w:rPr>
            </w:pPr>
            <w:r>
              <w:rPr>
                <w:rFonts w:ascii="Arial" w:hAnsi="Arial" w:cs="Arial"/>
                <w:sz w:val="20"/>
                <w:szCs w:val="20"/>
              </w:rPr>
              <w:t>-</w:t>
            </w:r>
          </w:p>
        </w:tc>
      </w:tr>
      <w:tr w:rsidR="00A32927" w:rsidRPr="00A01D04" w14:paraId="0FFAC9C7" w14:textId="77777777" w:rsidTr="00342318">
        <w:trPr>
          <w:trHeight w:val="20"/>
        </w:trPr>
        <w:tc>
          <w:tcPr>
            <w:tcW w:w="4050" w:type="dxa"/>
            <w:tcBorders>
              <w:top w:val="single" w:sz="4" w:space="0" w:color="auto"/>
              <w:bottom w:val="single" w:sz="4" w:space="0" w:color="auto"/>
            </w:tcBorders>
            <w:shd w:val="clear" w:color="auto" w:fill="auto"/>
            <w:noWrap/>
            <w:vAlign w:val="center"/>
          </w:tcPr>
          <w:p w14:paraId="11BCBB7A" w14:textId="5D2657DB" w:rsidR="002418C2" w:rsidRPr="00A01D04" w:rsidRDefault="002418C2" w:rsidP="00342318">
            <w:pPr>
              <w:spacing w:after="0" w:line="240" w:lineRule="auto"/>
              <w:ind w:left="288" w:hanging="288"/>
              <w:jc w:val="center"/>
              <w:rPr>
                <w:rFonts w:ascii="Arial" w:eastAsia="Times New Roman" w:hAnsi="Arial" w:cs="Arial"/>
                <w:color w:val="000000"/>
                <w:sz w:val="20"/>
                <w:szCs w:val="20"/>
                <w:lang w:val="en-US"/>
              </w:rPr>
            </w:pPr>
            <w:r w:rsidRPr="00A01D04">
              <w:rPr>
                <w:rFonts w:ascii="Arial" w:eastAsia="Times New Roman" w:hAnsi="Arial" w:cs="Arial"/>
                <w:b/>
                <w:bCs/>
                <w:color w:val="000000"/>
                <w:sz w:val="20"/>
                <w:szCs w:val="20"/>
                <w:lang w:val="en-US"/>
              </w:rPr>
              <w:t>Total</w:t>
            </w:r>
          </w:p>
        </w:tc>
        <w:tc>
          <w:tcPr>
            <w:tcW w:w="2070" w:type="dxa"/>
            <w:tcBorders>
              <w:top w:val="single" w:sz="4" w:space="0" w:color="auto"/>
              <w:bottom w:val="single" w:sz="4" w:space="0" w:color="auto"/>
            </w:tcBorders>
            <w:shd w:val="clear" w:color="auto" w:fill="auto"/>
            <w:noWrap/>
            <w:vAlign w:val="bottom"/>
          </w:tcPr>
          <w:p w14:paraId="1070F032" w14:textId="23054CB2" w:rsidR="002418C2" w:rsidRPr="002418C2" w:rsidRDefault="002418C2" w:rsidP="00A32927">
            <w:pPr>
              <w:spacing w:after="0" w:line="240" w:lineRule="auto"/>
              <w:jc w:val="right"/>
              <w:rPr>
                <w:rFonts w:ascii="Arial" w:hAnsi="Arial" w:cs="Arial"/>
                <w:sz w:val="20"/>
                <w:szCs w:val="20"/>
              </w:rPr>
            </w:pPr>
            <w:r w:rsidRPr="00C9755B">
              <w:rPr>
                <w:rFonts w:ascii="Arial" w:hAnsi="Arial" w:cs="Arial"/>
                <w:b/>
                <w:bCs/>
                <w:sz w:val="20"/>
                <w:szCs w:val="20"/>
              </w:rPr>
              <w:t xml:space="preserve"> </w:t>
            </w:r>
            <w:r w:rsidRPr="00C9755B">
              <w:rPr>
                <w:rFonts w:ascii="Arial" w:hAnsi="Arial" w:cs="Arial"/>
                <w:b/>
                <w:sz w:val="20"/>
                <w:szCs w:val="20"/>
              </w:rPr>
              <w:t>79,193,898.75</w:t>
            </w:r>
            <w:r w:rsidRPr="00C9755B">
              <w:rPr>
                <w:rFonts w:ascii="Arial" w:hAnsi="Arial" w:cs="Arial"/>
                <w:b/>
                <w:bCs/>
                <w:sz w:val="20"/>
                <w:szCs w:val="20"/>
              </w:rPr>
              <w:t xml:space="preserve"> </w:t>
            </w:r>
          </w:p>
        </w:tc>
        <w:tc>
          <w:tcPr>
            <w:tcW w:w="1800" w:type="dxa"/>
            <w:tcBorders>
              <w:top w:val="single" w:sz="4" w:space="0" w:color="auto"/>
              <w:bottom w:val="single" w:sz="4" w:space="0" w:color="auto"/>
            </w:tcBorders>
            <w:shd w:val="clear" w:color="auto" w:fill="auto"/>
            <w:vAlign w:val="bottom"/>
          </w:tcPr>
          <w:p w14:paraId="57BB5C78" w14:textId="1D5BFDDE" w:rsidR="002418C2" w:rsidRPr="00A01D04" w:rsidRDefault="002418C2" w:rsidP="00A32927">
            <w:pPr>
              <w:spacing w:after="0" w:line="240" w:lineRule="auto"/>
              <w:jc w:val="right"/>
              <w:rPr>
                <w:rFonts w:ascii="Arial" w:hAnsi="Arial" w:cs="Arial"/>
                <w:sz w:val="20"/>
                <w:szCs w:val="20"/>
              </w:rPr>
            </w:pPr>
            <w:r w:rsidRPr="00A01D04">
              <w:rPr>
                <w:rFonts w:ascii="Arial" w:hAnsi="Arial" w:cs="Arial"/>
                <w:b/>
                <w:bCs/>
                <w:sz w:val="20"/>
                <w:szCs w:val="20"/>
              </w:rPr>
              <w:t xml:space="preserve"> 63,388,927.</w:t>
            </w:r>
            <w:r w:rsidRPr="0038086F">
              <w:rPr>
                <w:rFonts w:ascii="Arial" w:hAnsi="Arial" w:cs="Arial"/>
                <w:b/>
                <w:sz w:val="20"/>
                <w:szCs w:val="20"/>
              </w:rPr>
              <w:t>09</w:t>
            </w:r>
            <w:r w:rsidRPr="00A01D04">
              <w:rPr>
                <w:rFonts w:ascii="Arial" w:hAnsi="Arial" w:cs="Arial"/>
                <w:b/>
                <w:bCs/>
                <w:sz w:val="20"/>
                <w:szCs w:val="20"/>
              </w:rPr>
              <w:t xml:space="preserve"> </w:t>
            </w:r>
          </w:p>
        </w:tc>
      </w:tr>
    </w:tbl>
    <w:p w14:paraId="66E59202" w14:textId="77777777" w:rsidR="00865497" w:rsidRPr="00A01D04" w:rsidRDefault="00865497" w:rsidP="00865497">
      <w:pPr>
        <w:spacing w:after="0" w:line="240" w:lineRule="auto"/>
        <w:ind w:left="1080"/>
        <w:jc w:val="both"/>
        <w:rPr>
          <w:rFonts w:ascii="Arial" w:eastAsia="Times New Roman" w:hAnsi="Arial" w:cs="Arial"/>
          <w:lang w:val="en-US"/>
        </w:rPr>
      </w:pPr>
    </w:p>
    <w:p w14:paraId="101F37D6" w14:textId="77777777" w:rsidR="00865497" w:rsidRPr="00A01D04" w:rsidRDefault="00865497" w:rsidP="00865497">
      <w:pPr>
        <w:spacing w:after="0" w:line="240" w:lineRule="auto"/>
        <w:ind w:left="1080"/>
        <w:jc w:val="both"/>
        <w:rPr>
          <w:rFonts w:ascii="Arial" w:eastAsia="Times New Roman" w:hAnsi="Arial" w:cs="Arial"/>
          <w:lang w:val="en-US"/>
        </w:rPr>
      </w:pPr>
      <w:r w:rsidRPr="00A01D04">
        <w:rPr>
          <w:rFonts w:ascii="Arial" w:eastAsia="Times New Roman" w:hAnsi="Arial" w:cs="Arial"/>
          <w:lang w:val="en-US"/>
        </w:rPr>
        <w:t xml:space="preserve">The </w:t>
      </w:r>
      <w:r w:rsidRPr="00A01D04">
        <w:rPr>
          <w:rFonts w:ascii="Arial" w:eastAsia="Times New Roman" w:hAnsi="Arial" w:cs="Arial"/>
          <w:i/>
          <w:iCs/>
          <w:lang w:val="en-US"/>
        </w:rPr>
        <w:t>Gain on Sale of Property, Plant and Equipment</w:t>
      </w:r>
      <w:r w:rsidRPr="00A01D04">
        <w:rPr>
          <w:rFonts w:ascii="Arial" w:eastAsia="Times New Roman" w:hAnsi="Arial" w:cs="Arial"/>
          <w:lang w:val="en-US"/>
        </w:rPr>
        <w:t xml:space="preserve"> account is used to record </w:t>
      </w:r>
      <w:r w:rsidRPr="00A01D04">
        <w:rPr>
          <w:rFonts w:ascii="Arial" w:eastAsia="Times New Roman" w:hAnsi="Arial" w:cs="Arial"/>
          <w:bCs/>
          <w:iCs/>
          <w:lang w:val="en-US"/>
        </w:rPr>
        <w:t>the gain on sale of government PPEs. No recorded sale of unserviceable PPEs of the City for the year 2024.</w:t>
      </w:r>
    </w:p>
    <w:p w14:paraId="18ADCFCE" w14:textId="77777777" w:rsidR="00865497" w:rsidRPr="00A01D04" w:rsidRDefault="00865497" w:rsidP="00865497">
      <w:pPr>
        <w:spacing w:after="0" w:line="240" w:lineRule="auto"/>
        <w:ind w:left="1080"/>
        <w:jc w:val="both"/>
        <w:rPr>
          <w:rFonts w:ascii="Arial" w:eastAsia="Times New Roman" w:hAnsi="Arial" w:cs="Arial"/>
          <w:lang w:val="en-US"/>
        </w:rPr>
      </w:pPr>
    </w:p>
    <w:p w14:paraId="5F09DB1D" w14:textId="140A7A8F" w:rsidR="00865497" w:rsidRDefault="00865497" w:rsidP="00865497">
      <w:pPr>
        <w:spacing w:after="0" w:line="240" w:lineRule="auto"/>
        <w:ind w:left="1080"/>
        <w:jc w:val="both"/>
        <w:rPr>
          <w:rFonts w:ascii="Arial" w:eastAsia="Calibri" w:hAnsi="Arial" w:cs="Arial"/>
          <w:lang w:val="en-US"/>
        </w:rPr>
      </w:pPr>
      <w:r w:rsidRPr="00A01D04">
        <w:rPr>
          <w:rFonts w:ascii="Arial" w:eastAsia="Times New Roman" w:hAnsi="Arial" w:cs="Arial"/>
          <w:lang w:val="en-US"/>
        </w:rPr>
        <w:t xml:space="preserve">The </w:t>
      </w:r>
      <w:r w:rsidRPr="00A01D04">
        <w:rPr>
          <w:rFonts w:ascii="Arial" w:eastAsia="Times New Roman" w:hAnsi="Arial" w:cs="Arial"/>
          <w:i/>
          <w:lang w:val="en-US"/>
        </w:rPr>
        <w:t>Miscellaneous Income</w:t>
      </w:r>
      <w:r w:rsidRPr="00A01D04">
        <w:rPr>
          <w:rFonts w:ascii="Arial" w:eastAsia="Times New Roman" w:hAnsi="Arial" w:cs="Arial"/>
          <w:lang w:val="en-US"/>
        </w:rPr>
        <w:t xml:space="preserve"> account </w:t>
      </w:r>
      <w:r w:rsidRPr="00A01D04">
        <w:rPr>
          <w:rFonts w:ascii="Arial" w:eastAsia="Calibri" w:hAnsi="Arial" w:cs="Arial"/>
          <w:iCs/>
          <w:lang w:val="en-US"/>
        </w:rPr>
        <w:t>is used to record</w:t>
      </w:r>
      <w:r w:rsidRPr="00A01D04">
        <w:rPr>
          <w:rFonts w:ascii="Arial" w:eastAsia="Calibri" w:hAnsi="Arial" w:cs="Arial"/>
          <w:lang w:val="en-US"/>
        </w:rPr>
        <w:t xml:space="preserve"> receipt of various revenue and receipts not elsewhere classified under any specific income account. </w:t>
      </w:r>
      <w:r w:rsidR="00A7301F">
        <w:rPr>
          <w:rFonts w:ascii="Arial" w:eastAsia="Calibri" w:hAnsi="Arial" w:cs="Arial"/>
          <w:lang w:val="en-US"/>
        </w:rPr>
        <w:br/>
      </w:r>
      <w:r w:rsidRPr="00A01D04">
        <w:rPr>
          <w:rFonts w:ascii="Arial" w:eastAsia="Calibri" w:hAnsi="Arial" w:cs="Arial"/>
          <w:lang w:val="en-US"/>
        </w:rPr>
        <w:t>The increase of miscellaneous account amounting to P19,955,316.28 was due processing and excavation fees.</w:t>
      </w:r>
    </w:p>
    <w:p w14:paraId="7698F05C" w14:textId="77777777" w:rsidR="007509F4" w:rsidRDefault="007509F4" w:rsidP="00865497">
      <w:pPr>
        <w:spacing w:after="0" w:line="240" w:lineRule="auto"/>
        <w:ind w:left="1080"/>
        <w:jc w:val="both"/>
        <w:rPr>
          <w:rFonts w:ascii="Arial" w:eastAsia="Calibri" w:hAnsi="Arial" w:cs="Arial"/>
          <w:lang w:val="en-US"/>
        </w:rPr>
      </w:pPr>
    </w:p>
    <w:p w14:paraId="0A92EF68" w14:textId="0CC83D53" w:rsidR="007509F4" w:rsidRPr="00A01D04" w:rsidRDefault="007509F4" w:rsidP="00865497">
      <w:pPr>
        <w:spacing w:after="0" w:line="240" w:lineRule="auto"/>
        <w:ind w:left="1080"/>
        <w:jc w:val="both"/>
        <w:rPr>
          <w:rFonts w:ascii="Arial" w:eastAsia="Calibri" w:hAnsi="Arial" w:cs="Arial"/>
          <w:lang w:val="en-US"/>
        </w:rPr>
      </w:pPr>
      <w:r>
        <w:rPr>
          <w:rFonts w:ascii="Arial" w:eastAsia="Calibri" w:hAnsi="Arial" w:cs="Arial"/>
          <w:lang w:val="en-US"/>
        </w:rPr>
        <w:t xml:space="preserve">Loss </w:t>
      </w:r>
      <w:r w:rsidRPr="007509F4">
        <w:rPr>
          <w:rFonts w:ascii="Arial" w:eastAsia="Calibri" w:hAnsi="Arial" w:cs="Arial"/>
          <w:lang w:val="en-US"/>
        </w:rPr>
        <w:t>of Assets account was due to cancellation of asset account for the replacement of the new fire station at Kapitolyo for CY 2024.</w:t>
      </w:r>
    </w:p>
    <w:p w14:paraId="148B406D" w14:textId="77777777" w:rsidR="00865497" w:rsidRPr="00A01D04" w:rsidRDefault="00865497" w:rsidP="00865497">
      <w:pPr>
        <w:spacing w:after="0" w:line="240" w:lineRule="auto"/>
        <w:jc w:val="both"/>
        <w:rPr>
          <w:rFonts w:ascii="Arial" w:hAnsi="Arial" w:cs="Arial"/>
          <w:b/>
        </w:rPr>
      </w:pPr>
    </w:p>
    <w:p w14:paraId="45842A4A" w14:textId="77777777" w:rsidR="00F70545" w:rsidRDefault="00F70545" w:rsidP="00A93CEC">
      <w:pPr>
        <w:spacing w:after="0" w:line="240" w:lineRule="auto"/>
        <w:ind w:left="1080"/>
        <w:jc w:val="both"/>
        <w:rPr>
          <w:rFonts w:ascii="Arial" w:eastAsia="Times New Roman" w:hAnsi="Arial" w:cs="Arial"/>
          <w:lang w:val="en-US"/>
        </w:rPr>
      </w:pPr>
    </w:p>
    <w:p w14:paraId="7A572FAF"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Personnel Services</w:t>
      </w:r>
    </w:p>
    <w:p w14:paraId="7DCD4A27" w14:textId="77777777" w:rsidR="00F70545" w:rsidRPr="00A01D04" w:rsidRDefault="00F70545">
      <w:pPr>
        <w:spacing w:after="0" w:line="240" w:lineRule="auto"/>
        <w:ind w:hanging="142"/>
        <w:jc w:val="both"/>
        <w:rPr>
          <w:rFonts w:ascii="Arial" w:eastAsia="Calibri" w:hAnsi="Arial" w:cs="Arial"/>
          <w:b/>
          <w:lang w:val="en-US"/>
        </w:rPr>
      </w:pPr>
    </w:p>
    <w:tbl>
      <w:tblPr>
        <w:tblW w:w="8025" w:type="dxa"/>
        <w:tblInd w:w="993" w:type="dxa"/>
        <w:tblLayout w:type="fixed"/>
        <w:tblCellMar>
          <w:left w:w="115" w:type="dxa"/>
          <w:right w:w="115" w:type="dxa"/>
        </w:tblCellMar>
        <w:tblLook w:val="04A0" w:firstRow="1" w:lastRow="0" w:firstColumn="1" w:lastColumn="0" w:noHBand="0" w:noVBand="1"/>
      </w:tblPr>
      <w:tblGrid>
        <w:gridCol w:w="4111"/>
        <w:gridCol w:w="2126"/>
        <w:gridCol w:w="1788"/>
      </w:tblGrid>
      <w:tr w:rsidR="000C646C" w:rsidRPr="000C646C" w14:paraId="73A470CB" w14:textId="77777777" w:rsidTr="00342318">
        <w:trPr>
          <w:trHeight w:val="20"/>
          <w:tblHeader/>
        </w:trPr>
        <w:tc>
          <w:tcPr>
            <w:tcW w:w="4111" w:type="dxa"/>
            <w:tcBorders>
              <w:top w:val="single" w:sz="4" w:space="0" w:color="000000" w:themeColor="text1"/>
              <w:left w:val="nil"/>
              <w:bottom w:val="single" w:sz="4" w:space="0" w:color="000000" w:themeColor="text1"/>
              <w:right w:val="nil"/>
            </w:tcBorders>
            <w:shd w:val="clear" w:color="auto" w:fill="auto"/>
            <w:noWrap/>
            <w:vAlign w:val="center"/>
            <w:hideMark/>
          </w:tcPr>
          <w:p w14:paraId="70A4AFAF" w14:textId="6852D0BB" w:rsidR="00A30CD2" w:rsidRPr="000C646C" w:rsidRDefault="00A30CD2" w:rsidP="00A30CD2">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Account</w:t>
            </w:r>
          </w:p>
        </w:tc>
        <w:tc>
          <w:tcPr>
            <w:tcW w:w="2126" w:type="dxa"/>
            <w:tcBorders>
              <w:top w:val="single" w:sz="4" w:space="0" w:color="000000" w:themeColor="text1"/>
              <w:left w:val="nil"/>
              <w:bottom w:val="single" w:sz="4" w:space="0" w:color="000000" w:themeColor="text1"/>
              <w:right w:val="nil"/>
            </w:tcBorders>
            <w:shd w:val="clear" w:color="auto" w:fill="auto"/>
            <w:noWrap/>
            <w:vAlign w:val="center"/>
            <w:hideMark/>
          </w:tcPr>
          <w:p w14:paraId="78F4D04C" w14:textId="2F30FA11" w:rsidR="00A30CD2" w:rsidRPr="000C646C" w:rsidRDefault="00A30CD2" w:rsidP="00A30CD2">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202</w:t>
            </w:r>
            <w:r w:rsidR="00B77395" w:rsidRPr="000C646C">
              <w:rPr>
                <w:rFonts w:ascii="Arial" w:eastAsia="Times New Roman" w:hAnsi="Arial" w:cs="Arial"/>
                <w:b/>
                <w:bCs/>
                <w:color w:val="000000"/>
                <w:sz w:val="20"/>
                <w:szCs w:val="20"/>
                <w:lang w:val="en-US"/>
              </w:rPr>
              <w:t>4</w:t>
            </w:r>
          </w:p>
        </w:tc>
        <w:tc>
          <w:tcPr>
            <w:tcW w:w="1788" w:type="dxa"/>
            <w:tcBorders>
              <w:top w:val="single" w:sz="4" w:space="0" w:color="000000" w:themeColor="text1"/>
              <w:left w:val="nil"/>
              <w:bottom w:val="single" w:sz="4" w:space="0" w:color="000000" w:themeColor="text1"/>
              <w:right w:val="nil"/>
            </w:tcBorders>
            <w:shd w:val="clear" w:color="auto" w:fill="auto"/>
            <w:vAlign w:val="center"/>
            <w:hideMark/>
          </w:tcPr>
          <w:p w14:paraId="62E7DA09" w14:textId="7246205A" w:rsidR="00A30CD2" w:rsidRPr="000C646C" w:rsidRDefault="00A30CD2" w:rsidP="00A30CD2">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202</w:t>
            </w:r>
            <w:r w:rsidR="00B77395" w:rsidRPr="000C646C">
              <w:rPr>
                <w:rFonts w:ascii="Arial" w:eastAsia="Times New Roman" w:hAnsi="Arial" w:cs="Arial"/>
                <w:b/>
                <w:bCs/>
                <w:color w:val="000000"/>
                <w:sz w:val="20"/>
                <w:szCs w:val="20"/>
                <w:lang w:val="en-US"/>
              </w:rPr>
              <w:t>3</w:t>
            </w:r>
          </w:p>
        </w:tc>
      </w:tr>
      <w:tr w:rsidR="000C646C" w:rsidRPr="000C646C" w14:paraId="66492FE6" w14:textId="77777777" w:rsidTr="00342318">
        <w:trPr>
          <w:trHeight w:val="20"/>
        </w:trPr>
        <w:tc>
          <w:tcPr>
            <w:tcW w:w="4111" w:type="dxa"/>
            <w:tcBorders>
              <w:top w:val="single" w:sz="4" w:space="0" w:color="000000" w:themeColor="text1"/>
              <w:left w:val="nil"/>
              <w:bottom w:val="nil"/>
              <w:right w:val="nil"/>
            </w:tcBorders>
            <w:shd w:val="clear" w:color="auto" w:fill="auto"/>
            <w:noWrap/>
            <w:vAlign w:val="center"/>
            <w:hideMark/>
          </w:tcPr>
          <w:p w14:paraId="068820AC" w14:textId="77777777" w:rsidR="00A30CD2" w:rsidRPr="000C646C" w:rsidRDefault="00A30CD2" w:rsidP="00A30CD2">
            <w:pPr>
              <w:spacing w:after="0" w:line="240" w:lineRule="auto"/>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Salaries and Wages</w:t>
            </w:r>
          </w:p>
        </w:tc>
        <w:tc>
          <w:tcPr>
            <w:tcW w:w="2126" w:type="dxa"/>
            <w:tcBorders>
              <w:top w:val="single" w:sz="4" w:space="0" w:color="000000" w:themeColor="text1"/>
              <w:left w:val="nil"/>
              <w:bottom w:val="nil"/>
              <w:right w:val="nil"/>
            </w:tcBorders>
            <w:shd w:val="clear" w:color="auto" w:fill="auto"/>
            <w:noWrap/>
            <w:vAlign w:val="center"/>
            <w:hideMark/>
          </w:tcPr>
          <w:p w14:paraId="2F5A22F4" w14:textId="77777777" w:rsidR="00A30CD2" w:rsidRPr="000C646C" w:rsidRDefault="00A30CD2" w:rsidP="00A30CD2">
            <w:pPr>
              <w:spacing w:after="0" w:line="240" w:lineRule="auto"/>
              <w:rPr>
                <w:rFonts w:ascii="Arial" w:eastAsia="Times New Roman" w:hAnsi="Arial" w:cs="Arial"/>
                <w:b/>
                <w:bCs/>
                <w:color w:val="000000"/>
                <w:sz w:val="20"/>
                <w:szCs w:val="20"/>
                <w:lang w:val="en-US"/>
              </w:rPr>
            </w:pPr>
          </w:p>
        </w:tc>
        <w:tc>
          <w:tcPr>
            <w:tcW w:w="1788" w:type="dxa"/>
            <w:tcBorders>
              <w:top w:val="single" w:sz="4" w:space="0" w:color="000000" w:themeColor="text1"/>
              <w:left w:val="nil"/>
              <w:bottom w:val="nil"/>
              <w:right w:val="nil"/>
            </w:tcBorders>
            <w:shd w:val="clear" w:color="auto" w:fill="auto"/>
            <w:vAlign w:val="center"/>
            <w:hideMark/>
          </w:tcPr>
          <w:p w14:paraId="2FFBB485" w14:textId="77777777" w:rsidR="00A30CD2" w:rsidRPr="000C646C" w:rsidRDefault="00A30CD2" w:rsidP="00A30CD2">
            <w:pPr>
              <w:spacing w:after="0" w:line="240" w:lineRule="auto"/>
              <w:rPr>
                <w:rFonts w:ascii="Arial" w:eastAsia="Times New Roman" w:hAnsi="Arial" w:cs="Arial"/>
                <w:sz w:val="20"/>
                <w:szCs w:val="20"/>
                <w:lang w:val="en-US"/>
              </w:rPr>
            </w:pPr>
          </w:p>
        </w:tc>
      </w:tr>
      <w:tr w:rsidR="000C646C" w:rsidRPr="000C646C" w14:paraId="373F83F4" w14:textId="77777777" w:rsidTr="000C646C">
        <w:trPr>
          <w:trHeight w:val="20"/>
        </w:trPr>
        <w:tc>
          <w:tcPr>
            <w:tcW w:w="4111" w:type="dxa"/>
            <w:tcBorders>
              <w:top w:val="nil"/>
              <w:left w:val="nil"/>
              <w:bottom w:val="nil"/>
              <w:right w:val="nil"/>
            </w:tcBorders>
            <w:shd w:val="clear" w:color="auto" w:fill="auto"/>
            <w:noWrap/>
            <w:vAlign w:val="center"/>
            <w:hideMark/>
          </w:tcPr>
          <w:p w14:paraId="20BF85BD" w14:textId="77777777" w:rsidR="0013554F" w:rsidRPr="000C646C" w:rsidRDefault="0013554F" w:rsidP="0013554F">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Salaries and Wages - Regular</w:t>
            </w:r>
          </w:p>
        </w:tc>
        <w:tc>
          <w:tcPr>
            <w:tcW w:w="2126" w:type="dxa"/>
            <w:tcBorders>
              <w:top w:val="nil"/>
              <w:left w:val="nil"/>
              <w:bottom w:val="nil"/>
              <w:right w:val="nil"/>
            </w:tcBorders>
            <w:shd w:val="clear" w:color="auto" w:fill="auto"/>
            <w:noWrap/>
          </w:tcPr>
          <w:p w14:paraId="6E7A6ED0" w14:textId="48004199" w:rsidR="0013554F" w:rsidRPr="00C0304A" w:rsidRDefault="0013554F" w:rsidP="0013554F">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1,3</w:t>
            </w:r>
            <w:r w:rsidR="00A553A4">
              <w:rPr>
                <w:rFonts w:ascii="Arial" w:hAnsi="Arial" w:cs="Arial"/>
                <w:sz w:val="20"/>
                <w:szCs w:val="20"/>
              </w:rPr>
              <w:t>81</w:t>
            </w:r>
            <w:r w:rsidR="007509F4" w:rsidRPr="00342318">
              <w:rPr>
                <w:rFonts w:ascii="Arial" w:hAnsi="Arial" w:cs="Arial"/>
                <w:sz w:val="20"/>
                <w:szCs w:val="20"/>
              </w:rPr>
              <w:t>,426,714.04</w:t>
            </w:r>
            <w:r w:rsidRPr="00342318">
              <w:rPr>
                <w:rFonts w:ascii="Arial" w:hAnsi="Arial" w:cs="Arial"/>
                <w:sz w:val="20"/>
                <w:szCs w:val="20"/>
              </w:rPr>
              <w:t xml:space="preserve"> </w:t>
            </w:r>
          </w:p>
        </w:tc>
        <w:tc>
          <w:tcPr>
            <w:tcW w:w="1788" w:type="dxa"/>
            <w:tcBorders>
              <w:top w:val="nil"/>
              <w:left w:val="nil"/>
              <w:bottom w:val="nil"/>
              <w:right w:val="nil"/>
            </w:tcBorders>
            <w:shd w:val="clear" w:color="auto" w:fill="auto"/>
          </w:tcPr>
          <w:p w14:paraId="69FA0284" w14:textId="26EE84CF" w:rsidR="0013554F" w:rsidRPr="000C646C" w:rsidRDefault="0013554F" w:rsidP="0013554F">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1,141,563,009.93 </w:t>
            </w:r>
          </w:p>
        </w:tc>
      </w:tr>
      <w:tr w:rsidR="000C646C" w:rsidRPr="000C646C" w14:paraId="009FDA37" w14:textId="77777777" w:rsidTr="00342318">
        <w:trPr>
          <w:trHeight w:val="20"/>
        </w:trPr>
        <w:tc>
          <w:tcPr>
            <w:tcW w:w="4111" w:type="dxa"/>
            <w:tcBorders>
              <w:top w:val="nil"/>
              <w:left w:val="nil"/>
              <w:bottom w:val="nil"/>
              <w:right w:val="nil"/>
            </w:tcBorders>
            <w:shd w:val="clear" w:color="auto" w:fill="auto"/>
            <w:noWrap/>
            <w:vAlign w:val="center"/>
            <w:hideMark/>
          </w:tcPr>
          <w:p w14:paraId="1AB6071A" w14:textId="77777777" w:rsidR="0013554F" w:rsidRPr="000C646C" w:rsidRDefault="0013554F" w:rsidP="0013554F">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Salaries and Wages - Casual/Contractual</w:t>
            </w:r>
          </w:p>
        </w:tc>
        <w:tc>
          <w:tcPr>
            <w:tcW w:w="2126" w:type="dxa"/>
            <w:tcBorders>
              <w:top w:val="nil"/>
              <w:left w:val="nil"/>
              <w:bottom w:val="nil"/>
              <w:right w:val="nil"/>
            </w:tcBorders>
            <w:shd w:val="clear" w:color="auto" w:fill="auto"/>
            <w:noWrap/>
          </w:tcPr>
          <w:p w14:paraId="543B33A8" w14:textId="4CE178A7" w:rsidR="0013554F" w:rsidRPr="00C0304A" w:rsidRDefault="00A25F7A"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13554F" w:rsidRPr="00342318">
              <w:rPr>
                <w:rFonts w:ascii="Arial" w:hAnsi="Arial" w:cs="Arial"/>
                <w:sz w:val="20"/>
                <w:szCs w:val="20"/>
              </w:rPr>
              <w:t xml:space="preserve"> 74</w:t>
            </w:r>
            <w:r w:rsidR="007509F4" w:rsidRPr="00342318">
              <w:rPr>
                <w:rFonts w:ascii="Arial" w:hAnsi="Arial" w:cs="Arial"/>
                <w:sz w:val="20"/>
                <w:szCs w:val="20"/>
              </w:rPr>
              <w:t>8,558,308.59</w:t>
            </w:r>
            <w:r w:rsidR="0013554F" w:rsidRPr="00342318">
              <w:rPr>
                <w:rFonts w:ascii="Arial" w:hAnsi="Arial" w:cs="Arial"/>
                <w:sz w:val="20"/>
                <w:szCs w:val="20"/>
              </w:rPr>
              <w:t xml:space="preserve"> </w:t>
            </w:r>
          </w:p>
        </w:tc>
        <w:tc>
          <w:tcPr>
            <w:tcW w:w="1788" w:type="dxa"/>
            <w:tcBorders>
              <w:top w:val="nil"/>
              <w:left w:val="nil"/>
              <w:bottom w:val="nil"/>
              <w:right w:val="nil"/>
            </w:tcBorders>
            <w:shd w:val="clear" w:color="auto" w:fill="auto"/>
          </w:tcPr>
          <w:p w14:paraId="7E398B3F" w14:textId="2769B1EC" w:rsidR="0013554F" w:rsidRPr="000C646C" w:rsidRDefault="0013554F"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904,646,643.02 </w:t>
            </w:r>
          </w:p>
        </w:tc>
      </w:tr>
      <w:tr w:rsidR="000C646C" w:rsidRPr="000C646C" w14:paraId="28707715" w14:textId="77777777" w:rsidTr="00342318">
        <w:trPr>
          <w:trHeight w:val="342"/>
        </w:trPr>
        <w:tc>
          <w:tcPr>
            <w:tcW w:w="4111" w:type="dxa"/>
            <w:tcBorders>
              <w:top w:val="nil"/>
              <w:left w:val="nil"/>
              <w:bottom w:val="nil"/>
              <w:right w:val="nil"/>
            </w:tcBorders>
            <w:shd w:val="clear" w:color="auto" w:fill="auto"/>
            <w:noWrap/>
            <w:vAlign w:val="center"/>
            <w:hideMark/>
          </w:tcPr>
          <w:p w14:paraId="0F8319DE" w14:textId="77777777" w:rsidR="00BE04A1" w:rsidRPr="000C646C" w:rsidRDefault="00BE04A1" w:rsidP="00BE04A1">
            <w:pPr>
              <w:spacing w:after="0" w:line="240" w:lineRule="auto"/>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Other Compensation </w:t>
            </w:r>
          </w:p>
        </w:tc>
        <w:tc>
          <w:tcPr>
            <w:tcW w:w="2126" w:type="dxa"/>
            <w:tcBorders>
              <w:top w:val="nil"/>
              <w:left w:val="nil"/>
              <w:bottom w:val="nil"/>
              <w:right w:val="nil"/>
            </w:tcBorders>
            <w:shd w:val="clear" w:color="auto" w:fill="auto"/>
            <w:noWrap/>
          </w:tcPr>
          <w:p w14:paraId="338421BB" w14:textId="77777777" w:rsidR="00BE04A1" w:rsidRPr="000C646C" w:rsidRDefault="00BE04A1" w:rsidP="00342318">
            <w:pPr>
              <w:spacing w:after="0" w:line="240" w:lineRule="auto"/>
              <w:ind w:right="706"/>
              <w:jc w:val="right"/>
              <w:rPr>
                <w:rFonts w:ascii="Arial" w:eastAsia="Times New Roman" w:hAnsi="Arial" w:cs="Arial"/>
                <w:b/>
                <w:bCs/>
                <w:color w:val="000000"/>
                <w:sz w:val="20"/>
                <w:szCs w:val="20"/>
                <w:lang w:val="en-US"/>
              </w:rPr>
            </w:pPr>
          </w:p>
        </w:tc>
        <w:tc>
          <w:tcPr>
            <w:tcW w:w="1788" w:type="dxa"/>
            <w:tcBorders>
              <w:top w:val="nil"/>
              <w:left w:val="nil"/>
              <w:bottom w:val="nil"/>
              <w:right w:val="nil"/>
            </w:tcBorders>
            <w:shd w:val="clear" w:color="auto" w:fill="auto"/>
          </w:tcPr>
          <w:p w14:paraId="6F0EDE3B" w14:textId="77777777" w:rsidR="00BE04A1" w:rsidRPr="000C646C" w:rsidRDefault="00BE04A1" w:rsidP="00342318">
            <w:pPr>
              <w:spacing w:after="0" w:line="240" w:lineRule="auto"/>
              <w:jc w:val="right"/>
              <w:rPr>
                <w:rFonts w:ascii="Arial" w:eastAsia="Times New Roman" w:hAnsi="Arial" w:cs="Arial"/>
                <w:sz w:val="20"/>
                <w:szCs w:val="20"/>
                <w:lang w:val="en-US"/>
              </w:rPr>
            </w:pPr>
          </w:p>
        </w:tc>
      </w:tr>
      <w:tr w:rsidR="000C646C" w:rsidRPr="000C646C" w14:paraId="32440116" w14:textId="77777777" w:rsidTr="00342318">
        <w:trPr>
          <w:trHeight w:val="20"/>
        </w:trPr>
        <w:tc>
          <w:tcPr>
            <w:tcW w:w="4111" w:type="dxa"/>
            <w:tcBorders>
              <w:top w:val="nil"/>
              <w:left w:val="nil"/>
              <w:bottom w:val="nil"/>
              <w:right w:val="nil"/>
            </w:tcBorders>
            <w:shd w:val="clear" w:color="auto" w:fill="auto"/>
            <w:noWrap/>
            <w:vAlign w:val="center"/>
            <w:hideMark/>
          </w:tcPr>
          <w:p w14:paraId="7D95233D" w14:textId="3C892875" w:rsidR="00104308" w:rsidRPr="000C646C" w:rsidRDefault="00104308" w:rsidP="004E0CA4">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Personal Economic Relief Allowance</w:t>
            </w:r>
          </w:p>
        </w:tc>
        <w:tc>
          <w:tcPr>
            <w:tcW w:w="2126" w:type="dxa"/>
            <w:tcBorders>
              <w:top w:val="nil"/>
              <w:left w:val="nil"/>
              <w:bottom w:val="nil"/>
              <w:right w:val="nil"/>
            </w:tcBorders>
            <w:shd w:val="clear" w:color="auto" w:fill="auto"/>
            <w:noWrap/>
          </w:tcPr>
          <w:p w14:paraId="5D75C75B" w14:textId="7D5ACC5D" w:rsidR="003910E5" w:rsidRPr="00342318" w:rsidRDefault="00DD0E3E" w:rsidP="00B26058">
            <w:pPr>
              <w:spacing w:after="0" w:line="240" w:lineRule="auto"/>
              <w:jc w:val="right"/>
              <w:rPr>
                <w:rFonts w:ascii="Arial" w:eastAsia="Times New Roman" w:hAnsi="Arial" w:cs="Arial"/>
                <w:color w:val="000000"/>
                <w:sz w:val="20"/>
                <w:szCs w:val="20"/>
                <w:highlight w:val="yellow"/>
                <w:lang w:val="en-US"/>
              </w:rPr>
            </w:pPr>
            <w:r w:rsidRPr="00342318">
              <w:rPr>
                <w:rFonts w:ascii="Arial" w:hAnsi="Arial" w:cs="Arial"/>
                <w:sz w:val="20"/>
                <w:szCs w:val="20"/>
              </w:rPr>
              <w:t xml:space="preserve">  </w:t>
            </w:r>
            <w:r w:rsidR="00BC6E23" w:rsidRPr="00342318">
              <w:rPr>
                <w:rFonts w:ascii="Arial" w:hAnsi="Arial" w:cs="Arial"/>
                <w:sz w:val="20"/>
                <w:szCs w:val="20"/>
              </w:rPr>
              <w:t xml:space="preserve">  </w:t>
            </w:r>
            <w:r w:rsidR="00104308" w:rsidRPr="00342318">
              <w:rPr>
                <w:rFonts w:ascii="Arial" w:hAnsi="Arial" w:cs="Arial"/>
                <w:sz w:val="20"/>
                <w:szCs w:val="20"/>
              </w:rPr>
              <w:t>18</w:t>
            </w:r>
            <w:r w:rsidR="007509F4" w:rsidRPr="00342318">
              <w:rPr>
                <w:rFonts w:ascii="Arial" w:hAnsi="Arial" w:cs="Arial"/>
                <w:sz w:val="20"/>
                <w:szCs w:val="20"/>
              </w:rPr>
              <w:t>3,411,815.12</w:t>
            </w:r>
            <w:r w:rsidR="003910E5" w:rsidRPr="00342318">
              <w:rPr>
                <w:rFonts w:ascii="Arial" w:hAnsi="Arial" w:cs="Arial"/>
                <w:sz w:val="20"/>
                <w:szCs w:val="20"/>
              </w:rPr>
              <w:t xml:space="preserve"> </w:t>
            </w:r>
          </w:p>
        </w:tc>
        <w:tc>
          <w:tcPr>
            <w:tcW w:w="1788" w:type="dxa"/>
            <w:tcBorders>
              <w:top w:val="nil"/>
              <w:left w:val="nil"/>
              <w:bottom w:val="nil"/>
              <w:right w:val="nil"/>
            </w:tcBorders>
            <w:shd w:val="clear" w:color="auto" w:fill="auto"/>
          </w:tcPr>
          <w:p w14:paraId="0A6DD2FE" w14:textId="177A59C6" w:rsidR="003910E5" w:rsidRPr="000C646C" w:rsidRDefault="00104308"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182,085,028.55</w:t>
            </w:r>
            <w:r w:rsidR="003910E5" w:rsidRPr="000C646C">
              <w:rPr>
                <w:rFonts w:ascii="Arial" w:hAnsi="Arial" w:cs="Arial"/>
                <w:sz w:val="20"/>
                <w:szCs w:val="20"/>
              </w:rPr>
              <w:t xml:space="preserve"> </w:t>
            </w:r>
          </w:p>
        </w:tc>
      </w:tr>
      <w:tr w:rsidR="000C646C" w:rsidRPr="000C646C" w14:paraId="433D9B16" w14:textId="77777777" w:rsidTr="00342318">
        <w:trPr>
          <w:trHeight w:val="20"/>
        </w:trPr>
        <w:tc>
          <w:tcPr>
            <w:tcW w:w="4111" w:type="dxa"/>
            <w:tcBorders>
              <w:top w:val="nil"/>
              <w:left w:val="nil"/>
              <w:bottom w:val="nil"/>
              <w:right w:val="nil"/>
            </w:tcBorders>
            <w:shd w:val="clear" w:color="auto" w:fill="auto"/>
            <w:noWrap/>
            <w:vAlign w:val="center"/>
            <w:hideMark/>
          </w:tcPr>
          <w:p w14:paraId="75EA8646" w14:textId="0353823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 xml:space="preserve">Representation Allowance </w:t>
            </w:r>
          </w:p>
        </w:tc>
        <w:tc>
          <w:tcPr>
            <w:tcW w:w="2126" w:type="dxa"/>
            <w:tcBorders>
              <w:top w:val="nil"/>
              <w:left w:val="nil"/>
              <w:bottom w:val="nil"/>
              <w:right w:val="nil"/>
            </w:tcBorders>
            <w:shd w:val="clear" w:color="auto" w:fill="auto"/>
            <w:noWrap/>
          </w:tcPr>
          <w:p w14:paraId="412E311A" w14:textId="1B6D2552" w:rsidR="003910E5" w:rsidRPr="00C0304A" w:rsidRDefault="00BC6E23"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3910E5" w:rsidRPr="00342318">
              <w:rPr>
                <w:rFonts w:ascii="Arial" w:hAnsi="Arial" w:cs="Arial"/>
                <w:sz w:val="20"/>
                <w:szCs w:val="20"/>
              </w:rPr>
              <w:t xml:space="preserve"> 7,</w:t>
            </w:r>
            <w:r w:rsidR="007509F4" w:rsidRPr="00342318">
              <w:rPr>
                <w:rFonts w:ascii="Arial" w:hAnsi="Arial" w:cs="Arial"/>
                <w:sz w:val="20"/>
                <w:szCs w:val="20"/>
              </w:rPr>
              <w:t>124,719.09</w:t>
            </w:r>
            <w:r w:rsidR="003910E5" w:rsidRPr="00342318">
              <w:rPr>
                <w:rFonts w:ascii="Arial" w:hAnsi="Arial" w:cs="Arial"/>
                <w:sz w:val="20"/>
                <w:szCs w:val="20"/>
              </w:rPr>
              <w:t xml:space="preserve"> </w:t>
            </w:r>
          </w:p>
        </w:tc>
        <w:tc>
          <w:tcPr>
            <w:tcW w:w="1788" w:type="dxa"/>
            <w:tcBorders>
              <w:top w:val="nil"/>
              <w:left w:val="nil"/>
              <w:bottom w:val="nil"/>
              <w:right w:val="nil"/>
            </w:tcBorders>
            <w:shd w:val="clear" w:color="auto" w:fill="auto"/>
          </w:tcPr>
          <w:p w14:paraId="241E8E16" w14:textId="299CCE0E"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6,518,615.90 </w:t>
            </w:r>
          </w:p>
        </w:tc>
      </w:tr>
      <w:tr w:rsidR="000C646C" w:rsidRPr="000C646C" w14:paraId="68DDB657" w14:textId="77777777" w:rsidTr="00342318">
        <w:trPr>
          <w:trHeight w:val="20"/>
        </w:trPr>
        <w:tc>
          <w:tcPr>
            <w:tcW w:w="4111" w:type="dxa"/>
            <w:tcBorders>
              <w:top w:val="nil"/>
              <w:left w:val="nil"/>
              <w:bottom w:val="nil"/>
              <w:right w:val="nil"/>
            </w:tcBorders>
            <w:shd w:val="clear" w:color="auto" w:fill="auto"/>
            <w:noWrap/>
            <w:vAlign w:val="center"/>
            <w:hideMark/>
          </w:tcPr>
          <w:p w14:paraId="2D738491" w14:textId="35B7375F"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 xml:space="preserve">Transportation Allowance </w:t>
            </w:r>
          </w:p>
        </w:tc>
        <w:tc>
          <w:tcPr>
            <w:tcW w:w="2126" w:type="dxa"/>
            <w:tcBorders>
              <w:top w:val="nil"/>
              <w:left w:val="nil"/>
              <w:bottom w:val="nil"/>
              <w:right w:val="nil"/>
            </w:tcBorders>
            <w:shd w:val="clear" w:color="auto" w:fill="auto"/>
            <w:noWrap/>
          </w:tcPr>
          <w:p w14:paraId="43B185E4" w14:textId="453D6A98" w:rsidR="003910E5" w:rsidRPr="00C0304A" w:rsidRDefault="00BC6E23"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3910E5" w:rsidRPr="00342318">
              <w:rPr>
                <w:rFonts w:ascii="Arial" w:hAnsi="Arial" w:cs="Arial"/>
                <w:sz w:val="20"/>
                <w:szCs w:val="20"/>
              </w:rPr>
              <w:t xml:space="preserve"> </w:t>
            </w:r>
            <w:r w:rsidR="007509F4" w:rsidRPr="00342318">
              <w:rPr>
                <w:rFonts w:ascii="Arial" w:hAnsi="Arial" w:cs="Arial"/>
                <w:sz w:val="20"/>
                <w:szCs w:val="20"/>
              </w:rPr>
              <w:t>7,046,627.04</w:t>
            </w:r>
            <w:r w:rsidR="003910E5" w:rsidRPr="00342318">
              <w:rPr>
                <w:rFonts w:ascii="Arial" w:hAnsi="Arial" w:cs="Arial"/>
                <w:sz w:val="20"/>
                <w:szCs w:val="20"/>
              </w:rPr>
              <w:t xml:space="preserve"> </w:t>
            </w:r>
          </w:p>
        </w:tc>
        <w:tc>
          <w:tcPr>
            <w:tcW w:w="1788" w:type="dxa"/>
            <w:tcBorders>
              <w:top w:val="nil"/>
              <w:left w:val="nil"/>
              <w:bottom w:val="nil"/>
              <w:right w:val="nil"/>
            </w:tcBorders>
            <w:shd w:val="clear" w:color="auto" w:fill="auto"/>
          </w:tcPr>
          <w:p w14:paraId="0C6A6628" w14:textId="7F99B12B"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6,518,615.90 </w:t>
            </w:r>
          </w:p>
        </w:tc>
      </w:tr>
      <w:tr w:rsidR="000C646C" w:rsidRPr="000C646C" w14:paraId="4FD257BB" w14:textId="77777777" w:rsidTr="00342318">
        <w:trPr>
          <w:trHeight w:val="20"/>
        </w:trPr>
        <w:tc>
          <w:tcPr>
            <w:tcW w:w="4111" w:type="dxa"/>
            <w:tcBorders>
              <w:top w:val="nil"/>
              <w:left w:val="nil"/>
              <w:bottom w:val="nil"/>
              <w:right w:val="nil"/>
            </w:tcBorders>
            <w:shd w:val="clear" w:color="auto" w:fill="auto"/>
            <w:noWrap/>
            <w:vAlign w:val="center"/>
            <w:hideMark/>
          </w:tcPr>
          <w:p w14:paraId="1CA90F15" w14:textId="7777777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Clothing/Uniform Allowance</w:t>
            </w:r>
          </w:p>
        </w:tc>
        <w:tc>
          <w:tcPr>
            <w:tcW w:w="2126" w:type="dxa"/>
            <w:tcBorders>
              <w:top w:val="nil"/>
              <w:left w:val="nil"/>
              <w:bottom w:val="nil"/>
              <w:right w:val="nil"/>
            </w:tcBorders>
            <w:shd w:val="clear" w:color="auto" w:fill="auto"/>
            <w:noWrap/>
          </w:tcPr>
          <w:p w14:paraId="1CB46C8D" w14:textId="0BC2BC83"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54,624,500.00 </w:t>
            </w:r>
          </w:p>
        </w:tc>
        <w:tc>
          <w:tcPr>
            <w:tcW w:w="1788" w:type="dxa"/>
            <w:tcBorders>
              <w:top w:val="nil"/>
              <w:left w:val="nil"/>
              <w:bottom w:val="nil"/>
              <w:right w:val="nil"/>
            </w:tcBorders>
            <w:shd w:val="clear" w:color="auto" w:fill="auto"/>
          </w:tcPr>
          <w:p w14:paraId="50B5217B" w14:textId="462EC6C4"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45,806,750.00 </w:t>
            </w:r>
          </w:p>
        </w:tc>
      </w:tr>
      <w:tr w:rsidR="000C646C" w:rsidRPr="000C646C" w14:paraId="336469C3" w14:textId="77777777" w:rsidTr="00342318">
        <w:trPr>
          <w:trHeight w:val="20"/>
        </w:trPr>
        <w:tc>
          <w:tcPr>
            <w:tcW w:w="4111" w:type="dxa"/>
            <w:tcBorders>
              <w:top w:val="nil"/>
              <w:left w:val="nil"/>
              <w:bottom w:val="nil"/>
              <w:right w:val="nil"/>
            </w:tcBorders>
            <w:shd w:val="clear" w:color="auto" w:fill="auto"/>
            <w:noWrap/>
            <w:vAlign w:val="center"/>
            <w:hideMark/>
          </w:tcPr>
          <w:p w14:paraId="537C77ED" w14:textId="7777777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bookmarkStart w:id="13" w:name="_Hlk135060478"/>
            <w:r w:rsidRPr="000C646C">
              <w:rPr>
                <w:rFonts w:ascii="Arial" w:eastAsia="Times New Roman" w:hAnsi="Arial" w:cs="Arial"/>
                <w:color w:val="000000"/>
                <w:sz w:val="20"/>
                <w:szCs w:val="20"/>
                <w:lang w:val="en-US"/>
              </w:rPr>
              <w:t>Subsistence Allowance</w:t>
            </w:r>
            <w:bookmarkEnd w:id="13"/>
          </w:p>
        </w:tc>
        <w:tc>
          <w:tcPr>
            <w:tcW w:w="2126" w:type="dxa"/>
            <w:tcBorders>
              <w:top w:val="nil"/>
              <w:left w:val="nil"/>
              <w:bottom w:val="nil"/>
              <w:right w:val="nil"/>
            </w:tcBorders>
            <w:shd w:val="clear" w:color="auto" w:fill="auto"/>
            <w:noWrap/>
          </w:tcPr>
          <w:p w14:paraId="69119484" w14:textId="48C6A7BC"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32,940,375.00 </w:t>
            </w:r>
          </w:p>
        </w:tc>
        <w:tc>
          <w:tcPr>
            <w:tcW w:w="1788" w:type="dxa"/>
            <w:tcBorders>
              <w:top w:val="nil"/>
              <w:left w:val="nil"/>
              <w:bottom w:val="nil"/>
              <w:right w:val="nil"/>
            </w:tcBorders>
            <w:shd w:val="clear" w:color="auto" w:fill="auto"/>
          </w:tcPr>
          <w:p w14:paraId="627B687D" w14:textId="0B8C28B2"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33,916,500.00 </w:t>
            </w:r>
          </w:p>
        </w:tc>
      </w:tr>
      <w:tr w:rsidR="000C646C" w:rsidRPr="000C646C" w14:paraId="11B5AE93" w14:textId="77777777" w:rsidTr="00342318">
        <w:trPr>
          <w:trHeight w:val="20"/>
        </w:trPr>
        <w:tc>
          <w:tcPr>
            <w:tcW w:w="4111" w:type="dxa"/>
            <w:tcBorders>
              <w:top w:val="nil"/>
              <w:left w:val="nil"/>
              <w:bottom w:val="nil"/>
              <w:right w:val="nil"/>
            </w:tcBorders>
            <w:shd w:val="clear" w:color="auto" w:fill="auto"/>
            <w:noWrap/>
            <w:vAlign w:val="center"/>
            <w:hideMark/>
          </w:tcPr>
          <w:p w14:paraId="2E3A3C53" w14:textId="7777777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Laundry Allowance</w:t>
            </w:r>
          </w:p>
        </w:tc>
        <w:tc>
          <w:tcPr>
            <w:tcW w:w="2126" w:type="dxa"/>
            <w:tcBorders>
              <w:top w:val="nil"/>
              <w:left w:val="nil"/>
              <w:bottom w:val="nil"/>
              <w:right w:val="nil"/>
            </w:tcBorders>
            <w:shd w:val="clear" w:color="auto" w:fill="auto"/>
            <w:noWrap/>
          </w:tcPr>
          <w:p w14:paraId="0B2917DE" w14:textId="081DAF57"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3,461,775.00 </w:t>
            </w:r>
          </w:p>
        </w:tc>
        <w:tc>
          <w:tcPr>
            <w:tcW w:w="1788" w:type="dxa"/>
            <w:tcBorders>
              <w:top w:val="nil"/>
              <w:left w:val="nil"/>
              <w:bottom w:val="nil"/>
              <w:right w:val="nil"/>
            </w:tcBorders>
            <w:shd w:val="clear" w:color="auto" w:fill="auto"/>
          </w:tcPr>
          <w:p w14:paraId="42855FB6" w14:textId="1B01DFD3"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3,677,050.00 </w:t>
            </w:r>
          </w:p>
        </w:tc>
      </w:tr>
      <w:tr w:rsidR="000C646C" w:rsidRPr="000C646C" w14:paraId="7EB168E9" w14:textId="77777777" w:rsidTr="00342318">
        <w:trPr>
          <w:trHeight w:val="20"/>
        </w:trPr>
        <w:tc>
          <w:tcPr>
            <w:tcW w:w="4111" w:type="dxa"/>
            <w:tcBorders>
              <w:top w:val="nil"/>
              <w:left w:val="nil"/>
              <w:bottom w:val="nil"/>
              <w:right w:val="nil"/>
            </w:tcBorders>
            <w:shd w:val="clear" w:color="auto" w:fill="auto"/>
            <w:noWrap/>
            <w:vAlign w:val="center"/>
            <w:hideMark/>
          </w:tcPr>
          <w:p w14:paraId="01F6EEA2" w14:textId="7777777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5C50C2">
              <w:rPr>
                <w:rFonts w:ascii="Arial" w:eastAsia="Times New Roman" w:hAnsi="Arial" w:cs="Arial"/>
                <w:color w:val="000000"/>
                <w:sz w:val="20"/>
                <w:szCs w:val="20"/>
                <w:lang w:val="en-US"/>
              </w:rPr>
              <w:t>Productivity Incentive Allowance</w:t>
            </w:r>
          </w:p>
        </w:tc>
        <w:tc>
          <w:tcPr>
            <w:tcW w:w="2126" w:type="dxa"/>
            <w:tcBorders>
              <w:top w:val="nil"/>
              <w:left w:val="nil"/>
              <w:bottom w:val="nil"/>
              <w:right w:val="nil"/>
            </w:tcBorders>
            <w:shd w:val="clear" w:color="auto" w:fill="auto"/>
            <w:noWrap/>
          </w:tcPr>
          <w:p w14:paraId="792D7D49" w14:textId="75DC607D"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12,105,000.00 </w:t>
            </w:r>
          </w:p>
        </w:tc>
        <w:tc>
          <w:tcPr>
            <w:tcW w:w="1788" w:type="dxa"/>
            <w:tcBorders>
              <w:top w:val="nil"/>
              <w:left w:val="nil"/>
              <w:bottom w:val="nil"/>
              <w:right w:val="nil"/>
            </w:tcBorders>
            <w:shd w:val="clear" w:color="auto" w:fill="auto"/>
          </w:tcPr>
          <w:p w14:paraId="612C61D1" w14:textId="31F46D1B"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   </w:t>
            </w:r>
          </w:p>
        </w:tc>
      </w:tr>
      <w:tr w:rsidR="000C646C" w:rsidRPr="000C646C" w14:paraId="58BC12F8" w14:textId="77777777" w:rsidTr="00342318">
        <w:trPr>
          <w:trHeight w:val="20"/>
        </w:trPr>
        <w:tc>
          <w:tcPr>
            <w:tcW w:w="4111" w:type="dxa"/>
            <w:tcBorders>
              <w:top w:val="nil"/>
              <w:left w:val="nil"/>
              <w:bottom w:val="nil"/>
              <w:right w:val="nil"/>
            </w:tcBorders>
            <w:shd w:val="clear" w:color="auto" w:fill="auto"/>
            <w:noWrap/>
            <w:vAlign w:val="center"/>
          </w:tcPr>
          <w:p w14:paraId="5DD82E17" w14:textId="3BFDD234"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Honoraria</w:t>
            </w:r>
          </w:p>
        </w:tc>
        <w:tc>
          <w:tcPr>
            <w:tcW w:w="2126" w:type="dxa"/>
            <w:tcBorders>
              <w:top w:val="nil"/>
              <w:left w:val="nil"/>
              <w:bottom w:val="nil"/>
              <w:right w:val="nil"/>
            </w:tcBorders>
            <w:shd w:val="clear" w:color="auto" w:fill="auto"/>
            <w:noWrap/>
          </w:tcPr>
          <w:p w14:paraId="496D178C" w14:textId="226E8AFB" w:rsidR="003910E5" w:rsidRPr="000C646C" w:rsidRDefault="003910E5" w:rsidP="00B26058">
            <w:pPr>
              <w:spacing w:after="0" w:line="240" w:lineRule="auto"/>
              <w:jc w:val="right"/>
              <w:rPr>
                <w:rFonts w:ascii="Arial" w:hAnsi="Arial" w:cs="Arial"/>
                <w:sz w:val="20"/>
                <w:szCs w:val="20"/>
              </w:rPr>
            </w:pPr>
            <w:r w:rsidRPr="00342318">
              <w:rPr>
                <w:rFonts w:ascii="Arial" w:hAnsi="Arial" w:cs="Arial"/>
                <w:sz w:val="20"/>
                <w:szCs w:val="20"/>
              </w:rPr>
              <w:t xml:space="preserve"> 15,400,686.99 </w:t>
            </w:r>
          </w:p>
        </w:tc>
        <w:tc>
          <w:tcPr>
            <w:tcW w:w="1788" w:type="dxa"/>
            <w:tcBorders>
              <w:top w:val="nil"/>
              <w:left w:val="nil"/>
              <w:bottom w:val="nil"/>
              <w:right w:val="nil"/>
            </w:tcBorders>
            <w:shd w:val="clear" w:color="auto" w:fill="auto"/>
          </w:tcPr>
          <w:p w14:paraId="792D44FA" w14:textId="090A7B48" w:rsidR="003910E5" w:rsidRPr="000C646C" w:rsidRDefault="003910E5" w:rsidP="00B26058">
            <w:pPr>
              <w:spacing w:after="0" w:line="240" w:lineRule="auto"/>
              <w:jc w:val="right"/>
              <w:rPr>
                <w:rFonts w:ascii="Arial" w:hAnsi="Arial" w:cs="Arial"/>
                <w:sz w:val="20"/>
                <w:szCs w:val="20"/>
              </w:rPr>
            </w:pPr>
            <w:r w:rsidRPr="000C646C">
              <w:rPr>
                <w:rFonts w:ascii="Arial" w:hAnsi="Arial" w:cs="Arial"/>
                <w:sz w:val="20"/>
                <w:szCs w:val="20"/>
              </w:rPr>
              <w:t xml:space="preserve"> 20,002,144.88 </w:t>
            </w:r>
          </w:p>
        </w:tc>
      </w:tr>
      <w:tr w:rsidR="000C646C" w:rsidRPr="000C646C" w14:paraId="58164152" w14:textId="77777777" w:rsidTr="00342318">
        <w:trPr>
          <w:trHeight w:val="20"/>
        </w:trPr>
        <w:tc>
          <w:tcPr>
            <w:tcW w:w="4111" w:type="dxa"/>
            <w:tcBorders>
              <w:top w:val="nil"/>
              <w:left w:val="nil"/>
              <w:bottom w:val="nil"/>
              <w:right w:val="nil"/>
            </w:tcBorders>
            <w:shd w:val="clear" w:color="auto" w:fill="auto"/>
            <w:noWrap/>
            <w:vAlign w:val="center"/>
            <w:hideMark/>
          </w:tcPr>
          <w:p w14:paraId="7712B89D" w14:textId="7777777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Hazard Pay</w:t>
            </w:r>
          </w:p>
        </w:tc>
        <w:tc>
          <w:tcPr>
            <w:tcW w:w="2126" w:type="dxa"/>
            <w:tcBorders>
              <w:top w:val="nil"/>
              <w:left w:val="nil"/>
              <w:bottom w:val="nil"/>
              <w:right w:val="nil"/>
            </w:tcBorders>
            <w:shd w:val="clear" w:color="auto" w:fill="auto"/>
            <w:noWrap/>
          </w:tcPr>
          <w:p w14:paraId="2441568C" w14:textId="05D6847F"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208,723,243.94 </w:t>
            </w:r>
          </w:p>
        </w:tc>
        <w:tc>
          <w:tcPr>
            <w:tcW w:w="1788" w:type="dxa"/>
            <w:tcBorders>
              <w:top w:val="nil"/>
              <w:left w:val="nil"/>
              <w:bottom w:val="nil"/>
              <w:right w:val="nil"/>
            </w:tcBorders>
            <w:shd w:val="clear" w:color="auto" w:fill="auto"/>
          </w:tcPr>
          <w:p w14:paraId="79A207E8" w14:textId="72281DCB"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215,208,005.66 </w:t>
            </w:r>
          </w:p>
        </w:tc>
      </w:tr>
      <w:tr w:rsidR="000C646C" w:rsidRPr="000C646C" w14:paraId="73DFB698" w14:textId="77777777" w:rsidTr="00342318">
        <w:trPr>
          <w:trHeight w:val="20"/>
        </w:trPr>
        <w:tc>
          <w:tcPr>
            <w:tcW w:w="4111" w:type="dxa"/>
            <w:tcBorders>
              <w:top w:val="nil"/>
              <w:left w:val="nil"/>
              <w:bottom w:val="nil"/>
              <w:right w:val="nil"/>
            </w:tcBorders>
            <w:shd w:val="clear" w:color="auto" w:fill="auto"/>
            <w:noWrap/>
            <w:vAlign w:val="center"/>
            <w:hideMark/>
          </w:tcPr>
          <w:p w14:paraId="68D4D24F" w14:textId="7777777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Longevity Pay</w:t>
            </w:r>
          </w:p>
        </w:tc>
        <w:tc>
          <w:tcPr>
            <w:tcW w:w="2126" w:type="dxa"/>
            <w:tcBorders>
              <w:top w:val="nil"/>
              <w:left w:val="nil"/>
              <w:bottom w:val="nil"/>
              <w:right w:val="nil"/>
            </w:tcBorders>
            <w:shd w:val="clear" w:color="auto" w:fill="auto"/>
            <w:noWrap/>
          </w:tcPr>
          <w:p w14:paraId="479513A4" w14:textId="11A5B04A"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3,810,000.00 </w:t>
            </w:r>
          </w:p>
        </w:tc>
        <w:tc>
          <w:tcPr>
            <w:tcW w:w="1788" w:type="dxa"/>
            <w:tcBorders>
              <w:top w:val="nil"/>
              <w:left w:val="nil"/>
              <w:bottom w:val="nil"/>
              <w:right w:val="nil"/>
            </w:tcBorders>
            <w:shd w:val="clear" w:color="auto" w:fill="auto"/>
          </w:tcPr>
          <w:p w14:paraId="3D1F467B" w14:textId="080BEE22"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3,590,000.00 </w:t>
            </w:r>
          </w:p>
        </w:tc>
      </w:tr>
      <w:tr w:rsidR="000C646C" w:rsidRPr="000C646C" w14:paraId="550F7D5B" w14:textId="77777777" w:rsidTr="00342318">
        <w:trPr>
          <w:trHeight w:val="20"/>
        </w:trPr>
        <w:tc>
          <w:tcPr>
            <w:tcW w:w="4111" w:type="dxa"/>
            <w:tcBorders>
              <w:top w:val="nil"/>
              <w:left w:val="nil"/>
              <w:bottom w:val="nil"/>
              <w:right w:val="nil"/>
            </w:tcBorders>
            <w:shd w:val="clear" w:color="auto" w:fill="auto"/>
            <w:noWrap/>
            <w:vAlign w:val="center"/>
            <w:hideMark/>
          </w:tcPr>
          <w:p w14:paraId="686CE438" w14:textId="7777777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bookmarkStart w:id="14" w:name="_Hlk135060718"/>
            <w:r w:rsidRPr="000C646C">
              <w:rPr>
                <w:rFonts w:ascii="Arial" w:eastAsia="Times New Roman" w:hAnsi="Arial" w:cs="Arial"/>
                <w:color w:val="000000"/>
                <w:sz w:val="20"/>
                <w:szCs w:val="20"/>
                <w:lang w:val="en-US"/>
              </w:rPr>
              <w:t>Overtime and Night Pay</w:t>
            </w:r>
            <w:bookmarkEnd w:id="14"/>
          </w:p>
        </w:tc>
        <w:tc>
          <w:tcPr>
            <w:tcW w:w="2126" w:type="dxa"/>
            <w:tcBorders>
              <w:top w:val="nil"/>
              <w:left w:val="nil"/>
              <w:bottom w:val="nil"/>
              <w:right w:val="nil"/>
            </w:tcBorders>
            <w:shd w:val="clear" w:color="auto" w:fill="auto"/>
            <w:noWrap/>
          </w:tcPr>
          <w:p w14:paraId="347C340D" w14:textId="1C68CA8C"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56,233,031.64 </w:t>
            </w:r>
          </w:p>
        </w:tc>
        <w:tc>
          <w:tcPr>
            <w:tcW w:w="1788" w:type="dxa"/>
            <w:tcBorders>
              <w:top w:val="nil"/>
              <w:left w:val="nil"/>
              <w:bottom w:val="nil"/>
              <w:right w:val="nil"/>
            </w:tcBorders>
            <w:shd w:val="clear" w:color="auto" w:fill="auto"/>
          </w:tcPr>
          <w:p w14:paraId="1BE5AC4B" w14:textId="4CBB4BB8"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62,701,564.22 </w:t>
            </w:r>
          </w:p>
        </w:tc>
      </w:tr>
      <w:tr w:rsidR="000C646C" w:rsidRPr="000C646C" w14:paraId="51C544A6" w14:textId="77777777" w:rsidTr="00342318">
        <w:trPr>
          <w:trHeight w:val="20"/>
        </w:trPr>
        <w:tc>
          <w:tcPr>
            <w:tcW w:w="4111" w:type="dxa"/>
            <w:tcBorders>
              <w:top w:val="nil"/>
              <w:left w:val="nil"/>
              <w:bottom w:val="nil"/>
              <w:right w:val="nil"/>
            </w:tcBorders>
            <w:shd w:val="clear" w:color="auto" w:fill="auto"/>
            <w:noWrap/>
            <w:vAlign w:val="center"/>
            <w:hideMark/>
          </w:tcPr>
          <w:p w14:paraId="4E48EA2B" w14:textId="7777777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Year End Bonus</w:t>
            </w:r>
          </w:p>
        </w:tc>
        <w:tc>
          <w:tcPr>
            <w:tcW w:w="2126" w:type="dxa"/>
            <w:tcBorders>
              <w:top w:val="nil"/>
              <w:left w:val="nil"/>
              <w:bottom w:val="nil"/>
              <w:right w:val="nil"/>
            </w:tcBorders>
            <w:shd w:val="clear" w:color="auto" w:fill="auto"/>
            <w:noWrap/>
          </w:tcPr>
          <w:p w14:paraId="5E4C52DA" w14:textId="486FC8B0" w:rsidR="003910E5" w:rsidRPr="005C50C2" w:rsidRDefault="003910E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BC6E23" w:rsidRPr="00342318">
              <w:rPr>
                <w:rFonts w:ascii="Arial" w:hAnsi="Arial" w:cs="Arial"/>
                <w:sz w:val="20"/>
                <w:szCs w:val="20"/>
              </w:rPr>
              <w:t xml:space="preserve">  </w:t>
            </w:r>
            <w:r w:rsidRPr="00342318">
              <w:rPr>
                <w:rFonts w:ascii="Arial" w:hAnsi="Arial" w:cs="Arial"/>
                <w:sz w:val="20"/>
                <w:szCs w:val="20"/>
              </w:rPr>
              <w:t>3</w:t>
            </w:r>
            <w:r w:rsidR="0042315F" w:rsidRPr="00342318">
              <w:rPr>
                <w:rFonts w:ascii="Arial" w:hAnsi="Arial" w:cs="Arial"/>
                <w:sz w:val="20"/>
                <w:szCs w:val="20"/>
              </w:rPr>
              <w:t>50</w:t>
            </w:r>
            <w:r w:rsidR="004C70A8" w:rsidRPr="00342318">
              <w:rPr>
                <w:rFonts w:ascii="Arial" w:hAnsi="Arial" w:cs="Arial"/>
                <w:sz w:val="20"/>
                <w:szCs w:val="20"/>
              </w:rPr>
              <w:t>,061,491.40</w:t>
            </w:r>
            <w:r w:rsidRPr="00342318">
              <w:rPr>
                <w:rFonts w:ascii="Arial" w:hAnsi="Arial" w:cs="Arial"/>
                <w:sz w:val="20"/>
                <w:szCs w:val="20"/>
              </w:rPr>
              <w:t xml:space="preserve"> </w:t>
            </w:r>
          </w:p>
        </w:tc>
        <w:tc>
          <w:tcPr>
            <w:tcW w:w="1788" w:type="dxa"/>
            <w:tcBorders>
              <w:top w:val="nil"/>
              <w:left w:val="nil"/>
              <w:bottom w:val="nil"/>
              <w:right w:val="nil"/>
            </w:tcBorders>
            <w:shd w:val="clear" w:color="auto" w:fill="auto"/>
          </w:tcPr>
          <w:p w14:paraId="3113703B" w14:textId="4854A29E"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336,309,623.29 </w:t>
            </w:r>
          </w:p>
        </w:tc>
      </w:tr>
      <w:tr w:rsidR="000C646C" w:rsidRPr="000C646C" w14:paraId="445A83E4" w14:textId="77777777" w:rsidTr="00342318">
        <w:trPr>
          <w:trHeight w:val="20"/>
        </w:trPr>
        <w:tc>
          <w:tcPr>
            <w:tcW w:w="4111" w:type="dxa"/>
            <w:tcBorders>
              <w:top w:val="nil"/>
              <w:left w:val="nil"/>
              <w:bottom w:val="nil"/>
              <w:right w:val="nil"/>
            </w:tcBorders>
            <w:shd w:val="clear" w:color="auto" w:fill="auto"/>
            <w:noWrap/>
            <w:vAlign w:val="center"/>
            <w:hideMark/>
          </w:tcPr>
          <w:p w14:paraId="17E77D82" w14:textId="7777777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Cash Gift</w:t>
            </w:r>
          </w:p>
        </w:tc>
        <w:tc>
          <w:tcPr>
            <w:tcW w:w="2126" w:type="dxa"/>
            <w:tcBorders>
              <w:top w:val="nil"/>
              <w:left w:val="nil"/>
              <w:bottom w:val="nil"/>
              <w:right w:val="nil"/>
            </w:tcBorders>
            <w:shd w:val="clear" w:color="auto" w:fill="auto"/>
            <w:noWrap/>
          </w:tcPr>
          <w:p w14:paraId="26C6989A" w14:textId="6AB3B0CC" w:rsidR="003910E5" w:rsidRPr="005C50C2" w:rsidRDefault="003910E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BC6E23" w:rsidRPr="00342318">
              <w:rPr>
                <w:rFonts w:ascii="Arial" w:hAnsi="Arial" w:cs="Arial"/>
                <w:sz w:val="20"/>
                <w:szCs w:val="20"/>
              </w:rPr>
              <w:t xml:space="preserve">  </w:t>
            </w:r>
            <w:r w:rsidRPr="00342318">
              <w:rPr>
                <w:rFonts w:ascii="Arial" w:hAnsi="Arial" w:cs="Arial"/>
                <w:sz w:val="20"/>
                <w:szCs w:val="20"/>
              </w:rPr>
              <w:t>40,</w:t>
            </w:r>
            <w:r w:rsidR="004C70A8" w:rsidRPr="00342318">
              <w:rPr>
                <w:rFonts w:ascii="Arial" w:hAnsi="Arial" w:cs="Arial"/>
                <w:sz w:val="20"/>
                <w:szCs w:val="20"/>
              </w:rPr>
              <w:t>526</w:t>
            </w:r>
            <w:r w:rsidRPr="00342318">
              <w:rPr>
                <w:rFonts w:ascii="Arial" w:hAnsi="Arial" w:cs="Arial"/>
                <w:sz w:val="20"/>
                <w:szCs w:val="20"/>
              </w:rPr>
              <w:t>,0</w:t>
            </w:r>
            <w:r w:rsidR="00A553A4">
              <w:rPr>
                <w:rFonts w:ascii="Arial" w:hAnsi="Arial" w:cs="Arial"/>
                <w:sz w:val="20"/>
                <w:szCs w:val="20"/>
              </w:rPr>
              <w:t>0</w:t>
            </w:r>
            <w:r w:rsidRPr="00342318">
              <w:rPr>
                <w:rFonts w:ascii="Arial" w:hAnsi="Arial" w:cs="Arial"/>
                <w:sz w:val="20"/>
                <w:szCs w:val="20"/>
              </w:rPr>
              <w:t xml:space="preserve">0.00 </w:t>
            </w:r>
          </w:p>
        </w:tc>
        <w:tc>
          <w:tcPr>
            <w:tcW w:w="1788" w:type="dxa"/>
            <w:tcBorders>
              <w:top w:val="nil"/>
              <w:left w:val="nil"/>
              <w:bottom w:val="nil"/>
              <w:right w:val="nil"/>
            </w:tcBorders>
            <w:shd w:val="clear" w:color="auto" w:fill="auto"/>
          </w:tcPr>
          <w:p w14:paraId="2BD92483" w14:textId="71EF59E4"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38,974,786.91 </w:t>
            </w:r>
          </w:p>
        </w:tc>
      </w:tr>
      <w:tr w:rsidR="000C646C" w:rsidRPr="000C646C" w14:paraId="55F71AAD" w14:textId="77777777" w:rsidTr="00342318">
        <w:trPr>
          <w:trHeight w:val="20"/>
        </w:trPr>
        <w:tc>
          <w:tcPr>
            <w:tcW w:w="4111" w:type="dxa"/>
            <w:tcBorders>
              <w:top w:val="nil"/>
              <w:left w:val="nil"/>
              <w:bottom w:val="nil"/>
              <w:right w:val="nil"/>
            </w:tcBorders>
            <w:shd w:val="clear" w:color="auto" w:fill="auto"/>
            <w:noWrap/>
            <w:vAlign w:val="center"/>
            <w:hideMark/>
          </w:tcPr>
          <w:p w14:paraId="5F82948C" w14:textId="77777777" w:rsidR="003910E5" w:rsidRPr="000C646C" w:rsidRDefault="003910E5" w:rsidP="003910E5">
            <w:pPr>
              <w:spacing w:after="0" w:line="240" w:lineRule="auto"/>
              <w:ind w:left="432" w:hanging="288"/>
              <w:rPr>
                <w:rFonts w:ascii="Arial" w:eastAsia="Times New Roman" w:hAnsi="Arial" w:cs="Arial"/>
                <w:color w:val="000000"/>
                <w:sz w:val="20"/>
                <w:szCs w:val="20"/>
                <w:lang w:val="en-US"/>
              </w:rPr>
            </w:pPr>
            <w:r w:rsidRPr="005C50C2">
              <w:rPr>
                <w:rFonts w:ascii="Arial" w:eastAsia="Times New Roman" w:hAnsi="Arial" w:cs="Arial"/>
                <w:color w:val="000000"/>
                <w:sz w:val="20"/>
                <w:szCs w:val="20"/>
                <w:lang w:val="en-US"/>
              </w:rPr>
              <w:t>Other Bonuses and Allowances</w:t>
            </w:r>
          </w:p>
        </w:tc>
        <w:tc>
          <w:tcPr>
            <w:tcW w:w="2126" w:type="dxa"/>
            <w:tcBorders>
              <w:top w:val="nil"/>
              <w:left w:val="nil"/>
              <w:bottom w:val="nil"/>
              <w:right w:val="nil"/>
            </w:tcBorders>
            <w:shd w:val="clear" w:color="auto" w:fill="auto"/>
            <w:noWrap/>
          </w:tcPr>
          <w:p w14:paraId="2F89AD15" w14:textId="68086B44"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286,000.00 </w:t>
            </w:r>
          </w:p>
        </w:tc>
        <w:tc>
          <w:tcPr>
            <w:tcW w:w="1788" w:type="dxa"/>
            <w:tcBorders>
              <w:top w:val="nil"/>
              <w:left w:val="nil"/>
              <w:bottom w:val="nil"/>
              <w:right w:val="nil"/>
            </w:tcBorders>
            <w:shd w:val="clear" w:color="auto" w:fill="auto"/>
          </w:tcPr>
          <w:p w14:paraId="4FC1B986" w14:textId="06587F83" w:rsidR="003910E5" w:rsidRPr="000C646C" w:rsidRDefault="003910E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   </w:t>
            </w:r>
          </w:p>
        </w:tc>
      </w:tr>
      <w:tr w:rsidR="000C646C" w:rsidRPr="000C646C" w14:paraId="5B5F8BBD" w14:textId="77777777" w:rsidTr="00342318">
        <w:trPr>
          <w:trHeight w:val="20"/>
        </w:trPr>
        <w:tc>
          <w:tcPr>
            <w:tcW w:w="4111" w:type="dxa"/>
            <w:tcBorders>
              <w:top w:val="nil"/>
              <w:left w:val="nil"/>
              <w:bottom w:val="nil"/>
              <w:right w:val="nil"/>
            </w:tcBorders>
            <w:shd w:val="clear" w:color="auto" w:fill="auto"/>
            <w:noWrap/>
            <w:vAlign w:val="center"/>
            <w:hideMark/>
          </w:tcPr>
          <w:p w14:paraId="03C74641" w14:textId="61E7A7EC" w:rsidR="00BE04A1" w:rsidRPr="000C646C" w:rsidRDefault="00BE04A1" w:rsidP="00BE04A1">
            <w:pPr>
              <w:spacing w:after="0" w:line="240" w:lineRule="auto"/>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Personnel Benefit Contributions</w:t>
            </w:r>
          </w:p>
        </w:tc>
        <w:tc>
          <w:tcPr>
            <w:tcW w:w="2126" w:type="dxa"/>
            <w:tcBorders>
              <w:top w:val="nil"/>
              <w:left w:val="nil"/>
              <w:bottom w:val="nil"/>
              <w:right w:val="nil"/>
            </w:tcBorders>
            <w:shd w:val="clear" w:color="auto" w:fill="auto"/>
            <w:noWrap/>
          </w:tcPr>
          <w:p w14:paraId="0EDED234" w14:textId="07C163CC" w:rsidR="00BE04A1" w:rsidRPr="000C646C" w:rsidRDefault="00BE04A1" w:rsidP="00B26058">
            <w:pPr>
              <w:spacing w:after="0" w:line="240" w:lineRule="auto"/>
              <w:jc w:val="right"/>
              <w:rPr>
                <w:rFonts w:ascii="Arial" w:eastAsia="Times New Roman" w:hAnsi="Arial" w:cs="Arial"/>
                <w:b/>
                <w:bCs/>
                <w:color w:val="000000"/>
                <w:sz w:val="20"/>
                <w:szCs w:val="20"/>
                <w:lang w:val="en-US"/>
              </w:rPr>
            </w:pPr>
          </w:p>
        </w:tc>
        <w:tc>
          <w:tcPr>
            <w:tcW w:w="1788" w:type="dxa"/>
            <w:tcBorders>
              <w:top w:val="nil"/>
              <w:left w:val="nil"/>
              <w:bottom w:val="nil"/>
              <w:right w:val="nil"/>
            </w:tcBorders>
            <w:shd w:val="clear" w:color="auto" w:fill="auto"/>
          </w:tcPr>
          <w:p w14:paraId="1532DD46" w14:textId="62378A4C" w:rsidR="00BE04A1" w:rsidRPr="000C646C" w:rsidRDefault="00BE04A1" w:rsidP="00B26058">
            <w:pPr>
              <w:spacing w:after="0" w:line="240" w:lineRule="auto"/>
              <w:jc w:val="right"/>
              <w:rPr>
                <w:rFonts w:ascii="Arial" w:eastAsia="Times New Roman" w:hAnsi="Arial" w:cs="Arial"/>
                <w:sz w:val="20"/>
                <w:szCs w:val="20"/>
                <w:lang w:val="en-US"/>
              </w:rPr>
            </w:pPr>
          </w:p>
        </w:tc>
      </w:tr>
      <w:tr w:rsidR="000C646C" w:rsidRPr="000C646C" w14:paraId="3DDE46CC" w14:textId="77777777" w:rsidTr="00342318">
        <w:trPr>
          <w:trHeight w:val="20"/>
        </w:trPr>
        <w:tc>
          <w:tcPr>
            <w:tcW w:w="4111" w:type="dxa"/>
            <w:tcBorders>
              <w:top w:val="nil"/>
              <w:left w:val="nil"/>
              <w:bottom w:val="nil"/>
              <w:right w:val="nil"/>
            </w:tcBorders>
            <w:shd w:val="clear" w:color="auto" w:fill="auto"/>
            <w:noWrap/>
            <w:vAlign w:val="center"/>
            <w:hideMark/>
          </w:tcPr>
          <w:p w14:paraId="7B80AC2C" w14:textId="77777777" w:rsidR="005A4DBE" w:rsidRPr="000C646C" w:rsidRDefault="005A4DBE" w:rsidP="005A4DBE">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Retirement and Life Insurance Premiums</w:t>
            </w:r>
          </w:p>
        </w:tc>
        <w:tc>
          <w:tcPr>
            <w:tcW w:w="2126" w:type="dxa"/>
            <w:tcBorders>
              <w:top w:val="nil"/>
              <w:left w:val="nil"/>
              <w:bottom w:val="nil"/>
              <w:right w:val="nil"/>
            </w:tcBorders>
            <w:shd w:val="clear" w:color="auto" w:fill="auto"/>
            <w:noWrap/>
          </w:tcPr>
          <w:p w14:paraId="1259FE03" w14:textId="0A927175" w:rsidR="005A4DBE" w:rsidRPr="00F214EE" w:rsidRDefault="005A4DBE"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BC6E23" w:rsidRPr="00342318">
              <w:rPr>
                <w:rFonts w:ascii="Arial" w:hAnsi="Arial" w:cs="Arial"/>
                <w:sz w:val="20"/>
                <w:szCs w:val="20"/>
              </w:rPr>
              <w:t xml:space="preserve">  </w:t>
            </w:r>
            <w:r w:rsidRPr="00342318">
              <w:rPr>
                <w:rFonts w:ascii="Arial" w:hAnsi="Arial" w:cs="Arial"/>
                <w:sz w:val="20"/>
                <w:szCs w:val="20"/>
              </w:rPr>
              <w:t>25</w:t>
            </w:r>
            <w:r w:rsidR="004C70A8" w:rsidRPr="00342318">
              <w:rPr>
                <w:rFonts w:ascii="Arial" w:hAnsi="Arial" w:cs="Arial"/>
                <w:sz w:val="20"/>
                <w:szCs w:val="20"/>
              </w:rPr>
              <w:t>4,899,197.69</w:t>
            </w:r>
            <w:r w:rsidRPr="00342318">
              <w:rPr>
                <w:rFonts w:ascii="Arial" w:hAnsi="Arial" w:cs="Arial"/>
                <w:sz w:val="20"/>
                <w:szCs w:val="20"/>
              </w:rPr>
              <w:t xml:space="preserve"> </w:t>
            </w:r>
          </w:p>
        </w:tc>
        <w:tc>
          <w:tcPr>
            <w:tcW w:w="1788" w:type="dxa"/>
            <w:tcBorders>
              <w:top w:val="nil"/>
              <w:left w:val="nil"/>
              <w:bottom w:val="nil"/>
              <w:right w:val="nil"/>
            </w:tcBorders>
            <w:shd w:val="clear" w:color="auto" w:fill="auto"/>
          </w:tcPr>
          <w:p w14:paraId="21726D78" w14:textId="0C20657D" w:rsidR="005A4DBE" w:rsidRPr="000C646C" w:rsidRDefault="005A4DBE"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244,872,891.38 </w:t>
            </w:r>
          </w:p>
        </w:tc>
      </w:tr>
      <w:tr w:rsidR="000C646C" w:rsidRPr="000C646C" w14:paraId="5C5E161E" w14:textId="77777777" w:rsidTr="00342318">
        <w:trPr>
          <w:trHeight w:val="20"/>
        </w:trPr>
        <w:tc>
          <w:tcPr>
            <w:tcW w:w="4111" w:type="dxa"/>
            <w:tcBorders>
              <w:top w:val="nil"/>
              <w:left w:val="nil"/>
              <w:bottom w:val="nil"/>
              <w:right w:val="nil"/>
            </w:tcBorders>
            <w:shd w:val="clear" w:color="auto" w:fill="auto"/>
            <w:noWrap/>
            <w:vAlign w:val="center"/>
            <w:hideMark/>
          </w:tcPr>
          <w:p w14:paraId="134ECE6A" w14:textId="77777777" w:rsidR="005A4DBE" w:rsidRPr="000C646C" w:rsidRDefault="005A4DBE" w:rsidP="005A4DBE">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lastRenderedPageBreak/>
              <w:t>Pag-IBIG Contributions</w:t>
            </w:r>
          </w:p>
        </w:tc>
        <w:tc>
          <w:tcPr>
            <w:tcW w:w="2126" w:type="dxa"/>
            <w:tcBorders>
              <w:top w:val="nil"/>
              <w:left w:val="nil"/>
              <w:bottom w:val="nil"/>
              <w:right w:val="nil"/>
            </w:tcBorders>
            <w:shd w:val="clear" w:color="auto" w:fill="auto"/>
            <w:noWrap/>
          </w:tcPr>
          <w:p w14:paraId="515164DD" w14:textId="2F1745D6" w:rsidR="005A4DBE" w:rsidRPr="00F214EE" w:rsidRDefault="005A4DBE"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BC6E23" w:rsidRPr="00342318">
              <w:rPr>
                <w:rFonts w:ascii="Arial" w:hAnsi="Arial" w:cs="Arial"/>
                <w:sz w:val="20"/>
                <w:szCs w:val="20"/>
              </w:rPr>
              <w:t xml:space="preserve">  </w:t>
            </w:r>
            <w:r w:rsidRPr="00342318">
              <w:rPr>
                <w:rFonts w:ascii="Arial" w:hAnsi="Arial" w:cs="Arial"/>
                <w:sz w:val="20"/>
                <w:szCs w:val="20"/>
              </w:rPr>
              <w:t>17,</w:t>
            </w:r>
            <w:r w:rsidR="004C70A8" w:rsidRPr="00342318">
              <w:rPr>
                <w:rFonts w:ascii="Arial" w:hAnsi="Arial" w:cs="Arial"/>
                <w:sz w:val="20"/>
                <w:szCs w:val="20"/>
              </w:rPr>
              <w:t>835,200.00</w:t>
            </w:r>
            <w:r w:rsidRPr="00342318">
              <w:rPr>
                <w:rFonts w:ascii="Arial" w:hAnsi="Arial" w:cs="Arial"/>
                <w:sz w:val="20"/>
                <w:szCs w:val="20"/>
              </w:rPr>
              <w:t xml:space="preserve"> </w:t>
            </w:r>
          </w:p>
        </w:tc>
        <w:tc>
          <w:tcPr>
            <w:tcW w:w="1788" w:type="dxa"/>
            <w:tcBorders>
              <w:top w:val="nil"/>
              <w:left w:val="nil"/>
              <w:bottom w:val="nil"/>
              <w:right w:val="nil"/>
            </w:tcBorders>
            <w:shd w:val="clear" w:color="auto" w:fill="auto"/>
          </w:tcPr>
          <w:p w14:paraId="3A976081" w14:textId="51E215EB" w:rsidR="005A4DBE" w:rsidRPr="000C646C" w:rsidRDefault="005A4DBE"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9,308,810.00 </w:t>
            </w:r>
          </w:p>
        </w:tc>
      </w:tr>
      <w:tr w:rsidR="000C646C" w:rsidRPr="000C646C" w14:paraId="01BC0543" w14:textId="77777777" w:rsidTr="00342318">
        <w:trPr>
          <w:trHeight w:val="20"/>
        </w:trPr>
        <w:tc>
          <w:tcPr>
            <w:tcW w:w="4111" w:type="dxa"/>
            <w:tcBorders>
              <w:top w:val="nil"/>
              <w:left w:val="nil"/>
              <w:bottom w:val="nil"/>
              <w:right w:val="nil"/>
            </w:tcBorders>
            <w:shd w:val="clear" w:color="auto" w:fill="auto"/>
            <w:noWrap/>
            <w:vAlign w:val="center"/>
            <w:hideMark/>
          </w:tcPr>
          <w:p w14:paraId="20837443" w14:textId="77777777" w:rsidR="005A4DBE" w:rsidRPr="000C646C" w:rsidRDefault="005A4DBE" w:rsidP="005A4DBE">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PhilHealth Contributions</w:t>
            </w:r>
          </w:p>
        </w:tc>
        <w:tc>
          <w:tcPr>
            <w:tcW w:w="2126" w:type="dxa"/>
            <w:tcBorders>
              <w:top w:val="nil"/>
              <w:left w:val="nil"/>
              <w:bottom w:val="nil"/>
              <w:right w:val="nil"/>
            </w:tcBorders>
            <w:shd w:val="clear" w:color="auto" w:fill="auto"/>
            <w:noWrap/>
          </w:tcPr>
          <w:p w14:paraId="6E0FEF60" w14:textId="2ADEDC4A" w:rsidR="005A4DBE" w:rsidRPr="00F214EE" w:rsidRDefault="005A4DBE"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BC6E23" w:rsidRPr="00342318">
              <w:rPr>
                <w:rFonts w:ascii="Arial" w:hAnsi="Arial" w:cs="Arial"/>
                <w:sz w:val="20"/>
                <w:szCs w:val="20"/>
              </w:rPr>
              <w:t xml:space="preserve">  </w:t>
            </w:r>
            <w:r w:rsidRPr="00342318">
              <w:rPr>
                <w:rFonts w:ascii="Arial" w:hAnsi="Arial" w:cs="Arial"/>
                <w:sz w:val="20"/>
                <w:szCs w:val="20"/>
              </w:rPr>
              <w:t>5</w:t>
            </w:r>
            <w:r w:rsidR="004C70A8" w:rsidRPr="00342318">
              <w:rPr>
                <w:rFonts w:ascii="Arial" w:hAnsi="Arial" w:cs="Arial"/>
                <w:sz w:val="20"/>
                <w:szCs w:val="20"/>
              </w:rPr>
              <w:t>3,291,302.84</w:t>
            </w:r>
            <w:r w:rsidRPr="00342318">
              <w:rPr>
                <w:rFonts w:ascii="Arial" w:hAnsi="Arial" w:cs="Arial"/>
                <w:sz w:val="20"/>
                <w:szCs w:val="20"/>
              </w:rPr>
              <w:t xml:space="preserve"> </w:t>
            </w:r>
          </w:p>
        </w:tc>
        <w:tc>
          <w:tcPr>
            <w:tcW w:w="1788" w:type="dxa"/>
            <w:tcBorders>
              <w:top w:val="nil"/>
              <w:left w:val="nil"/>
              <w:bottom w:val="nil"/>
              <w:right w:val="nil"/>
            </w:tcBorders>
            <w:shd w:val="clear" w:color="auto" w:fill="auto"/>
          </w:tcPr>
          <w:p w14:paraId="745F2930" w14:textId="696FCA56" w:rsidR="005A4DBE" w:rsidRPr="000C646C" w:rsidRDefault="005A4DBE"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40,465,685.04 </w:t>
            </w:r>
          </w:p>
        </w:tc>
      </w:tr>
      <w:tr w:rsidR="000C646C" w:rsidRPr="000C646C" w14:paraId="437A617B" w14:textId="77777777" w:rsidTr="00342318">
        <w:trPr>
          <w:trHeight w:val="20"/>
        </w:trPr>
        <w:tc>
          <w:tcPr>
            <w:tcW w:w="4111" w:type="dxa"/>
            <w:tcBorders>
              <w:top w:val="nil"/>
              <w:left w:val="nil"/>
              <w:bottom w:val="nil"/>
              <w:right w:val="nil"/>
            </w:tcBorders>
            <w:shd w:val="clear" w:color="auto" w:fill="auto"/>
            <w:noWrap/>
            <w:vAlign w:val="center"/>
            <w:hideMark/>
          </w:tcPr>
          <w:p w14:paraId="16E87438" w14:textId="77777777" w:rsidR="005A4DBE" w:rsidRPr="000C646C" w:rsidRDefault="005A4DBE" w:rsidP="005A4DBE">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Employees Compensation Insurance</w:t>
            </w:r>
          </w:p>
          <w:p w14:paraId="25228155" w14:textId="71B9FE98" w:rsidR="005A4DBE" w:rsidRPr="000C646C" w:rsidRDefault="005A4DBE" w:rsidP="005A4DBE">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 xml:space="preserve">   Premiums</w:t>
            </w:r>
          </w:p>
        </w:tc>
        <w:tc>
          <w:tcPr>
            <w:tcW w:w="2126" w:type="dxa"/>
            <w:tcBorders>
              <w:top w:val="nil"/>
              <w:left w:val="nil"/>
              <w:bottom w:val="nil"/>
              <w:right w:val="nil"/>
            </w:tcBorders>
            <w:shd w:val="clear" w:color="auto" w:fill="auto"/>
            <w:noWrap/>
          </w:tcPr>
          <w:p w14:paraId="37C850E1" w14:textId="42B5C98A" w:rsidR="005A4DBE" w:rsidRPr="00F214EE" w:rsidRDefault="00BC6E23"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5A4DBE" w:rsidRPr="00342318">
              <w:rPr>
                <w:rFonts w:ascii="Arial" w:hAnsi="Arial" w:cs="Arial"/>
                <w:sz w:val="20"/>
                <w:szCs w:val="20"/>
              </w:rPr>
              <w:t xml:space="preserve"> 9,</w:t>
            </w:r>
            <w:r w:rsidR="004C70A8" w:rsidRPr="00342318">
              <w:rPr>
                <w:rFonts w:ascii="Arial" w:hAnsi="Arial" w:cs="Arial"/>
                <w:sz w:val="20"/>
                <w:szCs w:val="20"/>
              </w:rPr>
              <w:t>352,987.93</w:t>
            </w:r>
            <w:r w:rsidR="005A4DBE" w:rsidRPr="00342318">
              <w:rPr>
                <w:rFonts w:ascii="Arial" w:hAnsi="Arial" w:cs="Arial"/>
                <w:sz w:val="20"/>
                <w:szCs w:val="20"/>
              </w:rPr>
              <w:t xml:space="preserve"> </w:t>
            </w:r>
          </w:p>
        </w:tc>
        <w:tc>
          <w:tcPr>
            <w:tcW w:w="1788" w:type="dxa"/>
            <w:tcBorders>
              <w:top w:val="nil"/>
              <w:left w:val="nil"/>
              <w:bottom w:val="nil"/>
              <w:right w:val="nil"/>
            </w:tcBorders>
            <w:shd w:val="clear" w:color="auto" w:fill="auto"/>
          </w:tcPr>
          <w:p w14:paraId="1AD39EA8" w14:textId="00B229A6" w:rsidR="005A4DBE" w:rsidRPr="000C646C" w:rsidRDefault="005A4DBE"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9,293,115.43 </w:t>
            </w:r>
          </w:p>
        </w:tc>
      </w:tr>
      <w:tr w:rsidR="000C646C" w:rsidRPr="000C646C" w14:paraId="7CF509AA" w14:textId="77777777" w:rsidTr="00342318">
        <w:trPr>
          <w:trHeight w:val="20"/>
        </w:trPr>
        <w:tc>
          <w:tcPr>
            <w:tcW w:w="4111" w:type="dxa"/>
            <w:tcBorders>
              <w:top w:val="nil"/>
              <w:left w:val="nil"/>
              <w:bottom w:val="nil"/>
              <w:right w:val="nil"/>
            </w:tcBorders>
            <w:shd w:val="clear" w:color="auto" w:fill="auto"/>
            <w:noWrap/>
            <w:vAlign w:val="center"/>
            <w:hideMark/>
          </w:tcPr>
          <w:p w14:paraId="48FA8C57" w14:textId="77777777" w:rsidR="00BE04A1" w:rsidRPr="000C646C" w:rsidRDefault="00BE04A1" w:rsidP="00BE04A1">
            <w:pPr>
              <w:spacing w:after="0" w:line="240" w:lineRule="auto"/>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Other Personnel Benefits </w:t>
            </w:r>
          </w:p>
        </w:tc>
        <w:tc>
          <w:tcPr>
            <w:tcW w:w="2126" w:type="dxa"/>
            <w:tcBorders>
              <w:top w:val="nil"/>
              <w:left w:val="nil"/>
              <w:bottom w:val="nil"/>
              <w:right w:val="nil"/>
            </w:tcBorders>
            <w:shd w:val="clear" w:color="auto" w:fill="auto"/>
            <w:noWrap/>
          </w:tcPr>
          <w:p w14:paraId="4EE6CB95" w14:textId="77777777" w:rsidR="00BE04A1" w:rsidRPr="000C646C" w:rsidRDefault="00BE04A1" w:rsidP="00342318">
            <w:pPr>
              <w:spacing w:after="0" w:line="240" w:lineRule="auto"/>
              <w:jc w:val="right"/>
              <w:rPr>
                <w:rFonts w:ascii="Arial" w:eastAsia="Times New Roman" w:hAnsi="Arial" w:cs="Arial"/>
                <w:b/>
                <w:bCs/>
                <w:color w:val="000000"/>
                <w:sz w:val="20"/>
                <w:szCs w:val="20"/>
                <w:lang w:val="en-US"/>
              </w:rPr>
            </w:pPr>
          </w:p>
        </w:tc>
        <w:tc>
          <w:tcPr>
            <w:tcW w:w="1788" w:type="dxa"/>
            <w:tcBorders>
              <w:top w:val="nil"/>
              <w:left w:val="nil"/>
              <w:bottom w:val="nil"/>
              <w:right w:val="nil"/>
            </w:tcBorders>
            <w:shd w:val="clear" w:color="auto" w:fill="auto"/>
          </w:tcPr>
          <w:p w14:paraId="071CF524" w14:textId="77777777" w:rsidR="00BE04A1" w:rsidRPr="000C646C" w:rsidRDefault="00BE04A1" w:rsidP="00B26058">
            <w:pPr>
              <w:spacing w:after="0" w:line="240" w:lineRule="auto"/>
              <w:jc w:val="right"/>
              <w:rPr>
                <w:rFonts w:ascii="Arial" w:eastAsia="Times New Roman" w:hAnsi="Arial" w:cs="Arial"/>
                <w:sz w:val="20"/>
                <w:szCs w:val="20"/>
                <w:lang w:val="en-US"/>
              </w:rPr>
            </w:pPr>
          </w:p>
        </w:tc>
      </w:tr>
      <w:tr w:rsidR="000C646C" w:rsidRPr="000C646C" w14:paraId="4560D8D2" w14:textId="77777777" w:rsidTr="00342318">
        <w:trPr>
          <w:trHeight w:val="20"/>
        </w:trPr>
        <w:tc>
          <w:tcPr>
            <w:tcW w:w="4111" w:type="dxa"/>
            <w:tcBorders>
              <w:top w:val="nil"/>
              <w:left w:val="nil"/>
              <w:bottom w:val="nil"/>
              <w:right w:val="nil"/>
            </w:tcBorders>
            <w:shd w:val="clear" w:color="auto" w:fill="auto"/>
            <w:noWrap/>
            <w:vAlign w:val="center"/>
          </w:tcPr>
          <w:p w14:paraId="7F459B64" w14:textId="033039C9" w:rsidR="005A4DBE" w:rsidRPr="000C646C" w:rsidRDefault="005A4DBE" w:rsidP="005A4DBE">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Terminal Leave Benefits</w:t>
            </w:r>
          </w:p>
        </w:tc>
        <w:tc>
          <w:tcPr>
            <w:tcW w:w="2126" w:type="dxa"/>
            <w:tcBorders>
              <w:top w:val="nil"/>
              <w:left w:val="nil"/>
              <w:bottom w:val="nil"/>
              <w:right w:val="nil"/>
            </w:tcBorders>
            <w:shd w:val="clear" w:color="auto" w:fill="auto"/>
            <w:noWrap/>
          </w:tcPr>
          <w:p w14:paraId="2C673AF9" w14:textId="66045D3C" w:rsidR="005A4DBE" w:rsidRPr="000C646C" w:rsidRDefault="005A4DBE" w:rsidP="00B26058">
            <w:pPr>
              <w:spacing w:after="0" w:line="240" w:lineRule="auto"/>
              <w:jc w:val="right"/>
              <w:rPr>
                <w:rFonts w:ascii="Arial" w:eastAsia="Times New Roman" w:hAnsi="Arial" w:cs="Arial"/>
                <w:b/>
                <w:bCs/>
                <w:color w:val="000000"/>
                <w:sz w:val="20"/>
                <w:szCs w:val="20"/>
                <w:lang w:val="en-US"/>
              </w:rPr>
            </w:pPr>
            <w:r w:rsidRPr="00342318">
              <w:rPr>
                <w:rFonts w:ascii="Arial" w:hAnsi="Arial" w:cs="Arial"/>
                <w:sz w:val="20"/>
                <w:szCs w:val="20"/>
              </w:rPr>
              <w:t xml:space="preserve"> 51,431,065.02 </w:t>
            </w:r>
          </w:p>
        </w:tc>
        <w:tc>
          <w:tcPr>
            <w:tcW w:w="1788" w:type="dxa"/>
            <w:tcBorders>
              <w:top w:val="nil"/>
              <w:left w:val="nil"/>
              <w:bottom w:val="nil"/>
              <w:right w:val="nil"/>
            </w:tcBorders>
            <w:shd w:val="clear" w:color="auto" w:fill="auto"/>
          </w:tcPr>
          <w:p w14:paraId="0F4E2EAA" w14:textId="4DF48811" w:rsidR="005A4DBE" w:rsidRPr="000C646C" w:rsidRDefault="005A4DBE" w:rsidP="00B26058">
            <w:pPr>
              <w:spacing w:after="0" w:line="240" w:lineRule="auto"/>
              <w:jc w:val="right"/>
              <w:rPr>
                <w:rFonts w:ascii="Arial" w:eastAsia="Times New Roman" w:hAnsi="Arial" w:cs="Arial"/>
                <w:sz w:val="20"/>
                <w:szCs w:val="20"/>
                <w:lang w:val="en-US"/>
              </w:rPr>
            </w:pPr>
            <w:r w:rsidRPr="000C646C">
              <w:rPr>
                <w:rFonts w:ascii="Arial" w:hAnsi="Arial" w:cs="Arial"/>
                <w:sz w:val="20"/>
                <w:szCs w:val="20"/>
              </w:rPr>
              <w:t xml:space="preserve"> 63,089,336.13 </w:t>
            </w:r>
          </w:p>
        </w:tc>
      </w:tr>
      <w:tr w:rsidR="000C646C" w:rsidRPr="000C646C" w14:paraId="69D0C754" w14:textId="77777777" w:rsidTr="00342318">
        <w:trPr>
          <w:trHeight w:val="20"/>
        </w:trPr>
        <w:tc>
          <w:tcPr>
            <w:tcW w:w="4111" w:type="dxa"/>
            <w:tcBorders>
              <w:top w:val="nil"/>
              <w:left w:val="nil"/>
              <w:bottom w:val="single" w:sz="4" w:space="0" w:color="000000" w:themeColor="text1"/>
              <w:right w:val="nil"/>
            </w:tcBorders>
            <w:shd w:val="clear" w:color="auto" w:fill="auto"/>
            <w:noWrap/>
            <w:vAlign w:val="center"/>
            <w:hideMark/>
          </w:tcPr>
          <w:p w14:paraId="5F80C9AC" w14:textId="41BA5687" w:rsidR="005A4DBE" w:rsidRPr="000C646C" w:rsidRDefault="005A4DBE" w:rsidP="005A4DBE">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Other Personnel Benefits</w:t>
            </w:r>
          </w:p>
        </w:tc>
        <w:tc>
          <w:tcPr>
            <w:tcW w:w="2126" w:type="dxa"/>
            <w:tcBorders>
              <w:top w:val="nil"/>
              <w:left w:val="nil"/>
              <w:bottom w:val="single" w:sz="4" w:space="0" w:color="000000" w:themeColor="text1"/>
              <w:right w:val="nil"/>
            </w:tcBorders>
            <w:shd w:val="clear" w:color="auto" w:fill="auto"/>
            <w:noWrap/>
          </w:tcPr>
          <w:p w14:paraId="6AC5C2B1" w14:textId="5079C473" w:rsidR="005A4DBE" w:rsidRPr="000C646C" w:rsidRDefault="005A4DBE"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363,410,230.23 </w:t>
            </w:r>
          </w:p>
        </w:tc>
        <w:tc>
          <w:tcPr>
            <w:tcW w:w="1788" w:type="dxa"/>
            <w:tcBorders>
              <w:top w:val="nil"/>
              <w:left w:val="nil"/>
              <w:bottom w:val="single" w:sz="4" w:space="0" w:color="000000" w:themeColor="text1"/>
              <w:right w:val="nil"/>
            </w:tcBorders>
            <w:shd w:val="clear" w:color="auto" w:fill="auto"/>
          </w:tcPr>
          <w:p w14:paraId="3FCB0021" w14:textId="3914C7F3" w:rsidR="005A4DBE" w:rsidRPr="000C646C" w:rsidRDefault="005A4DBE"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390,853,363.78 </w:t>
            </w:r>
          </w:p>
        </w:tc>
      </w:tr>
      <w:tr w:rsidR="000C646C" w:rsidRPr="000C646C" w14:paraId="3C9A88A3" w14:textId="77777777" w:rsidTr="000C646C">
        <w:trPr>
          <w:trHeight w:val="20"/>
        </w:trPr>
        <w:tc>
          <w:tcPr>
            <w:tcW w:w="4111" w:type="dxa"/>
            <w:tcBorders>
              <w:top w:val="single" w:sz="4" w:space="0" w:color="000000" w:themeColor="text1"/>
              <w:left w:val="nil"/>
              <w:bottom w:val="single" w:sz="4" w:space="0" w:color="auto"/>
              <w:right w:val="nil"/>
            </w:tcBorders>
            <w:shd w:val="clear" w:color="auto" w:fill="auto"/>
            <w:noWrap/>
            <w:vAlign w:val="center"/>
            <w:hideMark/>
          </w:tcPr>
          <w:p w14:paraId="097BDD73" w14:textId="77777777" w:rsidR="00747044" w:rsidRPr="000C646C" w:rsidRDefault="00747044" w:rsidP="00747044">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Total</w:t>
            </w:r>
          </w:p>
        </w:tc>
        <w:tc>
          <w:tcPr>
            <w:tcW w:w="2126" w:type="dxa"/>
            <w:tcBorders>
              <w:top w:val="single" w:sz="4" w:space="0" w:color="000000" w:themeColor="text1"/>
              <w:left w:val="nil"/>
              <w:bottom w:val="single" w:sz="4" w:space="0" w:color="auto"/>
              <w:right w:val="nil"/>
            </w:tcBorders>
            <w:shd w:val="clear" w:color="auto" w:fill="auto"/>
            <w:noWrap/>
            <w:vAlign w:val="center"/>
            <w:hideMark/>
          </w:tcPr>
          <w:p w14:paraId="6FEB48E2" w14:textId="530197FC" w:rsidR="00747044" w:rsidRPr="000C646C" w:rsidRDefault="00BC6E23" w:rsidP="005837A4">
            <w:pPr>
              <w:spacing w:after="0" w:line="240" w:lineRule="auto"/>
              <w:jc w:val="right"/>
              <w:rPr>
                <w:rFonts w:ascii="Arial" w:eastAsia="Times New Roman" w:hAnsi="Arial" w:cs="Arial"/>
                <w:b/>
                <w:bCs/>
                <w:color w:val="000000"/>
                <w:sz w:val="20"/>
                <w:szCs w:val="20"/>
                <w:lang w:val="en-US"/>
              </w:rPr>
            </w:pPr>
            <w:r w:rsidRPr="00342318">
              <w:rPr>
                <w:rFonts w:ascii="Arial" w:eastAsia="Times New Roman" w:hAnsi="Arial" w:cs="Arial"/>
                <w:b/>
                <w:bCs/>
                <w:color w:val="000000"/>
                <w:sz w:val="20"/>
                <w:szCs w:val="20"/>
                <w:lang w:val="en-US"/>
              </w:rPr>
              <w:t xml:space="preserve">  </w:t>
            </w:r>
            <w:r w:rsidR="005A4DBE" w:rsidRPr="00547767">
              <w:rPr>
                <w:rFonts w:ascii="Arial" w:eastAsia="Times New Roman" w:hAnsi="Arial" w:cs="Arial"/>
                <w:b/>
                <w:bCs/>
                <w:color w:val="000000"/>
                <w:sz w:val="20"/>
                <w:szCs w:val="20"/>
                <w:lang w:val="en-US"/>
              </w:rPr>
              <w:t>3,8</w:t>
            </w:r>
            <w:r w:rsidR="004C70A8" w:rsidRPr="00342318">
              <w:rPr>
                <w:rFonts w:ascii="Arial" w:eastAsia="Times New Roman" w:hAnsi="Arial" w:cs="Arial"/>
                <w:b/>
                <w:bCs/>
                <w:color w:val="000000"/>
                <w:sz w:val="20"/>
                <w:szCs w:val="20"/>
                <w:lang w:val="en-US"/>
              </w:rPr>
              <w:t>55,960,271.56</w:t>
            </w:r>
          </w:p>
        </w:tc>
        <w:tc>
          <w:tcPr>
            <w:tcW w:w="1788" w:type="dxa"/>
            <w:tcBorders>
              <w:top w:val="single" w:sz="4" w:space="0" w:color="000000" w:themeColor="text1"/>
              <w:left w:val="nil"/>
              <w:bottom w:val="single" w:sz="4" w:space="0" w:color="auto"/>
              <w:right w:val="nil"/>
            </w:tcBorders>
            <w:shd w:val="clear" w:color="auto" w:fill="auto"/>
            <w:noWrap/>
            <w:vAlign w:val="center"/>
            <w:hideMark/>
          </w:tcPr>
          <w:p w14:paraId="30580A93" w14:textId="5AD3B157" w:rsidR="00747044" w:rsidRPr="000C646C" w:rsidRDefault="00BE04A1" w:rsidP="005837A4">
            <w:pPr>
              <w:spacing w:after="0" w:line="240" w:lineRule="auto"/>
              <w:jc w:val="right"/>
              <w:rPr>
                <w:rFonts w:ascii="Arial" w:eastAsia="Times New Roman" w:hAnsi="Arial" w:cs="Arial"/>
                <w:b/>
                <w:bCs/>
                <w:color w:val="000000"/>
                <w:sz w:val="20"/>
                <w:szCs w:val="20"/>
                <w:lang w:val="en-US"/>
              </w:rPr>
            </w:pPr>
            <w:r w:rsidRPr="000C646C">
              <w:rPr>
                <w:rFonts w:ascii="Arial" w:hAnsi="Arial" w:cs="Arial"/>
                <w:b/>
                <w:bCs/>
                <w:sz w:val="20"/>
                <w:szCs w:val="20"/>
              </w:rPr>
              <w:t>3,759,401,540.02</w:t>
            </w:r>
          </w:p>
        </w:tc>
      </w:tr>
    </w:tbl>
    <w:p w14:paraId="6F4CC0E8" w14:textId="77777777" w:rsidR="00F70545" w:rsidRPr="00A01D04" w:rsidRDefault="00F70545" w:rsidP="00A93CEC">
      <w:pPr>
        <w:spacing w:after="0" w:line="240" w:lineRule="auto"/>
        <w:ind w:left="1080"/>
        <w:jc w:val="both"/>
        <w:rPr>
          <w:rFonts w:ascii="Arial" w:eastAsia="Calibri" w:hAnsi="Arial" w:cs="Arial"/>
          <w:b/>
          <w:lang w:val="en-US"/>
        </w:rPr>
      </w:pPr>
    </w:p>
    <w:p w14:paraId="6E9187DA" w14:textId="60AC067C" w:rsidR="00F70545" w:rsidRPr="00A01D04" w:rsidRDefault="007170A8"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Salaries and Wages </w:t>
      </w:r>
      <w:r w:rsidR="005837A4" w:rsidRPr="00A01D04">
        <w:rPr>
          <w:rFonts w:ascii="Arial" w:eastAsia="Calibri" w:hAnsi="Arial" w:cs="Arial"/>
          <w:i/>
          <w:lang w:val="en-US"/>
        </w:rPr>
        <w:t xml:space="preserve">- </w:t>
      </w:r>
      <w:r w:rsidRPr="00A01D04">
        <w:rPr>
          <w:rFonts w:ascii="Arial" w:eastAsia="Calibri" w:hAnsi="Arial" w:cs="Arial"/>
          <w:i/>
          <w:lang w:val="en-US"/>
        </w:rPr>
        <w:t xml:space="preserve">Regular </w:t>
      </w:r>
      <w:r w:rsidRPr="00A01D04">
        <w:rPr>
          <w:rFonts w:ascii="Arial" w:eastAsia="Calibri" w:hAnsi="Arial" w:cs="Arial"/>
          <w:iCs/>
          <w:lang w:val="en-US"/>
        </w:rPr>
        <w:t>account is used to record the pay proper for services rendered of government employees occupying regular plantilla positions.</w:t>
      </w:r>
      <w:r w:rsidR="00695E01" w:rsidRPr="00A01D04">
        <w:rPr>
          <w:rFonts w:ascii="Arial" w:eastAsia="Calibri" w:hAnsi="Arial" w:cs="Arial"/>
          <w:iCs/>
          <w:lang w:val="en-US"/>
        </w:rPr>
        <w:t xml:space="preserve"> The increase in the salaries and wages</w:t>
      </w:r>
      <w:r w:rsidR="00C6639E" w:rsidRPr="00A01D04">
        <w:rPr>
          <w:rFonts w:ascii="Arial" w:eastAsia="Calibri" w:hAnsi="Arial" w:cs="Arial"/>
          <w:iCs/>
          <w:lang w:val="en-US"/>
        </w:rPr>
        <w:t xml:space="preserve"> of regular employees</w:t>
      </w:r>
      <w:r w:rsidR="00695E01" w:rsidRPr="00A01D04">
        <w:rPr>
          <w:rFonts w:ascii="Arial" w:eastAsia="Calibri" w:hAnsi="Arial" w:cs="Arial"/>
          <w:iCs/>
          <w:lang w:val="en-US"/>
        </w:rPr>
        <w:t xml:space="preserve"> </w:t>
      </w:r>
      <w:r w:rsidR="00C6639E" w:rsidRPr="00A01D04">
        <w:rPr>
          <w:rFonts w:ascii="Arial" w:eastAsia="Calibri" w:hAnsi="Arial" w:cs="Arial"/>
          <w:iCs/>
          <w:lang w:val="en-US"/>
        </w:rPr>
        <w:t>incurred</w:t>
      </w:r>
      <w:r w:rsidR="00695E01" w:rsidRPr="00A01D04">
        <w:rPr>
          <w:rFonts w:ascii="Arial" w:eastAsia="Calibri" w:hAnsi="Arial" w:cs="Arial"/>
          <w:iCs/>
          <w:lang w:val="en-US"/>
        </w:rPr>
        <w:t xml:space="preserve"> is due to</w:t>
      </w:r>
      <w:r w:rsidR="00B36469" w:rsidRPr="00A01D04">
        <w:rPr>
          <w:rFonts w:ascii="Arial" w:eastAsia="Calibri" w:hAnsi="Arial" w:cs="Arial"/>
          <w:iCs/>
          <w:lang w:val="en-US"/>
        </w:rPr>
        <w:t xml:space="preserve"> </w:t>
      </w:r>
      <w:r w:rsidR="002A557A" w:rsidRPr="00A01D04">
        <w:rPr>
          <w:rFonts w:ascii="Arial" w:eastAsia="Calibri" w:hAnsi="Arial" w:cs="Arial"/>
          <w:iCs/>
          <w:lang w:val="en-US"/>
        </w:rPr>
        <w:t xml:space="preserve">several casual employees </w:t>
      </w:r>
      <w:r w:rsidR="00E12E02" w:rsidRPr="00A01D04">
        <w:rPr>
          <w:rFonts w:ascii="Arial" w:eastAsia="Calibri" w:hAnsi="Arial" w:cs="Arial"/>
          <w:iCs/>
          <w:lang w:val="en-US"/>
        </w:rPr>
        <w:t>attaining</w:t>
      </w:r>
      <w:r w:rsidR="002A557A" w:rsidRPr="00A01D04">
        <w:rPr>
          <w:rFonts w:ascii="Arial" w:eastAsia="Calibri" w:hAnsi="Arial" w:cs="Arial"/>
          <w:iCs/>
          <w:lang w:val="en-US"/>
        </w:rPr>
        <w:t xml:space="preserve"> per</w:t>
      </w:r>
      <w:r w:rsidR="00E12E02" w:rsidRPr="00A01D04">
        <w:rPr>
          <w:rFonts w:ascii="Arial" w:eastAsia="Calibri" w:hAnsi="Arial" w:cs="Arial"/>
          <w:iCs/>
          <w:lang w:val="en-US"/>
        </w:rPr>
        <w:t>manent status</w:t>
      </w:r>
      <w:r w:rsidR="006F3783" w:rsidRPr="00A01D04">
        <w:rPr>
          <w:rFonts w:ascii="Arial" w:eastAsia="Calibri" w:hAnsi="Arial" w:cs="Arial"/>
          <w:iCs/>
          <w:lang w:val="en-US"/>
        </w:rPr>
        <w:t xml:space="preserve"> and hiring</w:t>
      </w:r>
      <w:r w:rsidR="00857F91" w:rsidRPr="00A01D04">
        <w:rPr>
          <w:rFonts w:ascii="Arial" w:eastAsia="Calibri" w:hAnsi="Arial" w:cs="Arial"/>
          <w:iCs/>
          <w:lang w:val="en-US"/>
        </w:rPr>
        <w:t xml:space="preserve"> of</w:t>
      </w:r>
      <w:r w:rsidR="006F3783" w:rsidRPr="00A01D04">
        <w:rPr>
          <w:rFonts w:ascii="Arial" w:eastAsia="Calibri" w:hAnsi="Arial" w:cs="Arial"/>
          <w:iCs/>
          <w:lang w:val="en-US"/>
        </w:rPr>
        <w:t xml:space="preserve"> </w:t>
      </w:r>
      <w:r w:rsidR="00F174D4" w:rsidRPr="00A01D04">
        <w:rPr>
          <w:rFonts w:ascii="Arial" w:eastAsia="Calibri" w:hAnsi="Arial" w:cs="Arial"/>
          <w:iCs/>
          <w:lang w:val="en-US"/>
        </w:rPr>
        <w:t xml:space="preserve">permanent employees </w:t>
      </w:r>
      <w:r w:rsidR="00B93CA1" w:rsidRPr="00A01D04">
        <w:rPr>
          <w:rFonts w:ascii="Arial" w:eastAsia="Calibri" w:hAnsi="Arial" w:cs="Arial"/>
          <w:iCs/>
          <w:lang w:val="en-US"/>
        </w:rPr>
        <w:t xml:space="preserve">during the </w:t>
      </w:r>
      <w:r w:rsidR="00B97DBC" w:rsidRPr="00A01D04">
        <w:rPr>
          <w:rFonts w:ascii="Arial" w:eastAsia="Calibri" w:hAnsi="Arial" w:cs="Arial"/>
          <w:iCs/>
          <w:lang w:val="en-US"/>
        </w:rPr>
        <w:t>fiscal year.</w:t>
      </w:r>
    </w:p>
    <w:p w14:paraId="6015B4E6" w14:textId="77777777" w:rsidR="00F70545" w:rsidRPr="00A01D04" w:rsidRDefault="00F70545" w:rsidP="00A93CEC">
      <w:pPr>
        <w:spacing w:after="0" w:line="240" w:lineRule="auto"/>
        <w:ind w:left="1080"/>
        <w:contextualSpacing/>
        <w:jc w:val="both"/>
        <w:rPr>
          <w:rFonts w:ascii="Arial" w:eastAsia="Calibri" w:hAnsi="Arial" w:cs="Arial"/>
          <w:iCs/>
          <w:lang w:val="en-US"/>
        </w:rPr>
      </w:pPr>
    </w:p>
    <w:p w14:paraId="3BC9BB63" w14:textId="54C5EB44" w:rsidR="00F70545" w:rsidRPr="00A01D04" w:rsidRDefault="007170A8"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Salaries and Wages </w:t>
      </w:r>
      <w:r w:rsidR="005837A4" w:rsidRPr="00A01D04">
        <w:rPr>
          <w:rFonts w:ascii="Arial" w:eastAsia="Calibri" w:hAnsi="Arial" w:cs="Arial"/>
          <w:i/>
          <w:lang w:val="en-US"/>
        </w:rPr>
        <w:t xml:space="preserve">- </w:t>
      </w:r>
      <w:r w:rsidRPr="00A01D04">
        <w:rPr>
          <w:rFonts w:ascii="Arial" w:eastAsia="Calibri" w:hAnsi="Arial" w:cs="Arial"/>
          <w:i/>
          <w:lang w:val="en-US"/>
        </w:rPr>
        <w:t xml:space="preserve">Casual/Contractual </w:t>
      </w:r>
      <w:r w:rsidRPr="00A01D04">
        <w:rPr>
          <w:rFonts w:ascii="Arial" w:eastAsia="Calibri" w:hAnsi="Arial" w:cs="Arial"/>
          <w:iCs/>
          <w:lang w:val="en-US"/>
        </w:rPr>
        <w:t>account is used to record the pay proper for services rendered by employees contracted/hired to perform regular agency functions and specific vital activities or services which cannot be provided by the regular or permanent staff of the agency. These are considered employees of the hiring agency limited to the year when their services are reasonably required.</w:t>
      </w:r>
      <w:r w:rsidR="003A26B6" w:rsidRPr="00A01D04">
        <w:rPr>
          <w:rFonts w:ascii="Arial" w:eastAsia="Calibri" w:hAnsi="Arial" w:cs="Arial"/>
          <w:iCs/>
          <w:lang w:val="en-US"/>
        </w:rPr>
        <w:t xml:space="preserve"> </w:t>
      </w:r>
      <w:r w:rsidR="000816A9" w:rsidRPr="00A01D04">
        <w:rPr>
          <w:rFonts w:ascii="Arial" w:eastAsia="Calibri" w:hAnsi="Arial" w:cs="Arial"/>
          <w:iCs/>
          <w:lang w:val="en-US"/>
        </w:rPr>
        <w:t xml:space="preserve">The decrease is mainly attributable to casual </w:t>
      </w:r>
      <w:r w:rsidR="0097398B" w:rsidRPr="00A01D04">
        <w:rPr>
          <w:rFonts w:ascii="Arial" w:eastAsia="Calibri" w:hAnsi="Arial" w:cs="Arial"/>
          <w:iCs/>
          <w:lang w:val="en-US"/>
        </w:rPr>
        <w:t>employees’</w:t>
      </w:r>
      <w:r w:rsidR="000816A9" w:rsidRPr="00A01D04">
        <w:rPr>
          <w:rFonts w:ascii="Arial" w:eastAsia="Calibri" w:hAnsi="Arial" w:cs="Arial"/>
          <w:iCs/>
          <w:lang w:val="en-US"/>
        </w:rPr>
        <w:t xml:space="preserve"> attainment of permanent status during the fiscal year.</w:t>
      </w:r>
    </w:p>
    <w:p w14:paraId="467CB6C0" w14:textId="77777777" w:rsidR="00A33985" w:rsidRPr="00A01D04" w:rsidRDefault="00A33985" w:rsidP="00A93CEC">
      <w:pPr>
        <w:spacing w:after="0" w:line="240" w:lineRule="auto"/>
        <w:ind w:left="1080"/>
        <w:contextualSpacing/>
        <w:jc w:val="both"/>
        <w:rPr>
          <w:rFonts w:ascii="Arial" w:eastAsia="Calibri" w:hAnsi="Arial" w:cs="Arial"/>
          <w:iCs/>
          <w:lang w:val="en-US"/>
        </w:rPr>
      </w:pPr>
    </w:p>
    <w:p w14:paraId="17AC59A9" w14:textId="20056BF4" w:rsidR="003A26B6" w:rsidRPr="00A01D04" w:rsidRDefault="003A26B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 xml:space="preserve">Personal Economic Relief Allowance </w:t>
      </w:r>
      <w:r w:rsidRPr="00A01D04">
        <w:rPr>
          <w:rFonts w:ascii="Arial" w:eastAsia="Calibri" w:hAnsi="Arial" w:cs="Arial"/>
          <w:iCs/>
          <w:lang w:val="en-US"/>
        </w:rPr>
        <w:t>account is used to record the</w:t>
      </w:r>
      <w:r w:rsidRPr="00A01D04">
        <w:rPr>
          <w:rFonts w:ascii="Arial" w:eastAsia="Calibri" w:hAnsi="Arial" w:cs="Arial"/>
          <w:b/>
          <w:i/>
          <w:iCs/>
          <w:lang w:val="en-US"/>
        </w:rPr>
        <w:t xml:space="preserve"> </w:t>
      </w:r>
      <w:r w:rsidRPr="00A01D04">
        <w:rPr>
          <w:rFonts w:ascii="Arial" w:eastAsia="Calibri" w:hAnsi="Arial" w:cs="Arial"/>
          <w:iCs/>
          <w:lang w:val="en-US"/>
        </w:rPr>
        <w:t xml:space="preserve">allowance granted to government personnel occupying regular, contractual or casual positions; appointive or elective; rendering services on full-time or part-time basis; and whose positions are covered by </w:t>
      </w:r>
      <w:r w:rsidR="00AE5B32" w:rsidRPr="00A01D04">
        <w:rPr>
          <w:rFonts w:ascii="Arial" w:eastAsia="Calibri" w:hAnsi="Arial" w:cs="Arial"/>
          <w:iCs/>
          <w:lang w:val="en-US"/>
        </w:rPr>
        <w:t xml:space="preserve">RA </w:t>
      </w:r>
      <w:r w:rsidRPr="00A01D04">
        <w:rPr>
          <w:rFonts w:ascii="Arial" w:eastAsia="Calibri" w:hAnsi="Arial" w:cs="Arial"/>
          <w:iCs/>
          <w:lang w:val="en-US"/>
        </w:rPr>
        <w:t>No. 6758, as amended.</w:t>
      </w:r>
    </w:p>
    <w:p w14:paraId="6DAF152B" w14:textId="70CC0663" w:rsidR="003A26B6" w:rsidRPr="00A01D04" w:rsidRDefault="003A26B6" w:rsidP="00A93CEC">
      <w:pPr>
        <w:spacing w:after="0" w:line="240" w:lineRule="auto"/>
        <w:ind w:left="1080"/>
        <w:contextualSpacing/>
        <w:jc w:val="both"/>
        <w:rPr>
          <w:rFonts w:ascii="Arial" w:eastAsia="Calibri" w:hAnsi="Arial" w:cs="Arial"/>
          <w:iCs/>
          <w:lang w:val="en-US"/>
        </w:rPr>
      </w:pPr>
    </w:p>
    <w:p w14:paraId="5E1DE6CB" w14:textId="76EEF38B" w:rsidR="003A26B6" w:rsidRPr="00A01D04" w:rsidRDefault="003A26B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 xml:space="preserve">Representation Allowance </w:t>
      </w:r>
      <w:r w:rsidRPr="00A01D04">
        <w:rPr>
          <w:rFonts w:ascii="Arial" w:eastAsia="Calibri" w:hAnsi="Arial" w:cs="Arial"/>
          <w:iCs/>
          <w:lang w:val="en-US"/>
        </w:rPr>
        <w:t>account is used is used to record the monthly commutable representation allowance granted to authorized officials and employees in the actual performance of their respective functions.</w:t>
      </w:r>
    </w:p>
    <w:p w14:paraId="07B5331D" w14:textId="4D76970E" w:rsidR="003A26B6" w:rsidRPr="00A01D04" w:rsidRDefault="003A26B6" w:rsidP="00A93CEC">
      <w:pPr>
        <w:spacing w:after="0" w:line="240" w:lineRule="auto"/>
        <w:ind w:left="1080"/>
        <w:contextualSpacing/>
        <w:jc w:val="both"/>
        <w:rPr>
          <w:rFonts w:ascii="Arial" w:eastAsia="Calibri" w:hAnsi="Arial" w:cs="Arial"/>
          <w:iCs/>
          <w:lang w:val="en-US"/>
        </w:rPr>
      </w:pPr>
    </w:p>
    <w:p w14:paraId="598DE4C7" w14:textId="131B9D4B" w:rsidR="003A26B6" w:rsidRPr="00A01D04" w:rsidRDefault="003A26B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 xml:space="preserve">Transportation Allowance </w:t>
      </w:r>
      <w:r w:rsidRPr="00A01D04">
        <w:rPr>
          <w:rFonts w:ascii="Arial" w:eastAsia="Calibri" w:hAnsi="Arial" w:cs="Arial"/>
          <w:iCs/>
          <w:lang w:val="en-US"/>
        </w:rPr>
        <w:t xml:space="preserve">account </w:t>
      </w:r>
      <w:r w:rsidRPr="00A01D04">
        <w:rPr>
          <w:rFonts w:ascii="Arial" w:eastAsia="Calibri" w:hAnsi="Arial" w:cs="Arial"/>
          <w:bCs/>
          <w:iCs/>
          <w:lang w:val="en-US"/>
        </w:rPr>
        <w:t xml:space="preserve">is used to record the monthly </w:t>
      </w:r>
      <w:r w:rsidRPr="00A01D04">
        <w:rPr>
          <w:rFonts w:ascii="Arial" w:eastAsia="Calibri" w:hAnsi="Arial" w:cs="Arial"/>
          <w:iCs/>
          <w:lang w:val="en-US"/>
        </w:rPr>
        <w:t>commutable transportation allowance granted to authorized officials and employees in the actual performance of their respective functions.</w:t>
      </w:r>
    </w:p>
    <w:p w14:paraId="34C29DEC" w14:textId="29312D18" w:rsidR="003A26B6" w:rsidRPr="00A01D04" w:rsidRDefault="003A26B6" w:rsidP="00A93CEC">
      <w:pPr>
        <w:spacing w:after="0" w:line="240" w:lineRule="auto"/>
        <w:ind w:left="1080"/>
        <w:contextualSpacing/>
        <w:jc w:val="both"/>
        <w:rPr>
          <w:rFonts w:ascii="Arial" w:eastAsia="Calibri" w:hAnsi="Arial" w:cs="Arial"/>
          <w:iCs/>
          <w:lang w:val="en-US"/>
        </w:rPr>
      </w:pPr>
    </w:p>
    <w:p w14:paraId="5E9BBAB3" w14:textId="376A18EF" w:rsidR="003A26B6" w:rsidRPr="00A01D04" w:rsidRDefault="003A26B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Clothing/Uniform Allowance</w:t>
      </w:r>
      <w:r w:rsidRPr="00A01D04">
        <w:rPr>
          <w:rFonts w:ascii="Arial" w:eastAsia="Calibri" w:hAnsi="Arial" w:cs="Arial"/>
          <w:iCs/>
          <w:lang w:val="en-US"/>
        </w:rPr>
        <w:t xml:space="preserve"> account </w:t>
      </w:r>
      <w:r w:rsidRPr="00A01D04">
        <w:rPr>
          <w:rFonts w:ascii="Arial" w:eastAsia="Calibri" w:hAnsi="Arial" w:cs="Arial"/>
          <w:iCs/>
          <w:lang w:val="en"/>
        </w:rPr>
        <w:t xml:space="preserve">is used to record the fixed amount granted to </w:t>
      </w:r>
      <w:r w:rsidRPr="00A01D04">
        <w:rPr>
          <w:rFonts w:ascii="Arial" w:eastAsia="Calibri" w:hAnsi="Arial" w:cs="Arial"/>
          <w:iCs/>
          <w:lang w:val="en-US"/>
        </w:rPr>
        <w:t>authorized government officials/employees for the upkeep/replacement of clothing/uniform paid in cash or in kind.</w:t>
      </w:r>
      <w:r w:rsidR="00EC1F2E" w:rsidRPr="00A01D04">
        <w:rPr>
          <w:rFonts w:ascii="Arial" w:eastAsia="Calibri" w:hAnsi="Arial" w:cs="Arial"/>
          <w:iCs/>
          <w:lang w:val="en-US"/>
        </w:rPr>
        <w:t xml:space="preserve"> The notable increase in the expense account is </w:t>
      </w:r>
      <w:r w:rsidR="00F60C4F" w:rsidRPr="00A01D04">
        <w:rPr>
          <w:rFonts w:ascii="Arial" w:eastAsia="Calibri" w:hAnsi="Arial" w:cs="Arial"/>
          <w:iCs/>
          <w:lang w:val="en-US"/>
        </w:rPr>
        <w:t xml:space="preserve">primarily </w:t>
      </w:r>
      <w:r w:rsidR="00EC1F2E" w:rsidRPr="00A01D04">
        <w:rPr>
          <w:rFonts w:ascii="Arial" w:eastAsia="Calibri" w:hAnsi="Arial" w:cs="Arial"/>
          <w:iCs/>
          <w:lang w:val="en-US"/>
        </w:rPr>
        <w:t>due</w:t>
      </w:r>
      <w:r w:rsidR="00F60C4F" w:rsidRPr="00A01D04">
        <w:rPr>
          <w:rFonts w:ascii="Arial" w:eastAsia="Calibri" w:hAnsi="Arial" w:cs="Arial"/>
          <w:iCs/>
          <w:lang w:val="en-US"/>
        </w:rPr>
        <w:t xml:space="preserve"> to</w:t>
      </w:r>
      <w:r w:rsidR="00EC1F2E" w:rsidRPr="00A01D04">
        <w:rPr>
          <w:rFonts w:ascii="Arial" w:eastAsia="Calibri" w:hAnsi="Arial" w:cs="Arial"/>
          <w:iCs/>
          <w:lang w:val="en-US"/>
        </w:rPr>
        <w:t xml:space="preserve"> the </w:t>
      </w:r>
      <w:r w:rsidR="003F14A1" w:rsidRPr="00A01D04">
        <w:rPr>
          <w:rFonts w:ascii="Arial" w:eastAsia="Calibri" w:hAnsi="Arial" w:cs="Arial"/>
          <w:iCs/>
          <w:lang w:val="en-US"/>
        </w:rPr>
        <w:t>effectivity</w:t>
      </w:r>
      <w:r w:rsidR="00EC1F2E" w:rsidRPr="00A01D04">
        <w:rPr>
          <w:rFonts w:ascii="Arial" w:eastAsia="Calibri" w:hAnsi="Arial" w:cs="Arial"/>
          <w:iCs/>
          <w:lang w:val="en-US"/>
        </w:rPr>
        <w:t xml:space="preserve"> of</w:t>
      </w:r>
      <w:r w:rsidR="003F14A1" w:rsidRPr="00A01D04">
        <w:rPr>
          <w:rFonts w:ascii="Arial" w:eastAsia="Calibri" w:hAnsi="Arial" w:cs="Arial"/>
          <w:iCs/>
          <w:lang w:val="en-US"/>
        </w:rPr>
        <w:t xml:space="preserve"> the higher budget allocation for clothing allowance</w:t>
      </w:r>
      <w:r w:rsidR="00B6397A" w:rsidRPr="00A01D04">
        <w:rPr>
          <w:rFonts w:ascii="Arial" w:eastAsia="Calibri" w:hAnsi="Arial" w:cs="Arial"/>
          <w:iCs/>
          <w:lang w:val="en-US"/>
        </w:rPr>
        <w:t>.</w:t>
      </w:r>
    </w:p>
    <w:p w14:paraId="604C3359" w14:textId="7A56B619" w:rsidR="003A26B6" w:rsidRPr="00A01D04" w:rsidRDefault="003A26B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 </w:t>
      </w:r>
    </w:p>
    <w:p w14:paraId="4459A051" w14:textId="475EBE92" w:rsidR="003A26B6" w:rsidRPr="00A01D04" w:rsidRDefault="003A26B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Subsistence Allowance</w:t>
      </w:r>
      <w:r w:rsidRPr="00A01D04">
        <w:rPr>
          <w:rFonts w:ascii="Arial" w:eastAsia="Calibri" w:hAnsi="Arial" w:cs="Arial"/>
          <w:iCs/>
          <w:lang w:val="en-US"/>
        </w:rPr>
        <w:t xml:space="preserve"> account </w:t>
      </w:r>
      <w:r w:rsidRPr="00A01D04">
        <w:rPr>
          <w:rFonts w:ascii="Arial" w:eastAsia="Calibri" w:hAnsi="Arial" w:cs="Arial"/>
          <w:iCs/>
          <w:lang w:val="en"/>
        </w:rPr>
        <w:t xml:space="preserve">is used to record the amount granted to </w:t>
      </w:r>
      <w:r w:rsidRPr="00A01D04">
        <w:rPr>
          <w:rFonts w:ascii="Arial" w:eastAsia="Calibri" w:hAnsi="Arial" w:cs="Arial"/>
          <w:iCs/>
          <w:lang w:val="en-US"/>
        </w:rPr>
        <w:t>authorized government officials/employees to cover cost of meals, and incidental expenses incurred by employees who are on official business.</w:t>
      </w:r>
    </w:p>
    <w:p w14:paraId="18C1C454" w14:textId="5C958376" w:rsidR="003A26B6" w:rsidRPr="00A01D04" w:rsidRDefault="003A26B6" w:rsidP="00A93CEC">
      <w:pPr>
        <w:spacing w:after="0" w:line="240" w:lineRule="auto"/>
        <w:ind w:left="1080"/>
        <w:contextualSpacing/>
        <w:jc w:val="both"/>
        <w:rPr>
          <w:rFonts w:ascii="Arial" w:eastAsia="Calibri" w:hAnsi="Arial" w:cs="Arial"/>
          <w:iCs/>
          <w:lang w:val="en-US"/>
        </w:rPr>
      </w:pPr>
    </w:p>
    <w:p w14:paraId="6EE12180" w14:textId="045C0D07" w:rsidR="003A26B6" w:rsidRPr="00A01D04" w:rsidRDefault="003A26B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Laundry Allowance</w:t>
      </w:r>
      <w:r w:rsidRPr="00A01D04">
        <w:rPr>
          <w:rFonts w:ascii="Arial" w:eastAsia="Calibri" w:hAnsi="Arial" w:cs="Arial"/>
          <w:iCs/>
          <w:lang w:val="en-US"/>
        </w:rPr>
        <w:t xml:space="preserve"> account </w:t>
      </w:r>
      <w:r w:rsidRPr="00A01D04">
        <w:rPr>
          <w:rFonts w:ascii="Arial" w:eastAsia="Calibri" w:hAnsi="Arial" w:cs="Arial"/>
          <w:iCs/>
          <w:lang w:val="en"/>
        </w:rPr>
        <w:t xml:space="preserve">is used to record the amount granted to </w:t>
      </w:r>
      <w:r w:rsidRPr="00A01D04">
        <w:rPr>
          <w:rFonts w:ascii="Arial" w:eastAsia="Calibri" w:hAnsi="Arial" w:cs="Arial"/>
          <w:iCs/>
          <w:lang w:val="en-US"/>
        </w:rPr>
        <w:t>authorized government officials/employees to cover cost of laundering uniform incurred by employees who are on official business.</w:t>
      </w:r>
    </w:p>
    <w:p w14:paraId="4084CC24" w14:textId="24489F93" w:rsidR="003A26B6" w:rsidRPr="00A01D04" w:rsidRDefault="003A26B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lastRenderedPageBreak/>
        <w:t xml:space="preserve">The </w:t>
      </w:r>
      <w:r w:rsidRPr="00A01D04">
        <w:rPr>
          <w:rFonts w:ascii="Arial" w:eastAsia="Calibri" w:hAnsi="Arial" w:cs="Arial"/>
          <w:i/>
          <w:lang w:val="en-US"/>
        </w:rPr>
        <w:t>Productivity Incentive Allowance</w:t>
      </w:r>
      <w:r w:rsidRPr="00A01D04">
        <w:rPr>
          <w:rFonts w:ascii="Arial" w:eastAsia="Calibri" w:hAnsi="Arial" w:cs="Arial"/>
          <w:iCs/>
          <w:lang w:val="en-US"/>
        </w:rPr>
        <w:t xml:space="preserve"> account </w:t>
      </w:r>
      <w:r w:rsidRPr="00A01D04">
        <w:rPr>
          <w:rFonts w:ascii="Arial" w:eastAsia="Calibri" w:hAnsi="Arial" w:cs="Arial"/>
          <w:iCs/>
          <w:lang w:val="en"/>
        </w:rPr>
        <w:t xml:space="preserve">is used to record </w:t>
      </w:r>
      <w:r w:rsidRPr="00A01D04">
        <w:rPr>
          <w:rFonts w:ascii="Arial" w:eastAsia="Calibri" w:hAnsi="Arial" w:cs="Arial"/>
          <w:iCs/>
          <w:lang w:val="en-US"/>
        </w:rPr>
        <w:t>the</w:t>
      </w:r>
      <w:r w:rsidRPr="00A01D04">
        <w:rPr>
          <w:rFonts w:ascii="Arial" w:eastAsia="Calibri" w:hAnsi="Arial" w:cs="Arial"/>
          <w:iCs/>
          <w:lang w:val="en"/>
        </w:rPr>
        <w:t xml:space="preserve"> fixed amount granted to </w:t>
      </w:r>
      <w:r w:rsidRPr="00A01D04">
        <w:rPr>
          <w:rFonts w:ascii="Arial" w:eastAsia="Calibri" w:hAnsi="Arial" w:cs="Arial"/>
          <w:iCs/>
          <w:lang w:val="en-US"/>
        </w:rPr>
        <w:t>authorized government officials/employees for at least satisfactory performance in the discharge of their official duties.</w:t>
      </w:r>
      <w:r w:rsidR="00747044" w:rsidRPr="00A01D04">
        <w:rPr>
          <w:rFonts w:ascii="Arial" w:eastAsia="Calibri" w:hAnsi="Arial" w:cs="Arial"/>
          <w:iCs/>
          <w:lang w:val="en-US"/>
        </w:rPr>
        <w:t xml:space="preserve"> </w:t>
      </w:r>
      <w:r w:rsidR="00B727D9" w:rsidRPr="00B727D9">
        <w:rPr>
          <w:rFonts w:ascii="Arial" w:eastAsia="Calibri" w:hAnsi="Arial" w:cs="Arial"/>
          <w:iCs/>
          <w:lang w:val="en-US"/>
        </w:rPr>
        <w:t>The increase in this account is due to the release of incentives to the employees for the fiscal year.</w:t>
      </w:r>
    </w:p>
    <w:p w14:paraId="15FDBB77" w14:textId="77777777" w:rsidR="00747044" w:rsidRPr="00A01D04" w:rsidRDefault="00747044" w:rsidP="00A93CEC">
      <w:pPr>
        <w:spacing w:after="0" w:line="240" w:lineRule="auto"/>
        <w:ind w:left="1080"/>
        <w:contextualSpacing/>
        <w:jc w:val="both"/>
        <w:rPr>
          <w:rFonts w:ascii="Arial" w:eastAsia="Calibri" w:hAnsi="Arial" w:cs="Arial"/>
          <w:iCs/>
          <w:lang w:val="en-US"/>
        </w:rPr>
      </w:pPr>
    </w:p>
    <w:p w14:paraId="1A85231E" w14:textId="111E964F" w:rsidR="00747044" w:rsidRPr="00A01D04" w:rsidRDefault="00747044"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 xml:space="preserve">Honoraria </w:t>
      </w:r>
      <w:r w:rsidRPr="00A01D04">
        <w:rPr>
          <w:rFonts w:ascii="Arial" w:eastAsia="Calibri" w:hAnsi="Arial" w:cs="Arial"/>
          <w:iCs/>
          <w:lang w:val="en-US"/>
        </w:rPr>
        <w:t>account is used to record the payment given to professionals for services in recognition of their expertise, broad and superior knowledge in specific fields and special projects.  This also include payments to lecturers, resource persons, coordinators and facilitators in seminars, training programs and other similar activities in training institutions including those who render services beyond their regular workload.</w:t>
      </w:r>
      <w:r w:rsidR="00886B28" w:rsidRPr="00A01D04">
        <w:rPr>
          <w:rFonts w:ascii="Arial" w:eastAsia="Calibri" w:hAnsi="Arial" w:cs="Arial"/>
          <w:iCs/>
          <w:lang w:val="en-US"/>
        </w:rPr>
        <w:t xml:space="preserve"> The decrease in the expense account</w:t>
      </w:r>
      <w:r w:rsidR="00D74581" w:rsidRPr="00A01D04">
        <w:rPr>
          <w:rFonts w:ascii="Arial" w:eastAsia="Calibri" w:hAnsi="Arial" w:cs="Arial"/>
          <w:iCs/>
          <w:lang w:val="en-US"/>
        </w:rPr>
        <w:t xml:space="preserve"> is due t</w:t>
      </w:r>
      <w:r w:rsidR="004B689A" w:rsidRPr="00A01D04">
        <w:rPr>
          <w:rFonts w:ascii="Arial" w:eastAsia="Calibri" w:hAnsi="Arial" w:cs="Arial"/>
          <w:iCs/>
          <w:lang w:val="en-US"/>
        </w:rPr>
        <w:t>o the</w:t>
      </w:r>
      <w:r w:rsidR="00D74581" w:rsidRPr="00A01D04">
        <w:rPr>
          <w:rFonts w:ascii="Arial" w:eastAsia="Calibri" w:hAnsi="Arial" w:cs="Arial"/>
          <w:iCs/>
          <w:lang w:val="en-US"/>
        </w:rPr>
        <w:t xml:space="preserve"> decrease in availment of services of City employees</w:t>
      </w:r>
      <w:r w:rsidR="00C07729" w:rsidRPr="00A01D04">
        <w:rPr>
          <w:rFonts w:ascii="Arial" w:eastAsia="Calibri" w:hAnsi="Arial" w:cs="Arial"/>
          <w:iCs/>
          <w:lang w:val="en-US"/>
        </w:rPr>
        <w:t xml:space="preserve"> </w:t>
      </w:r>
      <w:r w:rsidR="00986AF5" w:rsidRPr="00A01D04">
        <w:rPr>
          <w:rFonts w:ascii="Arial" w:eastAsia="Calibri" w:hAnsi="Arial" w:cs="Arial"/>
          <w:iCs/>
          <w:lang w:val="en-US"/>
        </w:rPr>
        <w:t>for trainings or seminars conducted during the fiscal year.</w:t>
      </w:r>
    </w:p>
    <w:p w14:paraId="00A94B05" w14:textId="79AFA181" w:rsidR="003A26B6" w:rsidRPr="00A01D04" w:rsidRDefault="003A26B6" w:rsidP="00A93CEC">
      <w:pPr>
        <w:spacing w:after="0" w:line="240" w:lineRule="auto"/>
        <w:ind w:left="1080"/>
        <w:contextualSpacing/>
        <w:jc w:val="both"/>
        <w:rPr>
          <w:rFonts w:ascii="Arial" w:eastAsia="Calibri" w:hAnsi="Arial" w:cs="Arial"/>
          <w:iCs/>
          <w:lang w:val="en-US"/>
        </w:rPr>
      </w:pPr>
    </w:p>
    <w:p w14:paraId="61D3D5E3" w14:textId="21077C63" w:rsidR="003A26B6" w:rsidRPr="00A01D04" w:rsidRDefault="003A26B6"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iCs/>
          <w:lang w:val="en-US"/>
        </w:rPr>
        <w:t xml:space="preserve">The </w:t>
      </w:r>
      <w:r w:rsidRPr="00A01D04">
        <w:rPr>
          <w:rFonts w:ascii="Arial" w:eastAsia="Calibri" w:hAnsi="Arial" w:cs="Arial"/>
          <w:i/>
          <w:lang w:val="en-US"/>
        </w:rPr>
        <w:t>Hazard Pay</w:t>
      </w:r>
      <w:r w:rsidRPr="00A01D04">
        <w:rPr>
          <w:rFonts w:ascii="Arial" w:eastAsia="Calibri" w:hAnsi="Arial" w:cs="Arial"/>
          <w:iCs/>
          <w:lang w:val="en-US"/>
        </w:rPr>
        <w:t xml:space="preserve"> account </w:t>
      </w:r>
      <w:r w:rsidRPr="00A01D04">
        <w:rPr>
          <w:rFonts w:ascii="Arial" w:eastAsia="Calibri" w:hAnsi="Arial" w:cs="Arial"/>
          <w:bCs/>
          <w:iCs/>
          <w:lang w:val="en-US"/>
        </w:rPr>
        <w:t xml:space="preserve">is used to record </w:t>
      </w:r>
      <w:r w:rsidRPr="00A01D04">
        <w:rPr>
          <w:rFonts w:ascii="Arial" w:eastAsia="Calibri" w:hAnsi="Arial" w:cs="Arial"/>
          <w:iCs/>
          <w:lang w:val="en-US"/>
        </w:rPr>
        <w:t>the</w:t>
      </w:r>
      <w:r w:rsidRPr="00A01D04">
        <w:rPr>
          <w:rFonts w:ascii="Arial" w:eastAsia="Calibri" w:hAnsi="Arial" w:cs="Arial"/>
          <w:bCs/>
          <w:iCs/>
          <w:lang w:val="en-US"/>
        </w:rPr>
        <w:t xml:space="preserve"> payment to government officials/employees assigned in difficult/dangerous/strife-torn/embattled areas as certified by appropriate government body and to those whose lives are directly exposed to work conditions which may cause injury/sickness/death/harmful change in the human being.</w:t>
      </w:r>
    </w:p>
    <w:p w14:paraId="373B9B70" w14:textId="04C6D761" w:rsidR="003A26B6" w:rsidRPr="00A01D04" w:rsidRDefault="003A26B6" w:rsidP="00A93CEC">
      <w:pPr>
        <w:spacing w:after="0" w:line="240" w:lineRule="auto"/>
        <w:ind w:left="1080"/>
        <w:contextualSpacing/>
        <w:jc w:val="both"/>
        <w:rPr>
          <w:rFonts w:ascii="Arial" w:eastAsia="Calibri" w:hAnsi="Arial" w:cs="Arial"/>
          <w:bCs/>
          <w:iCs/>
          <w:lang w:val="en-US"/>
        </w:rPr>
      </w:pPr>
    </w:p>
    <w:p w14:paraId="5B4166D9" w14:textId="23C999E8" w:rsidR="003A26B6" w:rsidRPr="00A01D04" w:rsidRDefault="003A26B6" w:rsidP="00A93CEC">
      <w:pPr>
        <w:spacing w:after="0" w:line="240" w:lineRule="auto"/>
        <w:ind w:left="1080"/>
        <w:contextualSpacing/>
        <w:jc w:val="both"/>
        <w:rPr>
          <w:rFonts w:ascii="Arial" w:eastAsia="Calibri" w:hAnsi="Arial" w:cs="Arial"/>
          <w:bCs/>
          <w:iCs/>
          <w:lang w:val="en"/>
        </w:rPr>
      </w:pPr>
      <w:r w:rsidRPr="00A01D04">
        <w:rPr>
          <w:rFonts w:ascii="Arial" w:eastAsia="Calibri" w:hAnsi="Arial" w:cs="Arial"/>
          <w:bCs/>
          <w:iCs/>
          <w:lang w:val="en-US"/>
        </w:rPr>
        <w:t xml:space="preserve">The </w:t>
      </w:r>
      <w:r w:rsidRPr="00A01D04">
        <w:rPr>
          <w:rFonts w:ascii="Arial" w:eastAsia="Calibri" w:hAnsi="Arial" w:cs="Arial"/>
          <w:bCs/>
          <w:i/>
          <w:lang w:val="en-US"/>
        </w:rPr>
        <w:t>Longevity Pay</w:t>
      </w:r>
      <w:r w:rsidRPr="00A01D04">
        <w:rPr>
          <w:rFonts w:ascii="Arial" w:eastAsia="Calibri" w:hAnsi="Arial" w:cs="Arial"/>
          <w:bCs/>
          <w:iCs/>
          <w:lang w:val="en-US"/>
        </w:rPr>
        <w:t xml:space="preserve"> account </w:t>
      </w:r>
      <w:r w:rsidRPr="00A01D04">
        <w:rPr>
          <w:rFonts w:ascii="Arial" w:eastAsia="Calibri" w:hAnsi="Arial" w:cs="Arial"/>
          <w:bCs/>
          <w:iCs/>
          <w:lang w:val="en"/>
        </w:rPr>
        <w:t>is used to record</w:t>
      </w:r>
      <w:r w:rsidRPr="00A01D04">
        <w:rPr>
          <w:rFonts w:ascii="Arial" w:eastAsia="Calibri" w:hAnsi="Arial" w:cs="Arial"/>
          <w:bCs/>
          <w:iCs/>
          <w:lang w:val="en-US"/>
        </w:rPr>
        <w:t xml:space="preserve"> the</w:t>
      </w:r>
      <w:r w:rsidRPr="00A01D04">
        <w:rPr>
          <w:rFonts w:ascii="Arial" w:eastAsia="Calibri" w:hAnsi="Arial" w:cs="Arial"/>
          <w:bCs/>
          <w:iCs/>
          <w:lang w:val="en"/>
        </w:rPr>
        <w:t xml:space="preserve"> additional </w:t>
      </w:r>
      <w:r w:rsidRPr="00A01D04">
        <w:rPr>
          <w:rFonts w:ascii="Arial" w:eastAsia="Calibri" w:hAnsi="Arial" w:cs="Arial"/>
          <w:bCs/>
          <w:iCs/>
          <w:lang w:val="en-US"/>
        </w:rPr>
        <w:t xml:space="preserve">compensation to government officials and employees </w:t>
      </w:r>
      <w:r w:rsidRPr="00A01D04">
        <w:rPr>
          <w:rFonts w:ascii="Arial" w:eastAsia="Calibri" w:hAnsi="Arial" w:cs="Arial"/>
          <w:bCs/>
          <w:iCs/>
          <w:lang w:val="en"/>
        </w:rPr>
        <w:t xml:space="preserve">based on years of service </w:t>
      </w:r>
      <w:r w:rsidRPr="00A01D04">
        <w:rPr>
          <w:rFonts w:ascii="Arial" w:eastAsia="Calibri" w:hAnsi="Arial" w:cs="Arial"/>
          <w:bCs/>
          <w:iCs/>
          <w:lang w:val="en-US"/>
        </w:rPr>
        <w:t>rendered</w:t>
      </w:r>
      <w:r w:rsidRPr="00A01D04">
        <w:rPr>
          <w:rFonts w:ascii="Arial" w:eastAsia="Calibri" w:hAnsi="Arial" w:cs="Arial"/>
          <w:bCs/>
          <w:iCs/>
          <w:lang w:val="en"/>
        </w:rPr>
        <w:t xml:space="preserve"> to the government.</w:t>
      </w:r>
      <w:r w:rsidR="008C2CA6" w:rsidRPr="00A01D04">
        <w:rPr>
          <w:rFonts w:ascii="Arial" w:eastAsia="Calibri" w:hAnsi="Arial" w:cs="Arial"/>
          <w:bCs/>
          <w:iCs/>
          <w:lang w:val="en"/>
        </w:rPr>
        <w:t xml:space="preserve"> The decrease in this account was due to decrease in number of employees entitled to loyalty award in CY 2023.</w:t>
      </w:r>
    </w:p>
    <w:p w14:paraId="19E94A90" w14:textId="25DE3EFF" w:rsidR="003A26B6" w:rsidRPr="00A01D04" w:rsidRDefault="003A26B6" w:rsidP="00A93CEC">
      <w:pPr>
        <w:spacing w:after="0" w:line="240" w:lineRule="auto"/>
        <w:ind w:left="1080"/>
        <w:contextualSpacing/>
        <w:jc w:val="both"/>
        <w:rPr>
          <w:rFonts w:ascii="Arial" w:eastAsia="Calibri" w:hAnsi="Arial" w:cs="Arial"/>
          <w:bCs/>
          <w:iCs/>
          <w:lang w:val="en"/>
        </w:rPr>
      </w:pPr>
    </w:p>
    <w:p w14:paraId="5A237774" w14:textId="082217DA" w:rsidR="003A26B6" w:rsidRPr="00A01D04" w:rsidRDefault="003A26B6"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bCs/>
          <w:iCs/>
          <w:lang w:val="en"/>
        </w:rPr>
        <w:t xml:space="preserve">The </w:t>
      </w:r>
      <w:r w:rsidRPr="00A01D04">
        <w:rPr>
          <w:rFonts w:ascii="Arial" w:eastAsia="Calibri" w:hAnsi="Arial" w:cs="Arial"/>
          <w:bCs/>
          <w:i/>
          <w:lang w:val="en-US"/>
        </w:rPr>
        <w:t>Overtime and Night Pay</w:t>
      </w:r>
      <w:r w:rsidRPr="00A01D04">
        <w:rPr>
          <w:rFonts w:ascii="Arial" w:eastAsia="Calibri" w:hAnsi="Arial" w:cs="Arial"/>
          <w:bCs/>
          <w:iCs/>
          <w:lang w:val="en-US"/>
        </w:rPr>
        <w:t xml:space="preserve"> account is used to record the extra compensation paid to government employees who are authorized to work for more than the normal 40 hours in one workweek or on days of rest.</w:t>
      </w:r>
      <w:r w:rsidR="009C06A9" w:rsidRPr="00A01D04">
        <w:rPr>
          <w:rFonts w:ascii="Arial" w:eastAsia="Calibri" w:hAnsi="Arial" w:cs="Arial"/>
          <w:bCs/>
          <w:iCs/>
          <w:lang w:val="en-US"/>
        </w:rPr>
        <w:t xml:space="preserve"> </w:t>
      </w:r>
    </w:p>
    <w:p w14:paraId="61A699C2" w14:textId="4F6590FA" w:rsidR="003A26B6" w:rsidRPr="00A01D04" w:rsidRDefault="003A26B6" w:rsidP="00A93CEC">
      <w:pPr>
        <w:spacing w:after="0" w:line="240" w:lineRule="auto"/>
        <w:ind w:left="1080"/>
        <w:contextualSpacing/>
        <w:jc w:val="both"/>
        <w:rPr>
          <w:rFonts w:ascii="Arial" w:eastAsia="Calibri" w:hAnsi="Arial" w:cs="Arial"/>
          <w:bCs/>
          <w:iCs/>
          <w:lang w:val="en-US"/>
        </w:rPr>
      </w:pPr>
    </w:p>
    <w:p w14:paraId="06779713" w14:textId="243661A0" w:rsidR="003A26B6" w:rsidRPr="00A01D04" w:rsidRDefault="003A26B6"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bCs/>
          <w:iCs/>
          <w:lang w:val="en-US"/>
        </w:rPr>
        <w:t xml:space="preserve">The </w:t>
      </w:r>
      <w:r w:rsidRPr="00A01D04">
        <w:rPr>
          <w:rFonts w:ascii="Arial" w:eastAsia="Calibri" w:hAnsi="Arial" w:cs="Arial"/>
          <w:bCs/>
          <w:i/>
          <w:lang w:val="en-US"/>
        </w:rPr>
        <w:t>Year End Bonus</w:t>
      </w:r>
      <w:r w:rsidRPr="00A01D04">
        <w:rPr>
          <w:rFonts w:ascii="Arial" w:eastAsia="Calibri" w:hAnsi="Arial" w:cs="Arial"/>
          <w:bCs/>
          <w:iCs/>
          <w:lang w:val="en-US"/>
        </w:rPr>
        <w:t xml:space="preserve"> account is used to record the amount granted annually to government officials and employees as authorized by law.</w:t>
      </w:r>
    </w:p>
    <w:p w14:paraId="554C04C0" w14:textId="605F1A7B" w:rsidR="003A26B6" w:rsidRPr="00A01D04" w:rsidRDefault="003A26B6" w:rsidP="00A93CEC">
      <w:pPr>
        <w:spacing w:after="0" w:line="240" w:lineRule="auto"/>
        <w:ind w:left="1080"/>
        <w:contextualSpacing/>
        <w:jc w:val="both"/>
        <w:rPr>
          <w:rFonts w:ascii="Arial" w:eastAsia="Calibri" w:hAnsi="Arial" w:cs="Arial"/>
          <w:bCs/>
          <w:iCs/>
          <w:lang w:val="en-US"/>
        </w:rPr>
      </w:pPr>
    </w:p>
    <w:p w14:paraId="3B87CDA1" w14:textId="685040D3" w:rsidR="003A26B6" w:rsidRPr="00A01D04" w:rsidRDefault="003A26B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iCs/>
          <w:lang w:val="en-US"/>
        </w:rPr>
        <w:t>Cash Gift</w:t>
      </w:r>
      <w:r w:rsidRPr="00A01D04">
        <w:rPr>
          <w:rFonts w:ascii="Arial" w:eastAsia="Calibri" w:hAnsi="Arial" w:cs="Arial"/>
          <w:iCs/>
          <w:lang w:val="en-US"/>
        </w:rPr>
        <w:t xml:space="preserve"> account is used to record the amount granted annually in addition to the year-end bonus to government officials and employees as authorized by law.</w:t>
      </w:r>
    </w:p>
    <w:p w14:paraId="4526AB04" w14:textId="77777777" w:rsidR="00F70545" w:rsidRPr="00A01D04" w:rsidRDefault="00F70545" w:rsidP="00A93CEC">
      <w:pPr>
        <w:spacing w:after="0" w:line="240" w:lineRule="auto"/>
        <w:ind w:left="1080"/>
        <w:contextualSpacing/>
        <w:jc w:val="both"/>
        <w:rPr>
          <w:rFonts w:ascii="Arial" w:eastAsia="Calibri" w:hAnsi="Arial" w:cs="Arial"/>
          <w:lang w:val="en-US"/>
        </w:rPr>
      </w:pPr>
    </w:p>
    <w:p w14:paraId="15DCDB78" w14:textId="7DBE9B18" w:rsidR="00F70545" w:rsidRPr="00A01D04" w:rsidRDefault="007170A8"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Other Bonuses and Allowances </w:t>
      </w:r>
      <w:r w:rsidRPr="00A01D04">
        <w:rPr>
          <w:rFonts w:ascii="Arial" w:eastAsia="Calibri" w:hAnsi="Arial" w:cs="Arial"/>
          <w:iCs/>
          <w:lang w:val="en-US"/>
        </w:rPr>
        <w:t xml:space="preserve">account is used to record other authorized bonuses and allowances to government officials/employees not falling under any of the specific other compensation accounts. </w:t>
      </w:r>
      <w:r w:rsidR="00B727D9" w:rsidRPr="00B727D9">
        <w:rPr>
          <w:rFonts w:ascii="Arial" w:eastAsia="Calibri" w:hAnsi="Arial" w:cs="Arial"/>
          <w:iCs/>
          <w:lang w:val="en-US"/>
        </w:rPr>
        <w:t>The increase in this account was due to incurrence</w:t>
      </w:r>
      <w:r w:rsidR="006D26B8">
        <w:rPr>
          <w:rFonts w:ascii="Arial" w:eastAsia="Calibri" w:hAnsi="Arial" w:cs="Arial"/>
          <w:iCs/>
          <w:lang w:val="en-US"/>
        </w:rPr>
        <w:t xml:space="preserve"> of</w:t>
      </w:r>
      <w:r w:rsidR="00B727D9" w:rsidRPr="00B727D9">
        <w:rPr>
          <w:rFonts w:ascii="Arial" w:eastAsia="Calibri" w:hAnsi="Arial" w:cs="Arial"/>
          <w:iCs/>
          <w:lang w:val="en-US"/>
        </w:rPr>
        <w:t xml:space="preserve"> other employee benefits in CY 2024.</w:t>
      </w:r>
    </w:p>
    <w:p w14:paraId="7CE8F7BD" w14:textId="10750A92" w:rsidR="00DE0037" w:rsidRPr="00A01D04" w:rsidRDefault="00DE0037" w:rsidP="00A93CEC">
      <w:pPr>
        <w:spacing w:after="0" w:line="240" w:lineRule="auto"/>
        <w:ind w:left="1080"/>
        <w:contextualSpacing/>
        <w:jc w:val="both"/>
        <w:rPr>
          <w:rFonts w:ascii="Arial" w:eastAsia="Calibri" w:hAnsi="Arial" w:cs="Arial"/>
          <w:iCs/>
          <w:lang w:val="en-US"/>
        </w:rPr>
      </w:pPr>
    </w:p>
    <w:p w14:paraId="75232EB8" w14:textId="45FFAAAB" w:rsidR="00DE0037" w:rsidRPr="00A01D04" w:rsidRDefault="00DE0037"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iCs/>
          <w:lang w:val="en-US"/>
        </w:rPr>
        <w:t xml:space="preserve">The </w:t>
      </w:r>
      <w:r w:rsidRPr="00A01D04">
        <w:rPr>
          <w:rFonts w:ascii="Arial" w:eastAsia="Calibri" w:hAnsi="Arial" w:cs="Arial"/>
          <w:i/>
          <w:lang w:val="en-US"/>
        </w:rPr>
        <w:t>Retirement and Life Insurance Premiums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the government’s share in premium contributions to the Government Service Insurance System and other life and retirement benefit systems.</w:t>
      </w:r>
    </w:p>
    <w:p w14:paraId="1EA09E7B" w14:textId="12ECA5FC" w:rsidR="00DE0037" w:rsidRPr="00A01D04" w:rsidRDefault="00DE0037" w:rsidP="00A93CEC">
      <w:pPr>
        <w:spacing w:after="0" w:line="240" w:lineRule="auto"/>
        <w:ind w:left="1080"/>
        <w:contextualSpacing/>
        <w:jc w:val="both"/>
        <w:rPr>
          <w:rFonts w:ascii="Arial" w:eastAsia="Calibri" w:hAnsi="Arial" w:cs="Arial"/>
          <w:bCs/>
          <w:iCs/>
          <w:lang w:val="en-US"/>
        </w:rPr>
      </w:pPr>
    </w:p>
    <w:p w14:paraId="1BA86B19" w14:textId="1450DCAF" w:rsidR="00DE0037" w:rsidRPr="00A01D04" w:rsidRDefault="00DE0037"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iCs/>
          <w:lang w:val="en-US"/>
        </w:rPr>
        <w:t xml:space="preserve">The </w:t>
      </w:r>
      <w:r w:rsidRPr="00A01D04">
        <w:rPr>
          <w:rFonts w:ascii="Arial" w:eastAsia="Calibri" w:hAnsi="Arial" w:cs="Arial"/>
          <w:i/>
          <w:lang w:val="en-US"/>
        </w:rPr>
        <w:t>Pag-IBIG Contributions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the government's share in premium contributions to the H</w:t>
      </w:r>
      <w:r w:rsidR="00567053">
        <w:rPr>
          <w:rFonts w:ascii="Arial" w:eastAsia="Calibri" w:hAnsi="Arial" w:cs="Arial"/>
          <w:bCs/>
          <w:iCs/>
          <w:lang w:val="en-US"/>
        </w:rPr>
        <w:t>DMF</w:t>
      </w:r>
      <w:r w:rsidRPr="00A01D04">
        <w:rPr>
          <w:rFonts w:ascii="Arial" w:eastAsia="Calibri" w:hAnsi="Arial" w:cs="Arial"/>
          <w:bCs/>
          <w:iCs/>
          <w:lang w:val="en-US"/>
        </w:rPr>
        <w:t>.</w:t>
      </w:r>
      <w:r w:rsidR="002D6755" w:rsidRPr="00A01D04">
        <w:rPr>
          <w:rFonts w:ascii="Arial" w:eastAsia="Calibri" w:hAnsi="Arial" w:cs="Arial"/>
          <w:bCs/>
          <w:iCs/>
          <w:lang w:val="en-US"/>
        </w:rPr>
        <w:t xml:space="preserve"> The drastic increase in the expense account</w:t>
      </w:r>
      <w:r w:rsidR="006C4D35" w:rsidRPr="00A01D04">
        <w:rPr>
          <w:rFonts w:ascii="Arial" w:eastAsia="Calibri" w:hAnsi="Arial" w:cs="Arial"/>
          <w:bCs/>
          <w:iCs/>
          <w:lang w:val="en-US"/>
        </w:rPr>
        <w:t xml:space="preserve"> is attributable to </w:t>
      </w:r>
      <w:r w:rsidR="00726FBB" w:rsidRPr="00A01D04">
        <w:rPr>
          <w:rFonts w:ascii="Arial" w:eastAsia="Calibri" w:hAnsi="Arial" w:cs="Arial"/>
          <w:bCs/>
          <w:iCs/>
          <w:lang w:val="en-US"/>
        </w:rPr>
        <w:t>effectivity of higher rate of contribution in the fiscal year.</w:t>
      </w:r>
    </w:p>
    <w:p w14:paraId="52D74F62" w14:textId="0C68B572" w:rsidR="00DE0037" w:rsidRPr="00A01D04" w:rsidRDefault="00DE0037"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PhilHealth Contributions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the g</w:t>
      </w:r>
      <w:r w:rsidRPr="00A01D04">
        <w:rPr>
          <w:rFonts w:ascii="Arial" w:eastAsia="Calibri" w:hAnsi="Arial" w:cs="Arial"/>
          <w:iCs/>
          <w:lang w:val="en-US"/>
        </w:rPr>
        <w:t xml:space="preserve">overnment’s share in premium contributions to the </w:t>
      </w:r>
      <w:r w:rsidR="00567053">
        <w:rPr>
          <w:rFonts w:ascii="Arial" w:eastAsia="Calibri" w:hAnsi="Arial" w:cs="Arial"/>
          <w:iCs/>
          <w:lang w:val="en-US"/>
        </w:rPr>
        <w:t>PHIC</w:t>
      </w:r>
      <w:r w:rsidRPr="00A01D04">
        <w:rPr>
          <w:rFonts w:ascii="Arial" w:eastAsia="Calibri" w:hAnsi="Arial" w:cs="Arial"/>
          <w:iCs/>
          <w:lang w:val="en-US"/>
        </w:rPr>
        <w:t>.</w:t>
      </w:r>
      <w:r w:rsidR="009C06A9" w:rsidRPr="00A01D04">
        <w:rPr>
          <w:rFonts w:ascii="Arial" w:eastAsia="Calibri" w:hAnsi="Arial" w:cs="Arial"/>
          <w:iCs/>
          <w:lang w:val="en-US"/>
        </w:rPr>
        <w:t xml:space="preserve"> </w:t>
      </w:r>
      <w:r w:rsidR="00DC630E" w:rsidRPr="00A01D04">
        <w:rPr>
          <w:rFonts w:ascii="Arial" w:eastAsia="Calibri" w:hAnsi="Arial" w:cs="Arial"/>
          <w:iCs/>
          <w:lang w:val="en-US"/>
        </w:rPr>
        <w:t>The increase in the expense account is due to the increase of contribution rate from 4.50</w:t>
      </w:r>
      <w:r w:rsidR="00567053">
        <w:rPr>
          <w:rFonts w:ascii="Arial" w:eastAsia="Calibri" w:hAnsi="Arial" w:cs="Arial"/>
          <w:iCs/>
          <w:lang w:val="en-US"/>
        </w:rPr>
        <w:t xml:space="preserve"> to 5</w:t>
      </w:r>
      <w:r w:rsidR="004E0CA4">
        <w:rPr>
          <w:rFonts w:ascii="Arial" w:eastAsia="Calibri" w:hAnsi="Arial" w:cs="Arial"/>
          <w:iCs/>
          <w:lang w:val="en-US"/>
        </w:rPr>
        <w:t>.00</w:t>
      </w:r>
      <w:r w:rsidR="00567053">
        <w:rPr>
          <w:rFonts w:ascii="Arial" w:eastAsia="Calibri" w:hAnsi="Arial" w:cs="Arial"/>
          <w:iCs/>
          <w:lang w:val="en-US"/>
        </w:rPr>
        <w:t xml:space="preserve"> percent.</w:t>
      </w:r>
    </w:p>
    <w:p w14:paraId="6EE7AA4A" w14:textId="57978E50" w:rsidR="00DE0037" w:rsidRPr="00A01D04" w:rsidRDefault="00DE0037"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lastRenderedPageBreak/>
        <w:t xml:space="preserve">The </w:t>
      </w:r>
      <w:r w:rsidRPr="00A01D04">
        <w:rPr>
          <w:rFonts w:ascii="Arial" w:eastAsia="Calibri" w:hAnsi="Arial" w:cs="Arial"/>
          <w:i/>
          <w:lang w:val="en-US"/>
        </w:rPr>
        <w:t>Employees Compensation Insurance Premiums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the g</w:t>
      </w:r>
      <w:r w:rsidRPr="00A01D04">
        <w:rPr>
          <w:rFonts w:ascii="Arial" w:eastAsia="Calibri" w:hAnsi="Arial" w:cs="Arial"/>
          <w:iCs/>
          <w:lang w:val="en-US"/>
        </w:rPr>
        <w:t>overnment’s share in premium contributions to the Employees' Compensation Commission (ECC).</w:t>
      </w:r>
    </w:p>
    <w:p w14:paraId="6C3B8241" w14:textId="4200E6BB" w:rsidR="00DE0037" w:rsidRPr="00A01D04" w:rsidRDefault="00DE0037" w:rsidP="00A93CEC">
      <w:pPr>
        <w:spacing w:after="0" w:line="240" w:lineRule="auto"/>
        <w:ind w:left="1080"/>
        <w:contextualSpacing/>
        <w:jc w:val="both"/>
        <w:rPr>
          <w:rFonts w:ascii="Arial" w:eastAsia="Calibri" w:hAnsi="Arial" w:cs="Arial"/>
          <w:iCs/>
          <w:lang w:val="en-US"/>
        </w:rPr>
      </w:pPr>
    </w:p>
    <w:p w14:paraId="37A07C29" w14:textId="09546631" w:rsidR="00DE0037" w:rsidRPr="00A01D04" w:rsidRDefault="00DE0037"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Terminal Leave Benefits</w:t>
      </w:r>
      <w:r w:rsidRPr="00A01D04">
        <w:rPr>
          <w:rFonts w:ascii="Arial" w:eastAsia="Calibri" w:hAnsi="Arial" w:cs="Arial"/>
          <w:iCs/>
          <w:lang w:val="en-US"/>
        </w:rPr>
        <w:t xml:space="preserve"> is used to record the money value of the accumulated leave credits of government officials and employees.</w:t>
      </w:r>
    </w:p>
    <w:p w14:paraId="23BF6BB8" w14:textId="77777777" w:rsidR="008C2CA6" w:rsidRPr="00A01D04" w:rsidRDefault="008C2CA6" w:rsidP="00A93CEC">
      <w:pPr>
        <w:spacing w:after="0" w:line="240" w:lineRule="auto"/>
        <w:ind w:left="1080"/>
        <w:contextualSpacing/>
        <w:jc w:val="both"/>
        <w:rPr>
          <w:rFonts w:ascii="Arial" w:eastAsia="Calibri" w:hAnsi="Arial" w:cs="Arial"/>
          <w:iCs/>
          <w:lang w:val="en-US"/>
        </w:rPr>
      </w:pPr>
    </w:p>
    <w:p w14:paraId="31F5BC9F" w14:textId="28058EB0" w:rsidR="00BD6EC8" w:rsidRPr="00A01D04" w:rsidRDefault="008C2CA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Other Personnel Benefits</w:t>
      </w:r>
      <w:r w:rsidRPr="00A01D04">
        <w:rPr>
          <w:rFonts w:ascii="Arial" w:eastAsia="Calibri" w:hAnsi="Arial" w:cs="Arial"/>
          <w:iCs/>
          <w:lang w:val="en-US"/>
        </w:rPr>
        <w:t xml:space="preserve"> account is used to record the amount contributed by the government for the employees’ benefits not falling under any of the specific other personnel accounts.</w:t>
      </w:r>
    </w:p>
    <w:p w14:paraId="63790DFC" w14:textId="77777777" w:rsidR="00FE2878" w:rsidRPr="00A01D04" w:rsidRDefault="00FE2878" w:rsidP="00BD6EC8">
      <w:pPr>
        <w:spacing w:after="0" w:line="240" w:lineRule="auto"/>
        <w:ind w:left="1080"/>
        <w:contextualSpacing/>
        <w:jc w:val="both"/>
        <w:rPr>
          <w:rFonts w:ascii="Arial" w:eastAsia="Calibri" w:hAnsi="Arial" w:cs="Arial"/>
          <w:iCs/>
          <w:lang w:val="en-US"/>
        </w:rPr>
      </w:pPr>
    </w:p>
    <w:p w14:paraId="22CFACFC" w14:textId="77777777" w:rsidR="00F70545" w:rsidRPr="00A01D04" w:rsidRDefault="00F70545" w:rsidP="00A93CEC">
      <w:pPr>
        <w:spacing w:after="0" w:line="240" w:lineRule="auto"/>
        <w:ind w:left="1080"/>
        <w:contextualSpacing/>
        <w:jc w:val="both"/>
        <w:rPr>
          <w:rFonts w:ascii="Arial" w:eastAsia="Calibri" w:hAnsi="Arial" w:cs="Arial"/>
          <w:iCs/>
          <w:lang w:val="en-US"/>
        </w:rPr>
      </w:pPr>
    </w:p>
    <w:p w14:paraId="142C0E4D" w14:textId="4F41BC97" w:rsidR="00F70545" w:rsidRPr="00DF7B94" w:rsidRDefault="007170A8" w:rsidP="00A93CEC">
      <w:pPr>
        <w:pStyle w:val="ListParagraph"/>
        <w:numPr>
          <w:ilvl w:val="0"/>
          <w:numId w:val="23"/>
        </w:numPr>
        <w:spacing w:after="0" w:line="240" w:lineRule="auto"/>
        <w:ind w:left="1080" w:hanging="1080"/>
        <w:jc w:val="both"/>
        <w:rPr>
          <w:rFonts w:ascii="Arial" w:hAnsi="Arial" w:cs="Arial"/>
          <w:b/>
        </w:rPr>
      </w:pPr>
      <w:r w:rsidRPr="00DF7B94">
        <w:rPr>
          <w:rFonts w:ascii="Arial" w:hAnsi="Arial" w:cs="Arial"/>
          <w:b/>
        </w:rPr>
        <w:t>Maintenance and Other Operating Expenses</w:t>
      </w:r>
      <w:r w:rsidR="00104173" w:rsidRPr="00342318">
        <w:rPr>
          <w:rFonts w:ascii="Arial" w:hAnsi="Arial" w:cs="Arial"/>
          <w:b/>
        </w:rPr>
        <w:t xml:space="preserve">  </w:t>
      </w:r>
    </w:p>
    <w:p w14:paraId="792D4FC6" w14:textId="77777777" w:rsidR="00F70545" w:rsidRPr="00A01D04" w:rsidRDefault="00F70545">
      <w:pPr>
        <w:spacing w:after="0" w:line="240" w:lineRule="auto"/>
        <w:ind w:hanging="142"/>
        <w:jc w:val="both"/>
        <w:rPr>
          <w:rFonts w:ascii="Arial" w:eastAsia="Calibri" w:hAnsi="Arial" w:cs="Arial"/>
          <w:b/>
          <w:lang w:val="en-US"/>
        </w:rPr>
      </w:pPr>
    </w:p>
    <w:tbl>
      <w:tblPr>
        <w:tblW w:w="7851" w:type="dxa"/>
        <w:tblInd w:w="1080" w:type="dxa"/>
        <w:tblLayout w:type="fixed"/>
        <w:tblCellMar>
          <w:left w:w="115" w:type="dxa"/>
          <w:right w:w="115" w:type="dxa"/>
        </w:tblCellMar>
        <w:tblLook w:val="04A0" w:firstRow="1" w:lastRow="0" w:firstColumn="1" w:lastColumn="0" w:noHBand="0" w:noVBand="1"/>
      </w:tblPr>
      <w:tblGrid>
        <w:gridCol w:w="4104"/>
        <w:gridCol w:w="1904"/>
        <w:gridCol w:w="1843"/>
      </w:tblGrid>
      <w:tr w:rsidR="00EE70D9" w:rsidRPr="000C646C" w14:paraId="7A3D2946" w14:textId="77777777" w:rsidTr="00342318">
        <w:trPr>
          <w:trHeight w:val="20"/>
          <w:tblHeader/>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0DA17521" w14:textId="783FB938" w:rsidR="00A30CD2" w:rsidRPr="000C646C" w:rsidRDefault="00A30CD2" w:rsidP="00A30CD2">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Account</w:t>
            </w:r>
          </w:p>
        </w:tc>
        <w:tc>
          <w:tcPr>
            <w:tcW w:w="1904" w:type="dxa"/>
            <w:tcBorders>
              <w:top w:val="single" w:sz="4" w:space="0" w:color="000000" w:themeColor="text1"/>
              <w:left w:val="nil"/>
              <w:bottom w:val="single" w:sz="4" w:space="0" w:color="000000" w:themeColor="text1"/>
              <w:right w:val="nil"/>
            </w:tcBorders>
            <w:shd w:val="clear" w:color="auto" w:fill="auto"/>
            <w:noWrap/>
            <w:vAlign w:val="center"/>
            <w:hideMark/>
          </w:tcPr>
          <w:p w14:paraId="0617251F" w14:textId="280CCAC1" w:rsidR="00A30CD2" w:rsidRPr="000C646C" w:rsidRDefault="00A30CD2" w:rsidP="00A30CD2">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202</w:t>
            </w:r>
            <w:r w:rsidR="001B6255" w:rsidRPr="000C646C">
              <w:rPr>
                <w:rFonts w:ascii="Arial" w:eastAsia="Times New Roman" w:hAnsi="Arial" w:cs="Arial"/>
                <w:b/>
                <w:bCs/>
                <w:color w:val="000000"/>
                <w:sz w:val="20"/>
                <w:szCs w:val="20"/>
                <w:lang w:val="en-US"/>
              </w:rPr>
              <w:t>4</w:t>
            </w:r>
          </w:p>
        </w:tc>
        <w:tc>
          <w:tcPr>
            <w:tcW w:w="1843" w:type="dxa"/>
            <w:tcBorders>
              <w:top w:val="single" w:sz="4" w:space="0" w:color="000000" w:themeColor="text1"/>
              <w:left w:val="nil"/>
              <w:bottom w:val="single" w:sz="4" w:space="0" w:color="000000" w:themeColor="text1"/>
              <w:right w:val="nil"/>
            </w:tcBorders>
            <w:shd w:val="clear" w:color="auto" w:fill="auto"/>
            <w:vAlign w:val="center"/>
            <w:hideMark/>
          </w:tcPr>
          <w:p w14:paraId="40F7B73B" w14:textId="40259F02" w:rsidR="00A30CD2" w:rsidRPr="000C646C" w:rsidRDefault="001B6255" w:rsidP="00A30CD2">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2023</w:t>
            </w:r>
          </w:p>
        </w:tc>
      </w:tr>
      <w:tr w:rsidR="001B6255" w:rsidRPr="000C646C" w14:paraId="1840CADF"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17655047" w14:textId="77777777" w:rsidR="001B6255" w:rsidRPr="000C646C" w:rsidRDefault="001B6255" w:rsidP="001B6255">
            <w:pPr>
              <w:spacing w:after="0" w:line="240" w:lineRule="auto"/>
              <w:ind w:left="144" w:hanging="144"/>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Traveling Expenses </w:t>
            </w:r>
          </w:p>
        </w:tc>
        <w:tc>
          <w:tcPr>
            <w:tcW w:w="1904" w:type="dxa"/>
            <w:tcBorders>
              <w:top w:val="single" w:sz="4" w:space="0" w:color="000000" w:themeColor="text1"/>
              <w:left w:val="nil"/>
              <w:bottom w:val="nil"/>
              <w:right w:val="nil"/>
            </w:tcBorders>
            <w:shd w:val="clear" w:color="auto" w:fill="auto"/>
            <w:noWrap/>
            <w:hideMark/>
          </w:tcPr>
          <w:p w14:paraId="24C5725C" w14:textId="77777777" w:rsidR="001B6255" w:rsidRPr="000C646C" w:rsidRDefault="001B6255" w:rsidP="001B6255">
            <w:pPr>
              <w:spacing w:after="0" w:line="240" w:lineRule="auto"/>
              <w:jc w:val="right"/>
              <w:rPr>
                <w:rFonts w:ascii="Arial" w:eastAsia="Times New Roman" w:hAnsi="Arial" w:cs="Arial"/>
                <w:b/>
                <w:bCs/>
                <w:color w:val="000000"/>
                <w:sz w:val="20"/>
                <w:szCs w:val="20"/>
                <w:lang w:val="en-US"/>
              </w:rPr>
            </w:pPr>
          </w:p>
        </w:tc>
        <w:tc>
          <w:tcPr>
            <w:tcW w:w="1843" w:type="dxa"/>
            <w:tcBorders>
              <w:top w:val="single" w:sz="4" w:space="0" w:color="000000" w:themeColor="text1"/>
              <w:left w:val="nil"/>
              <w:bottom w:val="nil"/>
              <w:right w:val="nil"/>
            </w:tcBorders>
            <w:shd w:val="clear" w:color="auto" w:fill="auto"/>
            <w:hideMark/>
          </w:tcPr>
          <w:p w14:paraId="45C10099" w14:textId="77777777" w:rsidR="001B6255" w:rsidRPr="000C646C" w:rsidRDefault="001B6255" w:rsidP="001B6255">
            <w:pPr>
              <w:spacing w:after="0" w:line="240" w:lineRule="auto"/>
              <w:jc w:val="right"/>
              <w:rPr>
                <w:rFonts w:ascii="Arial" w:eastAsia="Times New Roman" w:hAnsi="Arial" w:cs="Arial"/>
                <w:sz w:val="20"/>
                <w:szCs w:val="20"/>
                <w:lang w:val="en-US"/>
              </w:rPr>
            </w:pPr>
          </w:p>
        </w:tc>
      </w:tr>
      <w:tr w:rsidR="00F577B5" w:rsidRPr="000C646C" w14:paraId="71DA44D7" w14:textId="77777777" w:rsidTr="00342318">
        <w:trPr>
          <w:trHeight w:val="20"/>
        </w:trPr>
        <w:tc>
          <w:tcPr>
            <w:tcW w:w="4104" w:type="dxa"/>
            <w:tcBorders>
              <w:top w:val="nil"/>
              <w:left w:val="nil"/>
              <w:bottom w:val="nil"/>
              <w:right w:val="nil"/>
            </w:tcBorders>
            <w:shd w:val="clear" w:color="auto" w:fill="auto"/>
            <w:noWrap/>
            <w:vAlign w:val="center"/>
            <w:hideMark/>
          </w:tcPr>
          <w:p w14:paraId="08B385F6" w14:textId="77777777" w:rsidR="00F577B5" w:rsidRPr="000C646C" w:rsidRDefault="00F577B5" w:rsidP="00F577B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Traveling Expenses - Local</w:t>
            </w:r>
          </w:p>
        </w:tc>
        <w:tc>
          <w:tcPr>
            <w:tcW w:w="1904" w:type="dxa"/>
            <w:tcBorders>
              <w:top w:val="nil"/>
              <w:left w:val="nil"/>
              <w:bottom w:val="nil"/>
              <w:right w:val="nil"/>
            </w:tcBorders>
            <w:shd w:val="clear" w:color="auto" w:fill="auto"/>
            <w:noWrap/>
          </w:tcPr>
          <w:p w14:paraId="6A26E3A4" w14:textId="18042D5F" w:rsidR="00F577B5" w:rsidRPr="000C646C" w:rsidRDefault="00F577B5" w:rsidP="00F577B5">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16,642,278.70 </w:t>
            </w:r>
          </w:p>
        </w:tc>
        <w:tc>
          <w:tcPr>
            <w:tcW w:w="1843" w:type="dxa"/>
            <w:tcBorders>
              <w:top w:val="nil"/>
              <w:left w:val="nil"/>
              <w:bottom w:val="nil"/>
              <w:right w:val="nil"/>
            </w:tcBorders>
            <w:shd w:val="clear" w:color="auto" w:fill="auto"/>
          </w:tcPr>
          <w:p w14:paraId="70F7EA09" w14:textId="64236001" w:rsidR="00F577B5" w:rsidRPr="000C646C" w:rsidRDefault="00F577B5" w:rsidP="00F577B5">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13,463,419.74 </w:t>
            </w:r>
          </w:p>
        </w:tc>
      </w:tr>
      <w:tr w:rsidR="00F577B5" w:rsidRPr="000C646C" w14:paraId="11DB5425" w14:textId="77777777" w:rsidTr="00342318">
        <w:trPr>
          <w:trHeight w:val="20"/>
        </w:trPr>
        <w:tc>
          <w:tcPr>
            <w:tcW w:w="4104" w:type="dxa"/>
            <w:tcBorders>
              <w:top w:val="nil"/>
              <w:left w:val="nil"/>
              <w:bottom w:val="nil"/>
              <w:right w:val="nil"/>
            </w:tcBorders>
            <w:shd w:val="clear" w:color="auto" w:fill="auto"/>
            <w:noWrap/>
            <w:vAlign w:val="center"/>
            <w:hideMark/>
          </w:tcPr>
          <w:p w14:paraId="5D8FE9C2" w14:textId="77777777" w:rsidR="00F577B5" w:rsidRPr="000C646C" w:rsidRDefault="00F577B5" w:rsidP="00F577B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Traveling Expenses - Foreign</w:t>
            </w:r>
          </w:p>
        </w:tc>
        <w:tc>
          <w:tcPr>
            <w:tcW w:w="1904" w:type="dxa"/>
            <w:tcBorders>
              <w:top w:val="nil"/>
              <w:left w:val="nil"/>
              <w:bottom w:val="nil"/>
              <w:right w:val="nil"/>
            </w:tcBorders>
            <w:shd w:val="clear" w:color="auto" w:fill="auto"/>
            <w:noWrap/>
          </w:tcPr>
          <w:p w14:paraId="7507A8D7" w14:textId="734D6083" w:rsidR="00F577B5" w:rsidRPr="000C646C" w:rsidRDefault="00F577B5"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2,536,891.63 </w:t>
            </w:r>
          </w:p>
        </w:tc>
        <w:tc>
          <w:tcPr>
            <w:tcW w:w="1843" w:type="dxa"/>
            <w:tcBorders>
              <w:top w:val="nil"/>
              <w:left w:val="nil"/>
              <w:bottom w:val="nil"/>
              <w:right w:val="nil"/>
            </w:tcBorders>
            <w:shd w:val="clear" w:color="auto" w:fill="auto"/>
          </w:tcPr>
          <w:p w14:paraId="41E5397D" w14:textId="3FCC3F01" w:rsidR="00F577B5" w:rsidRPr="000C646C" w:rsidRDefault="00F577B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2,625,455.88 </w:t>
            </w:r>
          </w:p>
        </w:tc>
      </w:tr>
      <w:tr w:rsidR="001B6255" w:rsidRPr="000C646C" w14:paraId="422AB9A8" w14:textId="77777777" w:rsidTr="00342318">
        <w:trPr>
          <w:trHeight w:val="20"/>
        </w:trPr>
        <w:tc>
          <w:tcPr>
            <w:tcW w:w="4104" w:type="dxa"/>
            <w:tcBorders>
              <w:top w:val="nil"/>
              <w:left w:val="nil"/>
              <w:bottom w:val="nil"/>
              <w:right w:val="nil"/>
            </w:tcBorders>
            <w:shd w:val="clear" w:color="auto" w:fill="auto"/>
            <w:noWrap/>
            <w:vAlign w:val="center"/>
            <w:hideMark/>
          </w:tcPr>
          <w:p w14:paraId="2637B9DA" w14:textId="77777777" w:rsidR="001B6255" w:rsidRPr="000C646C" w:rsidRDefault="001B6255" w:rsidP="001B6255">
            <w:pPr>
              <w:spacing w:after="0" w:line="240" w:lineRule="auto"/>
              <w:ind w:left="144" w:hanging="144"/>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Training and Scholarship Expenses </w:t>
            </w:r>
          </w:p>
        </w:tc>
        <w:tc>
          <w:tcPr>
            <w:tcW w:w="1904" w:type="dxa"/>
            <w:tcBorders>
              <w:top w:val="nil"/>
              <w:left w:val="nil"/>
              <w:bottom w:val="nil"/>
              <w:right w:val="nil"/>
            </w:tcBorders>
            <w:shd w:val="clear" w:color="auto" w:fill="auto"/>
            <w:noWrap/>
          </w:tcPr>
          <w:p w14:paraId="42E1B2B1" w14:textId="77777777" w:rsidR="001B6255" w:rsidRPr="000C646C" w:rsidRDefault="001B6255" w:rsidP="00B26058">
            <w:pPr>
              <w:spacing w:after="0" w:line="240" w:lineRule="auto"/>
              <w:jc w:val="right"/>
              <w:rPr>
                <w:rFonts w:ascii="Arial" w:eastAsia="Times New Roman" w:hAnsi="Arial" w:cs="Arial"/>
                <w:b/>
                <w:bCs/>
                <w:color w:val="000000"/>
                <w:sz w:val="20"/>
                <w:szCs w:val="20"/>
                <w:lang w:val="en-US"/>
              </w:rPr>
            </w:pPr>
          </w:p>
        </w:tc>
        <w:tc>
          <w:tcPr>
            <w:tcW w:w="1843" w:type="dxa"/>
            <w:tcBorders>
              <w:top w:val="nil"/>
              <w:left w:val="nil"/>
              <w:bottom w:val="nil"/>
              <w:right w:val="nil"/>
            </w:tcBorders>
            <w:shd w:val="clear" w:color="auto" w:fill="auto"/>
            <w:hideMark/>
          </w:tcPr>
          <w:p w14:paraId="6791099D" w14:textId="77777777" w:rsidR="001B6255" w:rsidRPr="000C646C" w:rsidRDefault="001B6255" w:rsidP="00B26058">
            <w:pPr>
              <w:spacing w:after="0" w:line="240" w:lineRule="auto"/>
              <w:jc w:val="right"/>
              <w:rPr>
                <w:rFonts w:ascii="Arial" w:eastAsia="Times New Roman" w:hAnsi="Arial" w:cs="Arial"/>
                <w:sz w:val="20"/>
                <w:szCs w:val="20"/>
                <w:lang w:val="en-US"/>
              </w:rPr>
            </w:pPr>
          </w:p>
        </w:tc>
      </w:tr>
      <w:tr w:rsidR="001B6255" w:rsidRPr="000C646C" w14:paraId="4FC3D3DC" w14:textId="77777777" w:rsidTr="00342318">
        <w:trPr>
          <w:trHeight w:val="237"/>
        </w:trPr>
        <w:tc>
          <w:tcPr>
            <w:tcW w:w="4104" w:type="dxa"/>
            <w:tcBorders>
              <w:top w:val="nil"/>
              <w:left w:val="nil"/>
              <w:bottom w:val="nil"/>
              <w:right w:val="nil"/>
            </w:tcBorders>
            <w:shd w:val="clear" w:color="auto" w:fill="auto"/>
            <w:noWrap/>
            <w:vAlign w:val="center"/>
            <w:hideMark/>
          </w:tcPr>
          <w:p w14:paraId="7C2131E7" w14:textId="77777777" w:rsidR="001B6255" w:rsidRPr="000C646C" w:rsidRDefault="001B6255" w:rsidP="001B625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Training Expenses</w:t>
            </w:r>
          </w:p>
        </w:tc>
        <w:tc>
          <w:tcPr>
            <w:tcW w:w="1904" w:type="dxa"/>
            <w:tcBorders>
              <w:top w:val="nil"/>
              <w:left w:val="nil"/>
              <w:bottom w:val="nil"/>
              <w:right w:val="nil"/>
            </w:tcBorders>
            <w:shd w:val="clear" w:color="auto" w:fill="auto"/>
            <w:noWrap/>
          </w:tcPr>
          <w:p w14:paraId="20845CE3" w14:textId="3E0D5553" w:rsidR="001B6255" w:rsidRPr="00DF7B94" w:rsidRDefault="00C31BB3" w:rsidP="00B26058">
            <w:pPr>
              <w:spacing w:after="0" w:line="240" w:lineRule="auto"/>
              <w:jc w:val="right"/>
              <w:rPr>
                <w:rFonts w:ascii="Arial" w:eastAsia="Times New Roman" w:hAnsi="Arial" w:cs="Arial"/>
                <w:color w:val="000000"/>
                <w:sz w:val="20"/>
                <w:szCs w:val="20"/>
                <w:lang w:val="en-US"/>
              </w:rPr>
            </w:pPr>
            <w:r w:rsidRPr="00DF7B94">
              <w:rPr>
                <w:rFonts w:ascii="Arial" w:eastAsia="Times New Roman" w:hAnsi="Arial" w:cs="Arial"/>
                <w:color w:val="000000"/>
                <w:sz w:val="20"/>
                <w:szCs w:val="20"/>
                <w:lang w:val="en-US"/>
              </w:rPr>
              <w:t>2</w:t>
            </w:r>
            <w:r w:rsidR="00D46B25" w:rsidRPr="00342318">
              <w:rPr>
                <w:rFonts w:ascii="Arial" w:eastAsia="Times New Roman" w:hAnsi="Arial" w:cs="Arial"/>
                <w:color w:val="000000"/>
                <w:sz w:val="20"/>
                <w:szCs w:val="20"/>
                <w:lang w:val="en-US"/>
              </w:rPr>
              <w:t>41,004,441.57</w:t>
            </w:r>
          </w:p>
        </w:tc>
        <w:tc>
          <w:tcPr>
            <w:tcW w:w="1843" w:type="dxa"/>
            <w:tcBorders>
              <w:top w:val="nil"/>
              <w:left w:val="nil"/>
              <w:bottom w:val="nil"/>
              <w:right w:val="nil"/>
            </w:tcBorders>
            <w:shd w:val="clear" w:color="auto" w:fill="auto"/>
          </w:tcPr>
          <w:p w14:paraId="10EC2E95" w14:textId="3ED95D22" w:rsidR="001B6255" w:rsidRPr="000C646C" w:rsidRDefault="001B625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155,672,363.75 </w:t>
            </w:r>
          </w:p>
        </w:tc>
      </w:tr>
      <w:tr w:rsidR="001B6255" w:rsidRPr="000C646C" w14:paraId="5F7E4E26" w14:textId="77777777" w:rsidTr="00342318">
        <w:trPr>
          <w:trHeight w:val="20"/>
        </w:trPr>
        <w:tc>
          <w:tcPr>
            <w:tcW w:w="4104" w:type="dxa"/>
            <w:tcBorders>
              <w:top w:val="nil"/>
              <w:left w:val="nil"/>
              <w:bottom w:val="nil"/>
              <w:right w:val="nil"/>
            </w:tcBorders>
            <w:shd w:val="clear" w:color="auto" w:fill="auto"/>
            <w:noWrap/>
            <w:vAlign w:val="center"/>
          </w:tcPr>
          <w:p w14:paraId="72344B5E" w14:textId="0F002481" w:rsidR="001B6255" w:rsidRPr="000C646C" w:rsidRDefault="001B6255" w:rsidP="001B625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Scholarship Grants/Expenses</w:t>
            </w:r>
          </w:p>
        </w:tc>
        <w:tc>
          <w:tcPr>
            <w:tcW w:w="1904" w:type="dxa"/>
            <w:tcBorders>
              <w:top w:val="nil"/>
              <w:left w:val="nil"/>
              <w:bottom w:val="nil"/>
              <w:right w:val="nil"/>
            </w:tcBorders>
            <w:shd w:val="clear" w:color="auto" w:fill="auto"/>
            <w:noWrap/>
          </w:tcPr>
          <w:p w14:paraId="5B3C5C78" w14:textId="62234AFD" w:rsidR="001B6255" w:rsidRPr="00DF7B94" w:rsidRDefault="00660C53" w:rsidP="00B26058">
            <w:pPr>
              <w:spacing w:after="0" w:line="240" w:lineRule="auto"/>
              <w:jc w:val="right"/>
              <w:rPr>
                <w:rFonts w:ascii="Arial" w:eastAsia="Times New Roman" w:hAnsi="Arial" w:cs="Arial"/>
                <w:color w:val="000000"/>
                <w:sz w:val="20"/>
                <w:szCs w:val="20"/>
                <w:lang w:val="en-US"/>
              </w:rPr>
            </w:pPr>
            <w:r w:rsidRPr="00DF7B94">
              <w:rPr>
                <w:rFonts w:ascii="Arial" w:eastAsia="Times New Roman" w:hAnsi="Arial" w:cs="Arial"/>
                <w:color w:val="000000"/>
                <w:sz w:val="20"/>
                <w:szCs w:val="20"/>
                <w:lang w:val="en-US"/>
              </w:rPr>
              <w:t>591,055,077.96</w:t>
            </w:r>
          </w:p>
        </w:tc>
        <w:tc>
          <w:tcPr>
            <w:tcW w:w="1843" w:type="dxa"/>
            <w:tcBorders>
              <w:top w:val="nil"/>
              <w:left w:val="nil"/>
              <w:bottom w:val="nil"/>
              <w:right w:val="nil"/>
            </w:tcBorders>
            <w:shd w:val="clear" w:color="auto" w:fill="auto"/>
          </w:tcPr>
          <w:p w14:paraId="35B44315" w14:textId="4F7C1C9C" w:rsidR="001B6255" w:rsidRPr="000C646C" w:rsidRDefault="001B625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452,450,348.12 </w:t>
            </w:r>
          </w:p>
        </w:tc>
      </w:tr>
      <w:tr w:rsidR="001B6255" w:rsidRPr="000C646C" w14:paraId="39E553D5" w14:textId="77777777" w:rsidTr="00342318">
        <w:trPr>
          <w:trHeight w:val="20"/>
        </w:trPr>
        <w:tc>
          <w:tcPr>
            <w:tcW w:w="4104" w:type="dxa"/>
            <w:tcBorders>
              <w:top w:val="nil"/>
              <w:left w:val="nil"/>
              <w:bottom w:val="nil"/>
              <w:right w:val="nil"/>
            </w:tcBorders>
            <w:shd w:val="clear" w:color="auto" w:fill="auto"/>
            <w:noWrap/>
            <w:vAlign w:val="center"/>
            <w:hideMark/>
          </w:tcPr>
          <w:p w14:paraId="26A36E93" w14:textId="77777777" w:rsidR="001B6255" w:rsidRPr="000C646C" w:rsidRDefault="001B6255" w:rsidP="001B6255">
            <w:pPr>
              <w:spacing w:after="0" w:line="240" w:lineRule="auto"/>
              <w:ind w:left="144" w:hanging="144"/>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Supplies and Materials Expenses </w:t>
            </w:r>
          </w:p>
        </w:tc>
        <w:tc>
          <w:tcPr>
            <w:tcW w:w="1904" w:type="dxa"/>
            <w:tcBorders>
              <w:top w:val="nil"/>
              <w:left w:val="nil"/>
              <w:bottom w:val="nil"/>
              <w:right w:val="nil"/>
            </w:tcBorders>
            <w:shd w:val="clear" w:color="auto" w:fill="auto"/>
            <w:noWrap/>
          </w:tcPr>
          <w:p w14:paraId="66D5B419" w14:textId="77777777" w:rsidR="001B6255" w:rsidRPr="00DF7B94" w:rsidRDefault="001B6255" w:rsidP="00B26058">
            <w:pPr>
              <w:spacing w:after="0" w:line="240" w:lineRule="auto"/>
              <w:jc w:val="right"/>
              <w:rPr>
                <w:rFonts w:ascii="Arial" w:eastAsia="Times New Roman" w:hAnsi="Arial" w:cs="Arial"/>
                <w:b/>
                <w:bCs/>
                <w:color w:val="000000"/>
                <w:sz w:val="20"/>
                <w:szCs w:val="20"/>
                <w:lang w:val="en-US"/>
              </w:rPr>
            </w:pPr>
          </w:p>
        </w:tc>
        <w:tc>
          <w:tcPr>
            <w:tcW w:w="1843" w:type="dxa"/>
            <w:tcBorders>
              <w:top w:val="nil"/>
              <w:left w:val="nil"/>
              <w:bottom w:val="nil"/>
              <w:right w:val="nil"/>
            </w:tcBorders>
            <w:shd w:val="clear" w:color="auto" w:fill="auto"/>
            <w:hideMark/>
          </w:tcPr>
          <w:p w14:paraId="2F6B13DA" w14:textId="77777777" w:rsidR="001B6255" w:rsidRPr="000C646C" w:rsidRDefault="001B6255" w:rsidP="00B26058">
            <w:pPr>
              <w:spacing w:after="0" w:line="240" w:lineRule="auto"/>
              <w:jc w:val="right"/>
              <w:rPr>
                <w:rFonts w:ascii="Arial" w:eastAsia="Times New Roman" w:hAnsi="Arial" w:cs="Arial"/>
                <w:sz w:val="20"/>
                <w:szCs w:val="20"/>
                <w:lang w:val="en-US"/>
              </w:rPr>
            </w:pPr>
          </w:p>
        </w:tc>
      </w:tr>
      <w:tr w:rsidR="00267638" w:rsidRPr="000C646C" w14:paraId="33C964DC" w14:textId="77777777" w:rsidTr="00342318">
        <w:trPr>
          <w:trHeight w:val="20"/>
        </w:trPr>
        <w:tc>
          <w:tcPr>
            <w:tcW w:w="4104" w:type="dxa"/>
            <w:tcBorders>
              <w:top w:val="nil"/>
              <w:left w:val="nil"/>
              <w:bottom w:val="nil"/>
              <w:right w:val="nil"/>
            </w:tcBorders>
            <w:shd w:val="clear" w:color="auto" w:fill="auto"/>
            <w:noWrap/>
            <w:vAlign w:val="center"/>
            <w:hideMark/>
          </w:tcPr>
          <w:p w14:paraId="2DCDF0B7" w14:textId="77777777" w:rsidR="00267638" w:rsidRPr="000C646C" w:rsidRDefault="00267638" w:rsidP="00267638">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Office Supplies Expenses</w:t>
            </w:r>
          </w:p>
        </w:tc>
        <w:tc>
          <w:tcPr>
            <w:tcW w:w="1904" w:type="dxa"/>
            <w:tcBorders>
              <w:top w:val="nil"/>
              <w:left w:val="nil"/>
              <w:bottom w:val="nil"/>
              <w:right w:val="nil"/>
            </w:tcBorders>
            <w:shd w:val="clear" w:color="auto" w:fill="auto"/>
            <w:noWrap/>
          </w:tcPr>
          <w:p w14:paraId="50986A41" w14:textId="208F30FD" w:rsidR="00267638" w:rsidRPr="00DF7B94" w:rsidRDefault="00267638"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24,</w:t>
            </w:r>
            <w:r w:rsidR="00D46B25" w:rsidRPr="00342318">
              <w:rPr>
                <w:rFonts w:ascii="Arial" w:hAnsi="Arial" w:cs="Arial"/>
                <w:sz w:val="20"/>
                <w:szCs w:val="20"/>
              </w:rPr>
              <w:t>920,407.38</w:t>
            </w:r>
            <w:r w:rsidRPr="00342318">
              <w:rPr>
                <w:rFonts w:ascii="Arial" w:hAnsi="Arial" w:cs="Arial"/>
                <w:sz w:val="20"/>
                <w:szCs w:val="20"/>
              </w:rPr>
              <w:t xml:space="preserve"> </w:t>
            </w:r>
          </w:p>
        </w:tc>
        <w:tc>
          <w:tcPr>
            <w:tcW w:w="1843" w:type="dxa"/>
            <w:tcBorders>
              <w:top w:val="nil"/>
              <w:left w:val="nil"/>
              <w:bottom w:val="nil"/>
              <w:right w:val="nil"/>
            </w:tcBorders>
            <w:shd w:val="clear" w:color="auto" w:fill="auto"/>
          </w:tcPr>
          <w:p w14:paraId="02312E49" w14:textId="47762512" w:rsidR="00267638" w:rsidRPr="000C646C" w:rsidRDefault="00267638"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34,480,023.78 </w:t>
            </w:r>
          </w:p>
        </w:tc>
      </w:tr>
      <w:tr w:rsidR="00267638" w:rsidRPr="000C646C" w14:paraId="11D759D3" w14:textId="77777777" w:rsidTr="00342318">
        <w:trPr>
          <w:trHeight w:val="20"/>
        </w:trPr>
        <w:tc>
          <w:tcPr>
            <w:tcW w:w="4104" w:type="dxa"/>
            <w:tcBorders>
              <w:top w:val="nil"/>
              <w:left w:val="nil"/>
              <w:bottom w:val="nil"/>
              <w:right w:val="nil"/>
            </w:tcBorders>
            <w:shd w:val="clear" w:color="auto" w:fill="auto"/>
            <w:noWrap/>
            <w:vAlign w:val="center"/>
            <w:hideMark/>
          </w:tcPr>
          <w:p w14:paraId="502F2A8F" w14:textId="77777777" w:rsidR="00267638" w:rsidRPr="000C646C" w:rsidRDefault="00267638" w:rsidP="00267638">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Accountable Forms Expenses</w:t>
            </w:r>
          </w:p>
        </w:tc>
        <w:tc>
          <w:tcPr>
            <w:tcW w:w="1904" w:type="dxa"/>
            <w:tcBorders>
              <w:top w:val="nil"/>
              <w:left w:val="nil"/>
              <w:bottom w:val="nil"/>
              <w:right w:val="nil"/>
            </w:tcBorders>
            <w:shd w:val="clear" w:color="auto" w:fill="auto"/>
            <w:noWrap/>
          </w:tcPr>
          <w:p w14:paraId="3C808A3D" w14:textId="66560045" w:rsidR="00267638" w:rsidRPr="00DF7B94" w:rsidRDefault="00267638"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754,667.50 </w:t>
            </w:r>
          </w:p>
        </w:tc>
        <w:tc>
          <w:tcPr>
            <w:tcW w:w="1843" w:type="dxa"/>
            <w:tcBorders>
              <w:top w:val="nil"/>
              <w:left w:val="nil"/>
              <w:bottom w:val="nil"/>
              <w:right w:val="nil"/>
            </w:tcBorders>
            <w:shd w:val="clear" w:color="auto" w:fill="auto"/>
          </w:tcPr>
          <w:p w14:paraId="2A441B48" w14:textId="2C24E05D" w:rsidR="00267638" w:rsidRPr="000C646C" w:rsidRDefault="00267638"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6,610,306.55 </w:t>
            </w:r>
          </w:p>
        </w:tc>
      </w:tr>
      <w:tr w:rsidR="00267638" w:rsidRPr="000C646C" w14:paraId="74C31DE5" w14:textId="77777777" w:rsidTr="00342318">
        <w:trPr>
          <w:trHeight w:val="20"/>
        </w:trPr>
        <w:tc>
          <w:tcPr>
            <w:tcW w:w="4104" w:type="dxa"/>
            <w:tcBorders>
              <w:top w:val="nil"/>
              <w:left w:val="nil"/>
              <w:bottom w:val="nil"/>
              <w:right w:val="nil"/>
            </w:tcBorders>
            <w:shd w:val="clear" w:color="auto" w:fill="auto"/>
            <w:noWrap/>
            <w:vAlign w:val="center"/>
            <w:hideMark/>
          </w:tcPr>
          <w:p w14:paraId="0D9D9DC4" w14:textId="77777777" w:rsidR="00267638" w:rsidRPr="000C646C" w:rsidRDefault="00267638" w:rsidP="00267638">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Non-Accountable Forms Expenses</w:t>
            </w:r>
          </w:p>
        </w:tc>
        <w:tc>
          <w:tcPr>
            <w:tcW w:w="1904" w:type="dxa"/>
            <w:tcBorders>
              <w:top w:val="nil"/>
              <w:left w:val="nil"/>
              <w:bottom w:val="nil"/>
              <w:right w:val="nil"/>
            </w:tcBorders>
            <w:shd w:val="clear" w:color="auto" w:fill="auto"/>
            <w:noWrap/>
          </w:tcPr>
          <w:p w14:paraId="72BA1ED3" w14:textId="0C5556F9" w:rsidR="00267638" w:rsidRPr="00DF7B94" w:rsidRDefault="00267638"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946,425.17 </w:t>
            </w:r>
          </w:p>
        </w:tc>
        <w:tc>
          <w:tcPr>
            <w:tcW w:w="1843" w:type="dxa"/>
            <w:tcBorders>
              <w:top w:val="nil"/>
              <w:left w:val="nil"/>
              <w:bottom w:val="nil"/>
              <w:right w:val="nil"/>
            </w:tcBorders>
            <w:shd w:val="clear" w:color="auto" w:fill="auto"/>
          </w:tcPr>
          <w:p w14:paraId="693D6E73" w14:textId="6DDC09E2" w:rsidR="00267638" w:rsidRPr="000C646C" w:rsidRDefault="00267638"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743,201.00 </w:t>
            </w:r>
          </w:p>
        </w:tc>
      </w:tr>
      <w:tr w:rsidR="00CA7D18" w:rsidRPr="000C646C" w14:paraId="2DDA5661" w14:textId="77777777" w:rsidTr="00342318">
        <w:trPr>
          <w:trHeight w:val="20"/>
        </w:trPr>
        <w:tc>
          <w:tcPr>
            <w:tcW w:w="4104" w:type="dxa"/>
            <w:tcBorders>
              <w:top w:val="nil"/>
              <w:left w:val="nil"/>
              <w:bottom w:val="nil"/>
              <w:right w:val="nil"/>
            </w:tcBorders>
            <w:shd w:val="clear" w:color="auto" w:fill="auto"/>
            <w:noWrap/>
            <w:vAlign w:val="center"/>
            <w:hideMark/>
          </w:tcPr>
          <w:p w14:paraId="7C5EDE83" w14:textId="77777777" w:rsidR="00CA7D18" w:rsidRPr="000C646C" w:rsidRDefault="00CA7D18" w:rsidP="00CA7D18">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Animal/Zoological Supplies Expenses</w:t>
            </w:r>
          </w:p>
        </w:tc>
        <w:tc>
          <w:tcPr>
            <w:tcW w:w="1904" w:type="dxa"/>
            <w:tcBorders>
              <w:top w:val="nil"/>
              <w:left w:val="nil"/>
              <w:bottom w:val="nil"/>
              <w:right w:val="nil"/>
            </w:tcBorders>
            <w:shd w:val="clear" w:color="auto" w:fill="auto"/>
            <w:noWrap/>
          </w:tcPr>
          <w:p w14:paraId="5E8B3F66" w14:textId="3681AEAB" w:rsidR="00CA7D18" w:rsidRPr="00DF7B94" w:rsidRDefault="00CA7D18"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3,912,065.00 </w:t>
            </w:r>
          </w:p>
        </w:tc>
        <w:tc>
          <w:tcPr>
            <w:tcW w:w="1843" w:type="dxa"/>
            <w:tcBorders>
              <w:top w:val="nil"/>
              <w:left w:val="nil"/>
              <w:bottom w:val="nil"/>
              <w:right w:val="nil"/>
            </w:tcBorders>
            <w:shd w:val="clear" w:color="auto" w:fill="auto"/>
          </w:tcPr>
          <w:p w14:paraId="1F0C16FB" w14:textId="5A7E4476" w:rsidR="00CA7D18" w:rsidRPr="000C646C" w:rsidRDefault="00CA7D18"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432,438.00 </w:t>
            </w:r>
          </w:p>
        </w:tc>
      </w:tr>
      <w:tr w:rsidR="00CA7D18" w:rsidRPr="000C646C" w14:paraId="118B2CAE" w14:textId="77777777" w:rsidTr="00342318">
        <w:trPr>
          <w:trHeight w:val="20"/>
        </w:trPr>
        <w:tc>
          <w:tcPr>
            <w:tcW w:w="4104" w:type="dxa"/>
            <w:tcBorders>
              <w:top w:val="nil"/>
              <w:left w:val="nil"/>
              <w:bottom w:val="nil"/>
              <w:right w:val="nil"/>
            </w:tcBorders>
            <w:shd w:val="clear" w:color="auto" w:fill="auto"/>
            <w:noWrap/>
            <w:vAlign w:val="center"/>
            <w:hideMark/>
          </w:tcPr>
          <w:p w14:paraId="2C308DBF" w14:textId="77777777" w:rsidR="00CA7D18" w:rsidRPr="000C646C" w:rsidRDefault="00CA7D18" w:rsidP="00CA7D18">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Food Supplies Expenses</w:t>
            </w:r>
          </w:p>
        </w:tc>
        <w:tc>
          <w:tcPr>
            <w:tcW w:w="1904" w:type="dxa"/>
            <w:tcBorders>
              <w:top w:val="nil"/>
              <w:left w:val="nil"/>
              <w:bottom w:val="nil"/>
              <w:right w:val="nil"/>
            </w:tcBorders>
            <w:shd w:val="clear" w:color="auto" w:fill="auto"/>
            <w:noWrap/>
          </w:tcPr>
          <w:p w14:paraId="5DBAAF4D" w14:textId="28169630" w:rsidR="00CA7D18" w:rsidRPr="00DF7B94" w:rsidRDefault="00CA7D18"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27,343,120.22 </w:t>
            </w:r>
          </w:p>
        </w:tc>
        <w:tc>
          <w:tcPr>
            <w:tcW w:w="1843" w:type="dxa"/>
            <w:tcBorders>
              <w:top w:val="nil"/>
              <w:left w:val="nil"/>
              <w:bottom w:val="nil"/>
              <w:right w:val="nil"/>
            </w:tcBorders>
            <w:shd w:val="clear" w:color="auto" w:fill="auto"/>
          </w:tcPr>
          <w:p w14:paraId="5DE411C9" w14:textId="025BB42D" w:rsidR="00CA7D18" w:rsidRPr="000C646C" w:rsidRDefault="00CA7D18"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28,561,594.49 </w:t>
            </w:r>
          </w:p>
        </w:tc>
      </w:tr>
      <w:tr w:rsidR="00CA7D18" w:rsidRPr="000C646C" w14:paraId="13D649E4" w14:textId="77777777" w:rsidTr="00342318">
        <w:trPr>
          <w:trHeight w:val="20"/>
        </w:trPr>
        <w:tc>
          <w:tcPr>
            <w:tcW w:w="4104" w:type="dxa"/>
            <w:tcBorders>
              <w:top w:val="nil"/>
              <w:left w:val="nil"/>
              <w:bottom w:val="nil"/>
              <w:right w:val="nil"/>
            </w:tcBorders>
            <w:shd w:val="clear" w:color="auto" w:fill="auto"/>
            <w:noWrap/>
            <w:vAlign w:val="center"/>
            <w:hideMark/>
          </w:tcPr>
          <w:p w14:paraId="233DCED4" w14:textId="77777777" w:rsidR="00CA7D18" w:rsidRPr="000C646C" w:rsidRDefault="00CA7D18" w:rsidP="00CA7D18">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Welfare Goods Expenses</w:t>
            </w:r>
          </w:p>
        </w:tc>
        <w:tc>
          <w:tcPr>
            <w:tcW w:w="1904" w:type="dxa"/>
            <w:tcBorders>
              <w:top w:val="nil"/>
              <w:left w:val="nil"/>
              <w:bottom w:val="nil"/>
              <w:right w:val="nil"/>
            </w:tcBorders>
            <w:shd w:val="clear" w:color="auto" w:fill="auto"/>
            <w:noWrap/>
          </w:tcPr>
          <w:p w14:paraId="153456A9" w14:textId="058C6E88" w:rsidR="00CA7D18" w:rsidRPr="00DF7B94" w:rsidRDefault="00CA7D18"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11,175,000.00 </w:t>
            </w:r>
          </w:p>
        </w:tc>
        <w:tc>
          <w:tcPr>
            <w:tcW w:w="1843" w:type="dxa"/>
            <w:tcBorders>
              <w:top w:val="nil"/>
              <w:left w:val="nil"/>
              <w:bottom w:val="nil"/>
              <w:right w:val="nil"/>
            </w:tcBorders>
            <w:shd w:val="clear" w:color="auto" w:fill="auto"/>
          </w:tcPr>
          <w:p w14:paraId="13ED5B5A" w14:textId="2C4BC3D2" w:rsidR="00CA7D18" w:rsidRPr="000C646C" w:rsidRDefault="00CA7D18"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   </w:t>
            </w:r>
          </w:p>
        </w:tc>
      </w:tr>
      <w:tr w:rsidR="00521F20" w:rsidRPr="000C646C" w14:paraId="5500E363" w14:textId="77777777" w:rsidTr="00342318">
        <w:trPr>
          <w:trHeight w:val="20"/>
        </w:trPr>
        <w:tc>
          <w:tcPr>
            <w:tcW w:w="4104" w:type="dxa"/>
            <w:tcBorders>
              <w:top w:val="nil"/>
              <w:left w:val="nil"/>
              <w:bottom w:val="nil"/>
              <w:right w:val="nil"/>
            </w:tcBorders>
            <w:shd w:val="clear" w:color="auto" w:fill="auto"/>
            <w:noWrap/>
            <w:vAlign w:val="center"/>
            <w:hideMark/>
          </w:tcPr>
          <w:p w14:paraId="1EDD5A2A" w14:textId="77777777" w:rsidR="00521F20" w:rsidRPr="000C646C" w:rsidRDefault="00521F20" w:rsidP="00521F20">
            <w:pPr>
              <w:spacing w:after="0" w:line="240" w:lineRule="auto"/>
              <w:ind w:left="432" w:hanging="288"/>
              <w:rPr>
                <w:rFonts w:ascii="Arial" w:eastAsia="Times New Roman" w:hAnsi="Arial" w:cs="Arial"/>
                <w:color w:val="000000"/>
                <w:sz w:val="20"/>
                <w:szCs w:val="20"/>
                <w:lang w:val="en-US"/>
              </w:rPr>
            </w:pPr>
            <w:bookmarkStart w:id="15" w:name="_Hlk135053678"/>
            <w:r w:rsidRPr="000C646C">
              <w:rPr>
                <w:rFonts w:ascii="Arial" w:eastAsia="Times New Roman" w:hAnsi="Arial" w:cs="Arial"/>
                <w:color w:val="000000"/>
                <w:sz w:val="20"/>
                <w:szCs w:val="20"/>
                <w:lang w:val="en-US"/>
              </w:rPr>
              <w:t>Drugs and Medicines Expenses</w:t>
            </w:r>
            <w:bookmarkEnd w:id="15"/>
          </w:p>
        </w:tc>
        <w:tc>
          <w:tcPr>
            <w:tcW w:w="1904" w:type="dxa"/>
            <w:tcBorders>
              <w:top w:val="nil"/>
              <w:left w:val="nil"/>
              <w:bottom w:val="nil"/>
              <w:right w:val="nil"/>
            </w:tcBorders>
            <w:shd w:val="clear" w:color="auto" w:fill="auto"/>
          </w:tcPr>
          <w:p w14:paraId="2CD8C8C9" w14:textId="30AF3D57" w:rsidR="00521F20" w:rsidRPr="00DF7B94" w:rsidRDefault="00521F20"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252,411,406.52 </w:t>
            </w:r>
          </w:p>
        </w:tc>
        <w:tc>
          <w:tcPr>
            <w:tcW w:w="1843" w:type="dxa"/>
            <w:tcBorders>
              <w:top w:val="nil"/>
              <w:left w:val="nil"/>
              <w:bottom w:val="nil"/>
              <w:right w:val="nil"/>
            </w:tcBorders>
            <w:shd w:val="clear" w:color="auto" w:fill="auto"/>
          </w:tcPr>
          <w:p w14:paraId="139BA475" w14:textId="417FEC06" w:rsidR="00521F20" w:rsidRPr="000C646C" w:rsidRDefault="00521F20"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125,891,368.80 </w:t>
            </w:r>
          </w:p>
        </w:tc>
      </w:tr>
      <w:tr w:rsidR="00521F20" w:rsidRPr="000C646C" w14:paraId="1345FC30" w14:textId="77777777" w:rsidTr="00342318">
        <w:trPr>
          <w:trHeight w:val="20"/>
        </w:trPr>
        <w:tc>
          <w:tcPr>
            <w:tcW w:w="4104" w:type="dxa"/>
            <w:tcBorders>
              <w:top w:val="nil"/>
              <w:left w:val="nil"/>
              <w:bottom w:val="nil"/>
              <w:right w:val="nil"/>
            </w:tcBorders>
            <w:shd w:val="clear" w:color="auto" w:fill="auto"/>
            <w:noWrap/>
            <w:vAlign w:val="center"/>
            <w:hideMark/>
          </w:tcPr>
          <w:p w14:paraId="1E20205D" w14:textId="77777777" w:rsidR="00521F20" w:rsidRPr="000C646C" w:rsidRDefault="00521F20" w:rsidP="00521F20">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Medical, Dental and Laboratory Supplies Expenses</w:t>
            </w:r>
          </w:p>
        </w:tc>
        <w:tc>
          <w:tcPr>
            <w:tcW w:w="1904" w:type="dxa"/>
            <w:tcBorders>
              <w:top w:val="nil"/>
              <w:left w:val="nil"/>
              <w:bottom w:val="nil"/>
              <w:right w:val="nil"/>
            </w:tcBorders>
            <w:shd w:val="clear" w:color="auto" w:fill="auto"/>
          </w:tcPr>
          <w:p w14:paraId="518649A1" w14:textId="4DD1089F" w:rsidR="00521F20" w:rsidRPr="00DF7B94" w:rsidRDefault="00521F20"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213,750,785.25 </w:t>
            </w:r>
          </w:p>
        </w:tc>
        <w:tc>
          <w:tcPr>
            <w:tcW w:w="1843" w:type="dxa"/>
            <w:tcBorders>
              <w:top w:val="nil"/>
              <w:left w:val="nil"/>
              <w:bottom w:val="nil"/>
              <w:right w:val="nil"/>
            </w:tcBorders>
            <w:shd w:val="clear" w:color="auto" w:fill="auto"/>
          </w:tcPr>
          <w:p w14:paraId="27C38805" w14:textId="6AF6ABF8" w:rsidR="00521F20" w:rsidRPr="000C646C" w:rsidRDefault="00521F20"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183,887,259.00 </w:t>
            </w:r>
          </w:p>
        </w:tc>
      </w:tr>
      <w:tr w:rsidR="00521F20" w:rsidRPr="000C646C" w14:paraId="6C48D6EA" w14:textId="77777777" w:rsidTr="00342318">
        <w:trPr>
          <w:trHeight w:val="20"/>
        </w:trPr>
        <w:tc>
          <w:tcPr>
            <w:tcW w:w="4104" w:type="dxa"/>
            <w:tcBorders>
              <w:top w:val="nil"/>
              <w:left w:val="nil"/>
              <w:bottom w:val="nil"/>
              <w:right w:val="nil"/>
            </w:tcBorders>
            <w:shd w:val="clear" w:color="auto" w:fill="auto"/>
            <w:noWrap/>
            <w:vAlign w:val="center"/>
            <w:hideMark/>
          </w:tcPr>
          <w:p w14:paraId="7EE88524" w14:textId="77777777" w:rsidR="00521F20" w:rsidRPr="000C646C" w:rsidRDefault="00521F20" w:rsidP="00521F20">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 xml:space="preserve">Fuel, </w:t>
            </w:r>
            <w:bookmarkStart w:id="16" w:name="_Hlk135053846"/>
            <w:r w:rsidRPr="000C646C">
              <w:rPr>
                <w:rFonts w:ascii="Arial" w:eastAsia="Times New Roman" w:hAnsi="Arial" w:cs="Arial"/>
                <w:color w:val="000000"/>
                <w:sz w:val="20"/>
                <w:szCs w:val="20"/>
                <w:lang w:val="en-US"/>
              </w:rPr>
              <w:t>Oil and Lubricants Expenses</w:t>
            </w:r>
            <w:bookmarkEnd w:id="16"/>
          </w:p>
        </w:tc>
        <w:tc>
          <w:tcPr>
            <w:tcW w:w="1904" w:type="dxa"/>
            <w:tcBorders>
              <w:top w:val="nil"/>
              <w:left w:val="nil"/>
              <w:bottom w:val="nil"/>
              <w:right w:val="nil"/>
            </w:tcBorders>
            <w:shd w:val="clear" w:color="auto" w:fill="auto"/>
          </w:tcPr>
          <w:p w14:paraId="3948AFC3" w14:textId="55D9202A" w:rsidR="00521F20" w:rsidRPr="00DF7B94" w:rsidRDefault="00521F20"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44,7</w:t>
            </w:r>
            <w:r w:rsidR="00D46B25" w:rsidRPr="00342318">
              <w:rPr>
                <w:rFonts w:ascii="Arial" w:hAnsi="Arial" w:cs="Arial"/>
                <w:sz w:val="20"/>
                <w:szCs w:val="20"/>
              </w:rPr>
              <w:t>63,246.57</w:t>
            </w:r>
            <w:r w:rsidRPr="00342318">
              <w:rPr>
                <w:rFonts w:ascii="Arial" w:hAnsi="Arial" w:cs="Arial"/>
                <w:sz w:val="20"/>
                <w:szCs w:val="20"/>
              </w:rPr>
              <w:t xml:space="preserve"> </w:t>
            </w:r>
          </w:p>
        </w:tc>
        <w:tc>
          <w:tcPr>
            <w:tcW w:w="1843" w:type="dxa"/>
            <w:tcBorders>
              <w:top w:val="nil"/>
              <w:left w:val="nil"/>
              <w:bottom w:val="nil"/>
              <w:right w:val="nil"/>
            </w:tcBorders>
            <w:shd w:val="clear" w:color="auto" w:fill="auto"/>
          </w:tcPr>
          <w:p w14:paraId="348BA515" w14:textId="1B957911" w:rsidR="00521F20" w:rsidRPr="000C646C" w:rsidRDefault="00521F20"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42,887,425.08 </w:t>
            </w:r>
          </w:p>
        </w:tc>
      </w:tr>
      <w:tr w:rsidR="00AA0A2A" w:rsidRPr="000C646C" w14:paraId="6D913511" w14:textId="77777777" w:rsidTr="00342318">
        <w:trPr>
          <w:trHeight w:val="20"/>
        </w:trPr>
        <w:tc>
          <w:tcPr>
            <w:tcW w:w="4104" w:type="dxa"/>
            <w:tcBorders>
              <w:top w:val="nil"/>
              <w:left w:val="nil"/>
              <w:bottom w:val="nil"/>
              <w:right w:val="nil"/>
            </w:tcBorders>
            <w:shd w:val="clear" w:color="auto" w:fill="auto"/>
            <w:noWrap/>
            <w:vAlign w:val="center"/>
          </w:tcPr>
          <w:p w14:paraId="60B6760F" w14:textId="09975EB7" w:rsidR="00AA0A2A" w:rsidRPr="000C646C" w:rsidRDefault="00AA0A2A" w:rsidP="00AA0A2A">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Agricultural and Marine Supplies Expenses</w:t>
            </w:r>
          </w:p>
        </w:tc>
        <w:tc>
          <w:tcPr>
            <w:tcW w:w="1904" w:type="dxa"/>
            <w:tcBorders>
              <w:top w:val="nil"/>
              <w:left w:val="nil"/>
              <w:bottom w:val="nil"/>
              <w:right w:val="nil"/>
            </w:tcBorders>
            <w:shd w:val="clear" w:color="auto" w:fill="auto"/>
          </w:tcPr>
          <w:p w14:paraId="52DBF68A" w14:textId="4BE11F9F" w:rsidR="00AA0A2A" w:rsidRPr="00DF7B94" w:rsidRDefault="00AA0A2A"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440,589.10 </w:t>
            </w:r>
          </w:p>
        </w:tc>
        <w:tc>
          <w:tcPr>
            <w:tcW w:w="1843" w:type="dxa"/>
            <w:tcBorders>
              <w:top w:val="nil"/>
              <w:left w:val="nil"/>
              <w:bottom w:val="nil"/>
              <w:right w:val="nil"/>
            </w:tcBorders>
            <w:shd w:val="clear" w:color="auto" w:fill="auto"/>
          </w:tcPr>
          <w:p w14:paraId="5B8DE4D9" w14:textId="7D479600" w:rsidR="00AA0A2A" w:rsidRPr="000C646C" w:rsidRDefault="00AA0A2A"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1,268,060.00 </w:t>
            </w:r>
          </w:p>
        </w:tc>
      </w:tr>
      <w:tr w:rsidR="00AA0A2A" w:rsidRPr="000C646C" w14:paraId="05A871BC" w14:textId="77777777" w:rsidTr="00342318">
        <w:trPr>
          <w:trHeight w:val="20"/>
        </w:trPr>
        <w:tc>
          <w:tcPr>
            <w:tcW w:w="4104" w:type="dxa"/>
            <w:tcBorders>
              <w:top w:val="nil"/>
              <w:left w:val="nil"/>
              <w:bottom w:val="nil"/>
              <w:right w:val="nil"/>
            </w:tcBorders>
            <w:shd w:val="clear" w:color="auto" w:fill="auto"/>
            <w:noWrap/>
            <w:vAlign w:val="center"/>
            <w:hideMark/>
          </w:tcPr>
          <w:p w14:paraId="4169C95E" w14:textId="77777777" w:rsidR="00AA0A2A" w:rsidRPr="000C646C" w:rsidRDefault="00AA0A2A" w:rsidP="00AA0A2A">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Textbooks and Instructional Materials Expenses</w:t>
            </w:r>
          </w:p>
        </w:tc>
        <w:tc>
          <w:tcPr>
            <w:tcW w:w="1904" w:type="dxa"/>
            <w:tcBorders>
              <w:top w:val="nil"/>
              <w:left w:val="nil"/>
              <w:bottom w:val="nil"/>
              <w:right w:val="nil"/>
            </w:tcBorders>
            <w:shd w:val="clear" w:color="auto" w:fill="auto"/>
          </w:tcPr>
          <w:p w14:paraId="125EE674" w14:textId="1686F583" w:rsidR="00AA0A2A" w:rsidRPr="000C646C" w:rsidRDefault="00AA0A2A"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2,266,425.00 </w:t>
            </w:r>
          </w:p>
        </w:tc>
        <w:tc>
          <w:tcPr>
            <w:tcW w:w="1843" w:type="dxa"/>
            <w:tcBorders>
              <w:top w:val="nil"/>
              <w:left w:val="nil"/>
              <w:bottom w:val="nil"/>
              <w:right w:val="nil"/>
            </w:tcBorders>
            <w:shd w:val="clear" w:color="auto" w:fill="auto"/>
          </w:tcPr>
          <w:p w14:paraId="5DBBB8AB" w14:textId="05B3CDDE" w:rsidR="00AA0A2A" w:rsidRPr="000C646C" w:rsidRDefault="00AA0A2A"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w:t>
            </w:r>
            <w:r w:rsidR="004F170B" w:rsidRPr="000C646C">
              <w:rPr>
                <w:rFonts w:ascii="Arial" w:hAnsi="Arial" w:cs="Arial"/>
                <w:sz w:val="20"/>
                <w:szCs w:val="20"/>
              </w:rPr>
              <w:t xml:space="preserve">2,134,558.00 </w:t>
            </w:r>
            <w:r w:rsidRPr="000C646C">
              <w:rPr>
                <w:rFonts w:ascii="Arial" w:hAnsi="Arial" w:cs="Arial"/>
                <w:sz w:val="20"/>
                <w:szCs w:val="20"/>
              </w:rPr>
              <w:t xml:space="preserve">   </w:t>
            </w:r>
          </w:p>
        </w:tc>
      </w:tr>
      <w:tr w:rsidR="00AA0A2A" w:rsidRPr="000C646C" w14:paraId="3BDDE6FD" w14:textId="77777777" w:rsidTr="00342318">
        <w:trPr>
          <w:trHeight w:val="20"/>
        </w:trPr>
        <w:tc>
          <w:tcPr>
            <w:tcW w:w="4104" w:type="dxa"/>
            <w:tcBorders>
              <w:top w:val="nil"/>
              <w:left w:val="nil"/>
              <w:bottom w:val="nil"/>
              <w:right w:val="nil"/>
            </w:tcBorders>
            <w:shd w:val="clear" w:color="auto" w:fill="auto"/>
            <w:noWrap/>
            <w:vAlign w:val="center"/>
            <w:hideMark/>
          </w:tcPr>
          <w:p w14:paraId="2A1FE535" w14:textId="77777777" w:rsidR="00AA0A2A" w:rsidRPr="00660C53" w:rsidRDefault="00AA0A2A" w:rsidP="00AA0A2A">
            <w:pPr>
              <w:spacing w:after="0" w:line="240" w:lineRule="auto"/>
              <w:ind w:left="432" w:hanging="288"/>
              <w:rPr>
                <w:rFonts w:ascii="Arial" w:eastAsia="Times New Roman" w:hAnsi="Arial" w:cs="Arial"/>
                <w:color w:val="000000"/>
                <w:sz w:val="20"/>
                <w:szCs w:val="20"/>
                <w:lang w:val="en-US"/>
              </w:rPr>
            </w:pPr>
            <w:r w:rsidRPr="00660C53">
              <w:rPr>
                <w:rFonts w:ascii="Arial" w:eastAsia="Times New Roman" w:hAnsi="Arial" w:cs="Arial"/>
                <w:color w:val="000000"/>
                <w:sz w:val="20"/>
                <w:szCs w:val="20"/>
                <w:lang w:val="en-US"/>
              </w:rPr>
              <w:t>Military, Police and Traffic Supplies Expenses</w:t>
            </w:r>
          </w:p>
        </w:tc>
        <w:tc>
          <w:tcPr>
            <w:tcW w:w="1904" w:type="dxa"/>
            <w:tcBorders>
              <w:top w:val="nil"/>
              <w:left w:val="nil"/>
              <w:bottom w:val="nil"/>
              <w:right w:val="nil"/>
            </w:tcBorders>
            <w:shd w:val="clear" w:color="auto" w:fill="auto"/>
          </w:tcPr>
          <w:p w14:paraId="24A8E6AA" w14:textId="3DE56705" w:rsidR="00AA0A2A" w:rsidRPr="00660C53" w:rsidRDefault="00AA0A2A"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B14F84" w:rsidRPr="00342318">
              <w:rPr>
                <w:rFonts w:ascii="Arial" w:hAnsi="Arial" w:cs="Arial"/>
                <w:sz w:val="20"/>
                <w:szCs w:val="20"/>
              </w:rPr>
              <w:t>-</w:t>
            </w:r>
            <w:r w:rsidRPr="00342318">
              <w:rPr>
                <w:rFonts w:ascii="Arial" w:hAnsi="Arial" w:cs="Arial"/>
                <w:sz w:val="20"/>
                <w:szCs w:val="20"/>
              </w:rPr>
              <w:t xml:space="preserve"> </w:t>
            </w:r>
          </w:p>
        </w:tc>
        <w:tc>
          <w:tcPr>
            <w:tcW w:w="1843" w:type="dxa"/>
            <w:tcBorders>
              <w:top w:val="nil"/>
              <w:left w:val="nil"/>
              <w:bottom w:val="nil"/>
              <w:right w:val="nil"/>
            </w:tcBorders>
            <w:shd w:val="clear" w:color="auto" w:fill="auto"/>
          </w:tcPr>
          <w:p w14:paraId="7EA5DB60" w14:textId="5DED729F" w:rsidR="00AA0A2A" w:rsidRPr="000C646C" w:rsidRDefault="00AA0A2A"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w:t>
            </w:r>
            <w:r w:rsidR="004F170B" w:rsidRPr="000C646C">
              <w:rPr>
                <w:rFonts w:ascii="Arial" w:hAnsi="Arial" w:cs="Arial"/>
                <w:sz w:val="20"/>
                <w:szCs w:val="20"/>
              </w:rPr>
              <w:t>29,903,994.00</w:t>
            </w:r>
          </w:p>
        </w:tc>
      </w:tr>
      <w:tr w:rsidR="001B6255" w:rsidRPr="000C646C" w14:paraId="2E83DADC" w14:textId="77777777" w:rsidTr="00342318">
        <w:trPr>
          <w:trHeight w:val="20"/>
        </w:trPr>
        <w:tc>
          <w:tcPr>
            <w:tcW w:w="4104" w:type="dxa"/>
            <w:tcBorders>
              <w:top w:val="nil"/>
              <w:left w:val="nil"/>
              <w:bottom w:val="nil"/>
              <w:right w:val="nil"/>
            </w:tcBorders>
            <w:shd w:val="clear" w:color="auto" w:fill="auto"/>
            <w:noWrap/>
          </w:tcPr>
          <w:p w14:paraId="01E03299" w14:textId="77777777" w:rsidR="001B6255" w:rsidRPr="000C646C" w:rsidRDefault="001B6255" w:rsidP="004E0CA4">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Chemical and Filtering Supplies Expenses</w:t>
            </w:r>
          </w:p>
          <w:p w14:paraId="0BBB3CEE" w14:textId="69A3AFF2" w:rsidR="00B140BD" w:rsidRPr="000C646C" w:rsidRDefault="00B140BD" w:rsidP="004E0CA4">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Semi-Expendable Machinery and Equipment Expenses</w:t>
            </w:r>
          </w:p>
          <w:p w14:paraId="1EDFACCE" w14:textId="0A00E8A1" w:rsidR="00B140BD" w:rsidRPr="000C646C" w:rsidRDefault="00B140BD" w:rsidP="004E0CA4">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Semi-Expendable Furniture, Fixtures and Books Expenses</w:t>
            </w:r>
          </w:p>
        </w:tc>
        <w:tc>
          <w:tcPr>
            <w:tcW w:w="1904" w:type="dxa"/>
            <w:tcBorders>
              <w:top w:val="nil"/>
              <w:left w:val="nil"/>
              <w:bottom w:val="nil"/>
              <w:right w:val="nil"/>
            </w:tcBorders>
            <w:shd w:val="clear" w:color="auto" w:fill="auto"/>
          </w:tcPr>
          <w:p w14:paraId="60265F1D" w14:textId="1763AB46" w:rsidR="001B6255" w:rsidRPr="000C646C" w:rsidRDefault="00B14F84" w:rsidP="00B26058">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46,887,542.00</w:t>
            </w:r>
          </w:p>
          <w:p w14:paraId="354E4467" w14:textId="77777777" w:rsidR="00B140BD" w:rsidRPr="000C646C" w:rsidRDefault="00B140BD" w:rsidP="00B26058">
            <w:pPr>
              <w:spacing w:after="0" w:line="240" w:lineRule="auto"/>
              <w:jc w:val="right"/>
              <w:rPr>
                <w:rFonts w:ascii="Arial" w:eastAsia="Times New Roman" w:hAnsi="Arial" w:cs="Arial"/>
                <w:color w:val="000000"/>
                <w:sz w:val="20"/>
                <w:szCs w:val="20"/>
                <w:lang w:val="en-US"/>
              </w:rPr>
            </w:pPr>
          </w:p>
          <w:p w14:paraId="28A3DB89" w14:textId="77777777" w:rsidR="00B140BD" w:rsidRPr="000C646C" w:rsidRDefault="00B140BD" w:rsidP="00B26058">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 xml:space="preserve">50,316,845.27 </w:t>
            </w:r>
          </w:p>
          <w:p w14:paraId="0AC91C97" w14:textId="7C39DF09" w:rsidR="00B140BD" w:rsidRPr="000C646C" w:rsidRDefault="00B140BD" w:rsidP="00B26058">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 xml:space="preserve"> </w:t>
            </w:r>
          </w:p>
          <w:p w14:paraId="05F50C25" w14:textId="795327B5" w:rsidR="00B140BD" w:rsidRPr="000C646C" w:rsidRDefault="00B140BD" w:rsidP="00B26058">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7,064,659.97</w:t>
            </w:r>
          </w:p>
        </w:tc>
        <w:tc>
          <w:tcPr>
            <w:tcW w:w="1843" w:type="dxa"/>
            <w:tcBorders>
              <w:top w:val="nil"/>
              <w:left w:val="nil"/>
              <w:bottom w:val="nil"/>
              <w:right w:val="nil"/>
            </w:tcBorders>
            <w:shd w:val="clear" w:color="auto" w:fill="auto"/>
          </w:tcPr>
          <w:p w14:paraId="06D1D388" w14:textId="062744D1" w:rsidR="001B6255" w:rsidRPr="000C646C" w:rsidRDefault="001B6255" w:rsidP="00B26058">
            <w:pPr>
              <w:spacing w:after="0" w:line="240" w:lineRule="auto"/>
              <w:jc w:val="right"/>
              <w:rPr>
                <w:rFonts w:ascii="Arial" w:hAnsi="Arial" w:cs="Arial"/>
                <w:sz w:val="20"/>
                <w:szCs w:val="20"/>
              </w:rPr>
            </w:pPr>
            <w:r w:rsidRPr="000C646C">
              <w:rPr>
                <w:rFonts w:ascii="Arial" w:hAnsi="Arial" w:cs="Arial"/>
                <w:sz w:val="20"/>
                <w:szCs w:val="20"/>
              </w:rPr>
              <w:t xml:space="preserve"> </w:t>
            </w:r>
            <w:r w:rsidR="004F170B">
              <w:rPr>
                <w:rFonts w:ascii="Arial" w:hAnsi="Arial" w:cs="Arial"/>
                <w:sz w:val="20"/>
                <w:szCs w:val="20"/>
              </w:rPr>
              <w:t>-</w:t>
            </w:r>
          </w:p>
          <w:p w14:paraId="0E40AF55" w14:textId="77777777" w:rsidR="00B140BD" w:rsidRPr="000C646C" w:rsidRDefault="00B140BD" w:rsidP="00B26058">
            <w:pPr>
              <w:spacing w:after="0" w:line="240" w:lineRule="auto"/>
              <w:jc w:val="right"/>
              <w:rPr>
                <w:rFonts w:ascii="Arial" w:eastAsia="Times New Roman" w:hAnsi="Arial" w:cs="Arial"/>
                <w:color w:val="000000"/>
                <w:sz w:val="20"/>
                <w:szCs w:val="20"/>
                <w:lang w:val="en-US"/>
              </w:rPr>
            </w:pPr>
          </w:p>
          <w:p w14:paraId="47915236" w14:textId="77777777" w:rsidR="00B140BD" w:rsidRPr="000C646C" w:rsidRDefault="00053E63" w:rsidP="00B26058">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w:t>
            </w:r>
          </w:p>
          <w:p w14:paraId="3856AFD4" w14:textId="77777777" w:rsidR="00053E63" w:rsidRPr="000C646C" w:rsidRDefault="00053E63" w:rsidP="00342318">
            <w:pPr>
              <w:spacing w:after="0" w:line="240" w:lineRule="auto"/>
              <w:jc w:val="right"/>
              <w:rPr>
                <w:rFonts w:ascii="Arial" w:eastAsia="Times New Roman" w:hAnsi="Arial" w:cs="Arial"/>
                <w:color w:val="000000"/>
                <w:sz w:val="20"/>
                <w:szCs w:val="20"/>
                <w:lang w:val="en-US"/>
              </w:rPr>
            </w:pPr>
          </w:p>
          <w:p w14:paraId="24DF887D" w14:textId="70A42F4E" w:rsidR="00053E63" w:rsidRPr="000C646C" w:rsidRDefault="00053E63" w:rsidP="00B26058">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w:t>
            </w:r>
          </w:p>
        </w:tc>
      </w:tr>
      <w:tr w:rsidR="001B6255" w:rsidRPr="000C646C" w14:paraId="27BCCAB2" w14:textId="77777777" w:rsidTr="00342318">
        <w:trPr>
          <w:trHeight w:val="20"/>
        </w:trPr>
        <w:tc>
          <w:tcPr>
            <w:tcW w:w="4104" w:type="dxa"/>
            <w:tcBorders>
              <w:top w:val="nil"/>
              <w:left w:val="nil"/>
              <w:bottom w:val="nil"/>
              <w:right w:val="nil"/>
            </w:tcBorders>
            <w:shd w:val="clear" w:color="auto" w:fill="auto"/>
            <w:noWrap/>
            <w:vAlign w:val="center"/>
            <w:hideMark/>
          </w:tcPr>
          <w:p w14:paraId="4AF34E27" w14:textId="77777777" w:rsidR="001B6255" w:rsidRPr="000C646C" w:rsidRDefault="001B6255" w:rsidP="001B625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Other Supplies and Materials Expenses</w:t>
            </w:r>
          </w:p>
        </w:tc>
        <w:tc>
          <w:tcPr>
            <w:tcW w:w="1904" w:type="dxa"/>
            <w:tcBorders>
              <w:top w:val="nil"/>
              <w:left w:val="nil"/>
              <w:bottom w:val="nil"/>
              <w:right w:val="nil"/>
            </w:tcBorders>
            <w:shd w:val="clear" w:color="auto" w:fill="auto"/>
          </w:tcPr>
          <w:p w14:paraId="730A0AA0" w14:textId="42F911F2" w:rsidR="001B6255" w:rsidRPr="000C646C" w:rsidRDefault="000A0A51" w:rsidP="00B26058">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600,295,303.69</w:t>
            </w:r>
          </w:p>
        </w:tc>
        <w:tc>
          <w:tcPr>
            <w:tcW w:w="1843" w:type="dxa"/>
            <w:tcBorders>
              <w:top w:val="nil"/>
              <w:left w:val="nil"/>
              <w:bottom w:val="nil"/>
              <w:right w:val="nil"/>
            </w:tcBorders>
            <w:shd w:val="clear" w:color="auto" w:fill="auto"/>
          </w:tcPr>
          <w:p w14:paraId="6346A1DF" w14:textId="072750C7" w:rsidR="001B6255" w:rsidRPr="000C646C" w:rsidRDefault="001B625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917,278,215.52 </w:t>
            </w:r>
          </w:p>
        </w:tc>
      </w:tr>
      <w:tr w:rsidR="001B6255" w:rsidRPr="000C646C" w14:paraId="29D08D38" w14:textId="77777777" w:rsidTr="00342318">
        <w:trPr>
          <w:trHeight w:val="20"/>
        </w:trPr>
        <w:tc>
          <w:tcPr>
            <w:tcW w:w="4104" w:type="dxa"/>
            <w:tcBorders>
              <w:top w:val="nil"/>
              <w:left w:val="nil"/>
              <w:bottom w:val="nil"/>
              <w:right w:val="nil"/>
            </w:tcBorders>
            <w:shd w:val="clear" w:color="auto" w:fill="auto"/>
            <w:noWrap/>
            <w:vAlign w:val="center"/>
            <w:hideMark/>
          </w:tcPr>
          <w:p w14:paraId="10B8CA9C" w14:textId="77777777" w:rsidR="001B6255" w:rsidRPr="000C646C" w:rsidRDefault="001B6255" w:rsidP="001B6255">
            <w:pPr>
              <w:spacing w:after="0" w:line="240" w:lineRule="auto"/>
              <w:ind w:left="144" w:hanging="144"/>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Utility Expenses </w:t>
            </w:r>
          </w:p>
        </w:tc>
        <w:tc>
          <w:tcPr>
            <w:tcW w:w="1904" w:type="dxa"/>
            <w:tcBorders>
              <w:top w:val="nil"/>
              <w:left w:val="nil"/>
              <w:bottom w:val="nil"/>
              <w:right w:val="nil"/>
            </w:tcBorders>
            <w:shd w:val="clear" w:color="auto" w:fill="auto"/>
            <w:noWrap/>
          </w:tcPr>
          <w:p w14:paraId="1C418223" w14:textId="77777777" w:rsidR="001B6255" w:rsidRPr="000C646C" w:rsidRDefault="001B6255" w:rsidP="00B26058">
            <w:pPr>
              <w:spacing w:after="0" w:line="240" w:lineRule="auto"/>
              <w:jc w:val="right"/>
              <w:rPr>
                <w:rFonts w:ascii="Arial" w:eastAsia="Times New Roman" w:hAnsi="Arial" w:cs="Arial"/>
                <w:b/>
                <w:bCs/>
                <w:color w:val="000000"/>
                <w:sz w:val="20"/>
                <w:szCs w:val="20"/>
                <w:lang w:val="en-US"/>
              </w:rPr>
            </w:pPr>
          </w:p>
        </w:tc>
        <w:tc>
          <w:tcPr>
            <w:tcW w:w="1843" w:type="dxa"/>
            <w:tcBorders>
              <w:top w:val="nil"/>
              <w:left w:val="nil"/>
              <w:bottom w:val="nil"/>
              <w:right w:val="nil"/>
            </w:tcBorders>
            <w:shd w:val="clear" w:color="auto" w:fill="auto"/>
            <w:hideMark/>
          </w:tcPr>
          <w:p w14:paraId="182A4CCA" w14:textId="77777777" w:rsidR="001B6255" w:rsidRPr="000C646C" w:rsidRDefault="001B6255" w:rsidP="00B26058">
            <w:pPr>
              <w:spacing w:after="0" w:line="240" w:lineRule="auto"/>
              <w:jc w:val="right"/>
              <w:rPr>
                <w:rFonts w:ascii="Arial" w:eastAsia="Times New Roman" w:hAnsi="Arial" w:cs="Arial"/>
                <w:sz w:val="20"/>
                <w:szCs w:val="20"/>
                <w:lang w:val="en-US"/>
              </w:rPr>
            </w:pPr>
          </w:p>
        </w:tc>
      </w:tr>
      <w:tr w:rsidR="00770918" w:rsidRPr="000C646C" w14:paraId="34EC8AAC" w14:textId="77777777" w:rsidTr="00342318">
        <w:trPr>
          <w:trHeight w:val="20"/>
        </w:trPr>
        <w:tc>
          <w:tcPr>
            <w:tcW w:w="4104" w:type="dxa"/>
            <w:tcBorders>
              <w:top w:val="nil"/>
              <w:left w:val="nil"/>
              <w:bottom w:val="nil"/>
              <w:right w:val="nil"/>
            </w:tcBorders>
            <w:shd w:val="clear" w:color="auto" w:fill="auto"/>
            <w:noWrap/>
            <w:vAlign w:val="center"/>
            <w:hideMark/>
          </w:tcPr>
          <w:p w14:paraId="40C65AC9" w14:textId="77777777" w:rsidR="00770918" w:rsidRPr="000C646C" w:rsidRDefault="00770918" w:rsidP="00770918">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Water Expenses</w:t>
            </w:r>
          </w:p>
        </w:tc>
        <w:tc>
          <w:tcPr>
            <w:tcW w:w="1904" w:type="dxa"/>
            <w:tcBorders>
              <w:top w:val="nil"/>
              <w:left w:val="nil"/>
              <w:bottom w:val="nil"/>
              <w:right w:val="nil"/>
            </w:tcBorders>
            <w:shd w:val="clear" w:color="auto" w:fill="auto"/>
            <w:noWrap/>
          </w:tcPr>
          <w:p w14:paraId="1495A8C3" w14:textId="2B87B55B" w:rsidR="00770918" w:rsidRPr="000C646C" w:rsidRDefault="00770918"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77,6</w:t>
            </w:r>
            <w:r w:rsidR="00D46B25" w:rsidRPr="00342318">
              <w:rPr>
                <w:rFonts w:ascii="Arial" w:hAnsi="Arial" w:cs="Arial"/>
                <w:sz w:val="20"/>
                <w:szCs w:val="20"/>
              </w:rPr>
              <w:t>27,878.93</w:t>
            </w:r>
            <w:r w:rsidRPr="00342318">
              <w:rPr>
                <w:rFonts w:ascii="Arial" w:hAnsi="Arial" w:cs="Arial"/>
                <w:sz w:val="20"/>
                <w:szCs w:val="20"/>
              </w:rPr>
              <w:t xml:space="preserve"> </w:t>
            </w:r>
          </w:p>
        </w:tc>
        <w:tc>
          <w:tcPr>
            <w:tcW w:w="1843" w:type="dxa"/>
            <w:tcBorders>
              <w:top w:val="nil"/>
              <w:left w:val="nil"/>
              <w:bottom w:val="nil"/>
              <w:right w:val="nil"/>
            </w:tcBorders>
            <w:shd w:val="clear" w:color="auto" w:fill="auto"/>
          </w:tcPr>
          <w:p w14:paraId="4C780F37" w14:textId="1E006FF7" w:rsidR="00770918" w:rsidRPr="000C646C" w:rsidRDefault="00770918"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76,298,668.32 </w:t>
            </w:r>
          </w:p>
        </w:tc>
      </w:tr>
      <w:tr w:rsidR="00770918" w:rsidRPr="000C646C" w14:paraId="674D5346" w14:textId="77777777" w:rsidTr="00342318">
        <w:trPr>
          <w:trHeight w:val="20"/>
        </w:trPr>
        <w:tc>
          <w:tcPr>
            <w:tcW w:w="4104" w:type="dxa"/>
            <w:tcBorders>
              <w:top w:val="nil"/>
              <w:left w:val="nil"/>
              <w:bottom w:val="nil"/>
              <w:right w:val="nil"/>
            </w:tcBorders>
            <w:shd w:val="clear" w:color="auto" w:fill="auto"/>
            <w:noWrap/>
            <w:vAlign w:val="center"/>
            <w:hideMark/>
          </w:tcPr>
          <w:p w14:paraId="7190AC38" w14:textId="77777777" w:rsidR="00770918" w:rsidRPr="000C646C" w:rsidRDefault="00770918" w:rsidP="00770918">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Electricity Expenses</w:t>
            </w:r>
          </w:p>
        </w:tc>
        <w:tc>
          <w:tcPr>
            <w:tcW w:w="1904" w:type="dxa"/>
            <w:tcBorders>
              <w:top w:val="nil"/>
              <w:left w:val="nil"/>
              <w:bottom w:val="nil"/>
              <w:right w:val="nil"/>
            </w:tcBorders>
            <w:shd w:val="clear" w:color="auto" w:fill="auto"/>
            <w:noWrap/>
          </w:tcPr>
          <w:p w14:paraId="562BC1F9" w14:textId="76F5F82C" w:rsidR="00770918" w:rsidRPr="000C646C" w:rsidRDefault="00770918"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421,493,142.08 </w:t>
            </w:r>
          </w:p>
        </w:tc>
        <w:tc>
          <w:tcPr>
            <w:tcW w:w="1843" w:type="dxa"/>
            <w:tcBorders>
              <w:top w:val="nil"/>
              <w:left w:val="nil"/>
              <w:bottom w:val="nil"/>
              <w:right w:val="nil"/>
            </w:tcBorders>
            <w:shd w:val="clear" w:color="auto" w:fill="auto"/>
          </w:tcPr>
          <w:p w14:paraId="67BD615E" w14:textId="0F3F1D6E" w:rsidR="00770918" w:rsidRPr="000C646C" w:rsidRDefault="00770918"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399,670,641.57 </w:t>
            </w:r>
          </w:p>
        </w:tc>
      </w:tr>
      <w:tr w:rsidR="001B6255" w:rsidRPr="000C646C" w14:paraId="149DB9CF" w14:textId="77777777" w:rsidTr="00342318">
        <w:trPr>
          <w:trHeight w:val="20"/>
        </w:trPr>
        <w:tc>
          <w:tcPr>
            <w:tcW w:w="4104" w:type="dxa"/>
            <w:tcBorders>
              <w:top w:val="nil"/>
              <w:left w:val="nil"/>
              <w:bottom w:val="nil"/>
              <w:right w:val="nil"/>
            </w:tcBorders>
            <w:shd w:val="clear" w:color="auto" w:fill="auto"/>
            <w:noWrap/>
            <w:vAlign w:val="center"/>
            <w:hideMark/>
          </w:tcPr>
          <w:p w14:paraId="1C809580" w14:textId="77777777" w:rsidR="001B6255" w:rsidRPr="000C646C" w:rsidRDefault="001B6255" w:rsidP="001B6255">
            <w:pPr>
              <w:spacing w:after="0" w:line="240" w:lineRule="auto"/>
              <w:ind w:left="144" w:hanging="144"/>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Communication Expenses </w:t>
            </w:r>
          </w:p>
        </w:tc>
        <w:tc>
          <w:tcPr>
            <w:tcW w:w="1904" w:type="dxa"/>
            <w:tcBorders>
              <w:top w:val="nil"/>
              <w:left w:val="nil"/>
              <w:bottom w:val="nil"/>
              <w:right w:val="nil"/>
            </w:tcBorders>
            <w:shd w:val="clear" w:color="auto" w:fill="auto"/>
            <w:noWrap/>
          </w:tcPr>
          <w:p w14:paraId="0BF406A7" w14:textId="77777777" w:rsidR="001B6255" w:rsidRPr="000C646C" w:rsidRDefault="001B6255" w:rsidP="00B26058">
            <w:pPr>
              <w:spacing w:after="0" w:line="240" w:lineRule="auto"/>
              <w:jc w:val="right"/>
              <w:rPr>
                <w:rFonts w:ascii="Arial" w:eastAsia="Times New Roman" w:hAnsi="Arial" w:cs="Arial"/>
                <w:b/>
                <w:bCs/>
                <w:color w:val="000000"/>
                <w:sz w:val="20"/>
                <w:szCs w:val="20"/>
                <w:lang w:val="en-US"/>
              </w:rPr>
            </w:pPr>
          </w:p>
        </w:tc>
        <w:tc>
          <w:tcPr>
            <w:tcW w:w="1843" w:type="dxa"/>
            <w:tcBorders>
              <w:top w:val="nil"/>
              <w:left w:val="nil"/>
              <w:bottom w:val="nil"/>
              <w:right w:val="nil"/>
            </w:tcBorders>
            <w:shd w:val="clear" w:color="auto" w:fill="auto"/>
            <w:hideMark/>
          </w:tcPr>
          <w:p w14:paraId="2BAFDC28" w14:textId="77777777" w:rsidR="001B6255" w:rsidRPr="000C646C" w:rsidRDefault="001B6255" w:rsidP="00B26058">
            <w:pPr>
              <w:spacing w:after="0" w:line="240" w:lineRule="auto"/>
              <w:jc w:val="right"/>
              <w:rPr>
                <w:rFonts w:ascii="Arial" w:eastAsia="Times New Roman" w:hAnsi="Arial" w:cs="Arial"/>
                <w:sz w:val="20"/>
                <w:szCs w:val="20"/>
                <w:lang w:val="en-US"/>
              </w:rPr>
            </w:pPr>
          </w:p>
        </w:tc>
      </w:tr>
      <w:tr w:rsidR="00C334A1" w:rsidRPr="000C646C" w14:paraId="6BED513B" w14:textId="77777777" w:rsidTr="00342318">
        <w:trPr>
          <w:trHeight w:val="20"/>
        </w:trPr>
        <w:tc>
          <w:tcPr>
            <w:tcW w:w="4104" w:type="dxa"/>
            <w:tcBorders>
              <w:top w:val="nil"/>
              <w:left w:val="nil"/>
              <w:bottom w:val="nil"/>
              <w:right w:val="nil"/>
            </w:tcBorders>
            <w:shd w:val="clear" w:color="auto" w:fill="auto"/>
            <w:noWrap/>
            <w:vAlign w:val="center"/>
            <w:hideMark/>
          </w:tcPr>
          <w:p w14:paraId="01EDF46C" w14:textId="77777777" w:rsidR="00C334A1" w:rsidRPr="000C646C" w:rsidRDefault="00C334A1" w:rsidP="00C334A1">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Postage and Courier Services</w:t>
            </w:r>
          </w:p>
        </w:tc>
        <w:tc>
          <w:tcPr>
            <w:tcW w:w="1904" w:type="dxa"/>
            <w:tcBorders>
              <w:top w:val="nil"/>
              <w:left w:val="nil"/>
              <w:bottom w:val="nil"/>
              <w:right w:val="nil"/>
            </w:tcBorders>
            <w:shd w:val="clear" w:color="auto" w:fill="auto"/>
            <w:noWrap/>
          </w:tcPr>
          <w:p w14:paraId="20C68BE2" w14:textId="4E96E658" w:rsidR="00C334A1" w:rsidRPr="000C646C" w:rsidRDefault="00C334A1"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1,980.00 </w:t>
            </w:r>
          </w:p>
        </w:tc>
        <w:tc>
          <w:tcPr>
            <w:tcW w:w="1843" w:type="dxa"/>
            <w:tcBorders>
              <w:top w:val="nil"/>
              <w:left w:val="nil"/>
              <w:bottom w:val="nil"/>
              <w:right w:val="nil"/>
            </w:tcBorders>
            <w:shd w:val="clear" w:color="auto" w:fill="auto"/>
          </w:tcPr>
          <w:p w14:paraId="7BF11CDD" w14:textId="7C440264" w:rsidR="00C334A1" w:rsidRPr="000C646C" w:rsidRDefault="00C334A1"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34,070.00 </w:t>
            </w:r>
          </w:p>
        </w:tc>
      </w:tr>
      <w:tr w:rsidR="00C334A1" w:rsidRPr="000C646C" w14:paraId="4244DB0D" w14:textId="77777777" w:rsidTr="00342318">
        <w:trPr>
          <w:trHeight w:val="20"/>
        </w:trPr>
        <w:tc>
          <w:tcPr>
            <w:tcW w:w="4104" w:type="dxa"/>
            <w:tcBorders>
              <w:top w:val="nil"/>
              <w:left w:val="nil"/>
              <w:bottom w:val="nil"/>
              <w:right w:val="nil"/>
            </w:tcBorders>
            <w:shd w:val="clear" w:color="auto" w:fill="auto"/>
            <w:noWrap/>
            <w:vAlign w:val="center"/>
            <w:hideMark/>
          </w:tcPr>
          <w:p w14:paraId="0A522385" w14:textId="77777777" w:rsidR="00C334A1" w:rsidRPr="000C646C" w:rsidRDefault="00C334A1" w:rsidP="00C334A1">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Telephone Expenses</w:t>
            </w:r>
          </w:p>
        </w:tc>
        <w:tc>
          <w:tcPr>
            <w:tcW w:w="1904" w:type="dxa"/>
            <w:tcBorders>
              <w:top w:val="nil"/>
              <w:left w:val="nil"/>
              <w:bottom w:val="nil"/>
              <w:right w:val="nil"/>
            </w:tcBorders>
            <w:shd w:val="clear" w:color="auto" w:fill="auto"/>
            <w:noWrap/>
          </w:tcPr>
          <w:p w14:paraId="0C296C21" w14:textId="0E0FA633" w:rsidR="00C334A1" w:rsidRPr="000C646C" w:rsidRDefault="00C334A1"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4,722,146.13 </w:t>
            </w:r>
          </w:p>
        </w:tc>
        <w:tc>
          <w:tcPr>
            <w:tcW w:w="1843" w:type="dxa"/>
            <w:tcBorders>
              <w:top w:val="nil"/>
              <w:left w:val="nil"/>
              <w:bottom w:val="nil"/>
              <w:right w:val="nil"/>
            </w:tcBorders>
            <w:shd w:val="clear" w:color="auto" w:fill="auto"/>
          </w:tcPr>
          <w:p w14:paraId="2C25D40E" w14:textId="62597CB8" w:rsidR="00C334A1" w:rsidRPr="000C646C" w:rsidRDefault="00C334A1"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4,224,241.05 </w:t>
            </w:r>
          </w:p>
        </w:tc>
      </w:tr>
      <w:tr w:rsidR="00C334A1" w:rsidRPr="000C646C" w14:paraId="64624BEB" w14:textId="77777777" w:rsidTr="00342318">
        <w:trPr>
          <w:trHeight w:val="20"/>
        </w:trPr>
        <w:tc>
          <w:tcPr>
            <w:tcW w:w="4104" w:type="dxa"/>
            <w:tcBorders>
              <w:top w:val="nil"/>
              <w:left w:val="nil"/>
              <w:bottom w:val="nil"/>
              <w:right w:val="nil"/>
            </w:tcBorders>
            <w:shd w:val="clear" w:color="auto" w:fill="auto"/>
            <w:noWrap/>
            <w:vAlign w:val="center"/>
            <w:hideMark/>
          </w:tcPr>
          <w:p w14:paraId="669463E0" w14:textId="77777777" w:rsidR="00C334A1" w:rsidRPr="000C646C" w:rsidRDefault="00C334A1" w:rsidP="00C334A1">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Internet Subscription Expenses</w:t>
            </w:r>
          </w:p>
        </w:tc>
        <w:tc>
          <w:tcPr>
            <w:tcW w:w="1904" w:type="dxa"/>
            <w:tcBorders>
              <w:top w:val="nil"/>
              <w:left w:val="nil"/>
              <w:bottom w:val="nil"/>
              <w:right w:val="nil"/>
            </w:tcBorders>
            <w:shd w:val="clear" w:color="auto" w:fill="auto"/>
            <w:noWrap/>
          </w:tcPr>
          <w:p w14:paraId="65C886A1" w14:textId="0967990B" w:rsidR="00C334A1" w:rsidRPr="000C646C" w:rsidRDefault="00C334A1"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36,443,891.27 </w:t>
            </w:r>
          </w:p>
        </w:tc>
        <w:tc>
          <w:tcPr>
            <w:tcW w:w="1843" w:type="dxa"/>
            <w:tcBorders>
              <w:top w:val="nil"/>
              <w:left w:val="nil"/>
              <w:bottom w:val="nil"/>
              <w:right w:val="nil"/>
            </w:tcBorders>
            <w:shd w:val="clear" w:color="auto" w:fill="auto"/>
          </w:tcPr>
          <w:p w14:paraId="58E1AACC" w14:textId="46CEF62F" w:rsidR="00C334A1" w:rsidRPr="000C646C" w:rsidRDefault="00C334A1"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29,841,459.43 </w:t>
            </w:r>
          </w:p>
        </w:tc>
      </w:tr>
      <w:tr w:rsidR="001B6255" w:rsidRPr="000C646C" w14:paraId="3AC07508" w14:textId="77777777" w:rsidTr="00342318">
        <w:trPr>
          <w:trHeight w:val="20"/>
        </w:trPr>
        <w:tc>
          <w:tcPr>
            <w:tcW w:w="4104" w:type="dxa"/>
            <w:tcBorders>
              <w:top w:val="nil"/>
              <w:left w:val="nil"/>
              <w:bottom w:val="nil"/>
              <w:right w:val="nil"/>
            </w:tcBorders>
            <w:shd w:val="clear" w:color="auto" w:fill="auto"/>
            <w:noWrap/>
            <w:vAlign w:val="center"/>
            <w:hideMark/>
          </w:tcPr>
          <w:p w14:paraId="73F17D8B" w14:textId="77777777" w:rsidR="001B6255" w:rsidRPr="000C646C" w:rsidRDefault="001B6255" w:rsidP="001B6255">
            <w:pPr>
              <w:spacing w:after="0" w:line="240" w:lineRule="auto"/>
              <w:ind w:left="144" w:hanging="144"/>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Awards/Rewards and Prizes </w:t>
            </w:r>
          </w:p>
        </w:tc>
        <w:tc>
          <w:tcPr>
            <w:tcW w:w="1904" w:type="dxa"/>
            <w:tcBorders>
              <w:top w:val="nil"/>
              <w:left w:val="nil"/>
              <w:bottom w:val="nil"/>
              <w:right w:val="nil"/>
            </w:tcBorders>
            <w:shd w:val="clear" w:color="auto" w:fill="auto"/>
            <w:noWrap/>
          </w:tcPr>
          <w:p w14:paraId="126A32E9" w14:textId="77777777" w:rsidR="001B6255" w:rsidRPr="000C646C" w:rsidRDefault="001B6255" w:rsidP="00B26058">
            <w:pPr>
              <w:spacing w:after="0" w:line="240" w:lineRule="auto"/>
              <w:jc w:val="right"/>
              <w:rPr>
                <w:rFonts w:ascii="Arial" w:eastAsia="Times New Roman" w:hAnsi="Arial" w:cs="Arial"/>
                <w:b/>
                <w:bCs/>
                <w:color w:val="000000"/>
                <w:sz w:val="20"/>
                <w:szCs w:val="20"/>
                <w:lang w:val="en-US"/>
              </w:rPr>
            </w:pPr>
          </w:p>
        </w:tc>
        <w:tc>
          <w:tcPr>
            <w:tcW w:w="1843" w:type="dxa"/>
            <w:tcBorders>
              <w:top w:val="nil"/>
              <w:left w:val="nil"/>
              <w:bottom w:val="nil"/>
              <w:right w:val="nil"/>
            </w:tcBorders>
            <w:shd w:val="clear" w:color="auto" w:fill="auto"/>
            <w:hideMark/>
          </w:tcPr>
          <w:p w14:paraId="0F2FE066" w14:textId="77777777" w:rsidR="001B6255" w:rsidRPr="000C646C" w:rsidRDefault="001B6255" w:rsidP="00B26058">
            <w:pPr>
              <w:spacing w:after="0" w:line="240" w:lineRule="auto"/>
              <w:jc w:val="right"/>
              <w:rPr>
                <w:rFonts w:ascii="Arial" w:eastAsia="Times New Roman" w:hAnsi="Arial" w:cs="Arial"/>
                <w:sz w:val="20"/>
                <w:szCs w:val="20"/>
                <w:lang w:val="en-US"/>
              </w:rPr>
            </w:pPr>
          </w:p>
        </w:tc>
      </w:tr>
      <w:tr w:rsidR="00F47CEA" w:rsidRPr="000C646C" w14:paraId="090DAB65" w14:textId="77777777" w:rsidTr="00342318">
        <w:trPr>
          <w:trHeight w:val="20"/>
        </w:trPr>
        <w:tc>
          <w:tcPr>
            <w:tcW w:w="4104" w:type="dxa"/>
            <w:tcBorders>
              <w:top w:val="nil"/>
              <w:left w:val="nil"/>
              <w:bottom w:val="nil"/>
              <w:right w:val="nil"/>
            </w:tcBorders>
            <w:shd w:val="clear" w:color="auto" w:fill="auto"/>
            <w:noWrap/>
            <w:vAlign w:val="center"/>
            <w:hideMark/>
          </w:tcPr>
          <w:p w14:paraId="045694CB" w14:textId="77777777" w:rsidR="00F47CEA" w:rsidRPr="000C646C" w:rsidRDefault="00F47CEA" w:rsidP="00F47CEA">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Awards/Rewards Expenses</w:t>
            </w:r>
          </w:p>
        </w:tc>
        <w:tc>
          <w:tcPr>
            <w:tcW w:w="1904" w:type="dxa"/>
            <w:tcBorders>
              <w:top w:val="nil"/>
              <w:left w:val="nil"/>
              <w:bottom w:val="nil"/>
              <w:right w:val="nil"/>
            </w:tcBorders>
            <w:shd w:val="clear" w:color="auto" w:fill="auto"/>
            <w:noWrap/>
          </w:tcPr>
          <w:p w14:paraId="0896DDE8" w14:textId="1FF1BF9A" w:rsidR="00F47CEA" w:rsidRPr="000C646C" w:rsidRDefault="00F47CEA"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31,640,237.20 </w:t>
            </w:r>
          </w:p>
        </w:tc>
        <w:tc>
          <w:tcPr>
            <w:tcW w:w="1843" w:type="dxa"/>
            <w:tcBorders>
              <w:top w:val="nil"/>
              <w:left w:val="nil"/>
              <w:bottom w:val="nil"/>
              <w:right w:val="nil"/>
            </w:tcBorders>
            <w:shd w:val="clear" w:color="auto" w:fill="auto"/>
          </w:tcPr>
          <w:p w14:paraId="1ECBBC90" w14:textId="542AF37F" w:rsidR="00F47CEA" w:rsidRPr="000C646C" w:rsidRDefault="00F47CEA"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15,498,457.79 </w:t>
            </w:r>
          </w:p>
        </w:tc>
      </w:tr>
      <w:tr w:rsidR="00F47CEA" w:rsidRPr="000C646C" w14:paraId="71093DD8" w14:textId="77777777" w:rsidTr="00342318">
        <w:trPr>
          <w:trHeight w:val="20"/>
        </w:trPr>
        <w:tc>
          <w:tcPr>
            <w:tcW w:w="4104" w:type="dxa"/>
            <w:tcBorders>
              <w:top w:val="nil"/>
              <w:left w:val="nil"/>
              <w:bottom w:val="nil"/>
              <w:right w:val="nil"/>
            </w:tcBorders>
            <w:shd w:val="clear" w:color="auto" w:fill="auto"/>
            <w:noWrap/>
            <w:vAlign w:val="center"/>
            <w:hideMark/>
          </w:tcPr>
          <w:p w14:paraId="6C74F551" w14:textId="77777777" w:rsidR="00F47CEA" w:rsidRPr="000C646C" w:rsidRDefault="00F47CEA" w:rsidP="00F47CEA">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lastRenderedPageBreak/>
              <w:t>Prizes</w:t>
            </w:r>
          </w:p>
        </w:tc>
        <w:tc>
          <w:tcPr>
            <w:tcW w:w="1904" w:type="dxa"/>
            <w:tcBorders>
              <w:top w:val="nil"/>
              <w:left w:val="nil"/>
              <w:bottom w:val="nil"/>
              <w:right w:val="nil"/>
            </w:tcBorders>
            <w:shd w:val="clear" w:color="auto" w:fill="auto"/>
            <w:noWrap/>
          </w:tcPr>
          <w:p w14:paraId="5DF40408" w14:textId="18504277" w:rsidR="00F47CEA" w:rsidRPr="000C646C" w:rsidRDefault="00F47CEA"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10,198,230.00 </w:t>
            </w:r>
          </w:p>
        </w:tc>
        <w:tc>
          <w:tcPr>
            <w:tcW w:w="1843" w:type="dxa"/>
            <w:tcBorders>
              <w:top w:val="nil"/>
              <w:left w:val="nil"/>
              <w:bottom w:val="nil"/>
              <w:right w:val="nil"/>
            </w:tcBorders>
            <w:shd w:val="clear" w:color="auto" w:fill="auto"/>
          </w:tcPr>
          <w:p w14:paraId="754B9E6A" w14:textId="4B609891" w:rsidR="00F47CEA" w:rsidRPr="000C646C" w:rsidRDefault="00F47CEA"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5,266,320.00 </w:t>
            </w:r>
          </w:p>
        </w:tc>
      </w:tr>
      <w:tr w:rsidR="001B6255" w:rsidRPr="000C646C" w14:paraId="0055A6D7" w14:textId="77777777" w:rsidTr="00342318">
        <w:trPr>
          <w:trHeight w:val="20"/>
        </w:trPr>
        <w:tc>
          <w:tcPr>
            <w:tcW w:w="4104" w:type="dxa"/>
            <w:tcBorders>
              <w:top w:val="nil"/>
              <w:left w:val="nil"/>
              <w:bottom w:val="nil"/>
              <w:right w:val="nil"/>
            </w:tcBorders>
            <w:shd w:val="clear" w:color="auto" w:fill="auto"/>
            <w:noWrap/>
            <w:vAlign w:val="center"/>
          </w:tcPr>
          <w:p w14:paraId="22F963A0" w14:textId="34F41FBD" w:rsidR="001B6255" w:rsidRPr="000C646C" w:rsidRDefault="001B6255" w:rsidP="001B6255">
            <w:pPr>
              <w:spacing w:after="0" w:line="240" w:lineRule="auto"/>
              <w:ind w:left="144" w:hanging="144"/>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Survey, Research, Exploration and Development Expenses</w:t>
            </w:r>
          </w:p>
        </w:tc>
        <w:tc>
          <w:tcPr>
            <w:tcW w:w="1904" w:type="dxa"/>
            <w:tcBorders>
              <w:top w:val="nil"/>
              <w:left w:val="nil"/>
              <w:bottom w:val="nil"/>
              <w:right w:val="nil"/>
            </w:tcBorders>
            <w:shd w:val="clear" w:color="auto" w:fill="auto"/>
            <w:noWrap/>
          </w:tcPr>
          <w:p w14:paraId="546FA69F" w14:textId="77777777" w:rsidR="001B6255" w:rsidRPr="000C646C" w:rsidRDefault="001B6255" w:rsidP="00B26058">
            <w:pPr>
              <w:spacing w:after="0" w:line="240" w:lineRule="auto"/>
              <w:jc w:val="right"/>
              <w:rPr>
                <w:rFonts w:ascii="Arial" w:eastAsia="Times New Roman" w:hAnsi="Arial" w:cs="Arial"/>
                <w:b/>
                <w:bCs/>
                <w:color w:val="000000"/>
                <w:sz w:val="20"/>
                <w:szCs w:val="20"/>
                <w:lang w:val="en-US"/>
              </w:rPr>
            </w:pPr>
          </w:p>
        </w:tc>
        <w:tc>
          <w:tcPr>
            <w:tcW w:w="1843" w:type="dxa"/>
            <w:tcBorders>
              <w:top w:val="nil"/>
              <w:left w:val="nil"/>
              <w:bottom w:val="nil"/>
              <w:right w:val="nil"/>
            </w:tcBorders>
            <w:shd w:val="clear" w:color="auto" w:fill="auto"/>
          </w:tcPr>
          <w:p w14:paraId="5A581620" w14:textId="77777777" w:rsidR="001B6255" w:rsidRPr="000C646C" w:rsidRDefault="001B6255" w:rsidP="00B26058">
            <w:pPr>
              <w:spacing w:after="0" w:line="240" w:lineRule="auto"/>
              <w:jc w:val="right"/>
              <w:rPr>
                <w:rFonts w:ascii="Arial" w:eastAsia="Times New Roman" w:hAnsi="Arial" w:cs="Arial"/>
                <w:sz w:val="20"/>
                <w:szCs w:val="20"/>
                <w:lang w:val="en-US"/>
              </w:rPr>
            </w:pPr>
          </w:p>
        </w:tc>
      </w:tr>
      <w:tr w:rsidR="001B6255" w:rsidRPr="000C646C" w14:paraId="3584BF0F" w14:textId="77777777" w:rsidTr="00342318">
        <w:trPr>
          <w:trHeight w:val="20"/>
        </w:trPr>
        <w:tc>
          <w:tcPr>
            <w:tcW w:w="4104" w:type="dxa"/>
            <w:tcBorders>
              <w:top w:val="nil"/>
              <w:left w:val="nil"/>
              <w:bottom w:val="nil"/>
              <w:right w:val="nil"/>
            </w:tcBorders>
            <w:shd w:val="clear" w:color="auto" w:fill="auto"/>
            <w:noWrap/>
            <w:vAlign w:val="center"/>
          </w:tcPr>
          <w:p w14:paraId="3344CD12" w14:textId="7B667E18" w:rsidR="001B6255" w:rsidRPr="000C646C" w:rsidRDefault="001B6255" w:rsidP="001B625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Research, Exploration and Development Expenses</w:t>
            </w:r>
          </w:p>
        </w:tc>
        <w:tc>
          <w:tcPr>
            <w:tcW w:w="1904" w:type="dxa"/>
            <w:tcBorders>
              <w:top w:val="nil"/>
              <w:left w:val="nil"/>
              <w:bottom w:val="nil"/>
              <w:right w:val="nil"/>
            </w:tcBorders>
            <w:shd w:val="clear" w:color="auto" w:fill="auto"/>
            <w:noWrap/>
          </w:tcPr>
          <w:p w14:paraId="717BFE8F" w14:textId="78E2B32F" w:rsidR="001B6255" w:rsidRPr="000C646C" w:rsidRDefault="00BE49E7" w:rsidP="00B26058">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368,711.00</w:t>
            </w:r>
          </w:p>
        </w:tc>
        <w:tc>
          <w:tcPr>
            <w:tcW w:w="1843" w:type="dxa"/>
            <w:tcBorders>
              <w:top w:val="nil"/>
              <w:left w:val="nil"/>
              <w:bottom w:val="nil"/>
              <w:right w:val="nil"/>
            </w:tcBorders>
            <w:shd w:val="clear" w:color="auto" w:fill="auto"/>
          </w:tcPr>
          <w:p w14:paraId="3CE197AE" w14:textId="00614E00" w:rsidR="001B6255" w:rsidRPr="000C646C" w:rsidRDefault="001B6255" w:rsidP="00B26058">
            <w:pPr>
              <w:spacing w:after="0" w:line="240" w:lineRule="auto"/>
              <w:jc w:val="right"/>
              <w:rPr>
                <w:rFonts w:ascii="Arial" w:eastAsia="Times New Roman" w:hAnsi="Arial" w:cs="Arial"/>
                <w:sz w:val="20"/>
                <w:szCs w:val="20"/>
                <w:lang w:val="en-US"/>
              </w:rPr>
            </w:pPr>
            <w:r w:rsidRPr="000C646C">
              <w:rPr>
                <w:rFonts w:ascii="Arial" w:hAnsi="Arial" w:cs="Arial"/>
                <w:sz w:val="20"/>
                <w:szCs w:val="20"/>
              </w:rPr>
              <w:t xml:space="preserve"> 5,392,161.95 </w:t>
            </w:r>
          </w:p>
        </w:tc>
      </w:tr>
      <w:tr w:rsidR="001B6255" w:rsidRPr="000C646C" w14:paraId="1DD34286" w14:textId="77777777" w:rsidTr="00342318">
        <w:trPr>
          <w:trHeight w:val="20"/>
        </w:trPr>
        <w:tc>
          <w:tcPr>
            <w:tcW w:w="4104" w:type="dxa"/>
            <w:tcBorders>
              <w:top w:val="nil"/>
              <w:left w:val="nil"/>
              <w:bottom w:val="nil"/>
              <w:right w:val="nil"/>
            </w:tcBorders>
            <w:shd w:val="clear" w:color="auto" w:fill="auto"/>
            <w:noWrap/>
            <w:vAlign w:val="center"/>
          </w:tcPr>
          <w:p w14:paraId="7FED66BB" w14:textId="57B6E3CC" w:rsidR="001B6255" w:rsidRPr="000C646C" w:rsidRDefault="001B6255" w:rsidP="001B6255">
            <w:pPr>
              <w:spacing w:after="0" w:line="240" w:lineRule="auto"/>
              <w:ind w:left="144" w:hanging="144"/>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Demolition/Relocation and Desilting/Dredging Expenses</w:t>
            </w:r>
          </w:p>
        </w:tc>
        <w:tc>
          <w:tcPr>
            <w:tcW w:w="1904" w:type="dxa"/>
            <w:tcBorders>
              <w:top w:val="nil"/>
              <w:left w:val="nil"/>
              <w:bottom w:val="nil"/>
              <w:right w:val="nil"/>
            </w:tcBorders>
            <w:shd w:val="clear" w:color="auto" w:fill="auto"/>
            <w:noWrap/>
          </w:tcPr>
          <w:p w14:paraId="518B085F" w14:textId="77777777" w:rsidR="001B6255" w:rsidRPr="000C646C" w:rsidRDefault="001B6255" w:rsidP="00B26058">
            <w:pPr>
              <w:spacing w:after="0" w:line="240" w:lineRule="auto"/>
              <w:jc w:val="right"/>
              <w:rPr>
                <w:rFonts w:ascii="Arial" w:hAnsi="Arial" w:cs="Arial"/>
                <w:sz w:val="20"/>
                <w:szCs w:val="20"/>
              </w:rPr>
            </w:pPr>
          </w:p>
        </w:tc>
        <w:tc>
          <w:tcPr>
            <w:tcW w:w="1843" w:type="dxa"/>
            <w:tcBorders>
              <w:top w:val="nil"/>
              <w:left w:val="nil"/>
              <w:bottom w:val="nil"/>
              <w:right w:val="nil"/>
            </w:tcBorders>
            <w:shd w:val="clear" w:color="auto" w:fill="auto"/>
          </w:tcPr>
          <w:p w14:paraId="5DCD08B0" w14:textId="77777777" w:rsidR="001B6255" w:rsidRPr="000C646C" w:rsidRDefault="001B6255" w:rsidP="00B26058">
            <w:pPr>
              <w:spacing w:after="0" w:line="240" w:lineRule="auto"/>
              <w:jc w:val="right"/>
              <w:rPr>
                <w:rFonts w:ascii="Arial" w:hAnsi="Arial" w:cs="Arial"/>
                <w:sz w:val="20"/>
                <w:szCs w:val="20"/>
              </w:rPr>
            </w:pPr>
          </w:p>
        </w:tc>
      </w:tr>
      <w:tr w:rsidR="00EF2D55" w:rsidRPr="000C646C" w14:paraId="05CE08E6" w14:textId="77777777" w:rsidTr="00342318">
        <w:trPr>
          <w:trHeight w:val="20"/>
        </w:trPr>
        <w:tc>
          <w:tcPr>
            <w:tcW w:w="4104" w:type="dxa"/>
            <w:tcBorders>
              <w:top w:val="nil"/>
              <w:left w:val="nil"/>
              <w:bottom w:val="nil"/>
              <w:right w:val="nil"/>
            </w:tcBorders>
            <w:shd w:val="clear" w:color="auto" w:fill="auto"/>
            <w:noWrap/>
          </w:tcPr>
          <w:p w14:paraId="1B2211ED" w14:textId="5D5316AC" w:rsidR="00EF2D55" w:rsidRPr="000C646C" w:rsidRDefault="00EF2D55" w:rsidP="00EF2D5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Demolition and Relocation Expenses</w:t>
            </w:r>
          </w:p>
        </w:tc>
        <w:tc>
          <w:tcPr>
            <w:tcW w:w="1904" w:type="dxa"/>
            <w:tcBorders>
              <w:top w:val="nil"/>
              <w:left w:val="nil"/>
              <w:bottom w:val="nil"/>
              <w:right w:val="nil"/>
            </w:tcBorders>
            <w:shd w:val="clear" w:color="auto" w:fill="auto"/>
            <w:noWrap/>
          </w:tcPr>
          <w:p w14:paraId="05167968" w14:textId="2555FBD1" w:rsidR="00EF2D55" w:rsidRPr="000C646C" w:rsidRDefault="00EF2D55" w:rsidP="00B26058">
            <w:pPr>
              <w:spacing w:after="0" w:line="240" w:lineRule="auto"/>
              <w:jc w:val="right"/>
              <w:rPr>
                <w:rFonts w:ascii="Arial" w:hAnsi="Arial" w:cs="Arial"/>
                <w:sz w:val="20"/>
                <w:szCs w:val="20"/>
              </w:rPr>
            </w:pPr>
            <w:r w:rsidRPr="00342318">
              <w:rPr>
                <w:rFonts w:ascii="Arial" w:hAnsi="Arial" w:cs="Arial"/>
                <w:sz w:val="20"/>
                <w:szCs w:val="20"/>
              </w:rPr>
              <w:t xml:space="preserve"> 15,769,361.48 </w:t>
            </w:r>
          </w:p>
        </w:tc>
        <w:tc>
          <w:tcPr>
            <w:tcW w:w="1843" w:type="dxa"/>
            <w:tcBorders>
              <w:top w:val="nil"/>
              <w:left w:val="nil"/>
              <w:bottom w:val="nil"/>
              <w:right w:val="nil"/>
            </w:tcBorders>
            <w:shd w:val="clear" w:color="auto" w:fill="auto"/>
          </w:tcPr>
          <w:p w14:paraId="4A3C491F" w14:textId="2447D625" w:rsidR="00EF2D55" w:rsidRPr="000C646C" w:rsidRDefault="00EF2D55" w:rsidP="00B26058">
            <w:pPr>
              <w:spacing w:after="0" w:line="240" w:lineRule="auto"/>
              <w:jc w:val="right"/>
              <w:rPr>
                <w:rFonts w:ascii="Arial" w:hAnsi="Arial" w:cs="Arial"/>
                <w:sz w:val="20"/>
                <w:szCs w:val="20"/>
              </w:rPr>
            </w:pPr>
            <w:r w:rsidRPr="000C646C">
              <w:rPr>
                <w:rFonts w:ascii="Arial" w:hAnsi="Arial" w:cs="Arial"/>
                <w:sz w:val="20"/>
                <w:szCs w:val="20"/>
              </w:rPr>
              <w:t xml:space="preserve"> 10,043,551.94 </w:t>
            </w:r>
          </w:p>
        </w:tc>
      </w:tr>
      <w:tr w:rsidR="00EF2D55" w:rsidRPr="000C646C" w14:paraId="5B3CE6D4" w14:textId="77777777" w:rsidTr="00342318">
        <w:trPr>
          <w:trHeight w:val="20"/>
        </w:trPr>
        <w:tc>
          <w:tcPr>
            <w:tcW w:w="4104" w:type="dxa"/>
            <w:tcBorders>
              <w:top w:val="nil"/>
              <w:left w:val="nil"/>
              <w:bottom w:val="nil"/>
              <w:right w:val="nil"/>
            </w:tcBorders>
            <w:shd w:val="clear" w:color="auto" w:fill="auto"/>
            <w:noWrap/>
          </w:tcPr>
          <w:p w14:paraId="0139977E" w14:textId="5799BFAA" w:rsidR="00EF2D55" w:rsidRPr="000C646C" w:rsidRDefault="00EF2D55" w:rsidP="00EF2D5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Desilting and Dredging Expenses</w:t>
            </w:r>
          </w:p>
        </w:tc>
        <w:tc>
          <w:tcPr>
            <w:tcW w:w="1904" w:type="dxa"/>
            <w:tcBorders>
              <w:top w:val="nil"/>
              <w:left w:val="nil"/>
              <w:bottom w:val="nil"/>
              <w:right w:val="nil"/>
            </w:tcBorders>
            <w:shd w:val="clear" w:color="auto" w:fill="auto"/>
            <w:noWrap/>
          </w:tcPr>
          <w:p w14:paraId="19757439" w14:textId="6EAA43FC" w:rsidR="00EF2D55" w:rsidRPr="000C646C" w:rsidRDefault="00EF2D55" w:rsidP="00B26058">
            <w:pPr>
              <w:spacing w:after="0" w:line="240" w:lineRule="auto"/>
              <w:jc w:val="right"/>
              <w:rPr>
                <w:rFonts w:ascii="Arial" w:hAnsi="Arial" w:cs="Arial"/>
                <w:sz w:val="20"/>
                <w:szCs w:val="20"/>
              </w:rPr>
            </w:pPr>
            <w:r w:rsidRPr="00342318">
              <w:rPr>
                <w:rFonts w:ascii="Arial" w:hAnsi="Arial" w:cs="Arial"/>
                <w:sz w:val="20"/>
                <w:szCs w:val="20"/>
              </w:rPr>
              <w:t xml:space="preserve"> 18,885,945.96 </w:t>
            </w:r>
          </w:p>
        </w:tc>
        <w:tc>
          <w:tcPr>
            <w:tcW w:w="1843" w:type="dxa"/>
            <w:tcBorders>
              <w:top w:val="nil"/>
              <w:left w:val="nil"/>
              <w:bottom w:val="nil"/>
              <w:right w:val="nil"/>
            </w:tcBorders>
            <w:shd w:val="clear" w:color="auto" w:fill="auto"/>
          </w:tcPr>
          <w:p w14:paraId="49F87212" w14:textId="58D08DDB" w:rsidR="00EF2D55" w:rsidRPr="000C646C" w:rsidRDefault="00EF2D55" w:rsidP="00B26058">
            <w:pPr>
              <w:spacing w:after="0" w:line="240" w:lineRule="auto"/>
              <w:jc w:val="right"/>
              <w:rPr>
                <w:rFonts w:ascii="Arial" w:hAnsi="Arial" w:cs="Arial"/>
                <w:sz w:val="20"/>
                <w:szCs w:val="20"/>
              </w:rPr>
            </w:pPr>
            <w:r w:rsidRPr="000C646C">
              <w:rPr>
                <w:rFonts w:ascii="Arial" w:hAnsi="Arial" w:cs="Arial"/>
                <w:sz w:val="20"/>
                <w:szCs w:val="20"/>
              </w:rPr>
              <w:t xml:space="preserve"> 7,038,276.14 </w:t>
            </w:r>
          </w:p>
        </w:tc>
      </w:tr>
      <w:tr w:rsidR="001B6255" w:rsidRPr="000C646C" w14:paraId="5AAEF313" w14:textId="77777777" w:rsidTr="00342318">
        <w:trPr>
          <w:trHeight w:val="20"/>
        </w:trPr>
        <w:tc>
          <w:tcPr>
            <w:tcW w:w="4104" w:type="dxa"/>
            <w:tcBorders>
              <w:top w:val="nil"/>
              <w:left w:val="nil"/>
              <w:bottom w:val="nil"/>
              <w:right w:val="nil"/>
            </w:tcBorders>
            <w:shd w:val="clear" w:color="auto" w:fill="auto"/>
            <w:noWrap/>
            <w:vAlign w:val="center"/>
            <w:hideMark/>
          </w:tcPr>
          <w:p w14:paraId="0A9672B2" w14:textId="77777777" w:rsidR="001B6255" w:rsidRPr="000C646C" w:rsidRDefault="001B6255" w:rsidP="001B6255">
            <w:pPr>
              <w:spacing w:after="0" w:line="240" w:lineRule="auto"/>
              <w:ind w:left="144" w:hanging="144"/>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 xml:space="preserve">Confidential, Intelligence and Extraordinary Expenses </w:t>
            </w:r>
          </w:p>
        </w:tc>
        <w:tc>
          <w:tcPr>
            <w:tcW w:w="1904" w:type="dxa"/>
            <w:tcBorders>
              <w:top w:val="nil"/>
              <w:left w:val="nil"/>
              <w:bottom w:val="nil"/>
              <w:right w:val="nil"/>
            </w:tcBorders>
            <w:shd w:val="clear" w:color="auto" w:fill="auto"/>
            <w:noWrap/>
          </w:tcPr>
          <w:p w14:paraId="48BAC771" w14:textId="77777777" w:rsidR="001B6255" w:rsidRPr="000C646C" w:rsidRDefault="001B6255" w:rsidP="00B26058">
            <w:pPr>
              <w:spacing w:after="0" w:line="240" w:lineRule="auto"/>
              <w:jc w:val="right"/>
              <w:rPr>
                <w:rFonts w:ascii="Arial" w:eastAsia="Times New Roman" w:hAnsi="Arial" w:cs="Arial"/>
                <w:b/>
                <w:bCs/>
                <w:color w:val="000000"/>
                <w:sz w:val="20"/>
                <w:szCs w:val="20"/>
                <w:lang w:val="en-US"/>
              </w:rPr>
            </w:pPr>
          </w:p>
        </w:tc>
        <w:tc>
          <w:tcPr>
            <w:tcW w:w="1843" w:type="dxa"/>
            <w:tcBorders>
              <w:top w:val="nil"/>
              <w:left w:val="nil"/>
              <w:bottom w:val="nil"/>
              <w:right w:val="nil"/>
            </w:tcBorders>
            <w:shd w:val="clear" w:color="auto" w:fill="auto"/>
            <w:hideMark/>
          </w:tcPr>
          <w:p w14:paraId="40821D68" w14:textId="77777777" w:rsidR="001B6255" w:rsidRPr="000C646C" w:rsidRDefault="001B6255" w:rsidP="00B26058">
            <w:pPr>
              <w:spacing w:after="0" w:line="240" w:lineRule="auto"/>
              <w:jc w:val="right"/>
              <w:rPr>
                <w:rFonts w:ascii="Arial" w:eastAsia="Times New Roman" w:hAnsi="Arial" w:cs="Arial"/>
                <w:sz w:val="20"/>
                <w:szCs w:val="20"/>
                <w:lang w:val="en-US"/>
              </w:rPr>
            </w:pPr>
          </w:p>
        </w:tc>
      </w:tr>
      <w:tr w:rsidR="001B6255" w:rsidRPr="000C646C" w14:paraId="27165DE7"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hideMark/>
          </w:tcPr>
          <w:p w14:paraId="3D754CDE" w14:textId="77777777" w:rsidR="001B6255" w:rsidRPr="000C646C" w:rsidRDefault="001B6255" w:rsidP="001B6255">
            <w:pPr>
              <w:spacing w:after="0" w:line="240" w:lineRule="auto"/>
              <w:ind w:left="432"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Extraordinary and Miscellaneous Expenses</w:t>
            </w:r>
          </w:p>
        </w:tc>
        <w:tc>
          <w:tcPr>
            <w:tcW w:w="1904" w:type="dxa"/>
            <w:tcBorders>
              <w:top w:val="nil"/>
              <w:left w:val="nil"/>
              <w:bottom w:val="single" w:sz="4" w:space="0" w:color="000000" w:themeColor="text1"/>
              <w:right w:val="nil"/>
            </w:tcBorders>
            <w:shd w:val="clear" w:color="auto" w:fill="auto"/>
            <w:noWrap/>
          </w:tcPr>
          <w:p w14:paraId="5812C846" w14:textId="1EF04A5C" w:rsidR="001B6255" w:rsidRPr="000C646C" w:rsidRDefault="0074401A" w:rsidP="00B26058">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8,789,715.57</w:t>
            </w:r>
          </w:p>
        </w:tc>
        <w:tc>
          <w:tcPr>
            <w:tcW w:w="1843" w:type="dxa"/>
            <w:tcBorders>
              <w:top w:val="nil"/>
              <w:left w:val="nil"/>
              <w:bottom w:val="single" w:sz="4" w:space="0" w:color="000000" w:themeColor="text1"/>
              <w:right w:val="nil"/>
            </w:tcBorders>
            <w:shd w:val="clear" w:color="auto" w:fill="auto"/>
          </w:tcPr>
          <w:p w14:paraId="639A0749" w14:textId="2B769180" w:rsidR="001B6255" w:rsidRPr="000C646C" w:rsidRDefault="001B6255" w:rsidP="00B26058">
            <w:pPr>
              <w:spacing w:after="0" w:line="240" w:lineRule="auto"/>
              <w:jc w:val="right"/>
              <w:rPr>
                <w:rFonts w:ascii="Arial" w:eastAsia="Times New Roman" w:hAnsi="Arial" w:cs="Arial"/>
                <w:color w:val="000000"/>
                <w:sz w:val="20"/>
                <w:szCs w:val="20"/>
                <w:lang w:val="en-US"/>
              </w:rPr>
            </w:pPr>
            <w:r w:rsidRPr="000C646C">
              <w:rPr>
                <w:rFonts w:ascii="Arial" w:hAnsi="Arial" w:cs="Arial"/>
                <w:sz w:val="20"/>
                <w:szCs w:val="20"/>
              </w:rPr>
              <w:t xml:space="preserve"> 2,079,657.80 </w:t>
            </w:r>
          </w:p>
        </w:tc>
      </w:tr>
      <w:tr w:rsidR="001B6255" w:rsidRPr="000C646C" w14:paraId="7307EADF" w14:textId="77777777" w:rsidTr="00342318">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201D2D5A" w14:textId="77777777" w:rsidR="001B6255" w:rsidRPr="008B2E46" w:rsidRDefault="001B6255" w:rsidP="001B6255">
            <w:pPr>
              <w:spacing w:after="0" w:line="240" w:lineRule="auto"/>
              <w:jc w:val="center"/>
              <w:rPr>
                <w:rFonts w:ascii="Arial" w:eastAsia="Times New Roman" w:hAnsi="Arial" w:cs="Arial"/>
                <w:b/>
                <w:bCs/>
                <w:color w:val="000000"/>
                <w:sz w:val="20"/>
                <w:szCs w:val="20"/>
                <w:lang w:val="en-US"/>
              </w:rPr>
            </w:pPr>
            <w:r w:rsidRPr="008B2E46">
              <w:rPr>
                <w:rFonts w:ascii="Arial" w:eastAsia="Times New Roman" w:hAnsi="Arial" w:cs="Arial"/>
                <w:b/>
                <w:bCs/>
                <w:color w:val="000000"/>
                <w:sz w:val="20"/>
                <w:szCs w:val="20"/>
                <w:lang w:val="en-US"/>
              </w:rPr>
              <w:t>Total</w:t>
            </w:r>
          </w:p>
        </w:tc>
        <w:tc>
          <w:tcPr>
            <w:tcW w:w="1904" w:type="dxa"/>
            <w:tcBorders>
              <w:top w:val="single" w:sz="4" w:space="0" w:color="000000" w:themeColor="text1"/>
              <w:left w:val="nil"/>
              <w:bottom w:val="single" w:sz="4" w:space="0" w:color="auto"/>
              <w:right w:val="nil"/>
            </w:tcBorders>
            <w:shd w:val="clear" w:color="auto" w:fill="auto"/>
            <w:noWrap/>
            <w:vAlign w:val="center"/>
          </w:tcPr>
          <w:p w14:paraId="1A61A5A5" w14:textId="10453D14" w:rsidR="001B6255" w:rsidRPr="008B2E46" w:rsidRDefault="00104173" w:rsidP="001B6255">
            <w:pPr>
              <w:spacing w:after="0" w:line="240" w:lineRule="auto"/>
              <w:jc w:val="right"/>
              <w:rPr>
                <w:rFonts w:ascii="Arial" w:eastAsia="Times New Roman" w:hAnsi="Arial" w:cs="Arial"/>
                <w:b/>
                <w:bCs/>
                <w:color w:val="000000"/>
                <w:sz w:val="20"/>
                <w:szCs w:val="20"/>
                <w:lang w:val="en-US"/>
              </w:rPr>
            </w:pPr>
            <w:r w:rsidRPr="00342318">
              <w:rPr>
                <w:rFonts w:ascii="Arial" w:eastAsia="Times New Roman" w:hAnsi="Arial" w:cs="Arial"/>
                <w:b/>
                <w:bCs/>
                <w:color w:val="000000"/>
                <w:sz w:val="20"/>
                <w:szCs w:val="20"/>
                <w:lang w:val="en-US"/>
              </w:rPr>
              <w:t xml:space="preserve">  </w:t>
            </w:r>
            <w:r w:rsidR="00955D63" w:rsidRPr="008B2E46">
              <w:rPr>
                <w:rFonts w:ascii="Arial" w:eastAsia="Times New Roman" w:hAnsi="Arial" w:cs="Arial"/>
                <w:b/>
                <w:bCs/>
                <w:color w:val="000000"/>
                <w:sz w:val="20"/>
                <w:szCs w:val="20"/>
                <w:lang w:val="en-US"/>
              </w:rPr>
              <w:t>2,7</w:t>
            </w:r>
            <w:r w:rsidR="00D46B25" w:rsidRPr="00342318">
              <w:rPr>
                <w:rFonts w:ascii="Arial" w:eastAsia="Times New Roman" w:hAnsi="Arial" w:cs="Arial"/>
                <w:b/>
                <w:bCs/>
                <w:color w:val="000000"/>
                <w:sz w:val="20"/>
                <w:szCs w:val="20"/>
                <w:lang w:val="en-US"/>
              </w:rPr>
              <w:t>64,428,418.12</w:t>
            </w:r>
          </w:p>
        </w:tc>
        <w:tc>
          <w:tcPr>
            <w:tcW w:w="1843" w:type="dxa"/>
            <w:tcBorders>
              <w:top w:val="single" w:sz="4" w:space="0" w:color="000000" w:themeColor="text1"/>
              <w:left w:val="nil"/>
              <w:bottom w:val="single" w:sz="4" w:space="0" w:color="auto"/>
              <w:right w:val="nil"/>
            </w:tcBorders>
            <w:shd w:val="clear" w:color="auto" w:fill="auto"/>
            <w:noWrap/>
            <w:vAlign w:val="center"/>
          </w:tcPr>
          <w:p w14:paraId="2F1C7D84" w14:textId="0D682F6C" w:rsidR="001B6255" w:rsidRPr="000C646C" w:rsidRDefault="001B6255" w:rsidP="001B6255">
            <w:pPr>
              <w:spacing w:after="0" w:line="240" w:lineRule="auto"/>
              <w:jc w:val="right"/>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2,553,677,537.70</w:t>
            </w:r>
          </w:p>
        </w:tc>
      </w:tr>
    </w:tbl>
    <w:p w14:paraId="07DA0C69" w14:textId="77777777" w:rsidR="00F70545" w:rsidRPr="00A01D04" w:rsidRDefault="00F70545" w:rsidP="00A93CEC">
      <w:pPr>
        <w:spacing w:after="0" w:line="240" w:lineRule="auto"/>
        <w:ind w:left="1080"/>
        <w:contextualSpacing/>
        <w:jc w:val="both"/>
        <w:rPr>
          <w:rFonts w:ascii="Arial" w:eastAsia="Calibri" w:hAnsi="Arial" w:cs="Arial"/>
          <w:lang w:val="en-US"/>
        </w:rPr>
      </w:pPr>
    </w:p>
    <w:p w14:paraId="5D8D2C05" w14:textId="682DAEDC" w:rsidR="00A0051E" w:rsidRPr="00A01D04" w:rsidRDefault="00A0051E"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Traveling Expenses </w:t>
      </w:r>
      <w:r w:rsidR="001246D6" w:rsidRPr="00A01D04">
        <w:rPr>
          <w:rFonts w:ascii="Arial" w:eastAsia="Calibri" w:hAnsi="Arial" w:cs="Arial"/>
          <w:i/>
          <w:iCs/>
          <w:lang w:val="en-US"/>
        </w:rPr>
        <w:t xml:space="preserve">- </w:t>
      </w:r>
      <w:r w:rsidRPr="00A01D04">
        <w:rPr>
          <w:rFonts w:ascii="Arial" w:eastAsia="Calibri" w:hAnsi="Arial" w:cs="Arial"/>
          <w:i/>
          <w:iCs/>
          <w:lang w:val="en-US"/>
        </w:rPr>
        <w:t xml:space="preserve">Local </w:t>
      </w:r>
      <w:r w:rsidRPr="00A01D04">
        <w:rPr>
          <w:rFonts w:ascii="Arial" w:eastAsia="Calibri" w:hAnsi="Arial" w:cs="Arial"/>
          <w:bCs/>
          <w:lang w:val="en-US"/>
        </w:rPr>
        <w:t>is used to record the costs</w:t>
      </w:r>
      <w:r w:rsidRPr="00A01D04">
        <w:rPr>
          <w:rFonts w:ascii="Arial" w:eastAsia="Calibri" w:hAnsi="Arial" w:cs="Arial"/>
          <w:lang w:val="en-US"/>
        </w:rPr>
        <w:t xml:space="preserve"> incurred in the movement/transport of government officers and employees within the country.</w:t>
      </w:r>
      <w:r w:rsidR="009C06A9" w:rsidRPr="00A01D04">
        <w:rPr>
          <w:rFonts w:ascii="Arial" w:eastAsia="Calibri" w:hAnsi="Arial" w:cs="Arial"/>
          <w:lang w:val="en-US"/>
        </w:rPr>
        <w:t xml:space="preserve"> </w:t>
      </w:r>
      <w:r w:rsidR="008B2E46">
        <w:rPr>
          <w:rFonts w:ascii="Arial" w:eastAsia="Calibri" w:hAnsi="Arial" w:cs="Arial"/>
          <w:lang w:val="en-US"/>
        </w:rPr>
        <w:br/>
      </w:r>
      <w:r w:rsidR="009C06A9" w:rsidRPr="00A01D04">
        <w:rPr>
          <w:rFonts w:ascii="Arial" w:eastAsia="Calibri" w:hAnsi="Arial" w:cs="Arial"/>
          <w:lang w:val="en-US"/>
        </w:rPr>
        <w:t xml:space="preserve">The increase in travel expenses </w:t>
      </w:r>
      <w:r w:rsidR="00DD67B2" w:rsidRPr="00A01D04">
        <w:rPr>
          <w:rFonts w:ascii="Arial" w:eastAsia="Calibri" w:hAnsi="Arial" w:cs="Arial"/>
          <w:lang w:val="en-US"/>
        </w:rPr>
        <w:t>amounting to P</w:t>
      </w:r>
      <w:r w:rsidR="004D42DC" w:rsidRPr="00A01D04">
        <w:rPr>
          <w:rFonts w:ascii="Arial" w:eastAsia="Calibri" w:hAnsi="Arial" w:cs="Arial"/>
          <w:lang w:val="en-US"/>
        </w:rPr>
        <w:t>3,178,858.96</w:t>
      </w:r>
      <w:r w:rsidR="00DD67B2" w:rsidRPr="00A01D04">
        <w:rPr>
          <w:rFonts w:ascii="Arial" w:eastAsia="Calibri" w:hAnsi="Arial" w:cs="Arial"/>
          <w:lang w:val="en-US"/>
        </w:rPr>
        <w:t xml:space="preserve"> </w:t>
      </w:r>
      <w:r w:rsidR="009C06A9" w:rsidRPr="00A01D04">
        <w:rPr>
          <w:rFonts w:ascii="Arial" w:eastAsia="Calibri" w:hAnsi="Arial" w:cs="Arial"/>
          <w:lang w:val="en-US"/>
        </w:rPr>
        <w:t>pertains to</w:t>
      </w:r>
      <w:r w:rsidR="006619B2" w:rsidRPr="00A01D04">
        <w:rPr>
          <w:rFonts w:ascii="Arial" w:eastAsia="Calibri" w:hAnsi="Arial" w:cs="Arial"/>
          <w:lang w:val="en-US"/>
        </w:rPr>
        <w:t xml:space="preserve"> higher number of trainings and seminars conducted </w:t>
      </w:r>
      <w:r w:rsidR="00DE7F59" w:rsidRPr="00A01D04">
        <w:rPr>
          <w:rFonts w:ascii="Arial" w:eastAsia="Calibri" w:hAnsi="Arial" w:cs="Arial"/>
          <w:lang w:val="en-US"/>
        </w:rPr>
        <w:t>outside City</w:t>
      </w:r>
      <w:r w:rsidR="008B6AC6">
        <w:rPr>
          <w:rFonts w:ascii="Arial" w:eastAsia="Calibri" w:hAnsi="Arial" w:cs="Arial"/>
          <w:lang w:val="en-US"/>
        </w:rPr>
        <w:t xml:space="preserve"> of Pasig</w:t>
      </w:r>
      <w:r w:rsidR="00DE7F59" w:rsidRPr="00A01D04">
        <w:rPr>
          <w:rFonts w:ascii="Arial" w:eastAsia="Calibri" w:hAnsi="Arial" w:cs="Arial"/>
          <w:lang w:val="en-US"/>
        </w:rPr>
        <w:t xml:space="preserve"> </w:t>
      </w:r>
      <w:r w:rsidR="006619B2" w:rsidRPr="00A01D04">
        <w:rPr>
          <w:rFonts w:ascii="Arial" w:eastAsia="Calibri" w:hAnsi="Arial" w:cs="Arial"/>
          <w:lang w:val="en-US"/>
        </w:rPr>
        <w:t>during the fiscal year</w:t>
      </w:r>
      <w:r w:rsidR="00DD67B2" w:rsidRPr="00A01D04">
        <w:rPr>
          <w:rFonts w:ascii="Arial" w:eastAsia="Calibri" w:hAnsi="Arial" w:cs="Arial"/>
          <w:lang w:val="en-US"/>
        </w:rPr>
        <w:t>.</w:t>
      </w:r>
    </w:p>
    <w:p w14:paraId="08FC1FE8" w14:textId="77777777" w:rsidR="00DE5D1C" w:rsidRPr="00A01D04" w:rsidRDefault="00DE5D1C" w:rsidP="00A93CEC">
      <w:pPr>
        <w:spacing w:after="0" w:line="240" w:lineRule="auto"/>
        <w:ind w:left="1080"/>
        <w:contextualSpacing/>
        <w:jc w:val="both"/>
        <w:rPr>
          <w:rFonts w:ascii="Arial" w:eastAsia="Calibri" w:hAnsi="Arial" w:cs="Arial"/>
          <w:lang w:val="en-US"/>
        </w:rPr>
      </w:pPr>
    </w:p>
    <w:p w14:paraId="6EBD6EC3" w14:textId="0D29E4C7" w:rsidR="00A0051E" w:rsidRPr="00A01D04" w:rsidRDefault="00A0051E"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Traveling Expenses </w:t>
      </w:r>
      <w:r w:rsidR="001246D6" w:rsidRPr="00A01D04">
        <w:rPr>
          <w:rFonts w:ascii="Arial" w:eastAsia="Calibri" w:hAnsi="Arial" w:cs="Arial"/>
          <w:i/>
          <w:iCs/>
          <w:lang w:val="en-US"/>
        </w:rPr>
        <w:t xml:space="preserve">- </w:t>
      </w:r>
      <w:r w:rsidRPr="00A01D04">
        <w:rPr>
          <w:rFonts w:ascii="Arial" w:eastAsia="Calibri" w:hAnsi="Arial" w:cs="Arial"/>
          <w:i/>
          <w:iCs/>
          <w:lang w:val="en-US"/>
        </w:rPr>
        <w:t xml:space="preserve">Foreign </w:t>
      </w:r>
      <w:r w:rsidRPr="00A01D04">
        <w:rPr>
          <w:rFonts w:ascii="Arial" w:eastAsia="Calibri" w:hAnsi="Arial" w:cs="Arial"/>
          <w:bCs/>
          <w:lang w:val="en-US"/>
        </w:rPr>
        <w:t>is used to record the costs</w:t>
      </w:r>
      <w:r w:rsidRPr="00A01D04">
        <w:rPr>
          <w:rFonts w:ascii="Arial" w:eastAsia="Calibri" w:hAnsi="Arial" w:cs="Arial"/>
          <w:lang w:val="en-US"/>
        </w:rPr>
        <w:t xml:space="preserve"> incurred in the movement/transport of government officers and employees outside the country.</w:t>
      </w:r>
    </w:p>
    <w:p w14:paraId="7539FE89" w14:textId="3BDF1B20" w:rsidR="00A0051E" w:rsidRPr="00A01D04" w:rsidRDefault="00A0051E" w:rsidP="00A93CEC">
      <w:pPr>
        <w:spacing w:after="0" w:line="240" w:lineRule="auto"/>
        <w:ind w:left="1080"/>
        <w:contextualSpacing/>
        <w:jc w:val="both"/>
        <w:rPr>
          <w:rFonts w:ascii="Arial" w:eastAsia="Calibri" w:hAnsi="Arial" w:cs="Arial"/>
          <w:lang w:val="en-US"/>
        </w:rPr>
      </w:pPr>
    </w:p>
    <w:p w14:paraId="79206CF8" w14:textId="3B9A206A" w:rsidR="00A0051E" w:rsidRPr="00A01D04" w:rsidRDefault="00A0051E"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Training Expenses </w:t>
      </w:r>
      <w:r w:rsidRPr="00A01D04">
        <w:rPr>
          <w:rFonts w:ascii="Arial" w:eastAsia="Calibri" w:hAnsi="Arial" w:cs="Arial"/>
          <w:lang w:val="en-US"/>
        </w:rPr>
        <w:t xml:space="preserve">account </w:t>
      </w:r>
      <w:r w:rsidRPr="00A01D04">
        <w:rPr>
          <w:rFonts w:ascii="Arial" w:eastAsia="Calibri" w:hAnsi="Arial" w:cs="Arial"/>
          <w:bCs/>
          <w:lang w:val="en-US"/>
        </w:rPr>
        <w:t>is used to record the costs</w:t>
      </w:r>
      <w:r w:rsidRPr="00A01D04">
        <w:rPr>
          <w:rFonts w:ascii="Arial" w:eastAsia="Calibri" w:hAnsi="Arial" w:cs="Arial"/>
          <w:lang w:val="en-US"/>
        </w:rPr>
        <w:t xml:space="preserve"> incurred for the participation/ attendance in and conduct of trainings, conventions and seminars/workshops. It includes training fees, honoraria of lecturers, cost of handouts, supplies, materials, meals, snacks and all other expenses related to training. </w:t>
      </w:r>
      <w:r w:rsidR="00104E20" w:rsidRPr="00A01D04">
        <w:rPr>
          <w:rFonts w:ascii="Arial" w:eastAsia="Calibri" w:hAnsi="Arial" w:cs="Arial"/>
          <w:lang w:val="en-US"/>
        </w:rPr>
        <w:t xml:space="preserve">The increase in this </w:t>
      </w:r>
      <w:r w:rsidR="00BD019F" w:rsidRPr="00A01D04">
        <w:rPr>
          <w:rFonts w:ascii="Arial" w:eastAsia="Calibri" w:hAnsi="Arial" w:cs="Arial"/>
          <w:lang w:val="en-US"/>
        </w:rPr>
        <w:t xml:space="preserve">expense </w:t>
      </w:r>
      <w:r w:rsidR="00104E20" w:rsidRPr="00A01D04">
        <w:rPr>
          <w:rFonts w:ascii="Arial" w:eastAsia="Calibri" w:hAnsi="Arial" w:cs="Arial"/>
          <w:lang w:val="en-US"/>
        </w:rPr>
        <w:t xml:space="preserve">account </w:t>
      </w:r>
      <w:r w:rsidR="00DD67B2" w:rsidRPr="00A01D04">
        <w:rPr>
          <w:rFonts w:ascii="Arial" w:eastAsia="Calibri" w:hAnsi="Arial" w:cs="Arial"/>
          <w:lang w:val="en-US"/>
        </w:rPr>
        <w:t>amounting to P</w:t>
      </w:r>
      <w:r w:rsidR="00BD019F" w:rsidRPr="00A01D04">
        <w:rPr>
          <w:rFonts w:ascii="Arial" w:eastAsia="Calibri" w:hAnsi="Arial" w:cs="Arial"/>
          <w:lang w:val="en-US"/>
        </w:rPr>
        <w:t xml:space="preserve">63,845,390.71 </w:t>
      </w:r>
      <w:r w:rsidR="00104E20" w:rsidRPr="00A01D04">
        <w:rPr>
          <w:rFonts w:ascii="Arial" w:eastAsia="Calibri" w:hAnsi="Arial" w:cs="Arial"/>
          <w:lang w:val="en-US"/>
        </w:rPr>
        <w:t>is due to</w:t>
      </w:r>
      <w:r w:rsidR="00CB1A6D" w:rsidRPr="00A01D04">
        <w:rPr>
          <w:rFonts w:ascii="Arial" w:eastAsia="Calibri" w:hAnsi="Arial" w:cs="Arial"/>
          <w:lang w:val="en-US"/>
        </w:rPr>
        <w:t xml:space="preserve"> higher </w:t>
      </w:r>
      <w:r w:rsidR="00510D57" w:rsidRPr="00A01D04">
        <w:rPr>
          <w:rFonts w:ascii="Arial" w:eastAsia="Calibri" w:hAnsi="Arial" w:cs="Arial"/>
          <w:lang w:val="en-US"/>
        </w:rPr>
        <w:t>number</w:t>
      </w:r>
      <w:r w:rsidR="00CB1A6D" w:rsidRPr="00A01D04">
        <w:rPr>
          <w:rFonts w:ascii="Arial" w:eastAsia="Calibri" w:hAnsi="Arial" w:cs="Arial"/>
          <w:lang w:val="en-US"/>
        </w:rPr>
        <w:t xml:space="preserve"> of</w:t>
      </w:r>
      <w:r w:rsidR="00104E20" w:rsidRPr="00A01D04">
        <w:rPr>
          <w:rFonts w:ascii="Arial" w:eastAsia="Calibri" w:hAnsi="Arial" w:cs="Arial"/>
          <w:lang w:val="en-US"/>
        </w:rPr>
        <w:t xml:space="preserve"> various in-house and outside trainings attended to by the City officials.</w:t>
      </w:r>
    </w:p>
    <w:p w14:paraId="132AFFFF" w14:textId="77777777" w:rsidR="00DD67B2" w:rsidRPr="00A01D04" w:rsidRDefault="00DD67B2" w:rsidP="00A93CEC">
      <w:pPr>
        <w:spacing w:after="0" w:line="240" w:lineRule="auto"/>
        <w:ind w:left="1080"/>
        <w:contextualSpacing/>
        <w:jc w:val="both"/>
        <w:rPr>
          <w:rFonts w:ascii="Arial" w:eastAsia="Calibri" w:hAnsi="Arial" w:cs="Arial"/>
          <w:lang w:val="en-US"/>
        </w:rPr>
      </w:pPr>
    </w:p>
    <w:p w14:paraId="17264526" w14:textId="1F9B4AD0" w:rsidR="00DD67B2" w:rsidRPr="00A01D04" w:rsidRDefault="00DD67B2"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Scholarship Grants/Expenses</w:t>
      </w:r>
      <w:r w:rsidRPr="00A01D04">
        <w:rPr>
          <w:rFonts w:ascii="Arial" w:eastAsia="Calibri" w:hAnsi="Arial" w:cs="Arial"/>
          <w:lang w:val="en-US"/>
        </w:rPr>
        <w:t xml:space="preserve"> account is used to record the costs of scholarships granted by the government to individuals in the pursuit of further learning, study or research.</w:t>
      </w:r>
      <w:r w:rsidR="007D62CE" w:rsidRPr="00A01D04">
        <w:rPr>
          <w:rFonts w:ascii="Arial" w:eastAsia="Calibri" w:hAnsi="Arial" w:cs="Arial"/>
          <w:lang w:val="en-US"/>
        </w:rPr>
        <w:t xml:space="preserve"> The notable increase in the expense account by P138,604,729.84</w:t>
      </w:r>
      <w:r w:rsidR="008D080D" w:rsidRPr="00A01D04">
        <w:rPr>
          <w:rFonts w:ascii="Arial" w:eastAsia="Calibri" w:hAnsi="Arial" w:cs="Arial"/>
          <w:lang w:val="en-US"/>
        </w:rPr>
        <w:t xml:space="preserve"> </w:t>
      </w:r>
      <w:r w:rsidR="00F35D46" w:rsidRPr="00A01D04">
        <w:rPr>
          <w:rFonts w:ascii="Arial" w:eastAsia="Calibri" w:hAnsi="Arial" w:cs="Arial"/>
          <w:lang w:val="en-US"/>
        </w:rPr>
        <w:t>is due to</w:t>
      </w:r>
      <w:r w:rsidR="00BC566E" w:rsidRPr="00A01D04">
        <w:rPr>
          <w:rFonts w:ascii="Arial" w:eastAsia="Calibri" w:hAnsi="Arial" w:cs="Arial"/>
          <w:lang w:val="en-US"/>
        </w:rPr>
        <w:t xml:space="preserve"> the increase in the budget allocat</w:t>
      </w:r>
      <w:r w:rsidR="00345A2A" w:rsidRPr="00A01D04">
        <w:rPr>
          <w:rFonts w:ascii="Arial" w:eastAsia="Calibri" w:hAnsi="Arial" w:cs="Arial"/>
          <w:lang w:val="en-US"/>
        </w:rPr>
        <w:t>ion</w:t>
      </w:r>
      <w:r w:rsidR="00BC566E" w:rsidRPr="00A01D04">
        <w:rPr>
          <w:rFonts w:ascii="Arial" w:eastAsia="Calibri" w:hAnsi="Arial" w:cs="Arial"/>
          <w:lang w:val="en-US"/>
        </w:rPr>
        <w:t xml:space="preserve"> for incentives and allowances of scholars since </w:t>
      </w:r>
      <w:r w:rsidR="008B6AC6">
        <w:rPr>
          <w:rFonts w:ascii="Arial" w:eastAsia="Calibri" w:hAnsi="Arial" w:cs="Arial"/>
          <w:lang w:val="en-US"/>
        </w:rPr>
        <w:t xml:space="preserve">CY </w:t>
      </w:r>
      <w:r w:rsidR="00BC566E" w:rsidRPr="00A01D04">
        <w:rPr>
          <w:rFonts w:ascii="Arial" w:eastAsia="Calibri" w:hAnsi="Arial" w:cs="Arial"/>
          <w:lang w:val="en-US"/>
        </w:rPr>
        <w:t>2023.</w:t>
      </w:r>
    </w:p>
    <w:p w14:paraId="68CE6960" w14:textId="51AD65FC" w:rsidR="00104E20" w:rsidRPr="00A01D04" w:rsidRDefault="00104E20" w:rsidP="00A93CEC">
      <w:pPr>
        <w:spacing w:after="0" w:line="240" w:lineRule="auto"/>
        <w:ind w:left="1080"/>
        <w:contextualSpacing/>
        <w:jc w:val="both"/>
        <w:rPr>
          <w:rFonts w:ascii="Arial" w:eastAsia="Calibri" w:hAnsi="Arial" w:cs="Arial"/>
          <w:lang w:val="en-US"/>
        </w:rPr>
      </w:pPr>
    </w:p>
    <w:p w14:paraId="042E53C9" w14:textId="217550D7" w:rsidR="00104E20" w:rsidRPr="00A01D04" w:rsidRDefault="00104E20" w:rsidP="00A93CEC">
      <w:pPr>
        <w:spacing w:after="0" w:line="240" w:lineRule="auto"/>
        <w:ind w:left="1080"/>
        <w:contextualSpacing/>
        <w:jc w:val="both"/>
        <w:rPr>
          <w:rFonts w:ascii="Arial" w:eastAsia="Calibri" w:hAnsi="Arial" w:cs="Arial"/>
          <w:bCs/>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Office Supplies Expenses </w:t>
      </w:r>
      <w:r w:rsidRPr="00A01D04">
        <w:rPr>
          <w:rFonts w:ascii="Arial" w:eastAsia="Calibri" w:hAnsi="Arial" w:cs="Arial"/>
          <w:lang w:val="en-US"/>
        </w:rPr>
        <w:t xml:space="preserve">account </w:t>
      </w:r>
      <w:r w:rsidRPr="00A01D04">
        <w:rPr>
          <w:rFonts w:ascii="Arial" w:eastAsia="Calibri" w:hAnsi="Arial" w:cs="Arial"/>
          <w:bCs/>
          <w:lang w:val="en-US"/>
        </w:rPr>
        <w:t>is used to record the cost or value of office supplies such as bond paper, ink, and small tangible items like staple wire remover, puncher, stapler and other similar items issued to end-users for government operations.</w:t>
      </w:r>
      <w:r w:rsidR="00AA7BC4" w:rsidRPr="00A01D04">
        <w:rPr>
          <w:rFonts w:ascii="Arial" w:eastAsia="Calibri" w:hAnsi="Arial" w:cs="Arial"/>
          <w:bCs/>
          <w:lang w:val="en-US"/>
        </w:rPr>
        <w:t xml:space="preserve"> </w:t>
      </w:r>
    </w:p>
    <w:p w14:paraId="005AE0FB" w14:textId="3975A13A" w:rsidR="00104E20" w:rsidRPr="00A01D04" w:rsidRDefault="00104E20" w:rsidP="00A93CEC">
      <w:pPr>
        <w:spacing w:after="0" w:line="240" w:lineRule="auto"/>
        <w:ind w:left="1080"/>
        <w:contextualSpacing/>
        <w:jc w:val="both"/>
        <w:rPr>
          <w:rFonts w:ascii="Arial" w:eastAsia="Calibri" w:hAnsi="Arial" w:cs="Arial"/>
          <w:bCs/>
          <w:lang w:val="en-US"/>
        </w:rPr>
      </w:pPr>
    </w:p>
    <w:p w14:paraId="183180A0" w14:textId="22DA4AF7" w:rsidR="00C315DD" w:rsidRPr="00A01D04" w:rsidRDefault="00104E20" w:rsidP="00A93CEC">
      <w:pPr>
        <w:spacing w:after="0" w:line="240" w:lineRule="auto"/>
        <w:ind w:left="1080"/>
        <w:contextualSpacing/>
        <w:jc w:val="both"/>
        <w:rPr>
          <w:rFonts w:ascii="Arial" w:eastAsia="Calibri" w:hAnsi="Arial" w:cs="Arial"/>
          <w:bCs/>
          <w:lang w:val="en-US"/>
        </w:rPr>
      </w:pPr>
      <w:r w:rsidRPr="00A01D04">
        <w:rPr>
          <w:rFonts w:ascii="Arial" w:eastAsia="Calibri" w:hAnsi="Arial" w:cs="Arial"/>
          <w:bCs/>
          <w:lang w:val="en-US"/>
        </w:rPr>
        <w:t>The</w:t>
      </w:r>
      <w:r w:rsidR="008B2E46">
        <w:rPr>
          <w:rFonts w:ascii="Arial" w:eastAsia="Calibri" w:hAnsi="Arial" w:cs="Arial"/>
          <w:bCs/>
          <w:lang w:val="en-US"/>
        </w:rPr>
        <w:t xml:space="preserve"> </w:t>
      </w:r>
      <w:r w:rsidRPr="00A01D04">
        <w:rPr>
          <w:rFonts w:ascii="Arial" w:eastAsia="Calibri" w:hAnsi="Arial" w:cs="Arial"/>
          <w:bCs/>
          <w:i/>
          <w:iCs/>
          <w:lang w:val="en-US"/>
        </w:rPr>
        <w:t>Account</w:t>
      </w:r>
      <w:r w:rsidR="00F83B6B" w:rsidRPr="00A01D04">
        <w:rPr>
          <w:rFonts w:ascii="Arial" w:eastAsia="Calibri" w:hAnsi="Arial" w:cs="Arial"/>
          <w:bCs/>
          <w:i/>
          <w:iCs/>
          <w:lang w:val="en-US"/>
        </w:rPr>
        <w:t>able</w:t>
      </w:r>
      <w:r w:rsidRPr="00A01D04">
        <w:rPr>
          <w:rFonts w:ascii="Arial" w:eastAsia="Calibri" w:hAnsi="Arial" w:cs="Arial"/>
          <w:bCs/>
          <w:i/>
          <w:iCs/>
          <w:lang w:val="en-US"/>
        </w:rPr>
        <w:t xml:space="preserve"> Forms Expenses </w:t>
      </w:r>
      <w:r w:rsidR="00753553" w:rsidRPr="00A01D04">
        <w:rPr>
          <w:rFonts w:ascii="Arial" w:eastAsia="Calibri" w:hAnsi="Arial" w:cs="Arial"/>
          <w:bCs/>
          <w:lang w:val="en-US"/>
        </w:rPr>
        <w:t>account is used to record the cost of accountable forms with or without money value such as official receipts, passports, tickets, permit/license plates, LTO plates, and the like, issued to end-users.</w:t>
      </w:r>
      <w:r w:rsidR="009C06A9" w:rsidRPr="00A01D04">
        <w:rPr>
          <w:rFonts w:ascii="Arial" w:eastAsia="Calibri" w:hAnsi="Arial" w:cs="Arial"/>
          <w:bCs/>
          <w:lang w:val="en-US"/>
        </w:rPr>
        <w:t xml:space="preserve"> </w:t>
      </w:r>
      <w:r w:rsidR="008B2E46">
        <w:rPr>
          <w:rFonts w:ascii="Arial" w:eastAsia="Calibri" w:hAnsi="Arial" w:cs="Arial"/>
          <w:bCs/>
          <w:lang w:val="en-US"/>
        </w:rPr>
        <w:br/>
      </w:r>
      <w:r w:rsidR="00C315DD" w:rsidRPr="00A01D04">
        <w:rPr>
          <w:rFonts w:ascii="Arial" w:eastAsia="Calibri" w:hAnsi="Arial" w:cs="Arial"/>
          <w:bCs/>
          <w:lang w:val="en-US"/>
        </w:rPr>
        <w:t>The noted decrease in accountable form expense</w:t>
      </w:r>
      <w:r w:rsidR="003933C2" w:rsidRPr="00A01D04">
        <w:rPr>
          <w:rFonts w:ascii="Arial" w:eastAsia="Calibri" w:hAnsi="Arial" w:cs="Arial"/>
          <w:bCs/>
          <w:lang w:val="en-US"/>
        </w:rPr>
        <w:t xml:space="preserve"> by P5,855,639.05</w:t>
      </w:r>
      <w:r w:rsidR="00C315DD" w:rsidRPr="00A01D04">
        <w:rPr>
          <w:rFonts w:ascii="Arial" w:eastAsia="Calibri" w:hAnsi="Arial" w:cs="Arial"/>
          <w:bCs/>
          <w:lang w:val="en-US"/>
        </w:rPr>
        <w:t xml:space="preserve"> is </w:t>
      </w:r>
      <w:r w:rsidR="00CF38DA" w:rsidRPr="00A01D04">
        <w:rPr>
          <w:rFonts w:ascii="Arial" w:eastAsia="Calibri" w:hAnsi="Arial" w:cs="Arial"/>
          <w:bCs/>
          <w:lang w:val="en-US"/>
        </w:rPr>
        <w:t>caused by the deployment of online payment</w:t>
      </w:r>
      <w:r w:rsidR="00A365D8" w:rsidRPr="00A01D04">
        <w:rPr>
          <w:rFonts w:ascii="Arial" w:eastAsia="Calibri" w:hAnsi="Arial" w:cs="Arial"/>
          <w:bCs/>
          <w:lang w:val="en-US"/>
        </w:rPr>
        <w:t xml:space="preserve"> system </w:t>
      </w:r>
      <w:r w:rsidR="000B515E" w:rsidRPr="00A01D04">
        <w:rPr>
          <w:rFonts w:ascii="Arial" w:eastAsia="Calibri" w:hAnsi="Arial" w:cs="Arial"/>
          <w:bCs/>
          <w:lang w:val="en-US"/>
        </w:rPr>
        <w:t>which consequently reduces the need for conventional forms</w:t>
      </w:r>
      <w:r w:rsidR="003933C2" w:rsidRPr="00A01D04">
        <w:rPr>
          <w:rFonts w:ascii="Arial" w:eastAsia="Calibri" w:hAnsi="Arial" w:cs="Arial"/>
          <w:bCs/>
          <w:lang w:val="en-US"/>
        </w:rPr>
        <w:t>.</w:t>
      </w:r>
    </w:p>
    <w:p w14:paraId="4AD3C971" w14:textId="39E3CAAB" w:rsidR="00753553" w:rsidRPr="00A01D04" w:rsidRDefault="00753553" w:rsidP="00361236">
      <w:pPr>
        <w:spacing w:after="0" w:line="240" w:lineRule="auto"/>
        <w:contextualSpacing/>
        <w:jc w:val="both"/>
        <w:rPr>
          <w:rFonts w:ascii="Arial" w:eastAsia="Calibri" w:hAnsi="Arial" w:cs="Arial"/>
          <w:bCs/>
          <w:lang w:val="en-US"/>
        </w:rPr>
      </w:pPr>
    </w:p>
    <w:p w14:paraId="72E2DB0F" w14:textId="2B7AB202" w:rsidR="00753553" w:rsidRPr="00A01D04" w:rsidRDefault="00753553" w:rsidP="00A93CEC">
      <w:pPr>
        <w:spacing w:after="0" w:line="240" w:lineRule="auto"/>
        <w:ind w:left="1080"/>
        <w:contextualSpacing/>
        <w:jc w:val="both"/>
        <w:rPr>
          <w:rFonts w:ascii="Arial" w:eastAsia="Calibri" w:hAnsi="Arial" w:cs="Arial"/>
          <w:bCs/>
          <w:lang w:val="en-US"/>
        </w:rPr>
      </w:pPr>
      <w:r w:rsidRPr="00A01D04">
        <w:rPr>
          <w:rFonts w:ascii="Arial" w:eastAsia="Calibri" w:hAnsi="Arial" w:cs="Arial"/>
          <w:bCs/>
          <w:lang w:val="en-US"/>
        </w:rPr>
        <w:lastRenderedPageBreak/>
        <w:t xml:space="preserve">The </w:t>
      </w:r>
      <w:r w:rsidRPr="00A01D04">
        <w:rPr>
          <w:rFonts w:ascii="Arial" w:eastAsia="Calibri" w:hAnsi="Arial" w:cs="Arial"/>
          <w:bCs/>
          <w:i/>
          <w:iCs/>
          <w:lang w:val="en-US"/>
        </w:rPr>
        <w:t xml:space="preserve">Non-accountable Forms Expenses </w:t>
      </w:r>
      <w:r w:rsidRPr="00A01D04">
        <w:rPr>
          <w:rFonts w:ascii="Arial" w:eastAsia="Calibri" w:hAnsi="Arial" w:cs="Arial"/>
          <w:bCs/>
          <w:lang w:val="en-US"/>
        </w:rPr>
        <w:t xml:space="preserve">account is used to record the cost of </w:t>
      </w:r>
      <w:r w:rsidR="008B2E46">
        <w:rPr>
          <w:rFonts w:ascii="Arial" w:eastAsia="Calibri" w:hAnsi="Arial" w:cs="Arial"/>
          <w:bCs/>
          <w:lang w:val="en-US"/>
        </w:rPr>
        <w:br/>
      </w:r>
      <w:r w:rsidRPr="00A01D04">
        <w:rPr>
          <w:rFonts w:ascii="Arial" w:eastAsia="Calibri" w:hAnsi="Arial" w:cs="Arial"/>
          <w:bCs/>
          <w:lang w:val="en-US"/>
        </w:rPr>
        <w:t>non-accountable forms such as pre-printed application forms, tax returns forms, accounting forms and the like, issued to end-users.</w:t>
      </w:r>
      <w:r w:rsidR="001A0862" w:rsidRPr="00A01D04">
        <w:rPr>
          <w:rFonts w:ascii="Arial" w:eastAsia="Calibri" w:hAnsi="Arial" w:cs="Arial"/>
          <w:bCs/>
          <w:lang w:val="en-US"/>
        </w:rPr>
        <w:t xml:space="preserve"> The </w:t>
      </w:r>
      <w:r w:rsidR="00DD67B2" w:rsidRPr="00A01D04">
        <w:rPr>
          <w:rFonts w:ascii="Arial" w:eastAsia="Calibri" w:hAnsi="Arial" w:cs="Arial"/>
          <w:bCs/>
          <w:lang w:val="en-US"/>
        </w:rPr>
        <w:t>increase</w:t>
      </w:r>
      <w:r w:rsidR="001A0862" w:rsidRPr="00A01D04">
        <w:rPr>
          <w:rFonts w:ascii="Arial" w:eastAsia="Calibri" w:hAnsi="Arial" w:cs="Arial"/>
          <w:bCs/>
          <w:lang w:val="en-US"/>
        </w:rPr>
        <w:t xml:space="preserve"> in </w:t>
      </w:r>
      <w:r w:rsidR="008B2E46">
        <w:rPr>
          <w:rFonts w:ascii="Arial" w:eastAsia="Calibri" w:hAnsi="Arial" w:cs="Arial"/>
          <w:bCs/>
          <w:lang w:val="en-US"/>
        </w:rPr>
        <w:br/>
      </w:r>
      <w:r w:rsidR="001A0862" w:rsidRPr="00A01D04">
        <w:rPr>
          <w:rFonts w:ascii="Arial" w:eastAsia="Calibri" w:hAnsi="Arial" w:cs="Arial"/>
          <w:bCs/>
          <w:lang w:val="en-US"/>
        </w:rPr>
        <w:t xml:space="preserve">non-accountable forms expenses </w:t>
      </w:r>
      <w:r w:rsidR="00DD67B2" w:rsidRPr="00A01D04">
        <w:rPr>
          <w:rFonts w:ascii="Arial" w:eastAsia="Calibri" w:hAnsi="Arial" w:cs="Arial"/>
          <w:bCs/>
          <w:lang w:val="en-US"/>
        </w:rPr>
        <w:t>amounting to P</w:t>
      </w:r>
      <w:r w:rsidR="00461761" w:rsidRPr="00A01D04">
        <w:rPr>
          <w:rFonts w:ascii="Arial" w:eastAsia="Calibri" w:hAnsi="Arial" w:cs="Arial"/>
          <w:bCs/>
          <w:lang w:val="en-US"/>
        </w:rPr>
        <w:t>203,224.17</w:t>
      </w:r>
      <w:r w:rsidR="00DD67B2" w:rsidRPr="00A01D04">
        <w:rPr>
          <w:rFonts w:ascii="Arial" w:eastAsia="Calibri" w:hAnsi="Arial" w:cs="Arial"/>
          <w:bCs/>
          <w:lang w:val="en-US"/>
        </w:rPr>
        <w:t xml:space="preserve"> </w:t>
      </w:r>
      <w:r w:rsidR="001F7E77" w:rsidRPr="00A01D04">
        <w:rPr>
          <w:rFonts w:ascii="Arial" w:eastAsia="Calibri" w:hAnsi="Arial" w:cs="Arial"/>
          <w:bCs/>
          <w:lang w:val="en-US"/>
        </w:rPr>
        <w:t>is mostly attributable to</w:t>
      </w:r>
      <w:r w:rsidR="001A0862" w:rsidRPr="00A01D04">
        <w:rPr>
          <w:rFonts w:ascii="Arial" w:eastAsia="Calibri" w:hAnsi="Arial" w:cs="Arial"/>
          <w:bCs/>
          <w:lang w:val="en-US"/>
        </w:rPr>
        <w:t xml:space="preserve"> </w:t>
      </w:r>
      <w:r w:rsidR="00DD67B2" w:rsidRPr="00A01D04">
        <w:rPr>
          <w:rFonts w:ascii="Arial" w:eastAsia="Calibri" w:hAnsi="Arial" w:cs="Arial"/>
          <w:bCs/>
          <w:lang w:val="en-US"/>
        </w:rPr>
        <w:t xml:space="preserve">issuances of </w:t>
      </w:r>
      <w:r w:rsidR="00AD2E5D" w:rsidRPr="00A01D04">
        <w:rPr>
          <w:rFonts w:ascii="Arial" w:eastAsia="Calibri" w:hAnsi="Arial" w:cs="Arial"/>
          <w:bCs/>
          <w:lang w:val="en-US"/>
        </w:rPr>
        <w:t>order of payment pads</w:t>
      </w:r>
      <w:r w:rsidR="00DD67B2" w:rsidRPr="00A01D04">
        <w:rPr>
          <w:rFonts w:ascii="Arial" w:eastAsia="Calibri" w:hAnsi="Arial" w:cs="Arial"/>
          <w:bCs/>
          <w:lang w:val="en-US"/>
        </w:rPr>
        <w:t xml:space="preserve"> used </w:t>
      </w:r>
      <w:r w:rsidR="00A37133" w:rsidRPr="00A01D04">
        <w:rPr>
          <w:rFonts w:ascii="Arial" w:eastAsia="Calibri" w:hAnsi="Arial" w:cs="Arial"/>
          <w:bCs/>
          <w:lang w:val="en-US"/>
        </w:rPr>
        <w:t xml:space="preserve">for various transactions in </w:t>
      </w:r>
      <w:r w:rsidR="00AD2E5D" w:rsidRPr="00A01D04">
        <w:rPr>
          <w:rFonts w:ascii="Arial" w:eastAsia="Calibri" w:hAnsi="Arial" w:cs="Arial"/>
          <w:bCs/>
          <w:lang w:val="en-US"/>
        </w:rPr>
        <w:t>RAVE Park</w:t>
      </w:r>
      <w:r w:rsidR="00DD67B2" w:rsidRPr="00A01D04">
        <w:rPr>
          <w:rFonts w:ascii="Arial" w:eastAsia="Calibri" w:hAnsi="Arial" w:cs="Arial"/>
          <w:bCs/>
          <w:lang w:val="en-US"/>
        </w:rPr>
        <w:t>.</w:t>
      </w:r>
    </w:p>
    <w:p w14:paraId="78CD9E53" w14:textId="77777777" w:rsidR="00DD67B2" w:rsidRPr="00A01D04" w:rsidRDefault="00DD67B2" w:rsidP="00A93CEC">
      <w:pPr>
        <w:spacing w:after="0" w:line="240" w:lineRule="auto"/>
        <w:ind w:left="1080"/>
        <w:contextualSpacing/>
        <w:jc w:val="both"/>
        <w:rPr>
          <w:rFonts w:ascii="Arial" w:eastAsia="Calibri" w:hAnsi="Arial" w:cs="Arial"/>
          <w:bCs/>
          <w:lang w:val="en-US"/>
        </w:rPr>
      </w:pPr>
    </w:p>
    <w:p w14:paraId="7A6C4245" w14:textId="1D0BCD1F" w:rsidR="00753553" w:rsidRPr="00A01D04" w:rsidRDefault="00753553" w:rsidP="00A93CEC">
      <w:pPr>
        <w:spacing w:after="0" w:line="240" w:lineRule="auto"/>
        <w:ind w:left="1080"/>
        <w:contextualSpacing/>
        <w:jc w:val="both"/>
        <w:rPr>
          <w:rFonts w:ascii="Arial" w:eastAsia="Calibri" w:hAnsi="Arial" w:cs="Arial"/>
          <w:bCs/>
          <w:lang w:val="en-US"/>
        </w:rPr>
      </w:pPr>
      <w:r w:rsidRPr="00A01D04">
        <w:rPr>
          <w:rFonts w:ascii="Arial" w:eastAsia="Calibri" w:hAnsi="Arial" w:cs="Arial"/>
          <w:bCs/>
          <w:lang w:val="en-US"/>
        </w:rPr>
        <w:t xml:space="preserve">The </w:t>
      </w:r>
      <w:r w:rsidRPr="00A01D04">
        <w:rPr>
          <w:rFonts w:ascii="Arial" w:eastAsia="Calibri" w:hAnsi="Arial" w:cs="Arial"/>
          <w:bCs/>
          <w:i/>
          <w:iCs/>
          <w:lang w:val="en-US"/>
        </w:rPr>
        <w:t>Animal/</w:t>
      </w:r>
      <w:r w:rsidRPr="00A01D04">
        <w:rPr>
          <w:rFonts w:ascii="Arial" w:eastAsia="Times New Roman" w:hAnsi="Arial" w:cs="Arial"/>
          <w:color w:val="000000"/>
          <w:sz w:val="20"/>
          <w:szCs w:val="20"/>
          <w:lang w:val="en-US"/>
        </w:rPr>
        <w:t xml:space="preserve"> </w:t>
      </w:r>
      <w:r w:rsidRPr="00A01D04">
        <w:rPr>
          <w:rFonts w:ascii="Arial" w:eastAsia="Calibri" w:hAnsi="Arial" w:cs="Arial"/>
          <w:bCs/>
          <w:i/>
          <w:iCs/>
          <w:lang w:val="en-US"/>
        </w:rPr>
        <w:t xml:space="preserve">Zoological Supplies Expenses </w:t>
      </w:r>
      <w:r w:rsidRPr="00A01D04">
        <w:rPr>
          <w:rFonts w:ascii="Arial" w:eastAsia="Calibri" w:hAnsi="Arial" w:cs="Arial"/>
          <w:bCs/>
          <w:lang w:val="en-US"/>
        </w:rPr>
        <w:t>account is used to record the costs of food, medicines, veterinary and other maintenance needs of animals issued for use in government parks, zoos, wildlife sanctuaries and botanical gardens</w:t>
      </w:r>
      <w:r w:rsidR="00DD67B2" w:rsidRPr="00A01D04">
        <w:rPr>
          <w:rFonts w:ascii="Arial" w:eastAsia="Calibri" w:hAnsi="Arial" w:cs="Arial"/>
          <w:bCs/>
          <w:lang w:val="en-US"/>
        </w:rPr>
        <w:t xml:space="preserve">. </w:t>
      </w:r>
      <w:r w:rsidR="008B2E46">
        <w:rPr>
          <w:rFonts w:ascii="Arial" w:eastAsia="Calibri" w:hAnsi="Arial" w:cs="Arial"/>
          <w:bCs/>
          <w:lang w:val="en-US"/>
        </w:rPr>
        <w:br/>
      </w:r>
      <w:r w:rsidR="00DD67B2" w:rsidRPr="00A01D04">
        <w:rPr>
          <w:rFonts w:ascii="Arial" w:eastAsia="Calibri" w:hAnsi="Arial" w:cs="Arial"/>
          <w:bCs/>
          <w:lang w:val="en-US"/>
        </w:rPr>
        <w:t xml:space="preserve">The </w:t>
      </w:r>
      <w:r w:rsidR="0083711D" w:rsidRPr="00A01D04">
        <w:rPr>
          <w:rFonts w:ascii="Arial" w:eastAsia="Calibri" w:hAnsi="Arial" w:cs="Arial"/>
          <w:bCs/>
          <w:lang w:val="en-US"/>
        </w:rPr>
        <w:t>increase</w:t>
      </w:r>
      <w:r w:rsidR="00DD67B2" w:rsidRPr="00A01D04">
        <w:rPr>
          <w:rFonts w:ascii="Arial" w:eastAsia="Calibri" w:hAnsi="Arial" w:cs="Arial"/>
          <w:bCs/>
          <w:lang w:val="en-US"/>
        </w:rPr>
        <w:t xml:space="preserve"> in this </w:t>
      </w:r>
      <w:r w:rsidR="0083711D" w:rsidRPr="00A01D04">
        <w:rPr>
          <w:rFonts w:ascii="Arial" w:eastAsia="Calibri" w:hAnsi="Arial" w:cs="Arial"/>
          <w:bCs/>
          <w:lang w:val="en-US"/>
        </w:rPr>
        <w:t xml:space="preserve">expense </w:t>
      </w:r>
      <w:r w:rsidR="00DD67B2" w:rsidRPr="00A01D04">
        <w:rPr>
          <w:rFonts w:ascii="Arial" w:eastAsia="Calibri" w:hAnsi="Arial" w:cs="Arial"/>
          <w:bCs/>
          <w:lang w:val="en-US"/>
        </w:rPr>
        <w:t>account amounting to P</w:t>
      </w:r>
      <w:r w:rsidR="005344F7" w:rsidRPr="00A01D04">
        <w:rPr>
          <w:rFonts w:ascii="Arial" w:eastAsia="Calibri" w:hAnsi="Arial" w:cs="Arial"/>
          <w:bCs/>
          <w:lang w:val="en-US"/>
        </w:rPr>
        <w:t xml:space="preserve">3,479,627.00 </w:t>
      </w:r>
      <w:r w:rsidR="00DD67B2" w:rsidRPr="00A01D04">
        <w:rPr>
          <w:rFonts w:ascii="Arial" w:eastAsia="Calibri" w:hAnsi="Arial" w:cs="Arial"/>
          <w:bCs/>
          <w:lang w:val="en-US"/>
        </w:rPr>
        <w:t xml:space="preserve"> was primarily due to </w:t>
      </w:r>
      <w:r w:rsidR="0083711D" w:rsidRPr="00A01D04">
        <w:rPr>
          <w:rFonts w:ascii="Arial" w:eastAsia="Calibri" w:hAnsi="Arial" w:cs="Arial"/>
          <w:bCs/>
          <w:lang w:val="en-US"/>
        </w:rPr>
        <w:t>various supplies purchased and issued for use of City Veterenary Office.</w:t>
      </w:r>
    </w:p>
    <w:p w14:paraId="0A937C65" w14:textId="77777777" w:rsidR="00A0051E" w:rsidRPr="00A01D04" w:rsidRDefault="00A0051E" w:rsidP="00A93CEC">
      <w:pPr>
        <w:spacing w:after="0" w:line="240" w:lineRule="auto"/>
        <w:ind w:left="1080"/>
        <w:contextualSpacing/>
        <w:jc w:val="both"/>
        <w:rPr>
          <w:rFonts w:ascii="Arial" w:eastAsia="Calibri" w:hAnsi="Arial" w:cs="Arial"/>
          <w:lang w:val="en-US"/>
        </w:rPr>
      </w:pPr>
    </w:p>
    <w:p w14:paraId="531AD489" w14:textId="395923AD" w:rsidR="00F70545" w:rsidRPr="00A01D04" w:rsidRDefault="007170A8"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Food Supplies Expenses </w:t>
      </w:r>
      <w:r w:rsidRPr="00A01D04">
        <w:rPr>
          <w:rFonts w:ascii="Arial" w:eastAsia="Calibri" w:hAnsi="Arial" w:cs="Arial"/>
          <w:iCs/>
          <w:lang w:val="en-US"/>
        </w:rPr>
        <w:t>account is used to record the costs of food issued to hospital/rehabilitation patients, jail inmates and the like.</w:t>
      </w:r>
    </w:p>
    <w:p w14:paraId="4758750B" w14:textId="77777777" w:rsidR="00F70545" w:rsidRPr="00A01D04" w:rsidRDefault="00F70545" w:rsidP="00A93CEC">
      <w:pPr>
        <w:spacing w:after="0" w:line="240" w:lineRule="auto"/>
        <w:ind w:left="1080"/>
        <w:contextualSpacing/>
        <w:jc w:val="both"/>
        <w:rPr>
          <w:rFonts w:ascii="Arial" w:eastAsia="Calibri" w:hAnsi="Arial" w:cs="Arial"/>
          <w:iCs/>
          <w:lang w:val="en-US"/>
        </w:rPr>
      </w:pPr>
    </w:p>
    <w:p w14:paraId="278F08B4" w14:textId="68C8E24B" w:rsidR="00F70545" w:rsidRPr="00A01D04" w:rsidRDefault="007170A8"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iCs/>
          <w:lang w:val="en-US"/>
        </w:rPr>
        <w:t xml:space="preserve">Welfare Goods Expenses </w:t>
      </w:r>
      <w:r w:rsidRPr="00A01D04">
        <w:rPr>
          <w:rFonts w:ascii="Arial" w:eastAsia="Calibri" w:hAnsi="Arial" w:cs="Arial"/>
          <w:iCs/>
          <w:lang w:val="en-US"/>
        </w:rPr>
        <w:t xml:space="preserve">account is used to record the goods issued or distributed to people affected by calamities, disasters or ground conflicts. </w:t>
      </w:r>
      <w:r w:rsidR="008B2E46">
        <w:rPr>
          <w:rFonts w:ascii="Arial" w:eastAsia="Calibri" w:hAnsi="Arial" w:cs="Arial"/>
          <w:iCs/>
          <w:lang w:val="en-US"/>
        </w:rPr>
        <w:br/>
      </w:r>
      <w:r w:rsidRPr="00A01D04">
        <w:rPr>
          <w:rFonts w:ascii="Arial" w:eastAsia="Calibri" w:hAnsi="Arial" w:cs="Arial"/>
          <w:iCs/>
          <w:lang w:val="en-US"/>
        </w:rPr>
        <w:t xml:space="preserve">The </w:t>
      </w:r>
      <w:r w:rsidR="00DE3A04" w:rsidRPr="00A01D04">
        <w:rPr>
          <w:rFonts w:ascii="Arial" w:eastAsia="Calibri" w:hAnsi="Arial" w:cs="Arial"/>
          <w:iCs/>
          <w:lang w:val="en-US"/>
        </w:rPr>
        <w:t>increase</w:t>
      </w:r>
      <w:r w:rsidRPr="00A01D04">
        <w:rPr>
          <w:rFonts w:ascii="Arial" w:eastAsia="Calibri" w:hAnsi="Arial" w:cs="Arial"/>
          <w:iCs/>
          <w:lang w:val="en-US"/>
        </w:rPr>
        <w:t xml:space="preserve"> in </w:t>
      </w:r>
      <w:r w:rsidRPr="00A01D04">
        <w:rPr>
          <w:rFonts w:ascii="Arial" w:eastAsia="Calibri" w:hAnsi="Arial" w:cs="Arial"/>
          <w:i/>
          <w:iCs/>
          <w:lang w:val="en-US"/>
        </w:rPr>
        <w:t>Welfare Goods Expenses</w:t>
      </w:r>
      <w:r w:rsidRPr="00A01D04">
        <w:rPr>
          <w:rFonts w:ascii="Arial" w:eastAsia="Calibri" w:hAnsi="Arial" w:cs="Arial"/>
          <w:iCs/>
          <w:lang w:val="en-US"/>
        </w:rPr>
        <w:t xml:space="preserve"> </w:t>
      </w:r>
      <w:r w:rsidR="00DE3A04" w:rsidRPr="00A01D04">
        <w:rPr>
          <w:rFonts w:ascii="Arial" w:eastAsia="Calibri" w:hAnsi="Arial" w:cs="Arial"/>
          <w:iCs/>
          <w:lang w:val="en-US"/>
        </w:rPr>
        <w:t xml:space="preserve">is </w:t>
      </w:r>
      <w:r w:rsidRPr="00A01D04">
        <w:rPr>
          <w:rFonts w:ascii="Arial" w:eastAsia="Calibri" w:hAnsi="Arial" w:cs="Arial"/>
          <w:iCs/>
          <w:lang w:val="en-US"/>
        </w:rPr>
        <w:t xml:space="preserve">due to purchase of </w:t>
      </w:r>
      <w:r w:rsidR="00DE3A04" w:rsidRPr="00A01D04">
        <w:rPr>
          <w:rFonts w:ascii="Arial" w:eastAsia="Calibri" w:hAnsi="Arial" w:cs="Arial"/>
          <w:iCs/>
          <w:lang w:val="en-US"/>
        </w:rPr>
        <w:t xml:space="preserve">packed meals </w:t>
      </w:r>
      <w:r w:rsidR="00106E58" w:rsidRPr="00A01D04">
        <w:rPr>
          <w:rFonts w:ascii="Arial" w:eastAsia="Calibri" w:hAnsi="Arial" w:cs="Arial"/>
          <w:iCs/>
          <w:lang w:val="en-US"/>
        </w:rPr>
        <w:t xml:space="preserve">by </w:t>
      </w:r>
      <w:r w:rsidR="008B2E46" w:rsidRPr="008B2E46">
        <w:rPr>
          <w:rFonts w:ascii="Arial" w:eastAsia="Calibri" w:hAnsi="Arial" w:cs="Arial"/>
          <w:iCs/>
          <w:lang w:val="en-US"/>
        </w:rPr>
        <w:t>PCDRRMO</w:t>
      </w:r>
      <w:r w:rsidR="008B2E46">
        <w:rPr>
          <w:rFonts w:ascii="Arial" w:eastAsia="Calibri" w:hAnsi="Arial" w:cs="Arial"/>
          <w:iCs/>
          <w:lang w:val="en-US"/>
        </w:rPr>
        <w:t xml:space="preserve"> </w:t>
      </w:r>
      <w:r w:rsidR="00DE3A04" w:rsidRPr="00A01D04">
        <w:rPr>
          <w:rFonts w:ascii="Arial" w:eastAsia="Calibri" w:hAnsi="Arial" w:cs="Arial"/>
          <w:iCs/>
          <w:lang w:val="en-US"/>
        </w:rPr>
        <w:t>for victims of Typhoon Carina.</w:t>
      </w:r>
    </w:p>
    <w:p w14:paraId="731B0534" w14:textId="6EA37F3E" w:rsidR="007E3872" w:rsidRPr="00A01D04" w:rsidRDefault="007E3872" w:rsidP="00A93CEC">
      <w:pPr>
        <w:spacing w:after="0" w:line="240" w:lineRule="auto"/>
        <w:ind w:left="1080"/>
        <w:contextualSpacing/>
        <w:jc w:val="both"/>
        <w:rPr>
          <w:rFonts w:ascii="Arial" w:eastAsia="Calibri" w:hAnsi="Arial" w:cs="Arial"/>
          <w:iCs/>
          <w:lang w:val="en-US"/>
        </w:rPr>
      </w:pPr>
    </w:p>
    <w:p w14:paraId="11556856" w14:textId="3E262D1B" w:rsidR="007E3872" w:rsidRPr="00A01D04" w:rsidRDefault="007E3872"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 xml:space="preserve">Drugs and Medicines Expenses </w:t>
      </w:r>
      <w:r w:rsidRPr="00A01D04">
        <w:rPr>
          <w:rFonts w:ascii="Arial" w:eastAsia="Calibri" w:hAnsi="Arial" w:cs="Arial"/>
          <w:iCs/>
          <w:lang w:val="en-US"/>
        </w:rPr>
        <w:t xml:space="preserve">account </w:t>
      </w:r>
      <w:r w:rsidRPr="00A01D04">
        <w:rPr>
          <w:rFonts w:ascii="Arial" w:eastAsia="Calibri" w:hAnsi="Arial" w:cs="Arial"/>
          <w:bCs/>
          <w:iCs/>
          <w:lang w:val="en-US"/>
        </w:rPr>
        <w:t>is used to record the costs</w:t>
      </w:r>
      <w:r w:rsidRPr="00A01D04">
        <w:rPr>
          <w:rFonts w:ascii="Arial" w:eastAsia="Calibri" w:hAnsi="Arial" w:cs="Arial"/>
          <w:iCs/>
          <w:lang w:val="en-US"/>
        </w:rPr>
        <w:t xml:space="preserve"> of drugs and medicines issued to end-users for government operations. The </w:t>
      </w:r>
      <w:r w:rsidR="00644DE7" w:rsidRPr="00A01D04">
        <w:rPr>
          <w:rFonts w:ascii="Arial" w:eastAsia="Calibri" w:hAnsi="Arial" w:cs="Arial"/>
          <w:iCs/>
          <w:lang w:val="en-US"/>
        </w:rPr>
        <w:t>increase</w:t>
      </w:r>
      <w:r w:rsidRPr="00A01D04">
        <w:rPr>
          <w:rFonts w:ascii="Arial" w:eastAsia="Calibri" w:hAnsi="Arial" w:cs="Arial"/>
          <w:iCs/>
          <w:lang w:val="en-US"/>
        </w:rPr>
        <w:t xml:space="preserve"> in</w:t>
      </w:r>
      <w:r w:rsidR="00644DE7" w:rsidRPr="00A01D04">
        <w:rPr>
          <w:rFonts w:ascii="Arial" w:eastAsia="Calibri" w:hAnsi="Arial" w:cs="Arial"/>
          <w:iCs/>
          <w:lang w:val="en-US"/>
        </w:rPr>
        <w:t xml:space="preserve"> the</w:t>
      </w:r>
      <w:r w:rsidRPr="00A01D04">
        <w:rPr>
          <w:rFonts w:ascii="Arial" w:eastAsia="Calibri" w:hAnsi="Arial" w:cs="Arial"/>
          <w:iCs/>
          <w:lang w:val="en-US"/>
        </w:rPr>
        <w:t xml:space="preserve"> account </w:t>
      </w:r>
      <w:r w:rsidR="00327EF7" w:rsidRPr="00A01D04">
        <w:rPr>
          <w:rFonts w:ascii="Arial" w:eastAsia="Calibri" w:hAnsi="Arial" w:cs="Arial"/>
          <w:iCs/>
          <w:lang w:val="en-US"/>
        </w:rPr>
        <w:t>amounting to P</w:t>
      </w:r>
      <w:r w:rsidR="00644DE7" w:rsidRPr="00A01D04">
        <w:rPr>
          <w:rFonts w:ascii="Arial" w:eastAsia="Calibri" w:hAnsi="Arial" w:cs="Arial"/>
          <w:iCs/>
          <w:lang w:val="en-US"/>
        </w:rPr>
        <w:t xml:space="preserve">126,520,037.72 </w:t>
      </w:r>
      <w:r w:rsidR="00327EF7" w:rsidRPr="00A01D04">
        <w:rPr>
          <w:rFonts w:ascii="Arial" w:eastAsia="Calibri" w:hAnsi="Arial" w:cs="Arial"/>
          <w:iCs/>
          <w:lang w:val="en-US"/>
        </w:rPr>
        <w:t xml:space="preserve">is due to </w:t>
      </w:r>
      <w:r w:rsidR="00226A21" w:rsidRPr="00A01D04">
        <w:rPr>
          <w:rFonts w:ascii="Arial" w:eastAsia="Calibri" w:hAnsi="Arial" w:cs="Arial"/>
          <w:iCs/>
          <w:lang w:val="en-US"/>
        </w:rPr>
        <w:t xml:space="preserve">higher volume of purchases by </w:t>
      </w:r>
      <w:r w:rsidR="008B2E46">
        <w:rPr>
          <w:rFonts w:ascii="Arial" w:eastAsia="Calibri" w:hAnsi="Arial" w:cs="Arial"/>
          <w:iCs/>
          <w:lang w:val="en-US"/>
        </w:rPr>
        <w:t>the CHO</w:t>
      </w:r>
      <w:r w:rsidR="00226A21" w:rsidRPr="00A01D04">
        <w:rPr>
          <w:rFonts w:ascii="Arial" w:eastAsia="Calibri" w:hAnsi="Arial" w:cs="Arial"/>
          <w:iCs/>
          <w:lang w:val="en-US"/>
        </w:rPr>
        <w:t>.</w:t>
      </w:r>
    </w:p>
    <w:p w14:paraId="354DB5D6" w14:textId="77777777" w:rsidR="00F70545" w:rsidRPr="00A01D04" w:rsidRDefault="00F70545" w:rsidP="00A93CEC">
      <w:pPr>
        <w:spacing w:after="0" w:line="240" w:lineRule="auto"/>
        <w:ind w:left="1080"/>
        <w:contextualSpacing/>
        <w:jc w:val="both"/>
        <w:rPr>
          <w:rFonts w:ascii="Arial" w:eastAsia="Calibri" w:hAnsi="Arial" w:cs="Arial"/>
          <w:iCs/>
          <w:lang w:val="en-US"/>
        </w:rPr>
      </w:pPr>
    </w:p>
    <w:p w14:paraId="0145A16C" w14:textId="4E7424A5" w:rsidR="00F70545" w:rsidRPr="00A01D04" w:rsidRDefault="007170A8"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Medical, Dental and Laboratory Supplies Expenses </w:t>
      </w:r>
      <w:r w:rsidRPr="00A01D04">
        <w:rPr>
          <w:rFonts w:ascii="Arial" w:eastAsia="Calibri" w:hAnsi="Arial" w:cs="Arial"/>
          <w:iCs/>
          <w:lang w:val="en-US"/>
        </w:rPr>
        <w:t>account is used to record the costs of medical, dental and laboratory supplies issued to end users for government operations.</w:t>
      </w:r>
    </w:p>
    <w:p w14:paraId="2DDCDA93" w14:textId="0CBA071B" w:rsidR="007E3872" w:rsidRPr="00A01D04" w:rsidRDefault="007E3872" w:rsidP="00A93CEC">
      <w:pPr>
        <w:spacing w:after="0" w:line="240" w:lineRule="auto"/>
        <w:ind w:left="1080"/>
        <w:contextualSpacing/>
        <w:jc w:val="both"/>
        <w:rPr>
          <w:rFonts w:ascii="Arial" w:eastAsia="Calibri" w:hAnsi="Arial" w:cs="Arial"/>
          <w:iCs/>
          <w:lang w:val="en-US"/>
        </w:rPr>
      </w:pPr>
    </w:p>
    <w:p w14:paraId="57AF5825" w14:textId="6DE37B6B" w:rsidR="007E3872" w:rsidRPr="00A01D04" w:rsidRDefault="007E3872"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iCs/>
          <w:lang w:val="en-US"/>
        </w:rPr>
        <w:t xml:space="preserve">The </w:t>
      </w:r>
      <w:r w:rsidRPr="00A01D04">
        <w:rPr>
          <w:rFonts w:ascii="Arial" w:eastAsia="Calibri" w:hAnsi="Arial" w:cs="Arial"/>
          <w:i/>
          <w:lang w:val="en-US"/>
        </w:rPr>
        <w:t xml:space="preserve">Fuel, Oil and Lubricants Expenses </w:t>
      </w:r>
      <w:r w:rsidRPr="00A01D04">
        <w:rPr>
          <w:rFonts w:ascii="Arial" w:eastAsia="Calibri" w:hAnsi="Arial" w:cs="Arial"/>
          <w:iCs/>
          <w:lang w:val="en-US"/>
        </w:rPr>
        <w:t xml:space="preserve">account </w:t>
      </w:r>
      <w:r w:rsidRPr="00A01D04">
        <w:rPr>
          <w:rFonts w:ascii="Arial" w:eastAsia="Calibri" w:hAnsi="Arial" w:cs="Arial"/>
          <w:bCs/>
          <w:iCs/>
          <w:lang w:val="en-US"/>
        </w:rPr>
        <w:t>is used to record the costs</w:t>
      </w:r>
      <w:r w:rsidRPr="00A01D04">
        <w:rPr>
          <w:rFonts w:ascii="Arial" w:eastAsia="Calibri" w:hAnsi="Arial" w:cs="Arial"/>
          <w:iCs/>
          <w:lang w:val="en-US"/>
        </w:rPr>
        <w:t xml:space="preserve"> of fuel, oil and lubricants</w:t>
      </w:r>
      <w:r w:rsidRPr="00A01D04">
        <w:rPr>
          <w:rFonts w:ascii="Arial" w:eastAsia="Calibri" w:hAnsi="Arial" w:cs="Arial"/>
          <w:bCs/>
          <w:iCs/>
          <w:lang w:val="en-US"/>
        </w:rPr>
        <w:t xml:space="preserve"> issued for use of government vehicles and other equipment in connection with government operations/projects.</w:t>
      </w:r>
      <w:r w:rsidR="00792D42" w:rsidRPr="00A01D04">
        <w:rPr>
          <w:rFonts w:ascii="Arial" w:eastAsia="Calibri" w:hAnsi="Arial" w:cs="Arial"/>
          <w:bCs/>
          <w:iCs/>
          <w:lang w:val="en-US"/>
        </w:rPr>
        <w:t xml:space="preserve"> </w:t>
      </w:r>
    </w:p>
    <w:p w14:paraId="410F11A7" w14:textId="77777777" w:rsidR="00327EF7" w:rsidRPr="00A01D04" w:rsidRDefault="00327EF7" w:rsidP="00A93CEC">
      <w:pPr>
        <w:spacing w:after="0" w:line="240" w:lineRule="auto"/>
        <w:ind w:left="1080"/>
        <w:contextualSpacing/>
        <w:jc w:val="both"/>
        <w:rPr>
          <w:rFonts w:ascii="Arial" w:eastAsia="Calibri" w:hAnsi="Arial" w:cs="Arial"/>
          <w:bCs/>
          <w:iCs/>
          <w:lang w:val="en-US"/>
        </w:rPr>
      </w:pPr>
    </w:p>
    <w:p w14:paraId="7864BE56" w14:textId="7FAA4149" w:rsidR="00327EF7" w:rsidRPr="00A01D04" w:rsidRDefault="00327EF7"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bCs/>
          <w:iCs/>
          <w:lang w:val="en-US"/>
        </w:rPr>
        <w:t xml:space="preserve">The </w:t>
      </w:r>
      <w:r w:rsidRPr="00A01D04">
        <w:rPr>
          <w:rFonts w:ascii="Arial" w:eastAsia="Calibri" w:hAnsi="Arial" w:cs="Arial"/>
          <w:bCs/>
          <w:i/>
          <w:iCs/>
          <w:lang w:val="en-US"/>
        </w:rPr>
        <w:t>Agricultural and Marine Supplies Expenses</w:t>
      </w:r>
      <w:r w:rsidRPr="00A01D04">
        <w:rPr>
          <w:rFonts w:ascii="Arial" w:eastAsia="Calibri" w:hAnsi="Arial" w:cs="Arial"/>
          <w:bCs/>
          <w:iCs/>
          <w:lang w:val="en-US"/>
        </w:rPr>
        <w:t xml:space="preserve"> account is used to record the cost of fertilizers, pesticides and other marine and agricultural supplies issued in government operations/projects.</w:t>
      </w:r>
      <w:r w:rsidR="008B2E46">
        <w:rPr>
          <w:rFonts w:ascii="Arial" w:eastAsia="Calibri" w:hAnsi="Arial" w:cs="Arial"/>
          <w:bCs/>
          <w:iCs/>
          <w:lang w:val="en-US"/>
        </w:rPr>
        <w:t xml:space="preserve"> </w:t>
      </w:r>
      <w:r w:rsidRPr="00A01D04">
        <w:rPr>
          <w:rFonts w:ascii="Arial" w:eastAsia="Calibri" w:hAnsi="Arial" w:cs="Arial"/>
          <w:bCs/>
          <w:iCs/>
          <w:lang w:val="en-US"/>
        </w:rPr>
        <w:t>This includes supplies issued for aquaculture researches, environment protection/preservations and the like.</w:t>
      </w:r>
      <w:r w:rsidR="00C94504" w:rsidRPr="00A01D04">
        <w:rPr>
          <w:rFonts w:ascii="Arial" w:eastAsia="Calibri" w:hAnsi="Arial" w:cs="Arial"/>
          <w:bCs/>
          <w:iCs/>
          <w:lang w:val="en-US"/>
        </w:rPr>
        <w:t xml:space="preserve"> The </w:t>
      </w:r>
      <w:r w:rsidR="00297EBE" w:rsidRPr="00A01D04">
        <w:rPr>
          <w:rFonts w:ascii="Arial" w:eastAsia="Calibri" w:hAnsi="Arial" w:cs="Arial"/>
          <w:bCs/>
          <w:iCs/>
          <w:lang w:val="en-US"/>
        </w:rPr>
        <w:t>decrease</w:t>
      </w:r>
      <w:r w:rsidR="00C94504" w:rsidRPr="00A01D04">
        <w:rPr>
          <w:rFonts w:ascii="Arial" w:eastAsia="Calibri" w:hAnsi="Arial" w:cs="Arial"/>
          <w:bCs/>
          <w:iCs/>
          <w:lang w:val="en-US"/>
        </w:rPr>
        <w:t xml:space="preserve"> in this account amounting to P</w:t>
      </w:r>
      <w:r w:rsidR="00297EBE" w:rsidRPr="00A01D04">
        <w:rPr>
          <w:rFonts w:ascii="Arial" w:eastAsia="Calibri" w:hAnsi="Arial" w:cs="Arial"/>
          <w:bCs/>
          <w:iCs/>
          <w:lang w:val="en-US"/>
        </w:rPr>
        <w:t>827,470.90</w:t>
      </w:r>
      <w:r w:rsidR="00C94504" w:rsidRPr="00A01D04">
        <w:rPr>
          <w:rFonts w:ascii="Arial" w:eastAsia="Calibri" w:hAnsi="Arial" w:cs="Arial"/>
          <w:bCs/>
          <w:iCs/>
          <w:lang w:val="en-US"/>
        </w:rPr>
        <w:t xml:space="preserve"> is caused by </w:t>
      </w:r>
      <w:r w:rsidR="004D7569" w:rsidRPr="00A01D04">
        <w:rPr>
          <w:rFonts w:ascii="Arial" w:eastAsia="Calibri" w:hAnsi="Arial" w:cs="Arial"/>
          <w:bCs/>
          <w:iCs/>
          <w:lang w:val="en-US"/>
        </w:rPr>
        <w:t xml:space="preserve">lower volume </w:t>
      </w:r>
      <w:r w:rsidR="00C94504" w:rsidRPr="00A01D04">
        <w:rPr>
          <w:rFonts w:ascii="Arial" w:eastAsia="Calibri" w:hAnsi="Arial" w:cs="Arial"/>
          <w:bCs/>
          <w:iCs/>
          <w:lang w:val="en-US"/>
        </w:rPr>
        <w:t xml:space="preserve">of various agricultural supplies </w:t>
      </w:r>
      <w:r w:rsidR="004D7569" w:rsidRPr="00A01D04">
        <w:rPr>
          <w:rFonts w:ascii="Arial" w:eastAsia="Calibri" w:hAnsi="Arial" w:cs="Arial"/>
          <w:bCs/>
          <w:iCs/>
          <w:lang w:val="en-US"/>
        </w:rPr>
        <w:t xml:space="preserve">procured </w:t>
      </w:r>
      <w:r w:rsidR="00C94504" w:rsidRPr="00A01D04">
        <w:rPr>
          <w:rFonts w:ascii="Arial" w:eastAsia="Calibri" w:hAnsi="Arial" w:cs="Arial"/>
          <w:bCs/>
          <w:iCs/>
          <w:lang w:val="en-US"/>
        </w:rPr>
        <w:t>for the use of RAVE office.</w:t>
      </w:r>
    </w:p>
    <w:p w14:paraId="1C3D8D8F" w14:textId="006C6C43" w:rsidR="007E3872" w:rsidRPr="00A01D04" w:rsidRDefault="007E3872" w:rsidP="00A93CEC">
      <w:pPr>
        <w:spacing w:after="0" w:line="240" w:lineRule="auto"/>
        <w:ind w:left="1080"/>
        <w:contextualSpacing/>
        <w:jc w:val="both"/>
        <w:rPr>
          <w:rFonts w:ascii="Arial" w:eastAsia="Calibri" w:hAnsi="Arial" w:cs="Arial"/>
          <w:bCs/>
          <w:iCs/>
          <w:lang w:val="en-US"/>
        </w:rPr>
      </w:pPr>
    </w:p>
    <w:p w14:paraId="5A81FA7D" w14:textId="686F8B86" w:rsidR="007E3872" w:rsidRPr="00A01D04" w:rsidRDefault="007E3872"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bCs/>
          <w:iCs/>
          <w:lang w:val="en-US"/>
        </w:rPr>
        <w:t xml:space="preserve">The </w:t>
      </w:r>
      <w:r w:rsidRPr="00A01D04">
        <w:rPr>
          <w:rFonts w:ascii="Arial" w:eastAsia="Calibri" w:hAnsi="Arial" w:cs="Arial"/>
          <w:bCs/>
          <w:i/>
          <w:lang w:val="en-US"/>
        </w:rPr>
        <w:t xml:space="preserve">Textbooks and Instructional Materials Expenses </w:t>
      </w:r>
      <w:r w:rsidRPr="00A01D04">
        <w:rPr>
          <w:rFonts w:ascii="Arial" w:eastAsia="Calibri" w:hAnsi="Arial" w:cs="Arial"/>
          <w:bCs/>
          <w:iCs/>
          <w:lang w:val="en-US"/>
        </w:rPr>
        <w:t xml:space="preserve">account is used to record the cost of books and instructional materials distributed to public schools including flipcharts, video clips/slides, and the like. The </w:t>
      </w:r>
      <w:r w:rsidR="001049B5" w:rsidRPr="00A01D04">
        <w:rPr>
          <w:rFonts w:ascii="Arial" w:eastAsia="Calibri" w:hAnsi="Arial" w:cs="Arial"/>
          <w:bCs/>
          <w:iCs/>
          <w:lang w:val="en-US"/>
        </w:rPr>
        <w:t>increase</w:t>
      </w:r>
      <w:r w:rsidRPr="00A01D04">
        <w:rPr>
          <w:rFonts w:ascii="Arial" w:eastAsia="Calibri" w:hAnsi="Arial" w:cs="Arial"/>
          <w:bCs/>
          <w:iCs/>
          <w:lang w:val="en-US"/>
        </w:rPr>
        <w:t xml:space="preserve"> in this account</w:t>
      </w:r>
      <w:r w:rsidR="00C94504" w:rsidRPr="00A01D04">
        <w:rPr>
          <w:rFonts w:ascii="Arial" w:eastAsia="Calibri" w:hAnsi="Arial" w:cs="Arial"/>
          <w:bCs/>
          <w:iCs/>
          <w:lang w:val="en-US"/>
        </w:rPr>
        <w:t xml:space="preserve"> </w:t>
      </w:r>
      <w:r w:rsidR="001049B5" w:rsidRPr="00A01D04">
        <w:rPr>
          <w:rFonts w:ascii="Arial" w:eastAsia="Calibri" w:hAnsi="Arial" w:cs="Arial"/>
          <w:bCs/>
          <w:iCs/>
          <w:lang w:val="en-US"/>
        </w:rPr>
        <w:t xml:space="preserve">is caused </w:t>
      </w:r>
      <w:r w:rsidR="005E39DA" w:rsidRPr="00A01D04">
        <w:rPr>
          <w:rFonts w:ascii="Arial" w:eastAsia="Calibri" w:hAnsi="Arial" w:cs="Arial"/>
          <w:bCs/>
          <w:iCs/>
          <w:lang w:val="en-US"/>
        </w:rPr>
        <w:t>by non-recurring purchase of books and other materials by Special Children Institu</w:t>
      </w:r>
      <w:r w:rsidR="00B727D9">
        <w:rPr>
          <w:rFonts w:ascii="Arial" w:eastAsia="Calibri" w:hAnsi="Arial" w:cs="Arial"/>
          <w:bCs/>
          <w:iCs/>
          <w:lang w:val="en-US"/>
        </w:rPr>
        <w:t>t</w:t>
      </w:r>
      <w:r w:rsidR="005E39DA" w:rsidRPr="00A01D04">
        <w:rPr>
          <w:rFonts w:ascii="Arial" w:eastAsia="Calibri" w:hAnsi="Arial" w:cs="Arial"/>
          <w:bCs/>
          <w:iCs/>
          <w:lang w:val="en-US"/>
        </w:rPr>
        <w:t xml:space="preserve">ion and </w:t>
      </w:r>
      <w:r w:rsidR="008B2E46">
        <w:rPr>
          <w:rFonts w:ascii="Arial" w:eastAsia="Calibri" w:hAnsi="Arial" w:cs="Arial"/>
          <w:bCs/>
          <w:iCs/>
          <w:lang w:val="en-US"/>
        </w:rPr>
        <w:t>PLP</w:t>
      </w:r>
      <w:r w:rsidR="005E39DA" w:rsidRPr="00A01D04">
        <w:rPr>
          <w:rFonts w:ascii="Arial" w:eastAsia="Calibri" w:hAnsi="Arial" w:cs="Arial"/>
          <w:bCs/>
          <w:iCs/>
          <w:lang w:val="en-US"/>
        </w:rPr>
        <w:t>.</w:t>
      </w:r>
    </w:p>
    <w:p w14:paraId="674E5511" w14:textId="77777777" w:rsidR="00F70545" w:rsidRPr="00A01D04" w:rsidRDefault="00F70545" w:rsidP="00A93CEC">
      <w:pPr>
        <w:spacing w:after="0" w:line="240" w:lineRule="auto"/>
        <w:ind w:left="1080"/>
        <w:contextualSpacing/>
        <w:jc w:val="both"/>
        <w:rPr>
          <w:rFonts w:ascii="Arial" w:eastAsia="Calibri" w:hAnsi="Arial" w:cs="Arial"/>
          <w:iCs/>
          <w:lang w:val="en-US"/>
        </w:rPr>
      </w:pPr>
    </w:p>
    <w:p w14:paraId="43226D28" w14:textId="1557703E" w:rsidR="00F70545" w:rsidRPr="00A01D04" w:rsidRDefault="007170A8" w:rsidP="00A93CEC">
      <w:pPr>
        <w:spacing w:after="0" w:line="240" w:lineRule="auto"/>
        <w:ind w:left="1080"/>
        <w:contextualSpacing/>
        <w:jc w:val="both"/>
        <w:rPr>
          <w:rFonts w:ascii="Arial" w:eastAsia="Calibri" w:hAnsi="Arial" w:cs="Arial"/>
          <w:iCs/>
          <w:lang w:val="en-US"/>
        </w:rPr>
      </w:pPr>
      <w:r w:rsidRPr="00660C53">
        <w:rPr>
          <w:rFonts w:ascii="Arial" w:eastAsia="Calibri" w:hAnsi="Arial" w:cs="Arial"/>
          <w:lang w:val="en-US"/>
        </w:rPr>
        <w:t>The</w:t>
      </w:r>
      <w:r w:rsidRPr="00660C53">
        <w:rPr>
          <w:rFonts w:ascii="Arial" w:eastAsia="Calibri" w:hAnsi="Arial" w:cs="Arial"/>
          <w:i/>
          <w:lang w:val="en-US"/>
        </w:rPr>
        <w:t xml:space="preserve"> Military, Police and Traffic Supplies Expenses </w:t>
      </w:r>
      <w:r w:rsidRPr="00660C53">
        <w:rPr>
          <w:rFonts w:ascii="Arial" w:eastAsia="Calibri" w:hAnsi="Arial" w:cs="Arial"/>
          <w:iCs/>
          <w:lang w:val="en-US"/>
        </w:rPr>
        <w:t>account is used to record the cost or value of military and police supplies issued/used in government operations such as clubs/cudgels, night sticks, police/traffic gears, flashlights, truncheons, ammunitions, and the like.</w:t>
      </w:r>
      <w:r w:rsidR="00D208A8" w:rsidRPr="00660C53">
        <w:rPr>
          <w:rFonts w:ascii="Arial" w:eastAsia="Calibri" w:hAnsi="Arial" w:cs="Arial"/>
          <w:iCs/>
          <w:lang w:val="en-US"/>
        </w:rPr>
        <w:t xml:space="preserve"> The decrease in this account shows that no additional issuance of such inventory for CY 2024.</w:t>
      </w:r>
    </w:p>
    <w:p w14:paraId="55DEE1D4" w14:textId="1A487550" w:rsidR="003E626F" w:rsidRPr="00A01D04" w:rsidRDefault="003E626F"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lastRenderedPageBreak/>
        <w:t xml:space="preserve">The </w:t>
      </w:r>
      <w:r w:rsidRPr="00A01D04">
        <w:rPr>
          <w:rFonts w:ascii="Arial" w:eastAsia="Calibri" w:hAnsi="Arial" w:cs="Arial"/>
          <w:i/>
          <w:lang w:val="en-US"/>
        </w:rPr>
        <w:t>Chemical and Filtering Supplies Expenses</w:t>
      </w:r>
      <w:r w:rsidRPr="00A01D04">
        <w:rPr>
          <w:rFonts w:ascii="Arial" w:eastAsia="Calibri" w:hAnsi="Arial" w:cs="Arial"/>
          <w:iCs/>
          <w:lang w:val="en-US"/>
        </w:rPr>
        <w:t xml:space="preserve"> account is used to record the cost of chemical and filtering supplies used in government operations.</w:t>
      </w:r>
      <w:r w:rsidR="00E9101D" w:rsidRPr="00A01D04">
        <w:rPr>
          <w:rFonts w:ascii="Arial" w:eastAsia="Calibri" w:hAnsi="Arial" w:cs="Arial"/>
          <w:iCs/>
          <w:lang w:val="en-US"/>
        </w:rPr>
        <w:t xml:space="preserve"> The increase in the expense account was driven by the bulk purchase of insecticides for use by the C</w:t>
      </w:r>
      <w:r w:rsidR="00466915">
        <w:rPr>
          <w:rFonts w:ascii="Arial" w:eastAsia="Calibri" w:hAnsi="Arial" w:cs="Arial"/>
          <w:iCs/>
          <w:lang w:val="en-US"/>
        </w:rPr>
        <w:t>H</w:t>
      </w:r>
      <w:r w:rsidR="004517E4">
        <w:rPr>
          <w:rFonts w:ascii="Arial" w:eastAsia="Calibri" w:hAnsi="Arial" w:cs="Arial"/>
          <w:iCs/>
          <w:lang w:val="en-US"/>
        </w:rPr>
        <w:t>D</w:t>
      </w:r>
      <w:r w:rsidR="00466915">
        <w:rPr>
          <w:rFonts w:ascii="Arial" w:eastAsia="Calibri" w:hAnsi="Arial" w:cs="Arial"/>
          <w:iCs/>
          <w:lang w:val="en-US"/>
        </w:rPr>
        <w:t>.</w:t>
      </w:r>
    </w:p>
    <w:p w14:paraId="129ED836" w14:textId="77777777" w:rsidR="00750AF6" w:rsidRPr="00A01D04" w:rsidRDefault="00750AF6" w:rsidP="00A93CEC">
      <w:pPr>
        <w:spacing w:after="0" w:line="240" w:lineRule="auto"/>
        <w:ind w:left="1080"/>
        <w:contextualSpacing/>
        <w:jc w:val="both"/>
        <w:rPr>
          <w:rFonts w:ascii="Arial" w:eastAsia="Calibri" w:hAnsi="Arial" w:cs="Arial"/>
          <w:iCs/>
          <w:lang w:val="en-US"/>
        </w:rPr>
      </w:pPr>
    </w:p>
    <w:p w14:paraId="127B8224" w14:textId="7535D341" w:rsidR="00750AF6" w:rsidRPr="00A01D04" w:rsidRDefault="00750AF6"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 xml:space="preserve">Semi-Expendable Machinery and Equipment Expenses </w:t>
      </w:r>
      <w:r w:rsidRPr="00A01D04">
        <w:rPr>
          <w:rFonts w:ascii="Arial" w:eastAsia="Calibri" w:hAnsi="Arial" w:cs="Arial"/>
          <w:iCs/>
          <w:lang w:val="en-US"/>
        </w:rPr>
        <w:t xml:space="preserve">account </w:t>
      </w:r>
      <w:r w:rsidR="006E51E7" w:rsidRPr="00A01D04">
        <w:rPr>
          <w:rFonts w:ascii="Arial" w:eastAsia="Calibri" w:hAnsi="Arial" w:cs="Arial"/>
          <w:iCs/>
          <w:lang w:val="en-US"/>
        </w:rPr>
        <w:t xml:space="preserve">is used to record issuance of items that </w:t>
      </w:r>
      <w:r w:rsidR="0001355A" w:rsidRPr="00A01D04">
        <w:rPr>
          <w:rFonts w:ascii="Arial" w:eastAsia="Calibri" w:hAnsi="Arial" w:cs="Arial"/>
          <w:iCs/>
          <w:lang w:val="en-US"/>
        </w:rPr>
        <w:t xml:space="preserve">are </w:t>
      </w:r>
      <w:r w:rsidR="006E51E7" w:rsidRPr="00A01D04">
        <w:rPr>
          <w:rFonts w:ascii="Arial" w:eastAsia="Calibri" w:hAnsi="Arial" w:cs="Arial"/>
          <w:iCs/>
          <w:lang w:val="en-US"/>
        </w:rPr>
        <w:t xml:space="preserve">of machinery and equipment </w:t>
      </w:r>
      <w:r w:rsidR="000831E5" w:rsidRPr="00A01D04">
        <w:rPr>
          <w:rFonts w:ascii="Arial" w:eastAsia="Calibri" w:hAnsi="Arial" w:cs="Arial"/>
          <w:iCs/>
          <w:lang w:val="en-US"/>
        </w:rPr>
        <w:t>in</w:t>
      </w:r>
      <w:r w:rsidR="006E51E7" w:rsidRPr="00A01D04">
        <w:rPr>
          <w:rFonts w:ascii="Arial" w:eastAsia="Calibri" w:hAnsi="Arial" w:cs="Arial"/>
          <w:iCs/>
          <w:lang w:val="en-US"/>
        </w:rPr>
        <w:t xml:space="preserve"> nature </w:t>
      </w:r>
      <w:r w:rsidR="00221C8E" w:rsidRPr="00A01D04">
        <w:rPr>
          <w:rFonts w:ascii="Arial" w:eastAsia="Calibri" w:hAnsi="Arial" w:cs="Arial"/>
          <w:iCs/>
          <w:lang w:val="en-US"/>
        </w:rPr>
        <w:t xml:space="preserve">but does not meet the </w:t>
      </w:r>
      <w:r w:rsidR="00835DBD" w:rsidRPr="00A01D04">
        <w:rPr>
          <w:rFonts w:ascii="Arial" w:eastAsia="Calibri" w:hAnsi="Arial" w:cs="Arial"/>
          <w:iCs/>
          <w:lang w:val="en-US"/>
        </w:rPr>
        <w:t xml:space="preserve">cost threshold criteria </w:t>
      </w:r>
      <w:r w:rsidR="00221C8E" w:rsidRPr="00A01D04">
        <w:rPr>
          <w:rFonts w:ascii="Arial" w:eastAsia="Calibri" w:hAnsi="Arial" w:cs="Arial"/>
          <w:iCs/>
          <w:lang w:val="en-US"/>
        </w:rPr>
        <w:t>for recognition as such</w:t>
      </w:r>
      <w:r w:rsidR="006E51E7" w:rsidRPr="00A01D04">
        <w:rPr>
          <w:rFonts w:ascii="Arial" w:eastAsia="Calibri" w:hAnsi="Arial" w:cs="Arial"/>
          <w:iCs/>
          <w:lang w:val="en-US"/>
        </w:rPr>
        <w:t>.</w:t>
      </w:r>
      <w:r w:rsidR="00810389" w:rsidRPr="00A01D04">
        <w:rPr>
          <w:rFonts w:ascii="Arial" w:eastAsia="Calibri" w:hAnsi="Arial" w:cs="Arial"/>
          <w:iCs/>
          <w:lang w:val="en-US"/>
        </w:rPr>
        <w:t xml:space="preserve"> The increase in the account is due to the transfer of operations from the City Hall </w:t>
      </w:r>
      <w:r w:rsidR="0097398B" w:rsidRPr="00A01D04">
        <w:rPr>
          <w:rFonts w:ascii="Arial" w:eastAsia="Calibri" w:hAnsi="Arial" w:cs="Arial"/>
          <w:iCs/>
          <w:lang w:val="en-US"/>
        </w:rPr>
        <w:t>Building</w:t>
      </w:r>
      <w:r w:rsidR="00810389" w:rsidRPr="00A01D04">
        <w:rPr>
          <w:rFonts w:ascii="Arial" w:eastAsia="Calibri" w:hAnsi="Arial" w:cs="Arial"/>
          <w:iCs/>
          <w:lang w:val="en-US"/>
        </w:rPr>
        <w:t xml:space="preserve"> in Caruncho Avenue to </w:t>
      </w:r>
      <w:r w:rsidR="00F07309" w:rsidRPr="00A01D04">
        <w:rPr>
          <w:rFonts w:ascii="Arial" w:eastAsia="Calibri" w:hAnsi="Arial" w:cs="Arial"/>
          <w:iCs/>
          <w:lang w:val="en-US"/>
        </w:rPr>
        <w:t>Temporary City Hall Building</w:t>
      </w:r>
      <w:r w:rsidR="00810389" w:rsidRPr="00A01D04">
        <w:rPr>
          <w:rFonts w:ascii="Arial" w:eastAsia="Calibri" w:hAnsi="Arial" w:cs="Arial"/>
          <w:iCs/>
          <w:lang w:val="en-US"/>
        </w:rPr>
        <w:t>.</w:t>
      </w:r>
    </w:p>
    <w:p w14:paraId="24F75369" w14:textId="77777777" w:rsidR="00D412AA" w:rsidRPr="00A01D04" w:rsidRDefault="00D412AA" w:rsidP="00A93CEC">
      <w:pPr>
        <w:spacing w:after="0" w:line="240" w:lineRule="auto"/>
        <w:ind w:left="1080"/>
        <w:contextualSpacing/>
        <w:jc w:val="both"/>
        <w:rPr>
          <w:rFonts w:ascii="Arial" w:eastAsia="Calibri" w:hAnsi="Arial" w:cs="Arial"/>
          <w:iCs/>
          <w:lang w:val="en-US"/>
        </w:rPr>
      </w:pPr>
    </w:p>
    <w:p w14:paraId="3A0810D0" w14:textId="138A2CD3" w:rsidR="00D412AA" w:rsidRPr="00A01D04" w:rsidRDefault="00D412AA" w:rsidP="00D208A8">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 xml:space="preserve">Semi-Expendable Furniture, Fixtures and Books Expenses </w:t>
      </w:r>
      <w:r w:rsidRPr="00A01D04">
        <w:rPr>
          <w:rFonts w:ascii="Arial" w:eastAsia="Calibri" w:hAnsi="Arial" w:cs="Arial"/>
          <w:iCs/>
          <w:lang w:val="en-US"/>
        </w:rPr>
        <w:t xml:space="preserve">account is used to record issuance of items that are of </w:t>
      </w:r>
      <w:r w:rsidR="000F3734" w:rsidRPr="00A01D04">
        <w:rPr>
          <w:rFonts w:ascii="Arial" w:eastAsia="Calibri" w:hAnsi="Arial" w:cs="Arial"/>
          <w:iCs/>
          <w:lang w:val="en-US"/>
        </w:rPr>
        <w:t xml:space="preserve">furniture, </w:t>
      </w:r>
      <w:r w:rsidR="0097398B" w:rsidRPr="00A01D04">
        <w:rPr>
          <w:rFonts w:ascii="Arial" w:eastAsia="Calibri" w:hAnsi="Arial" w:cs="Arial"/>
          <w:iCs/>
          <w:lang w:val="en-US"/>
        </w:rPr>
        <w:t>fixtures</w:t>
      </w:r>
      <w:r w:rsidR="000F3734" w:rsidRPr="00A01D04">
        <w:rPr>
          <w:rFonts w:ascii="Arial" w:eastAsia="Calibri" w:hAnsi="Arial" w:cs="Arial"/>
          <w:iCs/>
          <w:lang w:val="en-US"/>
        </w:rPr>
        <w:t xml:space="preserve"> and books</w:t>
      </w:r>
      <w:r w:rsidRPr="00A01D04">
        <w:rPr>
          <w:rFonts w:ascii="Arial" w:eastAsia="Calibri" w:hAnsi="Arial" w:cs="Arial"/>
          <w:iCs/>
          <w:lang w:val="en-US"/>
        </w:rPr>
        <w:t xml:space="preserve"> </w:t>
      </w:r>
      <w:r w:rsidR="00EF333F" w:rsidRPr="00A01D04">
        <w:rPr>
          <w:rFonts w:ascii="Arial" w:eastAsia="Calibri" w:hAnsi="Arial" w:cs="Arial"/>
          <w:iCs/>
          <w:lang w:val="en-US"/>
        </w:rPr>
        <w:t>in</w:t>
      </w:r>
      <w:r w:rsidRPr="00A01D04">
        <w:rPr>
          <w:rFonts w:ascii="Arial" w:eastAsia="Calibri" w:hAnsi="Arial" w:cs="Arial"/>
          <w:iCs/>
          <w:lang w:val="en-US"/>
        </w:rPr>
        <w:t xml:space="preserve"> nature </w:t>
      </w:r>
      <w:r w:rsidR="00221C8E" w:rsidRPr="00A01D04">
        <w:rPr>
          <w:rFonts w:ascii="Arial" w:eastAsia="Calibri" w:hAnsi="Arial" w:cs="Arial"/>
          <w:iCs/>
          <w:lang w:val="en-US"/>
        </w:rPr>
        <w:t>not does not meet</w:t>
      </w:r>
      <w:r w:rsidRPr="00A01D04">
        <w:rPr>
          <w:rFonts w:ascii="Arial" w:eastAsia="Calibri" w:hAnsi="Arial" w:cs="Arial"/>
          <w:iCs/>
          <w:lang w:val="en-US"/>
        </w:rPr>
        <w:t xml:space="preserve"> the cost threshold </w:t>
      </w:r>
      <w:r w:rsidR="00835DBD" w:rsidRPr="00A01D04">
        <w:rPr>
          <w:rFonts w:ascii="Arial" w:eastAsia="Calibri" w:hAnsi="Arial" w:cs="Arial"/>
          <w:iCs/>
          <w:lang w:val="en-US"/>
        </w:rPr>
        <w:t xml:space="preserve">criteria </w:t>
      </w:r>
      <w:r w:rsidRPr="00A01D04">
        <w:rPr>
          <w:rFonts w:ascii="Arial" w:eastAsia="Calibri" w:hAnsi="Arial" w:cs="Arial"/>
          <w:iCs/>
          <w:lang w:val="en-US"/>
        </w:rPr>
        <w:t xml:space="preserve">for recognition as such. The increase in the account is due to the transfer of operations from the City Hall </w:t>
      </w:r>
      <w:r w:rsidR="0097398B" w:rsidRPr="00A01D04">
        <w:rPr>
          <w:rFonts w:ascii="Arial" w:eastAsia="Calibri" w:hAnsi="Arial" w:cs="Arial"/>
          <w:iCs/>
          <w:lang w:val="en-US"/>
        </w:rPr>
        <w:t>Building</w:t>
      </w:r>
      <w:r w:rsidRPr="00A01D04">
        <w:rPr>
          <w:rFonts w:ascii="Arial" w:eastAsia="Calibri" w:hAnsi="Arial" w:cs="Arial"/>
          <w:iCs/>
          <w:lang w:val="en-US"/>
        </w:rPr>
        <w:t xml:space="preserve"> in Caruncho Avenue to Temporary </w:t>
      </w:r>
      <w:r w:rsidR="00B727D9">
        <w:rPr>
          <w:rFonts w:ascii="Arial" w:eastAsia="Calibri" w:hAnsi="Arial" w:cs="Arial"/>
          <w:iCs/>
          <w:lang w:val="en-US"/>
        </w:rPr>
        <w:t>C</w:t>
      </w:r>
      <w:r w:rsidRPr="00A01D04">
        <w:rPr>
          <w:rFonts w:ascii="Arial" w:eastAsia="Calibri" w:hAnsi="Arial" w:cs="Arial"/>
          <w:iCs/>
          <w:lang w:val="en-US"/>
        </w:rPr>
        <w:t>ity Hall Building.</w:t>
      </w:r>
    </w:p>
    <w:p w14:paraId="16C34214" w14:textId="5BCAA47F" w:rsidR="007E3872" w:rsidRPr="00A01D04" w:rsidRDefault="007E3872" w:rsidP="00A93CEC">
      <w:pPr>
        <w:spacing w:after="0" w:line="240" w:lineRule="auto"/>
        <w:ind w:left="1080"/>
        <w:contextualSpacing/>
        <w:jc w:val="both"/>
        <w:rPr>
          <w:rFonts w:ascii="Arial" w:eastAsia="Calibri" w:hAnsi="Arial" w:cs="Arial"/>
          <w:iCs/>
          <w:lang w:val="en-US"/>
        </w:rPr>
      </w:pPr>
    </w:p>
    <w:p w14:paraId="081594ED" w14:textId="0924329F" w:rsidR="007E3872" w:rsidRPr="00A01D04" w:rsidRDefault="007E3872"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Other Supplies and Materials Expenses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the cost</w:t>
      </w:r>
      <w:r w:rsidRPr="00A01D04">
        <w:rPr>
          <w:rFonts w:ascii="Arial" w:eastAsia="Calibri" w:hAnsi="Arial" w:cs="Arial"/>
          <w:iCs/>
          <w:lang w:val="en-US"/>
        </w:rPr>
        <w:t xml:space="preserve"> of inventories issued to end-users not otherwise classified under the specific inventory expense accounts.</w:t>
      </w:r>
      <w:r w:rsidR="003E626F" w:rsidRPr="00A01D04">
        <w:rPr>
          <w:rFonts w:ascii="Arial" w:eastAsia="Calibri" w:hAnsi="Arial" w:cs="Arial"/>
          <w:iCs/>
          <w:lang w:val="en-US"/>
        </w:rPr>
        <w:t xml:space="preserve"> The </w:t>
      </w:r>
      <w:r w:rsidR="00530186" w:rsidRPr="00A01D04">
        <w:rPr>
          <w:rFonts w:ascii="Arial" w:eastAsia="Calibri" w:hAnsi="Arial" w:cs="Arial"/>
          <w:iCs/>
          <w:lang w:val="en-US"/>
        </w:rPr>
        <w:t>decrease</w:t>
      </w:r>
      <w:r w:rsidR="003E626F" w:rsidRPr="00A01D04">
        <w:rPr>
          <w:rFonts w:ascii="Arial" w:eastAsia="Calibri" w:hAnsi="Arial" w:cs="Arial"/>
          <w:iCs/>
          <w:lang w:val="en-US"/>
        </w:rPr>
        <w:t xml:space="preserve"> in this account amounting to P</w:t>
      </w:r>
      <w:r w:rsidR="00530186" w:rsidRPr="00A01D04">
        <w:rPr>
          <w:rFonts w:ascii="Arial" w:eastAsia="Calibri" w:hAnsi="Arial" w:cs="Arial"/>
          <w:iCs/>
          <w:lang w:val="en-US"/>
        </w:rPr>
        <w:t>316,982,911.83</w:t>
      </w:r>
      <w:r w:rsidR="003E626F" w:rsidRPr="00A01D04">
        <w:rPr>
          <w:rFonts w:ascii="Arial" w:eastAsia="Calibri" w:hAnsi="Arial" w:cs="Arial"/>
          <w:iCs/>
          <w:lang w:val="en-US"/>
        </w:rPr>
        <w:t xml:space="preserve"> </w:t>
      </w:r>
      <w:r w:rsidR="00B32C46" w:rsidRPr="00A01D04">
        <w:rPr>
          <w:rFonts w:ascii="Arial" w:eastAsia="Calibri" w:hAnsi="Arial" w:cs="Arial"/>
          <w:iCs/>
          <w:lang w:val="en-US"/>
        </w:rPr>
        <w:t xml:space="preserve">is </w:t>
      </w:r>
      <w:r w:rsidR="003E626F" w:rsidRPr="00A01D04">
        <w:rPr>
          <w:rFonts w:ascii="Arial" w:eastAsia="Calibri" w:hAnsi="Arial" w:cs="Arial"/>
          <w:iCs/>
          <w:lang w:val="en-US"/>
        </w:rPr>
        <w:t xml:space="preserve">primarily </w:t>
      </w:r>
      <w:r w:rsidR="00AC430F" w:rsidRPr="00A01D04">
        <w:rPr>
          <w:rFonts w:ascii="Arial" w:eastAsia="Calibri" w:hAnsi="Arial" w:cs="Arial"/>
          <w:iCs/>
          <w:lang w:val="en-US"/>
        </w:rPr>
        <w:t>due to delayed processing of procurement during the gradual</w:t>
      </w:r>
      <w:r w:rsidR="003E626F" w:rsidRPr="00A01D04">
        <w:rPr>
          <w:rFonts w:ascii="Arial" w:eastAsia="Calibri" w:hAnsi="Arial" w:cs="Arial"/>
          <w:iCs/>
          <w:lang w:val="en-US"/>
        </w:rPr>
        <w:t xml:space="preserve"> </w:t>
      </w:r>
      <w:r w:rsidR="00DA7B46" w:rsidRPr="00A01D04">
        <w:rPr>
          <w:rFonts w:ascii="Arial" w:eastAsia="Calibri" w:hAnsi="Arial" w:cs="Arial"/>
          <w:iCs/>
          <w:lang w:val="en-US"/>
        </w:rPr>
        <w:t xml:space="preserve">transfer of operations from the City Hall </w:t>
      </w:r>
      <w:r w:rsidR="0097398B" w:rsidRPr="00A01D04">
        <w:rPr>
          <w:rFonts w:ascii="Arial" w:eastAsia="Calibri" w:hAnsi="Arial" w:cs="Arial"/>
          <w:iCs/>
          <w:lang w:val="en-US"/>
        </w:rPr>
        <w:t>Building</w:t>
      </w:r>
      <w:r w:rsidR="00DA7B46" w:rsidRPr="00A01D04">
        <w:rPr>
          <w:rFonts w:ascii="Arial" w:eastAsia="Calibri" w:hAnsi="Arial" w:cs="Arial"/>
          <w:iCs/>
          <w:lang w:val="en-US"/>
        </w:rPr>
        <w:t xml:space="preserve"> in Caruncho Avenue to Temporary </w:t>
      </w:r>
      <w:r w:rsidR="003B5B6B" w:rsidRPr="00A01D04">
        <w:rPr>
          <w:rFonts w:ascii="Arial" w:eastAsia="Calibri" w:hAnsi="Arial" w:cs="Arial"/>
          <w:iCs/>
          <w:lang w:val="en-US"/>
        </w:rPr>
        <w:t>C</w:t>
      </w:r>
      <w:r w:rsidR="00DA7B46" w:rsidRPr="00A01D04">
        <w:rPr>
          <w:rFonts w:ascii="Arial" w:eastAsia="Calibri" w:hAnsi="Arial" w:cs="Arial"/>
          <w:iCs/>
          <w:lang w:val="en-US"/>
        </w:rPr>
        <w:t>ity Hall Building.</w:t>
      </w:r>
    </w:p>
    <w:p w14:paraId="5585103A" w14:textId="6CCC73C8" w:rsidR="007E3872" w:rsidRPr="00A01D04" w:rsidRDefault="007E3872" w:rsidP="00A93CEC">
      <w:pPr>
        <w:spacing w:after="0" w:line="240" w:lineRule="auto"/>
        <w:ind w:left="1080"/>
        <w:contextualSpacing/>
        <w:jc w:val="both"/>
        <w:rPr>
          <w:rFonts w:ascii="Arial" w:eastAsia="Calibri" w:hAnsi="Arial" w:cs="Arial"/>
          <w:iCs/>
          <w:lang w:val="en-US"/>
        </w:rPr>
      </w:pPr>
    </w:p>
    <w:p w14:paraId="7A82C360" w14:textId="1C2591C7" w:rsidR="007E3872" w:rsidRPr="00A01D04" w:rsidRDefault="007E3872"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Water Expenses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cost</w:t>
      </w:r>
      <w:r w:rsidRPr="00A01D04">
        <w:rPr>
          <w:rFonts w:ascii="Arial" w:eastAsia="Calibri" w:hAnsi="Arial" w:cs="Arial"/>
          <w:iCs/>
          <w:lang w:val="en-US"/>
        </w:rPr>
        <w:t xml:space="preserve"> of water consumed in government operations/projects.</w:t>
      </w:r>
    </w:p>
    <w:p w14:paraId="2D34390C" w14:textId="477D4CF6" w:rsidR="007E3872" w:rsidRPr="00A01D04" w:rsidRDefault="007E3872" w:rsidP="00A93CEC">
      <w:pPr>
        <w:spacing w:after="0" w:line="240" w:lineRule="auto"/>
        <w:ind w:left="1080"/>
        <w:contextualSpacing/>
        <w:jc w:val="both"/>
        <w:rPr>
          <w:rFonts w:ascii="Arial" w:eastAsia="Calibri" w:hAnsi="Arial" w:cs="Arial"/>
          <w:iCs/>
          <w:lang w:val="en-US"/>
        </w:rPr>
      </w:pPr>
    </w:p>
    <w:p w14:paraId="2CFE5DC6" w14:textId="4E290717" w:rsidR="007E3872" w:rsidRPr="00A01D04" w:rsidRDefault="007E3872"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Electricity Expenses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the cost</w:t>
      </w:r>
      <w:r w:rsidRPr="00A01D04">
        <w:rPr>
          <w:rFonts w:ascii="Arial" w:eastAsia="Calibri" w:hAnsi="Arial" w:cs="Arial"/>
          <w:iCs/>
          <w:lang w:val="en-US"/>
        </w:rPr>
        <w:t xml:space="preserve"> of electricity consumed in government operations/projects.</w:t>
      </w:r>
      <w:r w:rsidR="00FB03D3" w:rsidRPr="00A01D04">
        <w:rPr>
          <w:rFonts w:ascii="Arial" w:eastAsia="Calibri" w:hAnsi="Arial" w:cs="Arial"/>
          <w:iCs/>
          <w:lang w:val="en-US"/>
        </w:rPr>
        <w:t xml:space="preserve"> </w:t>
      </w:r>
    </w:p>
    <w:p w14:paraId="1AC25FC4" w14:textId="77777777" w:rsidR="00F70545" w:rsidRPr="00A01D04" w:rsidRDefault="00F70545" w:rsidP="00A93CEC">
      <w:pPr>
        <w:spacing w:after="0" w:line="240" w:lineRule="auto"/>
        <w:ind w:left="1080"/>
        <w:contextualSpacing/>
        <w:jc w:val="both"/>
        <w:rPr>
          <w:rFonts w:ascii="Arial" w:eastAsia="Calibri" w:hAnsi="Arial" w:cs="Arial"/>
          <w:iCs/>
          <w:lang w:val="en-US"/>
        </w:rPr>
      </w:pPr>
    </w:p>
    <w:p w14:paraId="2DE09994" w14:textId="55FDB9A8" w:rsidR="00F70545" w:rsidRPr="00A01D04" w:rsidRDefault="007170A8"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Postage and Courier Services </w:t>
      </w:r>
      <w:r w:rsidRPr="00A01D04">
        <w:rPr>
          <w:rFonts w:ascii="Arial" w:eastAsia="Calibri" w:hAnsi="Arial" w:cs="Arial"/>
          <w:iCs/>
          <w:lang w:val="en-US"/>
        </w:rPr>
        <w:t>account</w:t>
      </w:r>
      <w:r w:rsidR="00B727D9">
        <w:rPr>
          <w:rFonts w:ascii="Arial" w:eastAsia="Calibri" w:hAnsi="Arial" w:cs="Arial"/>
          <w:iCs/>
          <w:lang w:val="en-US"/>
        </w:rPr>
        <w:t xml:space="preserve"> </w:t>
      </w:r>
      <w:r w:rsidR="00D208A8" w:rsidRPr="00D208A8">
        <w:rPr>
          <w:rFonts w:ascii="Arial" w:eastAsia="Calibri" w:hAnsi="Arial" w:cs="Arial"/>
          <w:iCs/>
          <w:lang w:val="en-US"/>
        </w:rPr>
        <w:t>is used to record the cost of delivery/transmission of official messages, mails, documents, records and the like. The decrease in expense account by P32,090.00 is due to the advent of technology rendering the conventional way of transmission and delivery of information obsolete and impractical.</w:t>
      </w:r>
    </w:p>
    <w:p w14:paraId="1C707F29" w14:textId="77777777" w:rsidR="00F70545" w:rsidRPr="00A01D04" w:rsidRDefault="00F70545" w:rsidP="00A93CEC">
      <w:pPr>
        <w:spacing w:after="0" w:line="240" w:lineRule="auto"/>
        <w:ind w:left="1080"/>
        <w:contextualSpacing/>
        <w:jc w:val="both"/>
        <w:rPr>
          <w:rFonts w:ascii="Arial" w:eastAsia="Calibri" w:hAnsi="Arial" w:cs="Arial"/>
          <w:iCs/>
          <w:lang w:val="en-US"/>
        </w:rPr>
      </w:pPr>
    </w:p>
    <w:p w14:paraId="22CB0ACF" w14:textId="3C41F65D" w:rsidR="00F70545" w:rsidRPr="00A01D04" w:rsidRDefault="007170A8"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Telephone Expenses </w:t>
      </w:r>
      <w:r w:rsidRPr="00A01D04">
        <w:rPr>
          <w:rFonts w:ascii="Arial" w:eastAsia="Calibri" w:hAnsi="Arial" w:cs="Arial"/>
          <w:iCs/>
          <w:lang w:val="en-US"/>
        </w:rPr>
        <w:t xml:space="preserve">account is used to record the cost of transmitting messages thru telephone lines (mobile or landlines), faxes, telex and the like whether prepaid or postpaid. </w:t>
      </w:r>
    </w:p>
    <w:p w14:paraId="717EBF9A" w14:textId="26895941" w:rsidR="002D7E23" w:rsidRPr="00A01D04" w:rsidRDefault="002D7E23" w:rsidP="00A93CEC">
      <w:pPr>
        <w:spacing w:after="0" w:line="240" w:lineRule="auto"/>
        <w:ind w:left="1080"/>
        <w:contextualSpacing/>
        <w:jc w:val="both"/>
        <w:rPr>
          <w:rFonts w:ascii="Arial" w:eastAsia="Calibri" w:hAnsi="Arial" w:cs="Arial"/>
          <w:iCs/>
          <w:lang w:val="en-US"/>
        </w:rPr>
      </w:pPr>
    </w:p>
    <w:p w14:paraId="7E31D213" w14:textId="5268FA95" w:rsidR="002D7E23" w:rsidRPr="00A01D04" w:rsidRDefault="002D7E23"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Internet Subscription Expenses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the cost</w:t>
      </w:r>
      <w:r w:rsidRPr="00A01D04">
        <w:rPr>
          <w:rFonts w:ascii="Arial" w:eastAsia="Calibri" w:hAnsi="Arial" w:cs="Arial"/>
          <w:iCs/>
          <w:lang w:val="en-US"/>
        </w:rPr>
        <w:t xml:space="preserve"> of using internet services in government operations.</w:t>
      </w:r>
    </w:p>
    <w:p w14:paraId="20620E95" w14:textId="6CD6258B" w:rsidR="002D7E23" w:rsidRPr="00A01D04" w:rsidRDefault="002D7E23" w:rsidP="00A93CEC">
      <w:pPr>
        <w:spacing w:after="0" w:line="240" w:lineRule="auto"/>
        <w:ind w:left="1080"/>
        <w:contextualSpacing/>
        <w:jc w:val="both"/>
        <w:rPr>
          <w:rFonts w:ascii="Arial" w:eastAsia="Calibri" w:hAnsi="Arial" w:cs="Arial"/>
          <w:iCs/>
          <w:lang w:val="en-US"/>
        </w:rPr>
      </w:pPr>
    </w:p>
    <w:p w14:paraId="310E47E7" w14:textId="01C83368" w:rsidR="002D7E23" w:rsidRPr="00A01D04" w:rsidRDefault="002D7E23"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bCs/>
          <w:iCs/>
          <w:lang w:val="en-US"/>
        </w:rPr>
        <w:t xml:space="preserve">The </w:t>
      </w:r>
      <w:r w:rsidRPr="00A01D04">
        <w:rPr>
          <w:rFonts w:ascii="Arial" w:eastAsia="Calibri" w:hAnsi="Arial" w:cs="Arial"/>
          <w:bCs/>
          <w:i/>
          <w:lang w:val="en-US"/>
        </w:rPr>
        <w:t>Awards/Rewards Expenses</w:t>
      </w:r>
      <w:r w:rsidRPr="00A01D04">
        <w:rPr>
          <w:rFonts w:ascii="Arial" w:eastAsia="Calibri" w:hAnsi="Arial" w:cs="Arial"/>
          <w:bCs/>
          <w:iCs/>
          <w:lang w:val="en-US"/>
        </w:rPr>
        <w:t xml:space="preserve"> account is used to record the amount given in recognition of any civic or professional achievement and of rewards to informers for the receipt of reliable information leading to successful arrest/capture of fugitives, seizure/confiscation of smuggled goods, or collection of unpaid taxes/surcharges/fines/penalties.</w:t>
      </w:r>
      <w:r w:rsidR="00466915">
        <w:rPr>
          <w:rFonts w:ascii="Arial" w:eastAsia="Calibri" w:hAnsi="Arial" w:cs="Arial"/>
          <w:bCs/>
          <w:iCs/>
          <w:lang w:val="en-US"/>
        </w:rPr>
        <w:t xml:space="preserve"> </w:t>
      </w:r>
      <w:r w:rsidR="00D208A8" w:rsidRPr="00D208A8">
        <w:rPr>
          <w:rFonts w:ascii="Arial" w:eastAsia="Calibri" w:hAnsi="Arial" w:cs="Arial"/>
          <w:bCs/>
          <w:iCs/>
          <w:lang w:val="en-US"/>
        </w:rPr>
        <w:t xml:space="preserve">The increase in the expense account by </w:t>
      </w:r>
      <w:r w:rsidR="006D26B8">
        <w:rPr>
          <w:rFonts w:ascii="Arial" w:eastAsia="Calibri" w:hAnsi="Arial" w:cs="Arial"/>
          <w:bCs/>
          <w:iCs/>
          <w:lang w:val="en-US"/>
        </w:rPr>
        <w:t>P</w:t>
      </w:r>
      <w:r w:rsidR="00D208A8" w:rsidRPr="00D208A8">
        <w:rPr>
          <w:rFonts w:ascii="Arial" w:eastAsia="Calibri" w:hAnsi="Arial" w:cs="Arial"/>
          <w:bCs/>
          <w:iCs/>
          <w:lang w:val="en-US"/>
        </w:rPr>
        <w:t>16,141,779.41 is primarily attributable to the greater number of awards granted during the fiscal year.</w:t>
      </w:r>
    </w:p>
    <w:p w14:paraId="0D5471E5" w14:textId="7BA210EA" w:rsidR="002D7E23" w:rsidRPr="00A01D04" w:rsidRDefault="002D7E23" w:rsidP="00A93CEC">
      <w:pPr>
        <w:spacing w:after="0" w:line="240" w:lineRule="auto"/>
        <w:ind w:left="1080"/>
        <w:contextualSpacing/>
        <w:jc w:val="both"/>
        <w:rPr>
          <w:rFonts w:ascii="Arial" w:eastAsia="Calibri" w:hAnsi="Arial" w:cs="Arial"/>
          <w:bCs/>
          <w:iCs/>
          <w:lang w:val="en-US"/>
        </w:rPr>
      </w:pPr>
    </w:p>
    <w:p w14:paraId="136FE017" w14:textId="0953CB80" w:rsidR="002D7E23" w:rsidRPr="00A01D04" w:rsidRDefault="002D7E23"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iCs/>
          <w:lang w:val="en-US"/>
        </w:rPr>
        <w:lastRenderedPageBreak/>
        <w:t xml:space="preserve">The </w:t>
      </w:r>
      <w:r w:rsidRPr="00A01D04">
        <w:rPr>
          <w:rFonts w:ascii="Arial" w:eastAsia="Calibri" w:hAnsi="Arial" w:cs="Arial"/>
          <w:i/>
          <w:lang w:val="en-US"/>
        </w:rPr>
        <w:t xml:space="preserve">Prizes </w:t>
      </w:r>
      <w:r w:rsidRPr="00A01D04">
        <w:rPr>
          <w:rFonts w:ascii="Arial" w:eastAsia="Calibri" w:hAnsi="Arial" w:cs="Arial"/>
          <w:iCs/>
          <w:lang w:val="en-US"/>
        </w:rPr>
        <w:t xml:space="preserve">account </w:t>
      </w:r>
      <w:r w:rsidRPr="00A01D04">
        <w:rPr>
          <w:rFonts w:ascii="Arial" w:eastAsia="Calibri" w:hAnsi="Arial" w:cs="Arial"/>
          <w:bCs/>
          <w:iCs/>
          <w:lang w:val="en-US"/>
        </w:rPr>
        <w:t xml:space="preserve">is used to record the amount paid to winners of competitive and promotional activities. </w:t>
      </w:r>
      <w:r w:rsidR="00BF6F88" w:rsidRPr="00A01D04">
        <w:rPr>
          <w:rFonts w:ascii="Arial" w:eastAsia="Calibri" w:hAnsi="Arial" w:cs="Arial"/>
          <w:bCs/>
          <w:iCs/>
          <w:lang w:val="en-US"/>
        </w:rPr>
        <w:t xml:space="preserve">The noted increase </w:t>
      </w:r>
      <w:r w:rsidR="007D616A" w:rsidRPr="00A01D04">
        <w:rPr>
          <w:rFonts w:ascii="Arial" w:eastAsia="Calibri" w:hAnsi="Arial" w:cs="Arial"/>
          <w:bCs/>
          <w:iCs/>
          <w:lang w:val="en-US"/>
        </w:rPr>
        <w:t xml:space="preserve">P4,931,910.00 </w:t>
      </w:r>
      <w:r w:rsidR="00C45ACD" w:rsidRPr="00A01D04">
        <w:rPr>
          <w:rFonts w:ascii="Arial" w:eastAsia="Calibri" w:hAnsi="Arial" w:cs="Arial"/>
          <w:bCs/>
          <w:iCs/>
          <w:lang w:val="en-US"/>
        </w:rPr>
        <w:t xml:space="preserve">is </w:t>
      </w:r>
      <w:r w:rsidR="00BF6F88" w:rsidRPr="00A01D04">
        <w:rPr>
          <w:rFonts w:ascii="Arial" w:eastAsia="Calibri" w:hAnsi="Arial" w:cs="Arial"/>
          <w:bCs/>
          <w:iCs/>
          <w:lang w:val="en-US"/>
        </w:rPr>
        <w:t>due to higher</w:t>
      </w:r>
      <w:r w:rsidR="00C45ACD" w:rsidRPr="00A01D04">
        <w:rPr>
          <w:rFonts w:ascii="Arial" w:eastAsia="Calibri" w:hAnsi="Arial" w:cs="Arial"/>
          <w:bCs/>
          <w:iCs/>
          <w:lang w:val="en-US"/>
        </w:rPr>
        <w:t xml:space="preserve"> budget allotted for prizes for distribution in various events conducted in </w:t>
      </w:r>
      <w:r w:rsidR="00DC711E" w:rsidRPr="00A01D04">
        <w:rPr>
          <w:rFonts w:ascii="Arial" w:eastAsia="Calibri" w:hAnsi="Arial" w:cs="Arial"/>
          <w:bCs/>
          <w:iCs/>
          <w:lang w:val="en-US"/>
        </w:rPr>
        <w:t xml:space="preserve">the </w:t>
      </w:r>
      <w:r w:rsidR="00C45ACD" w:rsidRPr="00A01D04">
        <w:rPr>
          <w:rFonts w:ascii="Arial" w:eastAsia="Calibri" w:hAnsi="Arial" w:cs="Arial"/>
          <w:bCs/>
          <w:iCs/>
          <w:lang w:val="en-US"/>
        </w:rPr>
        <w:t>last quarter of the fiscal year.</w:t>
      </w:r>
    </w:p>
    <w:p w14:paraId="28C0A229" w14:textId="77777777" w:rsidR="003E626F" w:rsidRPr="00A01D04" w:rsidRDefault="003E626F" w:rsidP="00A93CEC">
      <w:pPr>
        <w:spacing w:after="0" w:line="240" w:lineRule="auto"/>
        <w:ind w:left="1080"/>
        <w:contextualSpacing/>
        <w:jc w:val="both"/>
        <w:rPr>
          <w:rFonts w:ascii="Arial" w:eastAsia="Calibri" w:hAnsi="Arial" w:cs="Arial"/>
          <w:bCs/>
          <w:iCs/>
          <w:lang w:val="en-US"/>
        </w:rPr>
      </w:pPr>
    </w:p>
    <w:p w14:paraId="553B1163" w14:textId="32ACD05F" w:rsidR="003E626F" w:rsidRPr="00A01D04" w:rsidRDefault="003E626F"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bCs/>
          <w:iCs/>
          <w:lang w:val="en-US"/>
        </w:rPr>
        <w:t xml:space="preserve">The </w:t>
      </w:r>
      <w:r w:rsidRPr="00A01D04">
        <w:rPr>
          <w:rFonts w:ascii="Arial" w:eastAsia="Calibri" w:hAnsi="Arial" w:cs="Arial"/>
          <w:bCs/>
          <w:i/>
          <w:lang w:val="en-US"/>
        </w:rPr>
        <w:t>Research, Exploration and Development Expenses</w:t>
      </w:r>
      <w:r w:rsidRPr="00A01D04">
        <w:rPr>
          <w:rFonts w:ascii="Arial" w:eastAsia="Calibri" w:hAnsi="Arial" w:cs="Arial"/>
          <w:bCs/>
          <w:iCs/>
          <w:lang w:val="en-US"/>
        </w:rPr>
        <w:t xml:space="preserve"> account </w:t>
      </w:r>
      <w:r w:rsidR="00256620" w:rsidRPr="00A01D04">
        <w:rPr>
          <w:rFonts w:ascii="Arial" w:eastAsia="Calibri" w:hAnsi="Arial" w:cs="Arial"/>
          <w:bCs/>
          <w:iCs/>
          <w:lang w:val="en-US"/>
        </w:rPr>
        <w:t xml:space="preserve">is used to record the cost incurred in the conduct of studies to gain scientific or technical knowledge on future projects including development, refinement or evaluation of policies for use of management. The </w:t>
      </w:r>
      <w:r w:rsidR="00A54A0D" w:rsidRPr="00A01D04">
        <w:rPr>
          <w:rFonts w:ascii="Arial" w:eastAsia="Calibri" w:hAnsi="Arial" w:cs="Arial"/>
          <w:bCs/>
          <w:iCs/>
          <w:lang w:val="en-US"/>
        </w:rPr>
        <w:t>decrease</w:t>
      </w:r>
      <w:r w:rsidR="00256620" w:rsidRPr="00A01D04">
        <w:rPr>
          <w:rFonts w:ascii="Arial" w:eastAsia="Calibri" w:hAnsi="Arial" w:cs="Arial"/>
          <w:bCs/>
          <w:iCs/>
          <w:lang w:val="en-US"/>
        </w:rPr>
        <w:t xml:space="preserve"> in this </w:t>
      </w:r>
      <w:r w:rsidR="00A54A0D" w:rsidRPr="00A01D04">
        <w:rPr>
          <w:rFonts w:ascii="Arial" w:eastAsia="Calibri" w:hAnsi="Arial" w:cs="Arial"/>
          <w:bCs/>
          <w:iCs/>
          <w:lang w:val="en-US"/>
        </w:rPr>
        <w:t xml:space="preserve">expense </w:t>
      </w:r>
      <w:r w:rsidR="00256620" w:rsidRPr="00A01D04">
        <w:rPr>
          <w:rFonts w:ascii="Arial" w:eastAsia="Calibri" w:hAnsi="Arial" w:cs="Arial"/>
          <w:bCs/>
          <w:iCs/>
          <w:lang w:val="en-US"/>
        </w:rPr>
        <w:t>account amounting to P</w:t>
      </w:r>
      <w:r w:rsidR="00A54A0D" w:rsidRPr="00A01D04">
        <w:rPr>
          <w:rFonts w:ascii="Arial" w:eastAsia="Calibri" w:hAnsi="Arial" w:cs="Arial"/>
          <w:bCs/>
          <w:iCs/>
          <w:lang w:val="en-US"/>
        </w:rPr>
        <w:t>5,023,450.95</w:t>
      </w:r>
      <w:r w:rsidR="00256620" w:rsidRPr="00A01D04">
        <w:rPr>
          <w:rFonts w:ascii="Arial" w:eastAsia="Calibri" w:hAnsi="Arial" w:cs="Arial"/>
          <w:bCs/>
          <w:iCs/>
          <w:lang w:val="en-US"/>
        </w:rPr>
        <w:t xml:space="preserve"> was due to </w:t>
      </w:r>
      <w:r w:rsidR="006F6309" w:rsidRPr="00A01D04">
        <w:rPr>
          <w:rFonts w:ascii="Arial" w:eastAsia="Calibri" w:hAnsi="Arial" w:cs="Arial"/>
          <w:bCs/>
          <w:iCs/>
          <w:lang w:val="en-US"/>
        </w:rPr>
        <w:t xml:space="preserve">fewer </w:t>
      </w:r>
      <w:r w:rsidR="00256620" w:rsidRPr="00A01D04">
        <w:rPr>
          <w:rFonts w:ascii="Arial" w:eastAsia="Calibri" w:hAnsi="Arial" w:cs="Arial"/>
          <w:bCs/>
          <w:iCs/>
          <w:lang w:val="en-US"/>
        </w:rPr>
        <w:t>grant</w:t>
      </w:r>
      <w:r w:rsidR="006F6309" w:rsidRPr="00A01D04">
        <w:rPr>
          <w:rFonts w:ascii="Arial" w:eastAsia="Calibri" w:hAnsi="Arial" w:cs="Arial"/>
          <w:bCs/>
          <w:iCs/>
          <w:lang w:val="en-US"/>
        </w:rPr>
        <w:t>s</w:t>
      </w:r>
      <w:r w:rsidR="00256620" w:rsidRPr="00A01D04">
        <w:rPr>
          <w:rFonts w:ascii="Arial" w:eastAsia="Calibri" w:hAnsi="Arial" w:cs="Arial"/>
          <w:bCs/>
          <w:iCs/>
          <w:lang w:val="en-US"/>
        </w:rPr>
        <w:t xml:space="preserve"> of research expenses to school teachers of the City.</w:t>
      </w:r>
    </w:p>
    <w:p w14:paraId="11E825AF" w14:textId="77777777" w:rsidR="00256620" w:rsidRPr="00A01D04" w:rsidRDefault="00256620" w:rsidP="00A93CEC">
      <w:pPr>
        <w:spacing w:after="0" w:line="240" w:lineRule="auto"/>
        <w:ind w:left="1080"/>
        <w:contextualSpacing/>
        <w:jc w:val="both"/>
        <w:rPr>
          <w:rFonts w:ascii="Arial" w:eastAsia="Calibri" w:hAnsi="Arial" w:cs="Arial"/>
          <w:bCs/>
          <w:iCs/>
          <w:lang w:val="en-US"/>
        </w:rPr>
      </w:pPr>
    </w:p>
    <w:p w14:paraId="4F5B2ED9" w14:textId="1789F2CB" w:rsidR="00256620" w:rsidRPr="00A01D04" w:rsidRDefault="00256620"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bCs/>
          <w:iCs/>
          <w:lang w:val="en-US"/>
        </w:rPr>
        <w:t xml:space="preserve">The </w:t>
      </w:r>
      <w:r w:rsidRPr="00A01D04">
        <w:rPr>
          <w:rFonts w:ascii="Arial" w:eastAsia="Calibri" w:hAnsi="Arial" w:cs="Arial"/>
          <w:bCs/>
          <w:i/>
          <w:lang w:val="en-US"/>
        </w:rPr>
        <w:t>Demolition and Relocation Expenses</w:t>
      </w:r>
      <w:r w:rsidRPr="00A01D04">
        <w:rPr>
          <w:rFonts w:ascii="Arial" w:eastAsia="Calibri" w:hAnsi="Arial" w:cs="Arial"/>
          <w:bCs/>
          <w:iCs/>
          <w:lang w:val="en-US"/>
        </w:rPr>
        <w:t xml:space="preserve"> account is used to record the costs of demolition of structures and relocation of structures and settlers affected by government projects. The increase in this account amounting to P</w:t>
      </w:r>
      <w:r w:rsidR="00D721EB" w:rsidRPr="00A01D04">
        <w:rPr>
          <w:rFonts w:ascii="Arial" w:eastAsia="Calibri" w:hAnsi="Arial" w:cs="Arial"/>
          <w:bCs/>
          <w:iCs/>
          <w:lang w:val="en-US"/>
        </w:rPr>
        <w:t>5,725,809.54</w:t>
      </w:r>
      <w:r w:rsidRPr="00A01D04">
        <w:rPr>
          <w:rFonts w:ascii="Arial" w:eastAsia="Calibri" w:hAnsi="Arial" w:cs="Arial"/>
          <w:bCs/>
          <w:iCs/>
          <w:lang w:val="en-US"/>
        </w:rPr>
        <w:t xml:space="preserve"> is due to increase of demolition projects during the year.</w:t>
      </w:r>
    </w:p>
    <w:p w14:paraId="5B896FBA" w14:textId="77777777" w:rsidR="00256620" w:rsidRPr="00A01D04" w:rsidRDefault="00256620" w:rsidP="00A93CEC">
      <w:pPr>
        <w:spacing w:after="0" w:line="240" w:lineRule="auto"/>
        <w:ind w:left="1080"/>
        <w:contextualSpacing/>
        <w:jc w:val="both"/>
        <w:rPr>
          <w:rFonts w:ascii="Arial" w:eastAsia="Calibri" w:hAnsi="Arial" w:cs="Arial"/>
          <w:bCs/>
          <w:iCs/>
          <w:lang w:val="en-US"/>
        </w:rPr>
      </w:pPr>
    </w:p>
    <w:p w14:paraId="2B1F0AFB" w14:textId="7868DA4B" w:rsidR="00256620" w:rsidRPr="00A01D04" w:rsidRDefault="00256620"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bCs/>
          <w:iCs/>
          <w:lang w:val="en-US"/>
        </w:rPr>
        <w:t xml:space="preserve">The </w:t>
      </w:r>
      <w:r w:rsidRPr="00A01D04">
        <w:rPr>
          <w:rFonts w:ascii="Arial" w:eastAsia="Calibri" w:hAnsi="Arial" w:cs="Arial"/>
          <w:bCs/>
          <w:i/>
          <w:lang w:val="en-US"/>
        </w:rPr>
        <w:t>Desilting and Dredging Expenses</w:t>
      </w:r>
      <w:r w:rsidRPr="00A01D04">
        <w:rPr>
          <w:rFonts w:ascii="Arial" w:eastAsia="Calibri" w:hAnsi="Arial" w:cs="Arial"/>
          <w:bCs/>
          <w:iCs/>
          <w:lang w:val="en-US"/>
        </w:rPr>
        <w:t xml:space="preserve"> account is used to record the costs incurred in removing large accumulation of decomposed litters and other organic debris in and deepening of canals, sewerage, rivers, creeks, and the like. The </w:t>
      </w:r>
      <w:r w:rsidR="008D13C5" w:rsidRPr="00A01D04">
        <w:rPr>
          <w:rFonts w:ascii="Arial" w:eastAsia="Calibri" w:hAnsi="Arial" w:cs="Arial"/>
          <w:bCs/>
          <w:iCs/>
          <w:lang w:val="en-US"/>
        </w:rPr>
        <w:t>increase</w:t>
      </w:r>
      <w:r w:rsidRPr="00A01D04">
        <w:rPr>
          <w:rFonts w:ascii="Arial" w:eastAsia="Calibri" w:hAnsi="Arial" w:cs="Arial"/>
          <w:bCs/>
          <w:iCs/>
          <w:lang w:val="en-US"/>
        </w:rPr>
        <w:t xml:space="preserve"> in this account amounting to </w:t>
      </w:r>
      <w:r w:rsidR="008D13C5" w:rsidRPr="00A01D04">
        <w:rPr>
          <w:rFonts w:ascii="Arial" w:eastAsia="Calibri" w:hAnsi="Arial" w:cs="Arial"/>
          <w:bCs/>
          <w:iCs/>
          <w:lang w:val="en-US"/>
        </w:rPr>
        <w:t>P11,847,669.82</w:t>
      </w:r>
      <w:r w:rsidRPr="00A01D04">
        <w:rPr>
          <w:rFonts w:ascii="Arial" w:eastAsia="Calibri" w:hAnsi="Arial" w:cs="Arial"/>
          <w:bCs/>
          <w:iCs/>
          <w:lang w:val="en-US"/>
        </w:rPr>
        <w:t xml:space="preserve"> was due to decrease in</w:t>
      </w:r>
      <w:r w:rsidR="00466915">
        <w:rPr>
          <w:rFonts w:ascii="Arial" w:eastAsia="Calibri" w:hAnsi="Arial" w:cs="Arial"/>
          <w:bCs/>
          <w:iCs/>
          <w:lang w:val="en-US"/>
        </w:rPr>
        <w:t xml:space="preserve"> </w:t>
      </w:r>
      <w:r w:rsidRPr="00A01D04">
        <w:rPr>
          <w:rFonts w:ascii="Arial" w:eastAsia="Calibri" w:hAnsi="Arial" w:cs="Arial"/>
          <w:bCs/>
          <w:iCs/>
          <w:lang w:val="en-US"/>
        </w:rPr>
        <w:t>cleaning/clearing and de-clogging activities undertaken by the City.</w:t>
      </w:r>
    </w:p>
    <w:p w14:paraId="3BD5E537" w14:textId="17C74E11" w:rsidR="002D7E23" w:rsidRPr="00A01D04" w:rsidRDefault="002D7E23" w:rsidP="00A93CEC">
      <w:pPr>
        <w:spacing w:after="0" w:line="240" w:lineRule="auto"/>
        <w:ind w:left="1080"/>
        <w:contextualSpacing/>
        <w:jc w:val="both"/>
        <w:rPr>
          <w:rFonts w:ascii="Arial" w:eastAsia="Calibri" w:hAnsi="Arial" w:cs="Arial"/>
          <w:iCs/>
          <w:lang w:val="en-US"/>
        </w:rPr>
      </w:pPr>
    </w:p>
    <w:p w14:paraId="540AA8E8" w14:textId="55DC668B" w:rsidR="002D7E23" w:rsidRPr="00A01D04" w:rsidRDefault="002D7E23"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Extraordinary and Miscellaneous Expenses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the amount paid for expenses incidental to the performance of official functions, such as: meetings and conferences, public relations, educational, cultural and athletic activities, membership fees in government organizations, etc.</w:t>
      </w:r>
      <w:r w:rsidR="00FB03D3" w:rsidRPr="00A01D04">
        <w:rPr>
          <w:rFonts w:ascii="Arial" w:eastAsia="Calibri" w:hAnsi="Arial" w:cs="Arial"/>
          <w:bCs/>
          <w:iCs/>
          <w:lang w:val="en-US"/>
        </w:rPr>
        <w:t xml:space="preserve"> The </w:t>
      </w:r>
      <w:r w:rsidR="00F213FB" w:rsidRPr="00A01D04">
        <w:rPr>
          <w:rFonts w:ascii="Arial" w:eastAsia="Calibri" w:hAnsi="Arial" w:cs="Arial"/>
          <w:bCs/>
          <w:iCs/>
          <w:lang w:val="en-US"/>
        </w:rPr>
        <w:t>increase</w:t>
      </w:r>
      <w:r w:rsidR="00FB03D3" w:rsidRPr="00A01D04">
        <w:rPr>
          <w:rFonts w:ascii="Arial" w:eastAsia="Calibri" w:hAnsi="Arial" w:cs="Arial"/>
          <w:bCs/>
          <w:iCs/>
          <w:lang w:val="en-US"/>
        </w:rPr>
        <w:t xml:space="preserve"> in extraordinary expenses </w:t>
      </w:r>
      <w:r w:rsidR="00256620" w:rsidRPr="00A01D04">
        <w:rPr>
          <w:rFonts w:ascii="Arial" w:eastAsia="Calibri" w:hAnsi="Arial" w:cs="Arial"/>
          <w:bCs/>
          <w:iCs/>
          <w:lang w:val="en-US"/>
        </w:rPr>
        <w:t xml:space="preserve">amounting to </w:t>
      </w:r>
      <w:r w:rsidR="00F213FB" w:rsidRPr="00A01D04">
        <w:rPr>
          <w:rFonts w:ascii="Arial" w:eastAsia="Calibri" w:hAnsi="Arial" w:cs="Arial"/>
          <w:bCs/>
          <w:iCs/>
          <w:lang w:val="en-US"/>
        </w:rPr>
        <w:t>P6,710,057.77</w:t>
      </w:r>
      <w:r w:rsidR="00256620" w:rsidRPr="00A01D04">
        <w:rPr>
          <w:rFonts w:ascii="Arial" w:eastAsia="Calibri" w:hAnsi="Arial" w:cs="Arial"/>
          <w:bCs/>
          <w:iCs/>
          <w:lang w:val="en-US"/>
        </w:rPr>
        <w:t xml:space="preserve"> was due to </w:t>
      </w:r>
      <w:r w:rsidR="00F213FB" w:rsidRPr="00A01D04">
        <w:rPr>
          <w:rFonts w:ascii="Arial" w:eastAsia="Calibri" w:hAnsi="Arial" w:cs="Arial"/>
          <w:bCs/>
          <w:iCs/>
          <w:lang w:val="en-US"/>
        </w:rPr>
        <w:t>greater number of</w:t>
      </w:r>
      <w:r w:rsidR="00256620" w:rsidRPr="00A01D04">
        <w:rPr>
          <w:rFonts w:ascii="Arial" w:eastAsia="Calibri" w:hAnsi="Arial" w:cs="Arial"/>
          <w:bCs/>
          <w:iCs/>
          <w:lang w:val="en-US"/>
        </w:rPr>
        <w:t xml:space="preserve"> activities attended to or conducted by the </w:t>
      </w:r>
      <w:r w:rsidR="00F213FB" w:rsidRPr="00A01D04">
        <w:rPr>
          <w:rFonts w:ascii="Arial" w:eastAsia="Calibri" w:hAnsi="Arial" w:cs="Arial"/>
          <w:bCs/>
          <w:iCs/>
          <w:lang w:val="en-US"/>
        </w:rPr>
        <w:t>Office of the City Mayor</w:t>
      </w:r>
      <w:r w:rsidR="00256620" w:rsidRPr="00A01D04">
        <w:rPr>
          <w:rFonts w:ascii="Arial" w:eastAsia="Calibri" w:hAnsi="Arial" w:cs="Arial"/>
          <w:bCs/>
          <w:iCs/>
          <w:lang w:val="en-US"/>
        </w:rPr>
        <w:t>.</w:t>
      </w:r>
    </w:p>
    <w:p w14:paraId="1B4E964A" w14:textId="6C7D2DF2" w:rsidR="00F966C9" w:rsidRDefault="00F966C9" w:rsidP="00A93CEC">
      <w:pPr>
        <w:spacing w:after="0"/>
        <w:ind w:left="1080"/>
        <w:rPr>
          <w:rFonts w:ascii="Arial" w:eastAsia="Calibri" w:hAnsi="Arial" w:cs="Arial"/>
          <w:b/>
          <w:lang w:val="en-US"/>
        </w:rPr>
      </w:pPr>
    </w:p>
    <w:p w14:paraId="03B5BC45" w14:textId="77777777" w:rsidR="00E83F99" w:rsidRPr="00A01D04" w:rsidRDefault="00E83F99" w:rsidP="00A93CEC">
      <w:pPr>
        <w:spacing w:after="0"/>
        <w:ind w:left="1080"/>
        <w:rPr>
          <w:rFonts w:ascii="Arial" w:eastAsia="Calibri" w:hAnsi="Arial" w:cs="Arial"/>
          <w:b/>
          <w:lang w:val="en-US"/>
        </w:rPr>
      </w:pPr>
    </w:p>
    <w:p w14:paraId="5FBC46AE" w14:textId="5D8D9309"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Contracted Services</w:t>
      </w:r>
    </w:p>
    <w:p w14:paraId="54F06457" w14:textId="77777777" w:rsidR="00F70545" w:rsidRPr="00A01D04" w:rsidRDefault="00F70545">
      <w:pPr>
        <w:spacing w:after="0" w:line="240" w:lineRule="auto"/>
        <w:ind w:hanging="142"/>
        <w:jc w:val="both"/>
        <w:rPr>
          <w:rFonts w:ascii="Arial" w:eastAsia="Calibri" w:hAnsi="Arial" w:cs="Arial"/>
          <w:b/>
          <w:lang w:val="en-US"/>
        </w:rPr>
      </w:pPr>
    </w:p>
    <w:tbl>
      <w:tblPr>
        <w:tblW w:w="7911" w:type="dxa"/>
        <w:tblInd w:w="1080" w:type="dxa"/>
        <w:tblLook w:val="04A0" w:firstRow="1" w:lastRow="0" w:firstColumn="1" w:lastColumn="0" w:noHBand="0" w:noVBand="1"/>
      </w:tblPr>
      <w:tblGrid>
        <w:gridCol w:w="4023"/>
        <w:gridCol w:w="2016"/>
        <w:gridCol w:w="1872"/>
      </w:tblGrid>
      <w:tr w:rsidR="006402EC" w:rsidRPr="00854598" w14:paraId="21A0F49B" w14:textId="77777777" w:rsidTr="00342318">
        <w:trPr>
          <w:trHeight w:val="20"/>
        </w:trPr>
        <w:tc>
          <w:tcPr>
            <w:tcW w:w="4023" w:type="dxa"/>
            <w:tcBorders>
              <w:top w:val="single" w:sz="4" w:space="0" w:color="000000" w:themeColor="text1"/>
              <w:left w:val="nil"/>
              <w:bottom w:val="single" w:sz="4" w:space="0" w:color="000000" w:themeColor="text1"/>
              <w:right w:val="nil"/>
            </w:tcBorders>
            <w:shd w:val="clear" w:color="auto" w:fill="auto"/>
            <w:noWrap/>
            <w:vAlign w:val="center"/>
            <w:hideMark/>
          </w:tcPr>
          <w:p w14:paraId="06EE0715" w14:textId="698B7452" w:rsidR="006402EC" w:rsidRPr="00854598" w:rsidRDefault="006402EC" w:rsidP="006402EC">
            <w:pPr>
              <w:spacing w:after="0" w:line="240" w:lineRule="auto"/>
              <w:jc w:val="center"/>
              <w:rPr>
                <w:rFonts w:ascii="Arial" w:eastAsia="Times New Roman" w:hAnsi="Arial" w:cs="Arial"/>
                <w:b/>
                <w:bCs/>
                <w:color w:val="000000"/>
                <w:sz w:val="20"/>
                <w:szCs w:val="20"/>
                <w:lang w:val="en-US"/>
              </w:rPr>
            </w:pPr>
            <w:r w:rsidRPr="00854598">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74926F7E" w14:textId="02750C65" w:rsidR="006402EC" w:rsidRPr="00854598" w:rsidRDefault="006402EC" w:rsidP="006402EC">
            <w:pPr>
              <w:spacing w:after="0" w:line="240" w:lineRule="auto"/>
              <w:jc w:val="center"/>
              <w:rPr>
                <w:rFonts w:ascii="Arial" w:eastAsia="Times New Roman" w:hAnsi="Arial" w:cs="Arial"/>
                <w:b/>
                <w:bCs/>
                <w:color w:val="000000"/>
                <w:sz w:val="20"/>
                <w:szCs w:val="20"/>
                <w:lang w:val="en-US"/>
              </w:rPr>
            </w:pPr>
            <w:r w:rsidRPr="00854598">
              <w:rPr>
                <w:rFonts w:ascii="Arial" w:eastAsia="Times New Roman" w:hAnsi="Arial" w:cs="Arial"/>
                <w:b/>
                <w:bCs/>
                <w:color w:val="000000"/>
                <w:sz w:val="20"/>
                <w:szCs w:val="20"/>
                <w:lang w:val="en-US"/>
              </w:rPr>
              <w:t>2024</w:t>
            </w:r>
          </w:p>
        </w:tc>
        <w:tc>
          <w:tcPr>
            <w:tcW w:w="1872" w:type="dxa"/>
            <w:tcBorders>
              <w:top w:val="single" w:sz="4" w:space="0" w:color="000000" w:themeColor="text1"/>
              <w:left w:val="nil"/>
              <w:bottom w:val="single" w:sz="4" w:space="0" w:color="000000" w:themeColor="text1"/>
              <w:right w:val="nil"/>
            </w:tcBorders>
            <w:shd w:val="clear" w:color="auto" w:fill="auto"/>
          </w:tcPr>
          <w:p w14:paraId="30CC1DD3" w14:textId="1807A90B" w:rsidR="006402EC" w:rsidRPr="00854598" w:rsidRDefault="006402EC" w:rsidP="006402EC">
            <w:pPr>
              <w:spacing w:after="0" w:line="240" w:lineRule="auto"/>
              <w:jc w:val="center"/>
              <w:rPr>
                <w:rFonts w:ascii="Arial" w:eastAsia="Times New Roman" w:hAnsi="Arial" w:cs="Arial"/>
                <w:b/>
                <w:bCs/>
                <w:color w:val="000000"/>
                <w:sz w:val="20"/>
                <w:szCs w:val="20"/>
                <w:lang w:val="en-US"/>
              </w:rPr>
            </w:pPr>
            <w:r w:rsidRPr="001A301D">
              <w:rPr>
                <w:rFonts w:ascii="Arial" w:hAnsi="Arial" w:cs="Arial"/>
                <w:b/>
                <w:bCs/>
                <w:sz w:val="20"/>
                <w:szCs w:val="20"/>
              </w:rPr>
              <w:t>2023</w:t>
            </w:r>
          </w:p>
        </w:tc>
      </w:tr>
      <w:tr w:rsidR="006402EC" w:rsidRPr="00854598" w14:paraId="270F8519" w14:textId="77777777" w:rsidTr="00342318">
        <w:trPr>
          <w:trHeight w:val="20"/>
        </w:trPr>
        <w:tc>
          <w:tcPr>
            <w:tcW w:w="4023" w:type="dxa"/>
            <w:tcBorders>
              <w:top w:val="single" w:sz="4" w:space="0" w:color="000000" w:themeColor="text1"/>
              <w:left w:val="nil"/>
              <w:bottom w:val="nil"/>
              <w:right w:val="nil"/>
            </w:tcBorders>
            <w:shd w:val="clear" w:color="auto" w:fill="auto"/>
            <w:noWrap/>
            <w:vAlign w:val="center"/>
            <w:hideMark/>
          </w:tcPr>
          <w:p w14:paraId="36D4A6B1" w14:textId="77777777" w:rsidR="006402EC" w:rsidRPr="00854598" w:rsidRDefault="006402EC" w:rsidP="006402EC">
            <w:pPr>
              <w:spacing w:after="0" w:line="240" w:lineRule="auto"/>
              <w:rPr>
                <w:rFonts w:ascii="Arial" w:eastAsia="Times New Roman" w:hAnsi="Arial" w:cs="Arial"/>
                <w:b/>
                <w:bCs/>
                <w:color w:val="000000"/>
                <w:sz w:val="20"/>
                <w:szCs w:val="20"/>
                <w:lang w:val="en-US"/>
              </w:rPr>
            </w:pPr>
            <w:r w:rsidRPr="00854598">
              <w:rPr>
                <w:rFonts w:ascii="Arial" w:eastAsia="Times New Roman" w:hAnsi="Arial" w:cs="Arial"/>
                <w:b/>
                <w:bCs/>
                <w:color w:val="000000"/>
                <w:sz w:val="20"/>
                <w:szCs w:val="20"/>
                <w:lang w:val="en-US"/>
              </w:rPr>
              <w:t>Professional Services </w:t>
            </w:r>
          </w:p>
        </w:tc>
        <w:tc>
          <w:tcPr>
            <w:tcW w:w="2016" w:type="dxa"/>
            <w:tcBorders>
              <w:top w:val="single" w:sz="4" w:space="0" w:color="000000" w:themeColor="text1"/>
              <w:left w:val="nil"/>
              <w:bottom w:val="nil"/>
              <w:right w:val="nil"/>
            </w:tcBorders>
            <w:shd w:val="clear" w:color="auto" w:fill="auto"/>
            <w:noWrap/>
            <w:vAlign w:val="center"/>
            <w:hideMark/>
          </w:tcPr>
          <w:p w14:paraId="170B999D" w14:textId="77777777" w:rsidR="006402EC" w:rsidRPr="00854598" w:rsidRDefault="006402EC" w:rsidP="006402EC">
            <w:pPr>
              <w:spacing w:after="0" w:line="240" w:lineRule="auto"/>
              <w:rPr>
                <w:rFonts w:ascii="Arial" w:eastAsia="Times New Roman" w:hAnsi="Arial" w:cs="Arial"/>
                <w:b/>
                <w:bCs/>
                <w:color w:val="000000"/>
                <w:sz w:val="20"/>
                <w:szCs w:val="20"/>
                <w:lang w:val="en-US"/>
              </w:rPr>
            </w:pPr>
          </w:p>
        </w:tc>
        <w:tc>
          <w:tcPr>
            <w:tcW w:w="1872" w:type="dxa"/>
            <w:tcBorders>
              <w:top w:val="single" w:sz="4" w:space="0" w:color="000000" w:themeColor="text1"/>
              <w:left w:val="nil"/>
              <w:bottom w:val="nil"/>
              <w:right w:val="nil"/>
            </w:tcBorders>
            <w:shd w:val="clear" w:color="auto" w:fill="auto"/>
          </w:tcPr>
          <w:p w14:paraId="3310D030" w14:textId="77777777" w:rsidR="006402EC" w:rsidRPr="00854598" w:rsidRDefault="006402EC" w:rsidP="006402EC">
            <w:pPr>
              <w:spacing w:after="0" w:line="240" w:lineRule="auto"/>
              <w:rPr>
                <w:rFonts w:ascii="Arial" w:eastAsia="Times New Roman" w:hAnsi="Arial" w:cs="Arial"/>
                <w:sz w:val="20"/>
                <w:szCs w:val="20"/>
                <w:lang w:val="en-US"/>
              </w:rPr>
            </w:pPr>
          </w:p>
        </w:tc>
      </w:tr>
      <w:tr w:rsidR="003C1815" w:rsidRPr="00854598" w14:paraId="13249FEC" w14:textId="77777777" w:rsidTr="00342318">
        <w:trPr>
          <w:trHeight w:val="20"/>
        </w:trPr>
        <w:tc>
          <w:tcPr>
            <w:tcW w:w="4023" w:type="dxa"/>
            <w:tcBorders>
              <w:top w:val="nil"/>
              <w:left w:val="nil"/>
              <w:bottom w:val="nil"/>
              <w:right w:val="nil"/>
            </w:tcBorders>
            <w:shd w:val="clear" w:color="auto" w:fill="auto"/>
            <w:noWrap/>
            <w:vAlign w:val="center"/>
            <w:hideMark/>
          </w:tcPr>
          <w:p w14:paraId="57DB7D6D" w14:textId="71BBC63F" w:rsidR="003C1815" w:rsidRPr="00854598" w:rsidRDefault="003C1815" w:rsidP="003C1815">
            <w:pPr>
              <w:spacing w:after="0" w:line="240" w:lineRule="auto"/>
              <w:ind w:left="432"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Auditing Services</w:t>
            </w:r>
          </w:p>
        </w:tc>
        <w:tc>
          <w:tcPr>
            <w:tcW w:w="2016" w:type="dxa"/>
            <w:tcBorders>
              <w:top w:val="nil"/>
              <w:left w:val="nil"/>
              <w:bottom w:val="nil"/>
              <w:right w:val="nil"/>
            </w:tcBorders>
            <w:shd w:val="clear" w:color="auto" w:fill="auto"/>
            <w:noWrap/>
          </w:tcPr>
          <w:p w14:paraId="1A67B476" w14:textId="6D7BC176" w:rsidR="003C1815" w:rsidRPr="00854598" w:rsidRDefault="00E771A0" w:rsidP="003C1815">
            <w:pPr>
              <w:spacing w:after="0" w:line="240" w:lineRule="auto"/>
              <w:jc w:val="right"/>
              <w:rPr>
                <w:rFonts w:ascii="Arial" w:eastAsia="Times New Roman" w:hAnsi="Arial" w:cs="Arial"/>
                <w:color w:val="000000"/>
                <w:sz w:val="20"/>
                <w:szCs w:val="20"/>
                <w:lang w:val="en-US"/>
              </w:rPr>
            </w:pPr>
            <w:r w:rsidRPr="001A301D">
              <w:rPr>
                <w:rFonts w:ascii="Arial" w:hAnsi="Arial" w:cs="Arial"/>
                <w:sz w:val="20"/>
                <w:szCs w:val="20"/>
              </w:rPr>
              <w:t>-</w:t>
            </w:r>
          </w:p>
        </w:tc>
        <w:tc>
          <w:tcPr>
            <w:tcW w:w="1872" w:type="dxa"/>
            <w:tcBorders>
              <w:top w:val="nil"/>
              <w:left w:val="nil"/>
              <w:bottom w:val="nil"/>
              <w:right w:val="nil"/>
            </w:tcBorders>
            <w:shd w:val="clear" w:color="auto" w:fill="auto"/>
          </w:tcPr>
          <w:p w14:paraId="1782E1FF" w14:textId="78ECBD32" w:rsidR="003C1815" w:rsidRPr="00854598" w:rsidRDefault="003C1815" w:rsidP="003C1815">
            <w:pPr>
              <w:spacing w:after="0" w:line="240" w:lineRule="auto"/>
              <w:jc w:val="right"/>
              <w:rPr>
                <w:rFonts w:ascii="Arial" w:eastAsia="Times New Roman" w:hAnsi="Arial" w:cs="Arial"/>
                <w:color w:val="000000"/>
                <w:sz w:val="20"/>
                <w:szCs w:val="20"/>
                <w:lang w:val="en-US"/>
              </w:rPr>
            </w:pPr>
            <w:r w:rsidRPr="001A301D">
              <w:rPr>
                <w:rFonts w:ascii="Arial" w:hAnsi="Arial" w:cs="Arial"/>
                <w:sz w:val="20"/>
                <w:szCs w:val="20"/>
              </w:rPr>
              <w:t xml:space="preserve"> 72,602.00 </w:t>
            </w:r>
          </w:p>
        </w:tc>
      </w:tr>
      <w:tr w:rsidR="00E771A0" w:rsidRPr="00854598" w14:paraId="51791383" w14:textId="77777777" w:rsidTr="00342318">
        <w:trPr>
          <w:trHeight w:val="20"/>
        </w:trPr>
        <w:tc>
          <w:tcPr>
            <w:tcW w:w="4023" w:type="dxa"/>
            <w:tcBorders>
              <w:top w:val="nil"/>
              <w:left w:val="nil"/>
              <w:bottom w:val="nil"/>
              <w:right w:val="nil"/>
            </w:tcBorders>
            <w:shd w:val="clear" w:color="auto" w:fill="auto"/>
            <w:noWrap/>
            <w:vAlign w:val="center"/>
          </w:tcPr>
          <w:p w14:paraId="68B447E2" w14:textId="6446230E" w:rsidR="00E771A0" w:rsidRPr="00854598" w:rsidRDefault="00E771A0" w:rsidP="00E771A0">
            <w:pPr>
              <w:spacing w:after="0" w:line="240" w:lineRule="auto"/>
              <w:ind w:left="432"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Consultancy Services</w:t>
            </w:r>
          </w:p>
        </w:tc>
        <w:tc>
          <w:tcPr>
            <w:tcW w:w="2016" w:type="dxa"/>
            <w:tcBorders>
              <w:top w:val="nil"/>
              <w:left w:val="nil"/>
              <w:bottom w:val="nil"/>
              <w:right w:val="nil"/>
            </w:tcBorders>
            <w:shd w:val="clear" w:color="auto" w:fill="auto"/>
            <w:noWrap/>
          </w:tcPr>
          <w:p w14:paraId="67369479" w14:textId="4A7AE496" w:rsidR="00E771A0" w:rsidRPr="00854598" w:rsidRDefault="00E771A0" w:rsidP="00E771A0">
            <w:pPr>
              <w:spacing w:after="0" w:line="240" w:lineRule="auto"/>
              <w:jc w:val="right"/>
              <w:rPr>
                <w:rFonts w:ascii="Arial" w:hAnsi="Arial" w:cs="Arial"/>
                <w:sz w:val="20"/>
                <w:szCs w:val="20"/>
              </w:rPr>
            </w:pPr>
            <w:r w:rsidRPr="001A301D">
              <w:rPr>
                <w:rFonts w:ascii="Arial" w:hAnsi="Arial" w:cs="Arial"/>
                <w:sz w:val="20"/>
                <w:szCs w:val="20"/>
              </w:rPr>
              <w:t>12,089,261.23</w:t>
            </w:r>
          </w:p>
        </w:tc>
        <w:tc>
          <w:tcPr>
            <w:tcW w:w="1872" w:type="dxa"/>
            <w:tcBorders>
              <w:top w:val="nil"/>
              <w:left w:val="nil"/>
              <w:bottom w:val="nil"/>
              <w:right w:val="nil"/>
            </w:tcBorders>
            <w:shd w:val="clear" w:color="auto" w:fill="auto"/>
          </w:tcPr>
          <w:p w14:paraId="33EACAF6" w14:textId="2D231BD4" w:rsidR="00E771A0" w:rsidRPr="00854598" w:rsidRDefault="00E771A0" w:rsidP="00E771A0">
            <w:pPr>
              <w:spacing w:after="0" w:line="240" w:lineRule="auto"/>
              <w:jc w:val="right"/>
              <w:rPr>
                <w:rFonts w:ascii="Arial" w:hAnsi="Arial" w:cs="Arial"/>
                <w:sz w:val="20"/>
                <w:szCs w:val="20"/>
              </w:rPr>
            </w:pPr>
            <w:r w:rsidRPr="001A301D">
              <w:rPr>
                <w:rFonts w:ascii="Arial" w:hAnsi="Arial" w:cs="Arial"/>
                <w:sz w:val="20"/>
                <w:szCs w:val="20"/>
              </w:rPr>
              <w:t xml:space="preserve"> 9,252,872.08 </w:t>
            </w:r>
          </w:p>
        </w:tc>
      </w:tr>
      <w:tr w:rsidR="00E771A0" w:rsidRPr="00854598" w14:paraId="367F4399" w14:textId="77777777" w:rsidTr="00342318">
        <w:trPr>
          <w:trHeight w:val="20"/>
        </w:trPr>
        <w:tc>
          <w:tcPr>
            <w:tcW w:w="4023" w:type="dxa"/>
            <w:tcBorders>
              <w:top w:val="nil"/>
              <w:left w:val="nil"/>
              <w:bottom w:val="nil"/>
              <w:right w:val="nil"/>
            </w:tcBorders>
            <w:shd w:val="clear" w:color="auto" w:fill="auto"/>
            <w:noWrap/>
            <w:vAlign w:val="center"/>
          </w:tcPr>
          <w:p w14:paraId="1EB645ED" w14:textId="7175841B" w:rsidR="00E771A0" w:rsidRPr="00854598" w:rsidRDefault="00E771A0" w:rsidP="00E771A0">
            <w:pPr>
              <w:spacing w:after="0" w:line="240" w:lineRule="auto"/>
              <w:ind w:left="432"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Other Professional Services</w:t>
            </w:r>
          </w:p>
        </w:tc>
        <w:tc>
          <w:tcPr>
            <w:tcW w:w="2016" w:type="dxa"/>
            <w:tcBorders>
              <w:top w:val="nil"/>
              <w:left w:val="nil"/>
              <w:bottom w:val="nil"/>
              <w:right w:val="nil"/>
            </w:tcBorders>
            <w:shd w:val="clear" w:color="auto" w:fill="auto"/>
            <w:noWrap/>
          </w:tcPr>
          <w:p w14:paraId="51A55A2E" w14:textId="35B92947" w:rsidR="00E771A0" w:rsidRPr="00854598" w:rsidRDefault="00E771A0" w:rsidP="00E771A0">
            <w:pPr>
              <w:spacing w:after="0" w:line="240" w:lineRule="auto"/>
              <w:jc w:val="right"/>
              <w:rPr>
                <w:rFonts w:ascii="Arial" w:hAnsi="Arial" w:cs="Arial"/>
                <w:sz w:val="20"/>
                <w:szCs w:val="20"/>
              </w:rPr>
            </w:pPr>
            <w:r w:rsidRPr="001A301D">
              <w:rPr>
                <w:rFonts w:ascii="Arial" w:hAnsi="Arial" w:cs="Arial"/>
                <w:sz w:val="20"/>
                <w:szCs w:val="20"/>
              </w:rPr>
              <w:t xml:space="preserve"> 504,183,066.40 </w:t>
            </w:r>
          </w:p>
        </w:tc>
        <w:tc>
          <w:tcPr>
            <w:tcW w:w="1872" w:type="dxa"/>
            <w:tcBorders>
              <w:top w:val="nil"/>
              <w:left w:val="nil"/>
              <w:bottom w:val="nil"/>
              <w:right w:val="nil"/>
            </w:tcBorders>
            <w:shd w:val="clear" w:color="auto" w:fill="auto"/>
          </w:tcPr>
          <w:p w14:paraId="4F8182AF" w14:textId="36EF66D0" w:rsidR="00E771A0" w:rsidRPr="00854598" w:rsidRDefault="00E771A0" w:rsidP="00E771A0">
            <w:pPr>
              <w:spacing w:after="0" w:line="240" w:lineRule="auto"/>
              <w:jc w:val="right"/>
              <w:rPr>
                <w:rFonts w:ascii="Arial" w:hAnsi="Arial" w:cs="Arial"/>
                <w:sz w:val="20"/>
                <w:szCs w:val="20"/>
              </w:rPr>
            </w:pPr>
            <w:r w:rsidRPr="001A301D">
              <w:rPr>
                <w:rFonts w:ascii="Arial" w:hAnsi="Arial" w:cs="Arial"/>
                <w:sz w:val="20"/>
                <w:szCs w:val="20"/>
              </w:rPr>
              <w:t xml:space="preserve"> 489,760,176.64 </w:t>
            </w:r>
          </w:p>
        </w:tc>
      </w:tr>
      <w:tr w:rsidR="00E771A0" w:rsidRPr="00854598" w14:paraId="2E4F84D2" w14:textId="77777777" w:rsidTr="00342318">
        <w:trPr>
          <w:trHeight w:val="20"/>
        </w:trPr>
        <w:tc>
          <w:tcPr>
            <w:tcW w:w="4023" w:type="dxa"/>
            <w:tcBorders>
              <w:top w:val="nil"/>
              <w:left w:val="nil"/>
              <w:bottom w:val="nil"/>
              <w:right w:val="nil"/>
            </w:tcBorders>
            <w:shd w:val="clear" w:color="auto" w:fill="auto"/>
            <w:noWrap/>
            <w:vAlign w:val="center"/>
            <w:hideMark/>
          </w:tcPr>
          <w:p w14:paraId="7F17E19E" w14:textId="77777777" w:rsidR="00E771A0" w:rsidRPr="00854598" w:rsidRDefault="00E771A0" w:rsidP="00E771A0">
            <w:pPr>
              <w:spacing w:after="0" w:line="240" w:lineRule="auto"/>
              <w:rPr>
                <w:rFonts w:ascii="Arial" w:eastAsia="Times New Roman" w:hAnsi="Arial" w:cs="Arial"/>
                <w:b/>
                <w:bCs/>
                <w:color w:val="000000"/>
                <w:sz w:val="20"/>
                <w:szCs w:val="20"/>
                <w:lang w:val="en-US"/>
              </w:rPr>
            </w:pPr>
            <w:r w:rsidRPr="00854598">
              <w:rPr>
                <w:rFonts w:ascii="Arial" w:eastAsia="Times New Roman" w:hAnsi="Arial" w:cs="Arial"/>
                <w:b/>
                <w:bCs/>
                <w:color w:val="000000"/>
                <w:sz w:val="20"/>
                <w:szCs w:val="20"/>
                <w:lang w:val="en-US"/>
              </w:rPr>
              <w:t>General Services </w:t>
            </w:r>
          </w:p>
        </w:tc>
        <w:tc>
          <w:tcPr>
            <w:tcW w:w="2016" w:type="dxa"/>
            <w:tcBorders>
              <w:top w:val="nil"/>
              <w:left w:val="nil"/>
              <w:bottom w:val="nil"/>
              <w:right w:val="nil"/>
            </w:tcBorders>
            <w:shd w:val="clear" w:color="auto" w:fill="auto"/>
            <w:noWrap/>
            <w:vAlign w:val="center"/>
          </w:tcPr>
          <w:p w14:paraId="52377624" w14:textId="77777777" w:rsidR="00E771A0" w:rsidRPr="00854598" w:rsidRDefault="00E771A0" w:rsidP="00E771A0">
            <w:pPr>
              <w:spacing w:after="0" w:line="240" w:lineRule="auto"/>
              <w:jc w:val="right"/>
              <w:rPr>
                <w:rFonts w:ascii="Arial" w:eastAsia="Times New Roman" w:hAnsi="Arial" w:cs="Arial"/>
                <w:b/>
                <w:bCs/>
                <w:color w:val="000000"/>
                <w:sz w:val="20"/>
                <w:szCs w:val="20"/>
                <w:lang w:val="en-US"/>
              </w:rPr>
            </w:pPr>
          </w:p>
        </w:tc>
        <w:tc>
          <w:tcPr>
            <w:tcW w:w="1872" w:type="dxa"/>
            <w:tcBorders>
              <w:top w:val="nil"/>
              <w:left w:val="nil"/>
              <w:bottom w:val="nil"/>
              <w:right w:val="nil"/>
            </w:tcBorders>
            <w:shd w:val="clear" w:color="auto" w:fill="auto"/>
          </w:tcPr>
          <w:p w14:paraId="34BC13C7" w14:textId="77777777" w:rsidR="00E771A0" w:rsidRPr="00854598" w:rsidRDefault="00E771A0" w:rsidP="00E771A0">
            <w:pPr>
              <w:spacing w:after="0" w:line="240" w:lineRule="auto"/>
              <w:jc w:val="right"/>
              <w:rPr>
                <w:rFonts w:ascii="Arial" w:eastAsia="Times New Roman" w:hAnsi="Arial" w:cs="Arial"/>
                <w:sz w:val="20"/>
                <w:szCs w:val="20"/>
                <w:lang w:val="en-US"/>
              </w:rPr>
            </w:pPr>
          </w:p>
        </w:tc>
      </w:tr>
      <w:tr w:rsidR="00E771A0" w:rsidRPr="00854598" w14:paraId="4C7CC277" w14:textId="77777777" w:rsidTr="00342318">
        <w:trPr>
          <w:trHeight w:val="20"/>
        </w:trPr>
        <w:tc>
          <w:tcPr>
            <w:tcW w:w="4023" w:type="dxa"/>
            <w:tcBorders>
              <w:top w:val="nil"/>
              <w:left w:val="nil"/>
              <w:bottom w:val="nil"/>
              <w:right w:val="nil"/>
            </w:tcBorders>
            <w:shd w:val="clear" w:color="auto" w:fill="auto"/>
            <w:noWrap/>
            <w:vAlign w:val="center"/>
          </w:tcPr>
          <w:p w14:paraId="3A62B7BD" w14:textId="035EC57E" w:rsidR="00E771A0" w:rsidRPr="00854598" w:rsidRDefault="00E771A0" w:rsidP="00E771A0">
            <w:pPr>
              <w:spacing w:after="0" w:line="240" w:lineRule="auto"/>
              <w:ind w:left="432"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Environment/Sanitary Services</w:t>
            </w:r>
          </w:p>
        </w:tc>
        <w:tc>
          <w:tcPr>
            <w:tcW w:w="2016" w:type="dxa"/>
            <w:tcBorders>
              <w:top w:val="nil"/>
              <w:left w:val="nil"/>
              <w:bottom w:val="nil"/>
              <w:right w:val="nil"/>
            </w:tcBorders>
            <w:shd w:val="clear" w:color="auto" w:fill="auto"/>
            <w:noWrap/>
          </w:tcPr>
          <w:p w14:paraId="782FACF7" w14:textId="0F23166E" w:rsidR="00E771A0" w:rsidRPr="00854598" w:rsidRDefault="00E771A0" w:rsidP="00E771A0">
            <w:pPr>
              <w:spacing w:after="0" w:line="240" w:lineRule="auto"/>
              <w:jc w:val="right"/>
              <w:rPr>
                <w:rFonts w:ascii="Arial" w:hAnsi="Arial" w:cs="Arial"/>
                <w:sz w:val="20"/>
                <w:szCs w:val="20"/>
              </w:rPr>
            </w:pPr>
            <w:r w:rsidRPr="001A301D">
              <w:rPr>
                <w:rFonts w:ascii="Arial" w:hAnsi="Arial" w:cs="Arial"/>
                <w:sz w:val="20"/>
                <w:szCs w:val="20"/>
              </w:rPr>
              <w:t xml:space="preserve"> 509,372,952.28 </w:t>
            </w:r>
          </w:p>
        </w:tc>
        <w:tc>
          <w:tcPr>
            <w:tcW w:w="1872" w:type="dxa"/>
            <w:tcBorders>
              <w:top w:val="nil"/>
              <w:left w:val="nil"/>
              <w:bottom w:val="nil"/>
              <w:right w:val="nil"/>
            </w:tcBorders>
            <w:shd w:val="clear" w:color="auto" w:fill="auto"/>
          </w:tcPr>
          <w:p w14:paraId="580B81BB" w14:textId="19480864" w:rsidR="00E771A0" w:rsidRPr="00854598" w:rsidRDefault="00E771A0" w:rsidP="00E771A0">
            <w:pPr>
              <w:spacing w:after="0" w:line="240" w:lineRule="auto"/>
              <w:jc w:val="right"/>
              <w:rPr>
                <w:rFonts w:ascii="Arial" w:hAnsi="Arial" w:cs="Arial"/>
                <w:sz w:val="20"/>
                <w:szCs w:val="20"/>
              </w:rPr>
            </w:pPr>
            <w:r w:rsidRPr="001A301D">
              <w:rPr>
                <w:rFonts w:ascii="Arial" w:hAnsi="Arial" w:cs="Arial"/>
                <w:sz w:val="20"/>
                <w:szCs w:val="20"/>
              </w:rPr>
              <w:t xml:space="preserve"> 431,464,936.17 </w:t>
            </w:r>
          </w:p>
        </w:tc>
      </w:tr>
      <w:tr w:rsidR="00E771A0" w:rsidRPr="00854598" w14:paraId="49BD896C" w14:textId="77777777" w:rsidTr="00342318">
        <w:trPr>
          <w:trHeight w:val="20"/>
        </w:trPr>
        <w:tc>
          <w:tcPr>
            <w:tcW w:w="4023" w:type="dxa"/>
            <w:tcBorders>
              <w:top w:val="nil"/>
              <w:left w:val="nil"/>
              <w:bottom w:val="nil"/>
              <w:right w:val="nil"/>
            </w:tcBorders>
            <w:shd w:val="clear" w:color="auto" w:fill="auto"/>
            <w:noWrap/>
            <w:vAlign w:val="center"/>
            <w:hideMark/>
          </w:tcPr>
          <w:p w14:paraId="4BE4385A" w14:textId="77777777" w:rsidR="00E771A0" w:rsidRPr="00854598" w:rsidRDefault="00E771A0" w:rsidP="00E771A0">
            <w:pPr>
              <w:spacing w:after="0" w:line="240" w:lineRule="auto"/>
              <w:ind w:left="432"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Janitorial Services</w:t>
            </w:r>
          </w:p>
        </w:tc>
        <w:tc>
          <w:tcPr>
            <w:tcW w:w="2016" w:type="dxa"/>
            <w:tcBorders>
              <w:top w:val="nil"/>
              <w:left w:val="nil"/>
              <w:bottom w:val="nil"/>
              <w:right w:val="nil"/>
            </w:tcBorders>
            <w:shd w:val="clear" w:color="auto" w:fill="auto"/>
            <w:noWrap/>
          </w:tcPr>
          <w:p w14:paraId="0D52A911" w14:textId="50203F32" w:rsidR="00E771A0" w:rsidRPr="00854598" w:rsidRDefault="00E771A0" w:rsidP="00E771A0">
            <w:pPr>
              <w:spacing w:after="0" w:line="240" w:lineRule="auto"/>
              <w:jc w:val="right"/>
              <w:rPr>
                <w:rFonts w:ascii="Arial" w:eastAsia="Times New Roman" w:hAnsi="Arial" w:cs="Arial"/>
                <w:color w:val="000000"/>
                <w:sz w:val="20"/>
                <w:szCs w:val="20"/>
                <w:lang w:val="en-US"/>
              </w:rPr>
            </w:pPr>
            <w:r w:rsidRPr="001A301D">
              <w:rPr>
                <w:rFonts w:ascii="Arial" w:hAnsi="Arial" w:cs="Arial"/>
                <w:sz w:val="20"/>
                <w:szCs w:val="20"/>
              </w:rPr>
              <w:t xml:space="preserve"> 57,304,245.72 </w:t>
            </w:r>
          </w:p>
        </w:tc>
        <w:tc>
          <w:tcPr>
            <w:tcW w:w="1872" w:type="dxa"/>
            <w:tcBorders>
              <w:top w:val="nil"/>
              <w:left w:val="nil"/>
              <w:bottom w:val="nil"/>
              <w:right w:val="nil"/>
            </w:tcBorders>
            <w:shd w:val="clear" w:color="auto" w:fill="auto"/>
          </w:tcPr>
          <w:p w14:paraId="372CB8E2" w14:textId="7B769B19" w:rsidR="00E771A0" w:rsidRPr="00854598" w:rsidRDefault="00E771A0" w:rsidP="00E771A0">
            <w:pPr>
              <w:spacing w:after="0" w:line="240" w:lineRule="auto"/>
              <w:jc w:val="right"/>
              <w:rPr>
                <w:rFonts w:ascii="Arial" w:eastAsia="Times New Roman" w:hAnsi="Arial" w:cs="Arial"/>
                <w:color w:val="000000"/>
                <w:sz w:val="20"/>
                <w:szCs w:val="20"/>
                <w:lang w:val="en-US"/>
              </w:rPr>
            </w:pPr>
            <w:r w:rsidRPr="001A301D">
              <w:rPr>
                <w:rFonts w:ascii="Arial" w:hAnsi="Arial" w:cs="Arial"/>
                <w:sz w:val="20"/>
                <w:szCs w:val="20"/>
              </w:rPr>
              <w:t xml:space="preserve"> 50,580,087.56 </w:t>
            </w:r>
          </w:p>
        </w:tc>
      </w:tr>
      <w:tr w:rsidR="00E771A0" w:rsidRPr="00854598" w14:paraId="66F79859" w14:textId="77777777" w:rsidTr="00342318">
        <w:trPr>
          <w:trHeight w:val="20"/>
        </w:trPr>
        <w:tc>
          <w:tcPr>
            <w:tcW w:w="4023" w:type="dxa"/>
            <w:tcBorders>
              <w:top w:val="nil"/>
              <w:left w:val="nil"/>
              <w:bottom w:val="nil"/>
              <w:right w:val="nil"/>
            </w:tcBorders>
            <w:shd w:val="clear" w:color="auto" w:fill="auto"/>
            <w:noWrap/>
            <w:vAlign w:val="center"/>
            <w:hideMark/>
          </w:tcPr>
          <w:p w14:paraId="074DCD7A" w14:textId="77777777" w:rsidR="00E771A0" w:rsidRPr="00854598" w:rsidRDefault="00E771A0" w:rsidP="00E771A0">
            <w:pPr>
              <w:spacing w:after="0" w:line="240" w:lineRule="auto"/>
              <w:ind w:left="432"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Security Services</w:t>
            </w:r>
          </w:p>
        </w:tc>
        <w:tc>
          <w:tcPr>
            <w:tcW w:w="2016" w:type="dxa"/>
            <w:tcBorders>
              <w:top w:val="nil"/>
              <w:left w:val="nil"/>
              <w:bottom w:val="nil"/>
              <w:right w:val="nil"/>
            </w:tcBorders>
            <w:shd w:val="clear" w:color="auto" w:fill="auto"/>
            <w:noWrap/>
          </w:tcPr>
          <w:p w14:paraId="4ED0819C" w14:textId="002534B7" w:rsidR="00E771A0" w:rsidRPr="00854598" w:rsidRDefault="00E771A0" w:rsidP="00E771A0">
            <w:pPr>
              <w:spacing w:after="0" w:line="240" w:lineRule="auto"/>
              <w:jc w:val="right"/>
              <w:rPr>
                <w:rFonts w:ascii="Arial" w:eastAsia="Times New Roman" w:hAnsi="Arial" w:cs="Arial"/>
                <w:color w:val="000000"/>
                <w:sz w:val="20"/>
                <w:szCs w:val="20"/>
                <w:lang w:val="en-US"/>
              </w:rPr>
            </w:pPr>
            <w:r w:rsidRPr="001A301D">
              <w:rPr>
                <w:rFonts w:ascii="Arial" w:hAnsi="Arial" w:cs="Arial"/>
                <w:sz w:val="20"/>
                <w:szCs w:val="20"/>
              </w:rPr>
              <w:t xml:space="preserve"> 280,616,683.61 </w:t>
            </w:r>
          </w:p>
        </w:tc>
        <w:tc>
          <w:tcPr>
            <w:tcW w:w="1872" w:type="dxa"/>
            <w:tcBorders>
              <w:top w:val="nil"/>
              <w:left w:val="nil"/>
              <w:bottom w:val="nil"/>
              <w:right w:val="nil"/>
            </w:tcBorders>
            <w:shd w:val="clear" w:color="auto" w:fill="auto"/>
          </w:tcPr>
          <w:p w14:paraId="300911AB" w14:textId="102905D2" w:rsidR="00E771A0" w:rsidRPr="00854598" w:rsidRDefault="00E771A0" w:rsidP="00E771A0">
            <w:pPr>
              <w:spacing w:after="0" w:line="240" w:lineRule="auto"/>
              <w:jc w:val="right"/>
              <w:rPr>
                <w:rFonts w:ascii="Arial" w:eastAsia="Times New Roman" w:hAnsi="Arial" w:cs="Arial"/>
                <w:color w:val="000000"/>
                <w:sz w:val="20"/>
                <w:szCs w:val="20"/>
                <w:lang w:val="en-US"/>
              </w:rPr>
            </w:pPr>
            <w:r w:rsidRPr="001A301D">
              <w:rPr>
                <w:rFonts w:ascii="Arial" w:hAnsi="Arial" w:cs="Arial"/>
                <w:sz w:val="20"/>
                <w:szCs w:val="20"/>
              </w:rPr>
              <w:t xml:space="preserve"> 231,327,751.60 </w:t>
            </w:r>
          </w:p>
        </w:tc>
      </w:tr>
      <w:tr w:rsidR="00E771A0" w:rsidRPr="00854598" w14:paraId="31EC8A95" w14:textId="77777777" w:rsidTr="00342318">
        <w:trPr>
          <w:trHeight w:val="20"/>
        </w:trPr>
        <w:tc>
          <w:tcPr>
            <w:tcW w:w="4023" w:type="dxa"/>
            <w:tcBorders>
              <w:top w:val="nil"/>
              <w:left w:val="nil"/>
              <w:bottom w:val="single" w:sz="4" w:space="0" w:color="000000" w:themeColor="text1"/>
              <w:right w:val="nil"/>
            </w:tcBorders>
            <w:shd w:val="clear" w:color="auto" w:fill="auto"/>
            <w:noWrap/>
            <w:vAlign w:val="center"/>
            <w:hideMark/>
          </w:tcPr>
          <w:p w14:paraId="439C7642" w14:textId="77777777" w:rsidR="00E771A0" w:rsidRPr="00854598" w:rsidRDefault="00E771A0" w:rsidP="00E771A0">
            <w:pPr>
              <w:spacing w:after="0" w:line="240" w:lineRule="auto"/>
              <w:ind w:left="432"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Other General Services</w:t>
            </w:r>
          </w:p>
        </w:tc>
        <w:tc>
          <w:tcPr>
            <w:tcW w:w="2016" w:type="dxa"/>
            <w:tcBorders>
              <w:top w:val="nil"/>
              <w:left w:val="nil"/>
              <w:bottom w:val="single" w:sz="4" w:space="0" w:color="000000" w:themeColor="text1"/>
              <w:right w:val="nil"/>
            </w:tcBorders>
            <w:shd w:val="clear" w:color="auto" w:fill="auto"/>
            <w:noWrap/>
          </w:tcPr>
          <w:p w14:paraId="64719957" w14:textId="2E63F1E6" w:rsidR="00E771A0" w:rsidRPr="00854598" w:rsidRDefault="00E771A0" w:rsidP="00E771A0">
            <w:pPr>
              <w:spacing w:after="0" w:line="240" w:lineRule="auto"/>
              <w:jc w:val="right"/>
              <w:rPr>
                <w:rFonts w:ascii="Arial" w:eastAsia="Times New Roman" w:hAnsi="Arial" w:cs="Arial"/>
                <w:color w:val="000000"/>
                <w:sz w:val="20"/>
                <w:szCs w:val="20"/>
                <w:lang w:val="en-US"/>
              </w:rPr>
            </w:pPr>
            <w:r w:rsidRPr="001A301D">
              <w:rPr>
                <w:rFonts w:ascii="Arial" w:hAnsi="Arial" w:cs="Arial"/>
                <w:sz w:val="20"/>
                <w:szCs w:val="20"/>
              </w:rPr>
              <w:t xml:space="preserve"> 334,608,929.26 </w:t>
            </w:r>
          </w:p>
        </w:tc>
        <w:tc>
          <w:tcPr>
            <w:tcW w:w="1872" w:type="dxa"/>
            <w:tcBorders>
              <w:top w:val="nil"/>
              <w:left w:val="nil"/>
              <w:bottom w:val="single" w:sz="4" w:space="0" w:color="000000" w:themeColor="text1"/>
              <w:right w:val="nil"/>
            </w:tcBorders>
            <w:shd w:val="clear" w:color="auto" w:fill="auto"/>
          </w:tcPr>
          <w:p w14:paraId="751496DD" w14:textId="10D106F5" w:rsidR="00E771A0" w:rsidRPr="00854598" w:rsidRDefault="00E771A0" w:rsidP="00E771A0">
            <w:pPr>
              <w:spacing w:after="0" w:line="240" w:lineRule="auto"/>
              <w:jc w:val="right"/>
              <w:rPr>
                <w:rFonts w:ascii="Arial" w:eastAsia="Times New Roman" w:hAnsi="Arial" w:cs="Arial"/>
                <w:color w:val="000000"/>
                <w:sz w:val="20"/>
                <w:szCs w:val="20"/>
                <w:lang w:val="en-US"/>
              </w:rPr>
            </w:pPr>
            <w:r w:rsidRPr="001A301D">
              <w:rPr>
                <w:rFonts w:ascii="Arial" w:hAnsi="Arial" w:cs="Arial"/>
                <w:sz w:val="20"/>
                <w:szCs w:val="20"/>
              </w:rPr>
              <w:t xml:space="preserve"> 359,615,068.45 </w:t>
            </w:r>
          </w:p>
        </w:tc>
      </w:tr>
      <w:tr w:rsidR="00E771A0" w:rsidRPr="00854598" w14:paraId="6B6D4AA2" w14:textId="77777777" w:rsidTr="00342318">
        <w:trPr>
          <w:trHeight w:val="20"/>
        </w:trPr>
        <w:tc>
          <w:tcPr>
            <w:tcW w:w="4023" w:type="dxa"/>
            <w:tcBorders>
              <w:top w:val="single" w:sz="4" w:space="0" w:color="000000" w:themeColor="text1"/>
              <w:left w:val="nil"/>
              <w:bottom w:val="single" w:sz="4" w:space="0" w:color="000000" w:themeColor="text1"/>
              <w:right w:val="nil"/>
            </w:tcBorders>
            <w:shd w:val="clear" w:color="auto" w:fill="auto"/>
            <w:noWrap/>
            <w:vAlign w:val="center"/>
            <w:hideMark/>
          </w:tcPr>
          <w:p w14:paraId="5A8D37FD" w14:textId="77777777" w:rsidR="00E771A0" w:rsidRPr="00854598" w:rsidRDefault="00E771A0" w:rsidP="00E771A0">
            <w:pPr>
              <w:spacing w:after="0" w:line="240" w:lineRule="auto"/>
              <w:jc w:val="center"/>
              <w:rPr>
                <w:rFonts w:ascii="Arial" w:eastAsia="Times New Roman" w:hAnsi="Arial" w:cs="Arial"/>
                <w:b/>
                <w:bCs/>
                <w:color w:val="000000"/>
                <w:sz w:val="20"/>
                <w:szCs w:val="20"/>
                <w:lang w:val="en-US"/>
              </w:rPr>
            </w:pPr>
            <w:r w:rsidRPr="00854598">
              <w:rPr>
                <w:rFonts w:ascii="Arial" w:eastAsia="Times New Roman" w:hAnsi="Arial" w:cs="Arial"/>
                <w:b/>
                <w:bCs/>
                <w:color w:val="000000"/>
                <w:sz w:val="20"/>
                <w:szCs w:val="20"/>
                <w:lang w:val="en-US"/>
              </w:rPr>
              <w:t>Total</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tcPr>
          <w:p w14:paraId="76A9D826" w14:textId="1F18E515" w:rsidR="00E771A0" w:rsidRPr="00854598" w:rsidRDefault="00E771A0" w:rsidP="00E771A0">
            <w:pPr>
              <w:spacing w:after="0" w:line="240" w:lineRule="auto"/>
              <w:jc w:val="right"/>
              <w:rPr>
                <w:rFonts w:ascii="Arial" w:eastAsia="Times New Roman" w:hAnsi="Arial" w:cs="Arial"/>
                <w:b/>
                <w:bCs/>
                <w:color w:val="000000"/>
                <w:sz w:val="20"/>
                <w:szCs w:val="20"/>
                <w:lang w:val="en-US"/>
              </w:rPr>
            </w:pPr>
            <w:r w:rsidRPr="00854598">
              <w:rPr>
                <w:rFonts w:ascii="Arial" w:eastAsia="Times New Roman" w:hAnsi="Arial" w:cs="Arial"/>
                <w:b/>
                <w:bCs/>
                <w:color w:val="000000"/>
                <w:sz w:val="20"/>
                <w:szCs w:val="20"/>
                <w:lang w:val="en-US"/>
              </w:rPr>
              <w:t>1,698,175,138.50</w:t>
            </w:r>
          </w:p>
        </w:tc>
        <w:tc>
          <w:tcPr>
            <w:tcW w:w="1872" w:type="dxa"/>
            <w:tcBorders>
              <w:top w:val="single" w:sz="4" w:space="0" w:color="000000" w:themeColor="text1"/>
              <w:left w:val="nil"/>
              <w:bottom w:val="single" w:sz="4" w:space="0" w:color="000000" w:themeColor="text1"/>
              <w:right w:val="nil"/>
            </w:tcBorders>
            <w:shd w:val="clear" w:color="auto" w:fill="auto"/>
            <w:noWrap/>
          </w:tcPr>
          <w:p w14:paraId="6CD61194" w14:textId="3E04AB49" w:rsidR="00E771A0" w:rsidRPr="00854598" w:rsidRDefault="00E771A0" w:rsidP="00E771A0">
            <w:pPr>
              <w:spacing w:after="0" w:line="240" w:lineRule="auto"/>
              <w:jc w:val="right"/>
              <w:rPr>
                <w:rFonts w:ascii="Arial" w:eastAsia="Times New Roman" w:hAnsi="Arial" w:cs="Arial"/>
                <w:b/>
                <w:bCs/>
                <w:color w:val="000000"/>
                <w:sz w:val="20"/>
                <w:szCs w:val="20"/>
                <w:lang w:val="en-US"/>
              </w:rPr>
            </w:pPr>
            <w:r w:rsidRPr="001A301D">
              <w:rPr>
                <w:rFonts w:ascii="Arial" w:hAnsi="Arial" w:cs="Arial"/>
                <w:b/>
                <w:bCs/>
                <w:sz w:val="20"/>
                <w:szCs w:val="20"/>
              </w:rPr>
              <w:t>1,572,073,494.50</w:t>
            </w:r>
          </w:p>
        </w:tc>
      </w:tr>
    </w:tbl>
    <w:p w14:paraId="13A146D3" w14:textId="77777777" w:rsidR="00F70545" w:rsidRPr="00A01D04" w:rsidRDefault="00F70545" w:rsidP="00A93CEC">
      <w:pPr>
        <w:tabs>
          <w:tab w:val="left" w:pos="1730"/>
        </w:tabs>
        <w:spacing w:after="0" w:line="240" w:lineRule="auto"/>
        <w:ind w:left="1080"/>
        <w:contextualSpacing/>
        <w:rPr>
          <w:rFonts w:ascii="Arial" w:eastAsia="Calibri" w:hAnsi="Arial" w:cs="Arial"/>
          <w:i/>
          <w:color w:val="FF0000"/>
          <w:lang w:val="en-US"/>
        </w:rPr>
      </w:pPr>
    </w:p>
    <w:p w14:paraId="43747691" w14:textId="7C9C7FBD" w:rsidR="00967D5E" w:rsidRPr="00A01D04" w:rsidRDefault="00967D5E" w:rsidP="00A93CEC">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Auditing Services</w:t>
      </w:r>
      <w:r w:rsidRPr="00A01D04">
        <w:rPr>
          <w:rFonts w:ascii="Arial" w:eastAsia="Calibri" w:hAnsi="Arial" w:cs="Arial"/>
          <w:lang w:val="en-US"/>
        </w:rPr>
        <w:t xml:space="preserve"> account is used to record the cost of operating expenses provided by auditees for auditing services rendered by the Commission on Audit.</w:t>
      </w:r>
      <w:r w:rsidR="00D208A8">
        <w:rPr>
          <w:rFonts w:ascii="Arial" w:eastAsia="Calibri" w:hAnsi="Arial" w:cs="Arial"/>
          <w:lang w:val="en-US"/>
        </w:rPr>
        <w:t xml:space="preserve"> </w:t>
      </w:r>
      <w:r w:rsidR="00D208A8" w:rsidRPr="00D208A8">
        <w:rPr>
          <w:rFonts w:ascii="Arial" w:eastAsia="Calibri" w:hAnsi="Arial" w:cs="Arial"/>
          <w:lang w:val="en-US"/>
        </w:rPr>
        <w:t>The decrease in the expense account is due to non-incurrence of expenses for the training</w:t>
      </w:r>
      <w:r w:rsidR="00432025">
        <w:rPr>
          <w:rFonts w:ascii="Arial" w:eastAsia="Calibri" w:hAnsi="Arial" w:cs="Arial"/>
          <w:lang w:val="en-US"/>
        </w:rPr>
        <w:t xml:space="preserve"> and</w:t>
      </w:r>
      <w:r w:rsidR="00D208A8" w:rsidRPr="00D208A8">
        <w:rPr>
          <w:rFonts w:ascii="Arial" w:eastAsia="Calibri" w:hAnsi="Arial" w:cs="Arial"/>
          <w:lang w:val="en-US"/>
        </w:rPr>
        <w:t xml:space="preserve"> seminars</w:t>
      </w:r>
      <w:r w:rsidR="00432025">
        <w:rPr>
          <w:rFonts w:ascii="Arial" w:eastAsia="Calibri" w:hAnsi="Arial" w:cs="Arial"/>
          <w:lang w:val="en-US"/>
        </w:rPr>
        <w:t xml:space="preserve"> </w:t>
      </w:r>
      <w:r w:rsidR="00D208A8" w:rsidRPr="00D208A8">
        <w:rPr>
          <w:rFonts w:ascii="Arial" w:eastAsia="Calibri" w:hAnsi="Arial" w:cs="Arial"/>
          <w:lang w:val="en-US"/>
        </w:rPr>
        <w:t>paid by the City.</w:t>
      </w:r>
    </w:p>
    <w:p w14:paraId="07C32238" w14:textId="77777777" w:rsidR="00967D5E" w:rsidRPr="00A01D04" w:rsidRDefault="00967D5E" w:rsidP="00A93CEC">
      <w:pPr>
        <w:spacing w:after="0" w:line="240" w:lineRule="auto"/>
        <w:ind w:left="1080"/>
        <w:jc w:val="both"/>
        <w:rPr>
          <w:rFonts w:ascii="Arial" w:eastAsia="Calibri" w:hAnsi="Arial" w:cs="Arial"/>
          <w:lang w:val="en-US"/>
        </w:rPr>
      </w:pPr>
    </w:p>
    <w:p w14:paraId="17B7EC2C" w14:textId="40D3679F" w:rsidR="00967D5E" w:rsidRPr="00A01D04" w:rsidRDefault="00967D5E" w:rsidP="00A93CEC">
      <w:pPr>
        <w:spacing w:after="0" w:line="240" w:lineRule="auto"/>
        <w:ind w:left="1080"/>
        <w:jc w:val="both"/>
        <w:rPr>
          <w:rFonts w:ascii="Arial" w:eastAsia="Calibri" w:hAnsi="Arial" w:cs="Arial"/>
          <w:lang w:val="en-US"/>
        </w:rPr>
      </w:pPr>
      <w:r w:rsidRPr="00A01D04">
        <w:rPr>
          <w:rFonts w:ascii="Arial" w:eastAsia="Calibri" w:hAnsi="Arial" w:cs="Arial"/>
          <w:lang w:val="en-US"/>
        </w:rPr>
        <w:lastRenderedPageBreak/>
        <w:t xml:space="preserve">The </w:t>
      </w:r>
      <w:r w:rsidRPr="00A01D04">
        <w:rPr>
          <w:rFonts w:ascii="Arial" w:eastAsia="Calibri" w:hAnsi="Arial" w:cs="Arial"/>
          <w:i/>
          <w:lang w:val="en-US"/>
        </w:rPr>
        <w:t>Consultancy Services</w:t>
      </w:r>
      <w:r w:rsidRPr="00A01D04">
        <w:rPr>
          <w:rFonts w:ascii="Arial" w:eastAsia="Calibri" w:hAnsi="Arial" w:cs="Arial"/>
          <w:lang w:val="en-US"/>
        </w:rPr>
        <w:t xml:space="preserve"> account is used to record the cost of services rendered by consultants contracted to perform particular outputs or services primarily advisory in nature and requiring highly specialized or technical expertise which cannot be provided by the regular staff of the agency.</w:t>
      </w:r>
      <w:r w:rsidR="00682967" w:rsidRPr="00A01D04">
        <w:rPr>
          <w:rFonts w:ascii="Arial" w:eastAsia="Calibri" w:hAnsi="Arial" w:cs="Arial"/>
          <w:lang w:val="en-US"/>
        </w:rPr>
        <w:t xml:space="preserve"> The increase in consultancy services availed </w:t>
      </w:r>
      <w:r w:rsidR="003877C8" w:rsidRPr="00A01D04">
        <w:rPr>
          <w:rFonts w:ascii="Arial" w:eastAsia="Calibri" w:hAnsi="Arial" w:cs="Arial"/>
          <w:lang w:val="en-US"/>
        </w:rPr>
        <w:t>is</w:t>
      </w:r>
      <w:r w:rsidR="007E0C15" w:rsidRPr="00A01D04">
        <w:rPr>
          <w:rFonts w:ascii="Arial" w:eastAsia="Calibri" w:hAnsi="Arial" w:cs="Arial"/>
          <w:lang w:val="en-US"/>
        </w:rPr>
        <w:t xml:space="preserve"> mainly caused by the Comprehensive Development Plan, Local Development and Investment Plan, and Ecological Profile.</w:t>
      </w:r>
    </w:p>
    <w:p w14:paraId="14BB3DAE" w14:textId="77777777" w:rsidR="00967D5E" w:rsidRPr="00A01D04" w:rsidRDefault="00967D5E" w:rsidP="00A93CEC">
      <w:pPr>
        <w:spacing w:after="0" w:line="240" w:lineRule="auto"/>
        <w:ind w:left="1080"/>
        <w:jc w:val="both"/>
        <w:rPr>
          <w:rFonts w:ascii="Arial" w:eastAsia="Calibri" w:hAnsi="Arial" w:cs="Arial"/>
          <w:lang w:val="en-US"/>
        </w:rPr>
      </w:pPr>
    </w:p>
    <w:p w14:paraId="1AA0FF66" w14:textId="25FA4F1F" w:rsidR="00F70545" w:rsidRPr="00A01D04" w:rsidRDefault="007170A8" w:rsidP="00A93CEC">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Other Professional Services </w:t>
      </w:r>
      <w:r w:rsidRPr="00A01D04">
        <w:rPr>
          <w:rFonts w:ascii="Arial" w:eastAsia="Calibri" w:hAnsi="Arial" w:cs="Arial"/>
          <w:lang w:val="en-US"/>
        </w:rPr>
        <w:t xml:space="preserve">account is used to record the cost of other professional services contracted by the agency not otherwise classified under any specific professional services account. This includes honoraria paid by LGUs to national government personnel assigned in LGUs. This also includes other operating expenses granted to </w:t>
      </w:r>
      <w:r w:rsidR="00466915">
        <w:rPr>
          <w:rFonts w:ascii="Arial" w:eastAsia="Calibri" w:hAnsi="Arial" w:cs="Arial"/>
          <w:lang w:val="en-US"/>
        </w:rPr>
        <w:t>NGAs</w:t>
      </w:r>
      <w:r w:rsidRPr="00A01D04">
        <w:rPr>
          <w:rFonts w:ascii="Arial" w:eastAsia="Calibri" w:hAnsi="Arial" w:cs="Arial"/>
          <w:lang w:val="en-US"/>
        </w:rPr>
        <w:t xml:space="preserve"> stationed in the LGU.</w:t>
      </w:r>
      <w:r w:rsidR="002D7E23" w:rsidRPr="00A01D04">
        <w:rPr>
          <w:rFonts w:ascii="Arial" w:eastAsia="Calibri" w:hAnsi="Arial" w:cs="Arial"/>
          <w:lang w:val="en-US"/>
        </w:rPr>
        <w:t xml:space="preserve"> </w:t>
      </w:r>
    </w:p>
    <w:p w14:paraId="08248D2F" w14:textId="77777777" w:rsidR="00967D5E" w:rsidRPr="00A01D04" w:rsidRDefault="00967D5E" w:rsidP="00A93CEC">
      <w:pPr>
        <w:spacing w:after="0" w:line="240" w:lineRule="auto"/>
        <w:ind w:left="1080"/>
        <w:jc w:val="both"/>
        <w:rPr>
          <w:rFonts w:ascii="Arial" w:eastAsia="Calibri" w:hAnsi="Arial" w:cs="Arial"/>
          <w:lang w:val="en-US"/>
        </w:rPr>
      </w:pPr>
    </w:p>
    <w:p w14:paraId="2D72B5EF" w14:textId="490014A7" w:rsidR="00F70545" w:rsidRPr="00A01D04" w:rsidRDefault="007170A8" w:rsidP="00A93CEC">
      <w:pPr>
        <w:spacing w:after="0" w:line="240" w:lineRule="auto"/>
        <w:ind w:left="1080"/>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Environment/Sanitary Services</w:t>
      </w:r>
      <w:r w:rsidRPr="00A01D04">
        <w:rPr>
          <w:rFonts w:ascii="Arial" w:eastAsia="Calibri" w:hAnsi="Arial" w:cs="Arial"/>
          <w:lang w:val="en-US"/>
        </w:rPr>
        <w:t xml:space="preserve"> account is used to record the cost of services contracted/undertaken by administration for the upkeep and sanitation of the public places. This includes the cost of clean and green program, garbage and hospital waste collection and disposal. It </w:t>
      </w:r>
      <w:r w:rsidRPr="00A01D04">
        <w:rPr>
          <w:rFonts w:ascii="Arial" w:eastAsia="Calibri" w:hAnsi="Arial" w:cs="Arial"/>
          <w:iCs/>
          <w:lang w:val="en-US"/>
        </w:rPr>
        <w:t>includes garbage collection for District</w:t>
      </w:r>
      <w:r w:rsidR="008B6AC6">
        <w:rPr>
          <w:rFonts w:ascii="Arial" w:eastAsia="Calibri" w:hAnsi="Arial" w:cs="Arial"/>
          <w:iCs/>
          <w:lang w:val="en-US"/>
        </w:rPr>
        <w:t>s</w:t>
      </w:r>
      <w:r w:rsidRPr="00A01D04">
        <w:rPr>
          <w:rFonts w:ascii="Arial" w:eastAsia="Calibri" w:hAnsi="Arial" w:cs="Arial"/>
          <w:iCs/>
          <w:lang w:val="en-US"/>
        </w:rPr>
        <w:t xml:space="preserve"> 1 and 2 of the City, collection and disposal services of special medical wastes </w:t>
      </w:r>
      <w:r w:rsidR="00967D5E" w:rsidRPr="00A01D04">
        <w:rPr>
          <w:rFonts w:ascii="Arial" w:eastAsia="Calibri" w:hAnsi="Arial" w:cs="Arial"/>
          <w:iCs/>
          <w:lang w:val="en-US"/>
        </w:rPr>
        <w:t>from various hospitals and clinics owned by the City</w:t>
      </w:r>
      <w:r w:rsidR="00466915">
        <w:rPr>
          <w:rFonts w:ascii="Arial" w:eastAsia="Calibri" w:hAnsi="Arial" w:cs="Arial"/>
          <w:iCs/>
          <w:lang w:val="en-US"/>
        </w:rPr>
        <w:t>.</w:t>
      </w:r>
    </w:p>
    <w:p w14:paraId="7643B43C" w14:textId="1E665184" w:rsidR="009A16E2" w:rsidRPr="00A01D04" w:rsidRDefault="009A16E2" w:rsidP="00A93CEC">
      <w:pPr>
        <w:spacing w:after="0" w:line="240" w:lineRule="auto"/>
        <w:ind w:left="1080"/>
        <w:jc w:val="both"/>
        <w:rPr>
          <w:rFonts w:ascii="Arial" w:eastAsia="Calibri" w:hAnsi="Arial" w:cs="Arial"/>
          <w:iCs/>
          <w:lang w:val="en-US"/>
        </w:rPr>
      </w:pPr>
    </w:p>
    <w:p w14:paraId="56520833" w14:textId="0EBA303B" w:rsidR="009A16E2" w:rsidRPr="00A01D04" w:rsidRDefault="009A16E2" w:rsidP="00A93CEC">
      <w:pPr>
        <w:spacing w:after="0" w:line="240" w:lineRule="auto"/>
        <w:ind w:left="1080"/>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Janitorial Services</w:t>
      </w:r>
      <w:r w:rsidRPr="00A01D04">
        <w:rPr>
          <w:rFonts w:ascii="Arial" w:eastAsia="Calibri" w:hAnsi="Arial" w:cs="Arial"/>
          <w:iCs/>
          <w:lang w:val="en-US"/>
        </w:rPr>
        <w:t xml:space="preserve"> account </w:t>
      </w:r>
      <w:r w:rsidRPr="00A01D04">
        <w:rPr>
          <w:rFonts w:ascii="Arial" w:eastAsia="Calibri" w:hAnsi="Arial" w:cs="Arial"/>
          <w:bCs/>
          <w:iCs/>
          <w:lang w:val="en-US"/>
        </w:rPr>
        <w:t xml:space="preserve">is used to record the cost </w:t>
      </w:r>
      <w:r w:rsidRPr="00A01D04">
        <w:rPr>
          <w:rFonts w:ascii="Arial" w:eastAsia="Calibri" w:hAnsi="Arial" w:cs="Arial"/>
          <w:iCs/>
          <w:lang w:val="en-US"/>
        </w:rPr>
        <w:t xml:space="preserve">of janitorial services contracted by the </w:t>
      </w:r>
      <w:r w:rsidR="008B6AC6">
        <w:rPr>
          <w:rFonts w:ascii="Arial" w:eastAsia="Calibri" w:hAnsi="Arial" w:cs="Arial"/>
          <w:iCs/>
          <w:lang w:val="en-US"/>
        </w:rPr>
        <w:t>City</w:t>
      </w:r>
      <w:r w:rsidRPr="00A01D04">
        <w:rPr>
          <w:rFonts w:ascii="Arial" w:eastAsia="Calibri" w:hAnsi="Arial" w:cs="Arial"/>
          <w:iCs/>
          <w:lang w:val="en-US"/>
        </w:rPr>
        <w:t>.</w:t>
      </w:r>
    </w:p>
    <w:p w14:paraId="5E5773CE" w14:textId="31B9E52D" w:rsidR="009A16E2" w:rsidRPr="00A01D04" w:rsidRDefault="009A16E2" w:rsidP="00A93CEC">
      <w:pPr>
        <w:spacing w:after="0" w:line="240" w:lineRule="auto"/>
        <w:ind w:left="1080"/>
        <w:jc w:val="both"/>
        <w:rPr>
          <w:rFonts w:ascii="Arial" w:eastAsia="Calibri" w:hAnsi="Arial" w:cs="Arial"/>
          <w:iCs/>
          <w:lang w:val="en-US"/>
        </w:rPr>
      </w:pPr>
    </w:p>
    <w:p w14:paraId="1F50E3F7" w14:textId="63EB232C" w:rsidR="00F70545" w:rsidRPr="00A01D04" w:rsidRDefault="007170A8" w:rsidP="00A93CEC">
      <w:pPr>
        <w:spacing w:after="0" w:line="240" w:lineRule="auto"/>
        <w:ind w:left="1080"/>
        <w:jc w:val="both"/>
        <w:rPr>
          <w:rFonts w:ascii="Arial" w:eastAsia="Calibri" w:hAnsi="Arial" w:cs="Arial"/>
          <w:iCs/>
          <w:lang w:val="en-US"/>
        </w:rPr>
      </w:pPr>
      <w:r w:rsidRPr="00A01D04">
        <w:rPr>
          <w:rFonts w:ascii="Arial" w:eastAsia="Calibri" w:hAnsi="Arial" w:cs="Arial"/>
          <w:lang w:val="en-US"/>
        </w:rPr>
        <w:t>The</w:t>
      </w:r>
      <w:r w:rsidRPr="00A01D04">
        <w:rPr>
          <w:rFonts w:ascii="Arial" w:eastAsia="Calibri" w:hAnsi="Arial" w:cs="Arial"/>
          <w:i/>
          <w:lang w:val="en-US"/>
        </w:rPr>
        <w:t xml:space="preserve"> Security Services</w:t>
      </w:r>
      <w:r w:rsidRPr="00A01D04">
        <w:rPr>
          <w:rFonts w:ascii="Arial" w:eastAsia="Calibri" w:hAnsi="Arial" w:cs="Arial"/>
          <w:lang w:val="en-US"/>
        </w:rPr>
        <w:t xml:space="preserve"> account is used to record the cost of security services contracted by the City. </w:t>
      </w:r>
      <w:r w:rsidR="00967D5E" w:rsidRPr="00A01D04">
        <w:rPr>
          <w:rFonts w:ascii="Arial" w:eastAsia="Calibri" w:hAnsi="Arial" w:cs="Arial"/>
          <w:lang w:val="en-US"/>
        </w:rPr>
        <w:t xml:space="preserve">The increase in this account amounting to </w:t>
      </w:r>
      <w:r w:rsidR="00C64AEB" w:rsidRPr="00A01D04">
        <w:rPr>
          <w:rFonts w:ascii="Arial" w:eastAsia="Calibri" w:hAnsi="Arial" w:cs="Arial"/>
          <w:lang w:val="en-US"/>
        </w:rPr>
        <w:t xml:space="preserve"> P49,288,932.01 </w:t>
      </w:r>
      <w:r w:rsidR="00967D5E" w:rsidRPr="00A01D04">
        <w:rPr>
          <w:rFonts w:ascii="Arial" w:eastAsia="Calibri" w:hAnsi="Arial" w:cs="Arial"/>
          <w:lang w:val="en-US"/>
        </w:rPr>
        <w:t xml:space="preserve"> is increase in security personnel needed by the City.</w:t>
      </w:r>
    </w:p>
    <w:p w14:paraId="7D4645E1" w14:textId="77777777" w:rsidR="00F70545" w:rsidRPr="00A01D04" w:rsidRDefault="00F70545" w:rsidP="00A93CEC">
      <w:pPr>
        <w:spacing w:after="0" w:line="240" w:lineRule="auto"/>
        <w:ind w:left="1080"/>
        <w:jc w:val="both"/>
        <w:rPr>
          <w:rFonts w:ascii="Arial" w:eastAsia="Calibri" w:hAnsi="Arial" w:cs="Arial"/>
          <w:iCs/>
          <w:lang w:val="en-US"/>
        </w:rPr>
      </w:pPr>
    </w:p>
    <w:p w14:paraId="0BF3D010" w14:textId="5987D630" w:rsidR="00F70545" w:rsidRPr="00A01D04" w:rsidRDefault="007170A8" w:rsidP="00A93CEC">
      <w:pPr>
        <w:spacing w:after="0" w:line="240" w:lineRule="auto"/>
        <w:ind w:left="1080"/>
        <w:jc w:val="both"/>
        <w:rPr>
          <w:rFonts w:ascii="Arial" w:eastAsia="Calibri" w:hAnsi="Arial" w:cs="Arial"/>
          <w:lang w:val="en-US"/>
        </w:rPr>
      </w:pPr>
      <w:r w:rsidRPr="00A01D04">
        <w:rPr>
          <w:rFonts w:ascii="Arial" w:eastAsia="Calibri" w:hAnsi="Arial" w:cs="Arial"/>
          <w:lang w:val="en-US"/>
        </w:rPr>
        <w:t>The</w:t>
      </w:r>
      <w:r w:rsidRPr="00A01D04">
        <w:rPr>
          <w:rFonts w:ascii="Arial" w:eastAsia="Calibri" w:hAnsi="Arial" w:cs="Arial"/>
          <w:i/>
          <w:lang w:val="en-US"/>
        </w:rPr>
        <w:t xml:space="preserve"> Other General Services</w:t>
      </w:r>
      <w:r w:rsidRPr="00A01D04">
        <w:rPr>
          <w:rFonts w:ascii="Arial" w:eastAsia="Calibri" w:hAnsi="Arial" w:cs="Arial"/>
          <w:lang w:val="en-US"/>
        </w:rPr>
        <w:t xml:space="preserve"> account is used to record the cost of other general service contracted by the agency not otherwise classified under any of the specific general services account. </w:t>
      </w:r>
    </w:p>
    <w:p w14:paraId="2381AB17" w14:textId="77777777" w:rsidR="00F70545" w:rsidRPr="00A01D04" w:rsidRDefault="00F70545" w:rsidP="00A93CEC">
      <w:pPr>
        <w:spacing w:after="0" w:line="240" w:lineRule="auto"/>
        <w:ind w:left="1080"/>
        <w:contextualSpacing/>
        <w:jc w:val="both"/>
        <w:rPr>
          <w:rFonts w:ascii="Arial" w:eastAsia="Calibri" w:hAnsi="Arial" w:cs="Arial"/>
          <w:iCs/>
          <w:lang w:val="en-US"/>
        </w:rPr>
      </w:pPr>
    </w:p>
    <w:p w14:paraId="408D4A73" w14:textId="77777777" w:rsidR="00F70545" w:rsidRPr="00A01D04" w:rsidRDefault="00F70545" w:rsidP="00A93CEC">
      <w:pPr>
        <w:tabs>
          <w:tab w:val="left" w:pos="1730"/>
        </w:tabs>
        <w:spacing w:after="0" w:line="240" w:lineRule="auto"/>
        <w:ind w:left="1080"/>
        <w:rPr>
          <w:rFonts w:ascii="Arial" w:eastAsia="Calibri" w:hAnsi="Arial" w:cs="Arial"/>
          <w:b/>
          <w:lang w:val="en-US"/>
        </w:rPr>
      </w:pPr>
    </w:p>
    <w:p w14:paraId="076E075B"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Repairs and Maintenance</w:t>
      </w:r>
    </w:p>
    <w:p w14:paraId="231CDEEA" w14:textId="77777777" w:rsidR="00F70545" w:rsidRPr="00A01D04" w:rsidRDefault="00F70545">
      <w:pPr>
        <w:spacing w:after="0" w:line="240" w:lineRule="auto"/>
        <w:ind w:hanging="142"/>
        <w:jc w:val="both"/>
        <w:rPr>
          <w:rFonts w:ascii="Arial" w:eastAsia="Calibri" w:hAnsi="Arial" w:cs="Arial"/>
          <w:b/>
          <w:lang w:val="en-US"/>
        </w:rPr>
      </w:pPr>
    </w:p>
    <w:tbl>
      <w:tblPr>
        <w:tblW w:w="7851" w:type="dxa"/>
        <w:tblInd w:w="1080" w:type="dxa"/>
        <w:tblCellMar>
          <w:left w:w="115" w:type="dxa"/>
          <w:right w:w="115" w:type="dxa"/>
        </w:tblCellMar>
        <w:tblLook w:val="04A0" w:firstRow="1" w:lastRow="0" w:firstColumn="1" w:lastColumn="0" w:noHBand="0" w:noVBand="1"/>
      </w:tblPr>
      <w:tblGrid>
        <w:gridCol w:w="4104"/>
        <w:gridCol w:w="2016"/>
        <w:gridCol w:w="1731"/>
      </w:tblGrid>
      <w:tr w:rsidR="00F16549" w:rsidRPr="00854598" w14:paraId="2ECFFDEE" w14:textId="77777777" w:rsidTr="00342318">
        <w:trPr>
          <w:trHeight w:val="20"/>
          <w:tblHeader/>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447557C9" w14:textId="17D9045A" w:rsidR="00F16549" w:rsidRPr="00854598" w:rsidRDefault="00F16549" w:rsidP="00F16549">
            <w:pPr>
              <w:spacing w:after="0" w:line="240" w:lineRule="auto"/>
              <w:ind w:right="-197"/>
              <w:jc w:val="center"/>
              <w:rPr>
                <w:rFonts w:ascii="Arial" w:eastAsia="Times New Roman" w:hAnsi="Arial" w:cs="Arial"/>
                <w:b/>
                <w:bCs/>
                <w:color w:val="000000"/>
                <w:sz w:val="20"/>
                <w:szCs w:val="20"/>
                <w:lang w:val="en-US"/>
              </w:rPr>
            </w:pPr>
            <w:r w:rsidRPr="00854598">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64B5A624" w14:textId="2CF31F91" w:rsidR="00F16549" w:rsidRPr="00854598" w:rsidRDefault="00F16549" w:rsidP="00F16549">
            <w:pPr>
              <w:spacing w:after="0" w:line="240" w:lineRule="auto"/>
              <w:ind w:left="-287"/>
              <w:jc w:val="center"/>
              <w:rPr>
                <w:rFonts w:ascii="Arial" w:eastAsia="Times New Roman" w:hAnsi="Arial" w:cs="Arial"/>
                <w:b/>
                <w:bCs/>
                <w:color w:val="000000"/>
                <w:sz w:val="20"/>
                <w:szCs w:val="20"/>
                <w:lang w:val="en-US"/>
              </w:rPr>
            </w:pPr>
            <w:r w:rsidRPr="00854598">
              <w:rPr>
                <w:rFonts w:ascii="Arial" w:eastAsia="Times New Roman" w:hAnsi="Arial" w:cs="Arial"/>
                <w:b/>
                <w:bCs/>
                <w:color w:val="000000"/>
                <w:sz w:val="20"/>
                <w:szCs w:val="20"/>
                <w:lang w:val="en-US"/>
              </w:rPr>
              <w:t>2024</w:t>
            </w:r>
          </w:p>
        </w:tc>
        <w:tc>
          <w:tcPr>
            <w:tcW w:w="1731" w:type="dxa"/>
            <w:tcBorders>
              <w:top w:val="single" w:sz="4" w:space="0" w:color="000000" w:themeColor="text1"/>
              <w:left w:val="nil"/>
              <w:bottom w:val="single" w:sz="4" w:space="0" w:color="000000" w:themeColor="text1"/>
              <w:right w:val="nil"/>
            </w:tcBorders>
            <w:shd w:val="clear" w:color="auto" w:fill="auto"/>
            <w:hideMark/>
          </w:tcPr>
          <w:p w14:paraId="27B3910A" w14:textId="3C0FDF26" w:rsidR="00F16549" w:rsidRPr="00854598" w:rsidRDefault="00F16549" w:rsidP="00F16549">
            <w:pPr>
              <w:spacing w:after="0" w:line="240" w:lineRule="auto"/>
              <w:ind w:left="-157" w:right="-17"/>
              <w:jc w:val="center"/>
              <w:rPr>
                <w:rFonts w:ascii="Arial" w:eastAsia="Times New Roman" w:hAnsi="Arial" w:cs="Arial"/>
                <w:b/>
                <w:bCs/>
                <w:color w:val="000000"/>
                <w:sz w:val="20"/>
                <w:szCs w:val="20"/>
                <w:lang w:val="en-US"/>
              </w:rPr>
            </w:pPr>
            <w:r w:rsidRPr="001A301D">
              <w:rPr>
                <w:rFonts w:ascii="Arial" w:hAnsi="Arial" w:cs="Arial"/>
                <w:b/>
                <w:bCs/>
                <w:sz w:val="20"/>
                <w:szCs w:val="20"/>
              </w:rPr>
              <w:t>2023</w:t>
            </w:r>
          </w:p>
        </w:tc>
      </w:tr>
      <w:tr w:rsidR="00F16549" w:rsidRPr="00854598" w14:paraId="7AC73E49"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7C4D705E" w14:textId="254B0786" w:rsidR="00F16549" w:rsidRPr="00854598" w:rsidRDefault="00F16549" w:rsidP="00F16549">
            <w:pPr>
              <w:spacing w:after="0" w:line="240" w:lineRule="auto"/>
              <w:ind w:left="288"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Repairs and Maintenance - Land Improvements</w:t>
            </w:r>
          </w:p>
        </w:tc>
        <w:tc>
          <w:tcPr>
            <w:tcW w:w="2016" w:type="dxa"/>
            <w:tcBorders>
              <w:top w:val="single" w:sz="4" w:space="0" w:color="000000" w:themeColor="text1"/>
              <w:left w:val="nil"/>
              <w:bottom w:val="nil"/>
              <w:right w:val="nil"/>
            </w:tcBorders>
            <w:shd w:val="clear" w:color="auto" w:fill="auto"/>
            <w:noWrap/>
          </w:tcPr>
          <w:p w14:paraId="41DCCF58" w14:textId="73A3E562" w:rsidR="00F16549" w:rsidRPr="00854598" w:rsidRDefault="00F16549" w:rsidP="00B26058">
            <w:pPr>
              <w:spacing w:after="0" w:line="240" w:lineRule="auto"/>
              <w:ind w:left="-287"/>
              <w:jc w:val="right"/>
              <w:rPr>
                <w:rFonts w:ascii="Arial" w:eastAsia="Times New Roman" w:hAnsi="Arial" w:cs="Arial"/>
                <w:color w:val="000000"/>
                <w:sz w:val="20"/>
                <w:szCs w:val="20"/>
                <w:lang w:val="en-US"/>
              </w:rPr>
            </w:pPr>
            <w:r w:rsidRPr="001A301D">
              <w:rPr>
                <w:rFonts w:ascii="Arial" w:hAnsi="Arial" w:cs="Arial"/>
                <w:sz w:val="20"/>
                <w:szCs w:val="20"/>
              </w:rPr>
              <w:t xml:space="preserve"> 1,906,846.52 </w:t>
            </w:r>
          </w:p>
        </w:tc>
        <w:tc>
          <w:tcPr>
            <w:tcW w:w="1731" w:type="dxa"/>
            <w:tcBorders>
              <w:top w:val="single" w:sz="4" w:space="0" w:color="000000" w:themeColor="text1"/>
              <w:left w:val="nil"/>
              <w:bottom w:val="nil"/>
              <w:right w:val="nil"/>
            </w:tcBorders>
            <w:shd w:val="clear" w:color="auto" w:fill="auto"/>
          </w:tcPr>
          <w:p w14:paraId="4F0B2CEC" w14:textId="6EE88C4A" w:rsidR="00F16549" w:rsidRPr="00854598" w:rsidRDefault="00F16549" w:rsidP="00B26058">
            <w:pPr>
              <w:spacing w:after="0" w:line="240" w:lineRule="auto"/>
              <w:ind w:left="-157" w:right="-17"/>
              <w:jc w:val="right"/>
              <w:rPr>
                <w:rFonts w:ascii="Arial" w:eastAsia="Times New Roman" w:hAnsi="Arial" w:cs="Arial"/>
                <w:color w:val="000000"/>
                <w:sz w:val="20"/>
                <w:szCs w:val="20"/>
                <w:lang w:val="en-US"/>
              </w:rPr>
            </w:pPr>
            <w:r w:rsidRPr="001A301D">
              <w:rPr>
                <w:rFonts w:ascii="Arial" w:hAnsi="Arial" w:cs="Arial"/>
                <w:sz w:val="20"/>
                <w:szCs w:val="20"/>
              </w:rPr>
              <w:t xml:space="preserve"> -   </w:t>
            </w:r>
          </w:p>
        </w:tc>
      </w:tr>
      <w:tr w:rsidR="00F16549" w:rsidRPr="00854598" w14:paraId="70CAA253" w14:textId="77777777" w:rsidTr="00342318">
        <w:trPr>
          <w:trHeight w:val="20"/>
        </w:trPr>
        <w:tc>
          <w:tcPr>
            <w:tcW w:w="4104" w:type="dxa"/>
            <w:tcBorders>
              <w:top w:val="nil"/>
              <w:left w:val="nil"/>
              <w:bottom w:val="nil"/>
              <w:right w:val="nil"/>
            </w:tcBorders>
            <w:shd w:val="clear" w:color="auto" w:fill="auto"/>
            <w:noWrap/>
            <w:vAlign w:val="center"/>
          </w:tcPr>
          <w:p w14:paraId="2B7354DB" w14:textId="7CB7F3A0" w:rsidR="00F16549" w:rsidRPr="00854598" w:rsidRDefault="00F16549" w:rsidP="00F16549">
            <w:pPr>
              <w:spacing w:after="0" w:line="240" w:lineRule="auto"/>
              <w:ind w:left="288"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Repairs and Maintenance - Infrastructure Assets</w:t>
            </w:r>
          </w:p>
        </w:tc>
        <w:tc>
          <w:tcPr>
            <w:tcW w:w="2016" w:type="dxa"/>
            <w:tcBorders>
              <w:top w:val="nil"/>
              <w:left w:val="nil"/>
              <w:bottom w:val="nil"/>
              <w:right w:val="nil"/>
            </w:tcBorders>
            <w:shd w:val="clear" w:color="auto" w:fill="auto"/>
            <w:noWrap/>
          </w:tcPr>
          <w:p w14:paraId="028B1939" w14:textId="32A4423F" w:rsidR="00F16549" w:rsidRPr="00854598" w:rsidRDefault="00F16549" w:rsidP="00B26058">
            <w:pPr>
              <w:spacing w:after="0" w:line="240" w:lineRule="auto"/>
              <w:ind w:left="-287"/>
              <w:jc w:val="right"/>
              <w:rPr>
                <w:rFonts w:ascii="Arial" w:eastAsia="Times New Roman" w:hAnsi="Arial" w:cs="Arial"/>
                <w:color w:val="000000"/>
                <w:sz w:val="20"/>
                <w:szCs w:val="20"/>
                <w:lang w:val="en-US"/>
              </w:rPr>
            </w:pPr>
            <w:r w:rsidRPr="001A301D">
              <w:rPr>
                <w:rFonts w:ascii="Arial" w:hAnsi="Arial" w:cs="Arial"/>
                <w:sz w:val="20"/>
                <w:szCs w:val="20"/>
              </w:rPr>
              <w:t xml:space="preserve"> 71,561,115.31 </w:t>
            </w:r>
          </w:p>
        </w:tc>
        <w:tc>
          <w:tcPr>
            <w:tcW w:w="1731" w:type="dxa"/>
            <w:tcBorders>
              <w:top w:val="nil"/>
              <w:left w:val="nil"/>
              <w:bottom w:val="nil"/>
              <w:right w:val="nil"/>
            </w:tcBorders>
            <w:shd w:val="clear" w:color="auto" w:fill="auto"/>
          </w:tcPr>
          <w:p w14:paraId="2D535402" w14:textId="3AF089FC" w:rsidR="00F16549" w:rsidRPr="00854598" w:rsidRDefault="00F16549" w:rsidP="00B26058">
            <w:pPr>
              <w:spacing w:after="0" w:line="240" w:lineRule="auto"/>
              <w:ind w:left="-157" w:right="-17"/>
              <w:jc w:val="right"/>
              <w:rPr>
                <w:rFonts w:ascii="Arial" w:eastAsia="Times New Roman" w:hAnsi="Arial" w:cs="Arial"/>
                <w:color w:val="000000"/>
                <w:sz w:val="20"/>
                <w:szCs w:val="20"/>
                <w:lang w:val="en-US"/>
              </w:rPr>
            </w:pPr>
            <w:r w:rsidRPr="001A301D">
              <w:rPr>
                <w:rFonts w:ascii="Arial" w:hAnsi="Arial" w:cs="Arial"/>
                <w:sz w:val="20"/>
                <w:szCs w:val="20"/>
              </w:rPr>
              <w:t xml:space="preserve"> 2,627,118.71 </w:t>
            </w:r>
          </w:p>
        </w:tc>
      </w:tr>
      <w:tr w:rsidR="00F16549" w:rsidRPr="00854598" w14:paraId="28B4465E" w14:textId="77777777" w:rsidTr="00342318">
        <w:trPr>
          <w:trHeight w:val="20"/>
        </w:trPr>
        <w:tc>
          <w:tcPr>
            <w:tcW w:w="4104" w:type="dxa"/>
            <w:tcBorders>
              <w:top w:val="nil"/>
              <w:left w:val="nil"/>
              <w:bottom w:val="nil"/>
              <w:right w:val="nil"/>
            </w:tcBorders>
            <w:shd w:val="clear" w:color="auto" w:fill="auto"/>
            <w:noWrap/>
            <w:vAlign w:val="center"/>
            <w:hideMark/>
          </w:tcPr>
          <w:p w14:paraId="48AD6D95" w14:textId="77777777" w:rsidR="00F16549" w:rsidRPr="00854598" w:rsidRDefault="00F16549" w:rsidP="00F16549">
            <w:pPr>
              <w:spacing w:after="0" w:line="240" w:lineRule="auto"/>
              <w:ind w:left="288"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Repairs and Maintenance - Buildings and Other Structures</w:t>
            </w:r>
          </w:p>
        </w:tc>
        <w:tc>
          <w:tcPr>
            <w:tcW w:w="2016" w:type="dxa"/>
            <w:tcBorders>
              <w:top w:val="nil"/>
              <w:left w:val="nil"/>
              <w:bottom w:val="nil"/>
              <w:right w:val="nil"/>
            </w:tcBorders>
            <w:shd w:val="clear" w:color="auto" w:fill="auto"/>
            <w:noWrap/>
          </w:tcPr>
          <w:p w14:paraId="4051B8BB" w14:textId="039C8B87" w:rsidR="00F16549" w:rsidRPr="00854598" w:rsidRDefault="00F16549" w:rsidP="00B26058">
            <w:pPr>
              <w:spacing w:after="0" w:line="240" w:lineRule="auto"/>
              <w:ind w:left="-287"/>
              <w:jc w:val="right"/>
              <w:rPr>
                <w:rFonts w:ascii="Arial" w:eastAsia="Times New Roman" w:hAnsi="Arial" w:cs="Arial"/>
                <w:color w:val="000000"/>
                <w:sz w:val="20"/>
                <w:szCs w:val="20"/>
                <w:lang w:val="en-US"/>
              </w:rPr>
            </w:pPr>
            <w:r w:rsidRPr="001A301D">
              <w:rPr>
                <w:rFonts w:ascii="Arial" w:hAnsi="Arial" w:cs="Arial"/>
                <w:sz w:val="20"/>
                <w:szCs w:val="20"/>
              </w:rPr>
              <w:t xml:space="preserve"> 76,727,852.72 </w:t>
            </w:r>
          </w:p>
        </w:tc>
        <w:tc>
          <w:tcPr>
            <w:tcW w:w="1731" w:type="dxa"/>
            <w:tcBorders>
              <w:top w:val="nil"/>
              <w:left w:val="nil"/>
              <w:bottom w:val="nil"/>
              <w:right w:val="nil"/>
            </w:tcBorders>
            <w:shd w:val="clear" w:color="auto" w:fill="auto"/>
          </w:tcPr>
          <w:p w14:paraId="1A28C257" w14:textId="136B5A87" w:rsidR="00F16549" w:rsidRPr="00854598" w:rsidRDefault="00F16549" w:rsidP="00B26058">
            <w:pPr>
              <w:spacing w:after="0" w:line="240" w:lineRule="auto"/>
              <w:ind w:left="-157" w:right="-17"/>
              <w:jc w:val="right"/>
              <w:rPr>
                <w:rFonts w:ascii="Arial" w:eastAsia="Times New Roman" w:hAnsi="Arial" w:cs="Arial"/>
                <w:color w:val="000000"/>
                <w:sz w:val="20"/>
                <w:szCs w:val="20"/>
                <w:lang w:val="en-US"/>
              </w:rPr>
            </w:pPr>
            <w:r w:rsidRPr="001A301D">
              <w:rPr>
                <w:rFonts w:ascii="Arial" w:hAnsi="Arial" w:cs="Arial"/>
                <w:sz w:val="20"/>
                <w:szCs w:val="20"/>
              </w:rPr>
              <w:t xml:space="preserve"> 198,094,552.92 </w:t>
            </w:r>
          </w:p>
        </w:tc>
      </w:tr>
      <w:tr w:rsidR="00F16549" w:rsidRPr="00854598" w14:paraId="0AEA591F" w14:textId="77777777" w:rsidTr="00342318">
        <w:trPr>
          <w:trHeight w:val="20"/>
        </w:trPr>
        <w:tc>
          <w:tcPr>
            <w:tcW w:w="4104" w:type="dxa"/>
            <w:tcBorders>
              <w:top w:val="nil"/>
              <w:left w:val="nil"/>
              <w:bottom w:val="nil"/>
              <w:right w:val="nil"/>
            </w:tcBorders>
            <w:shd w:val="clear" w:color="auto" w:fill="auto"/>
            <w:noWrap/>
            <w:vAlign w:val="center"/>
            <w:hideMark/>
          </w:tcPr>
          <w:p w14:paraId="26FC57EC" w14:textId="77777777" w:rsidR="00F16549" w:rsidRPr="00854598" w:rsidRDefault="00F16549" w:rsidP="00F16549">
            <w:pPr>
              <w:spacing w:after="0" w:line="240" w:lineRule="auto"/>
              <w:ind w:left="288"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Repairs and Maintenance - Machinery and Equipment</w:t>
            </w:r>
          </w:p>
        </w:tc>
        <w:tc>
          <w:tcPr>
            <w:tcW w:w="2016" w:type="dxa"/>
            <w:tcBorders>
              <w:top w:val="nil"/>
              <w:left w:val="nil"/>
              <w:bottom w:val="nil"/>
              <w:right w:val="nil"/>
            </w:tcBorders>
            <w:shd w:val="clear" w:color="auto" w:fill="auto"/>
            <w:noWrap/>
          </w:tcPr>
          <w:p w14:paraId="39C5AF0F" w14:textId="75B72736" w:rsidR="00F16549" w:rsidRPr="00854598" w:rsidRDefault="00F16549" w:rsidP="00B26058">
            <w:pPr>
              <w:spacing w:after="0" w:line="240" w:lineRule="auto"/>
              <w:ind w:left="-287"/>
              <w:jc w:val="right"/>
              <w:rPr>
                <w:rFonts w:ascii="Arial" w:eastAsia="Times New Roman" w:hAnsi="Arial" w:cs="Arial"/>
                <w:color w:val="000000"/>
                <w:sz w:val="20"/>
                <w:szCs w:val="20"/>
                <w:lang w:val="en-US"/>
              </w:rPr>
            </w:pPr>
            <w:r w:rsidRPr="001A301D">
              <w:rPr>
                <w:rFonts w:ascii="Arial" w:hAnsi="Arial" w:cs="Arial"/>
                <w:sz w:val="20"/>
                <w:szCs w:val="20"/>
              </w:rPr>
              <w:t xml:space="preserve"> 26,652,643.91 </w:t>
            </w:r>
          </w:p>
        </w:tc>
        <w:tc>
          <w:tcPr>
            <w:tcW w:w="1731" w:type="dxa"/>
            <w:tcBorders>
              <w:top w:val="nil"/>
              <w:left w:val="nil"/>
              <w:bottom w:val="nil"/>
              <w:right w:val="nil"/>
            </w:tcBorders>
            <w:shd w:val="clear" w:color="auto" w:fill="auto"/>
          </w:tcPr>
          <w:p w14:paraId="6FD9A05F" w14:textId="009CBAB1" w:rsidR="00F16549" w:rsidRPr="00854598" w:rsidRDefault="00F16549" w:rsidP="00B26058">
            <w:pPr>
              <w:spacing w:after="0" w:line="240" w:lineRule="auto"/>
              <w:ind w:left="-157" w:right="-17"/>
              <w:jc w:val="right"/>
              <w:rPr>
                <w:rFonts w:ascii="Arial" w:eastAsia="Times New Roman" w:hAnsi="Arial" w:cs="Arial"/>
                <w:color w:val="000000"/>
                <w:sz w:val="20"/>
                <w:szCs w:val="20"/>
                <w:lang w:val="en-US"/>
              </w:rPr>
            </w:pPr>
            <w:r w:rsidRPr="001A301D">
              <w:rPr>
                <w:rFonts w:ascii="Arial" w:hAnsi="Arial" w:cs="Arial"/>
                <w:sz w:val="20"/>
                <w:szCs w:val="20"/>
              </w:rPr>
              <w:t xml:space="preserve"> 35,936,363.15 </w:t>
            </w:r>
          </w:p>
        </w:tc>
      </w:tr>
      <w:tr w:rsidR="00F16549" w:rsidRPr="00854598" w14:paraId="347B8F98" w14:textId="77777777" w:rsidTr="00342318">
        <w:trPr>
          <w:trHeight w:val="20"/>
        </w:trPr>
        <w:tc>
          <w:tcPr>
            <w:tcW w:w="4104" w:type="dxa"/>
            <w:tcBorders>
              <w:top w:val="nil"/>
              <w:left w:val="nil"/>
              <w:bottom w:val="nil"/>
              <w:right w:val="nil"/>
            </w:tcBorders>
            <w:shd w:val="clear" w:color="auto" w:fill="auto"/>
            <w:noWrap/>
            <w:vAlign w:val="center"/>
            <w:hideMark/>
          </w:tcPr>
          <w:p w14:paraId="5B69B06F" w14:textId="77777777" w:rsidR="00F16549" w:rsidRPr="00854598" w:rsidRDefault="00F16549" w:rsidP="00F16549">
            <w:pPr>
              <w:spacing w:after="0" w:line="240" w:lineRule="auto"/>
              <w:ind w:left="288"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Repairs and Maintenance - Transportation Equipment</w:t>
            </w:r>
          </w:p>
        </w:tc>
        <w:tc>
          <w:tcPr>
            <w:tcW w:w="2016" w:type="dxa"/>
            <w:tcBorders>
              <w:top w:val="nil"/>
              <w:left w:val="nil"/>
              <w:bottom w:val="nil"/>
              <w:right w:val="nil"/>
            </w:tcBorders>
            <w:shd w:val="clear" w:color="auto" w:fill="auto"/>
            <w:noWrap/>
          </w:tcPr>
          <w:p w14:paraId="00A278AE" w14:textId="4FB8D0F8" w:rsidR="00F16549" w:rsidRPr="00854598" w:rsidRDefault="00F16549" w:rsidP="00B26058">
            <w:pPr>
              <w:spacing w:after="0" w:line="240" w:lineRule="auto"/>
              <w:ind w:left="-287"/>
              <w:jc w:val="right"/>
              <w:rPr>
                <w:rFonts w:ascii="Arial" w:eastAsia="Times New Roman" w:hAnsi="Arial" w:cs="Arial"/>
                <w:color w:val="000000"/>
                <w:sz w:val="20"/>
                <w:szCs w:val="20"/>
                <w:lang w:val="en-US"/>
              </w:rPr>
            </w:pPr>
            <w:r w:rsidRPr="001A301D">
              <w:rPr>
                <w:rFonts w:ascii="Arial" w:hAnsi="Arial" w:cs="Arial"/>
                <w:sz w:val="20"/>
                <w:szCs w:val="20"/>
              </w:rPr>
              <w:t xml:space="preserve"> 446,171.10 </w:t>
            </w:r>
          </w:p>
        </w:tc>
        <w:tc>
          <w:tcPr>
            <w:tcW w:w="1731" w:type="dxa"/>
            <w:tcBorders>
              <w:top w:val="nil"/>
              <w:left w:val="nil"/>
              <w:bottom w:val="nil"/>
              <w:right w:val="nil"/>
            </w:tcBorders>
            <w:shd w:val="clear" w:color="auto" w:fill="auto"/>
          </w:tcPr>
          <w:p w14:paraId="73FC6354" w14:textId="3EDC1E83" w:rsidR="00F16549" w:rsidRPr="00854598" w:rsidRDefault="00F16549" w:rsidP="00B26058">
            <w:pPr>
              <w:spacing w:after="0" w:line="240" w:lineRule="auto"/>
              <w:ind w:left="-157" w:right="-17"/>
              <w:jc w:val="right"/>
              <w:rPr>
                <w:rFonts w:ascii="Arial" w:eastAsia="Times New Roman" w:hAnsi="Arial" w:cs="Arial"/>
                <w:color w:val="000000"/>
                <w:sz w:val="20"/>
                <w:szCs w:val="20"/>
                <w:lang w:val="en-US"/>
              </w:rPr>
            </w:pPr>
            <w:r w:rsidRPr="001A301D">
              <w:rPr>
                <w:rFonts w:ascii="Arial" w:hAnsi="Arial" w:cs="Arial"/>
                <w:sz w:val="20"/>
                <w:szCs w:val="20"/>
              </w:rPr>
              <w:t xml:space="preserve"> 23,798,474.10 </w:t>
            </w:r>
          </w:p>
        </w:tc>
      </w:tr>
      <w:tr w:rsidR="00F16549" w:rsidRPr="00854598" w14:paraId="23D5685F"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hideMark/>
          </w:tcPr>
          <w:p w14:paraId="034085D3" w14:textId="2808EB3E" w:rsidR="00F16549" w:rsidRPr="00854598" w:rsidRDefault="00F16549" w:rsidP="00F16549">
            <w:pPr>
              <w:spacing w:after="0" w:line="240" w:lineRule="auto"/>
              <w:ind w:left="288" w:hanging="288"/>
              <w:rPr>
                <w:rFonts w:ascii="Arial" w:eastAsia="Times New Roman" w:hAnsi="Arial" w:cs="Arial"/>
                <w:color w:val="000000"/>
                <w:sz w:val="20"/>
                <w:szCs w:val="20"/>
                <w:lang w:val="en-US"/>
              </w:rPr>
            </w:pPr>
            <w:r w:rsidRPr="00854598">
              <w:rPr>
                <w:rFonts w:ascii="Arial" w:eastAsia="Times New Roman" w:hAnsi="Arial" w:cs="Arial"/>
                <w:color w:val="000000"/>
                <w:sz w:val="20"/>
                <w:szCs w:val="20"/>
                <w:lang w:val="en-US"/>
              </w:rPr>
              <w:t>Repairs and Maintenance - Other Property, Plant and Equipment</w:t>
            </w:r>
          </w:p>
        </w:tc>
        <w:tc>
          <w:tcPr>
            <w:tcW w:w="2016" w:type="dxa"/>
            <w:tcBorders>
              <w:top w:val="nil"/>
              <w:left w:val="nil"/>
              <w:bottom w:val="single" w:sz="4" w:space="0" w:color="000000" w:themeColor="text1"/>
              <w:right w:val="nil"/>
            </w:tcBorders>
            <w:shd w:val="clear" w:color="auto" w:fill="auto"/>
            <w:noWrap/>
          </w:tcPr>
          <w:p w14:paraId="5D5AADB1" w14:textId="21F7AF51" w:rsidR="00F16549" w:rsidRPr="00854598" w:rsidRDefault="00F16549" w:rsidP="00B26058">
            <w:pPr>
              <w:spacing w:after="0" w:line="240" w:lineRule="auto"/>
              <w:ind w:left="-287"/>
              <w:jc w:val="right"/>
              <w:rPr>
                <w:rFonts w:ascii="Arial" w:eastAsia="Times New Roman" w:hAnsi="Arial" w:cs="Arial"/>
                <w:color w:val="000000"/>
                <w:sz w:val="20"/>
                <w:szCs w:val="20"/>
                <w:lang w:val="en-US"/>
              </w:rPr>
            </w:pPr>
            <w:r w:rsidRPr="001A301D">
              <w:rPr>
                <w:rFonts w:ascii="Arial" w:hAnsi="Arial" w:cs="Arial"/>
                <w:sz w:val="20"/>
                <w:szCs w:val="20"/>
              </w:rPr>
              <w:t xml:space="preserve"> 15,529,233.74 </w:t>
            </w:r>
          </w:p>
        </w:tc>
        <w:tc>
          <w:tcPr>
            <w:tcW w:w="1731" w:type="dxa"/>
            <w:tcBorders>
              <w:top w:val="nil"/>
              <w:left w:val="nil"/>
              <w:bottom w:val="single" w:sz="4" w:space="0" w:color="000000" w:themeColor="text1"/>
              <w:right w:val="nil"/>
            </w:tcBorders>
            <w:shd w:val="clear" w:color="auto" w:fill="auto"/>
          </w:tcPr>
          <w:p w14:paraId="7AC6486D" w14:textId="081E2F6A" w:rsidR="00F16549" w:rsidRPr="00854598" w:rsidRDefault="00F16549" w:rsidP="00B26058">
            <w:pPr>
              <w:spacing w:after="0" w:line="240" w:lineRule="auto"/>
              <w:ind w:left="-157" w:right="-17"/>
              <w:jc w:val="right"/>
              <w:rPr>
                <w:rFonts w:ascii="Arial" w:eastAsia="Times New Roman" w:hAnsi="Arial" w:cs="Arial"/>
                <w:color w:val="000000"/>
                <w:sz w:val="20"/>
                <w:szCs w:val="20"/>
                <w:lang w:val="en-US"/>
              </w:rPr>
            </w:pPr>
            <w:r w:rsidRPr="001A301D">
              <w:rPr>
                <w:rFonts w:ascii="Arial" w:hAnsi="Arial" w:cs="Arial"/>
                <w:sz w:val="20"/>
                <w:szCs w:val="20"/>
              </w:rPr>
              <w:t xml:space="preserve"> 4,179,919.70 </w:t>
            </w:r>
          </w:p>
        </w:tc>
      </w:tr>
      <w:tr w:rsidR="00F16549" w:rsidRPr="00854598" w14:paraId="3AF932BB" w14:textId="77777777" w:rsidTr="00342318">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4D11D835" w14:textId="77777777" w:rsidR="00F16549" w:rsidRPr="00854598" w:rsidRDefault="00F16549" w:rsidP="00F16549">
            <w:pPr>
              <w:spacing w:after="0" w:line="240" w:lineRule="auto"/>
              <w:ind w:right="-197"/>
              <w:jc w:val="center"/>
              <w:rPr>
                <w:rFonts w:ascii="Arial" w:eastAsia="Times New Roman" w:hAnsi="Arial" w:cs="Arial"/>
                <w:b/>
                <w:bCs/>
                <w:color w:val="000000"/>
                <w:sz w:val="20"/>
                <w:szCs w:val="20"/>
                <w:lang w:val="en-US"/>
              </w:rPr>
            </w:pPr>
            <w:r w:rsidRPr="00854598">
              <w:rPr>
                <w:rFonts w:ascii="Arial" w:eastAsia="Times New Roman" w:hAnsi="Arial" w:cs="Arial"/>
                <w:b/>
                <w:bCs/>
                <w:color w:val="000000"/>
                <w:sz w:val="20"/>
                <w:szCs w:val="20"/>
                <w:lang w:val="en-US"/>
              </w:rPr>
              <w:t>Total</w:t>
            </w:r>
          </w:p>
        </w:tc>
        <w:tc>
          <w:tcPr>
            <w:tcW w:w="2016" w:type="dxa"/>
            <w:tcBorders>
              <w:top w:val="single" w:sz="4" w:space="0" w:color="000000" w:themeColor="text1"/>
              <w:left w:val="nil"/>
              <w:bottom w:val="single" w:sz="4" w:space="0" w:color="auto"/>
              <w:right w:val="nil"/>
            </w:tcBorders>
            <w:shd w:val="clear" w:color="auto" w:fill="auto"/>
            <w:noWrap/>
            <w:vAlign w:val="center"/>
          </w:tcPr>
          <w:p w14:paraId="40A03EF9" w14:textId="3E1EF1F6" w:rsidR="00F16549" w:rsidRPr="00854598" w:rsidRDefault="008C2504" w:rsidP="00F16549">
            <w:pPr>
              <w:spacing w:after="0" w:line="240" w:lineRule="auto"/>
              <w:ind w:left="-287"/>
              <w:jc w:val="right"/>
              <w:rPr>
                <w:rFonts w:ascii="Arial" w:eastAsia="Times New Roman" w:hAnsi="Arial" w:cs="Arial"/>
                <w:b/>
                <w:bCs/>
                <w:color w:val="000000"/>
                <w:sz w:val="20"/>
                <w:szCs w:val="20"/>
                <w:lang w:val="en-US"/>
              </w:rPr>
            </w:pPr>
            <w:r w:rsidRPr="00854598">
              <w:rPr>
                <w:rFonts w:ascii="Arial" w:eastAsia="Times New Roman" w:hAnsi="Arial" w:cs="Arial"/>
                <w:b/>
                <w:bCs/>
                <w:color w:val="000000"/>
                <w:sz w:val="20"/>
                <w:szCs w:val="20"/>
                <w:lang w:val="en-US"/>
              </w:rPr>
              <w:t>192,823,863.30</w:t>
            </w:r>
          </w:p>
        </w:tc>
        <w:tc>
          <w:tcPr>
            <w:tcW w:w="1731" w:type="dxa"/>
            <w:tcBorders>
              <w:top w:val="single" w:sz="4" w:space="0" w:color="000000" w:themeColor="text1"/>
              <w:left w:val="nil"/>
              <w:bottom w:val="single" w:sz="4" w:space="0" w:color="auto"/>
              <w:right w:val="nil"/>
            </w:tcBorders>
            <w:shd w:val="clear" w:color="auto" w:fill="auto"/>
            <w:noWrap/>
          </w:tcPr>
          <w:p w14:paraId="5E9CA881" w14:textId="69D3F757" w:rsidR="00F16549" w:rsidRPr="00854598" w:rsidRDefault="00F16549" w:rsidP="00F16549">
            <w:pPr>
              <w:spacing w:after="0" w:line="240" w:lineRule="auto"/>
              <w:ind w:left="-157" w:right="-17"/>
              <w:jc w:val="right"/>
              <w:rPr>
                <w:rFonts w:ascii="Arial" w:eastAsia="Times New Roman" w:hAnsi="Arial" w:cs="Arial"/>
                <w:b/>
                <w:bCs/>
                <w:color w:val="000000"/>
                <w:sz w:val="20"/>
                <w:szCs w:val="20"/>
                <w:lang w:val="en-US"/>
              </w:rPr>
            </w:pPr>
            <w:r w:rsidRPr="001A301D">
              <w:rPr>
                <w:rFonts w:ascii="Arial" w:hAnsi="Arial" w:cs="Arial"/>
                <w:b/>
                <w:bCs/>
                <w:sz w:val="20"/>
                <w:szCs w:val="20"/>
              </w:rPr>
              <w:t>264,636,428.58</w:t>
            </w:r>
          </w:p>
        </w:tc>
      </w:tr>
    </w:tbl>
    <w:p w14:paraId="1B164A1B" w14:textId="2F2FB4E2" w:rsidR="002C2502" w:rsidRPr="00A01D04" w:rsidRDefault="002C2502" w:rsidP="00A93CEC">
      <w:pPr>
        <w:spacing w:after="0" w:line="240" w:lineRule="auto"/>
        <w:ind w:left="1080"/>
        <w:jc w:val="both"/>
        <w:rPr>
          <w:rFonts w:ascii="Arial" w:eastAsia="Calibri" w:hAnsi="Arial" w:cs="Arial"/>
          <w:lang w:val="en-US"/>
        </w:rPr>
      </w:pPr>
    </w:p>
    <w:p w14:paraId="335A84F1" w14:textId="5F0FC82E" w:rsidR="002F3116" w:rsidRPr="00A01D04" w:rsidRDefault="002F3116" w:rsidP="00A21922">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Repairs and Maintenance - Land Improvements</w:t>
      </w:r>
      <w:r w:rsidRPr="00A01D04">
        <w:rPr>
          <w:rFonts w:ascii="Arial" w:eastAsia="Calibri" w:hAnsi="Arial" w:cs="Arial"/>
          <w:lang w:val="en-US"/>
        </w:rPr>
        <w:t xml:space="preserve"> account is used to record the cost of repairs and maintenance on Aquaculture structures and other land improvements constructed/acquired/developed for public use. The </w:t>
      </w:r>
      <w:r w:rsidR="0039624D" w:rsidRPr="00A01D04">
        <w:rPr>
          <w:rFonts w:ascii="Arial" w:eastAsia="Calibri" w:hAnsi="Arial" w:cs="Arial"/>
          <w:lang w:val="en-US"/>
        </w:rPr>
        <w:t>increase</w:t>
      </w:r>
      <w:r w:rsidRPr="00A01D04">
        <w:rPr>
          <w:rFonts w:ascii="Arial" w:eastAsia="Calibri" w:hAnsi="Arial" w:cs="Arial"/>
          <w:lang w:val="en-US"/>
        </w:rPr>
        <w:t xml:space="preserve"> in this </w:t>
      </w:r>
      <w:r w:rsidRPr="00A01D04">
        <w:rPr>
          <w:rFonts w:ascii="Arial" w:eastAsia="Calibri" w:hAnsi="Arial" w:cs="Arial"/>
          <w:lang w:val="en-US"/>
        </w:rPr>
        <w:lastRenderedPageBreak/>
        <w:t>account was due to no repairs and maintenance undertaken by the City for its land improvements for CY 202</w:t>
      </w:r>
      <w:r w:rsidR="00B54D57">
        <w:rPr>
          <w:rFonts w:ascii="Arial" w:eastAsia="Calibri" w:hAnsi="Arial" w:cs="Arial"/>
          <w:lang w:val="en-US"/>
        </w:rPr>
        <w:t>3</w:t>
      </w:r>
      <w:r w:rsidRPr="00A01D04">
        <w:rPr>
          <w:rFonts w:ascii="Arial" w:eastAsia="Calibri" w:hAnsi="Arial" w:cs="Arial"/>
          <w:lang w:val="en-US"/>
        </w:rPr>
        <w:t>.</w:t>
      </w:r>
    </w:p>
    <w:p w14:paraId="60D33B7C" w14:textId="77777777" w:rsidR="002F3116" w:rsidRPr="00A01D04" w:rsidRDefault="002F3116" w:rsidP="00A93CEC">
      <w:pPr>
        <w:spacing w:after="0" w:line="240" w:lineRule="auto"/>
        <w:ind w:left="1080"/>
        <w:jc w:val="both"/>
        <w:rPr>
          <w:rFonts w:ascii="Arial" w:eastAsia="Calibri" w:hAnsi="Arial" w:cs="Arial"/>
          <w:lang w:val="en-US"/>
        </w:rPr>
      </w:pPr>
    </w:p>
    <w:p w14:paraId="696A721D" w14:textId="2B0AA3C7" w:rsidR="002C2502" w:rsidRPr="00A01D04" w:rsidRDefault="007170A8" w:rsidP="00A93CEC">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Repairs and Maintenance </w:t>
      </w:r>
      <w:r w:rsidR="009D5CA4" w:rsidRPr="00A01D04">
        <w:rPr>
          <w:rFonts w:ascii="Arial" w:eastAsia="Calibri" w:hAnsi="Arial" w:cs="Arial"/>
          <w:i/>
          <w:lang w:val="en-US"/>
        </w:rPr>
        <w:t xml:space="preserve">- </w:t>
      </w:r>
      <w:r w:rsidRPr="00A01D04">
        <w:rPr>
          <w:rFonts w:ascii="Arial" w:eastAsia="Calibri" w:hAnsi="Arial" w:cs="Arial"/>
          <w:i/>
          <w:lang w:val="en-US"/>
        </w:rPr>
        <w:t xml:space="preserve">Infrastructure Assets </w:t>
      </w:r>
      <w:r w:rsidRPr="00A01D04">
        <w:rPr>
          <w:rFonts w:ascii="Arial" w:eastAsia="Calibri" w:hAnsi="Arial" w:cs="Arial"/>
          <w:iCs/>
          <w:lang w:val="en-US"/>
        </w:rPr>
        <w:t>account is used to record the cost of repairs and maintenance on road networks, sewer systems, water supply systems, power supply systems, communication networks, parks, plazas, monuments, and other infrastructure assets.</w:t>
      </w:r>
      <w:r w:rsidRPr="00A01D04">
        <w:rPr>
          <w:rFonts w:ascii="Arial" w:eastAsia="Calibri" w:hAnsi="Arial" w:cs="Arial"/>
          <w:lang w:val="en-US"/>
        </w:rPr>
        <w:t xml:space="preserve"> </w:t>
      </w:r>
      <w:r w:rsidR="00F77D8A" w:rsidRPr="00A01D04">
        <w:rPr>
          <w:rFonts w:ascii="Arial" w:eastAsia="Calibri" w:hAnsi="Arial" w:cs="Arial"/>
          <w:lang w:val="en-US"/>
        </w:rPr>
        <w:t xml:space="preserve">The </w:t>
      </w:r>
      <w:r w:rsidR="002A0C1A" w:rsidRPr="00A01D04">
        <w:rPr>
          <w:rFonts w:ascii="Arial" w:eastAsia="Calibri" w:hAnsi="Arial" w:cs="Arial"/>
          <w:lang w:val="en-US"/>
        </w:rPr>
        <w:t>increase</w:t>
      </w:r>
      <w:r w:rsidR="00F77D8A" w:rsidRPr="00A01D04">
        <w:rPr>
          <w:rFonts w:ascii="Arial" w:eastAsia="Calibri" w:hAnsi="Arial" w:cs="Arial"/>
          <w:lang w:val="en-US"/>
        </w:rPr>
        <w:t xml:space="preserve"> in this account </w:t>
      </w:r>
      <w:r w:rsidR="002F3116" w:rsidRPr="00A01D04">
        <w:rPr>
          <w:rFonts w:ascii="Arial" w:eastAsia="Calibri" w:hAnsi="Arial" w:cs="Arial"/>
          <w:lang w:val="en-US"/>
        </w:rPr>
        <w:t>amounting to P</w:t>
      </w:r>
      <w:r w:rsidR="009C6C21" w:rsidRPr="00A01D04">
        <w:rPr>
          <w:rFonts w:ascii="Arial" w:eastAsia="Calibri" w:hAnsi="Arial" w:cs="Arial"/>
          <w:lang w:val="en-US"/>
        </w:rPr>
        <w:t>68,933,996.60</w:t>
      </w:r>
      <w:r w:rsidR="002F3116" w:rsidRPr="00A01D04">
        <w:rPr>
          <w:rFonts w:ascii="Arial" w:eastAsia="Calibri" w:hAnsi="Arial" w:cs="Arial"/>
          <w:lang w:val="en-US"/>
        </w:rPr>
        <w:t xml:space="preserve"> </w:t>
      </w:r>
      <w:r w:rsidR="00F77D8A" w:rsidRPr="00A01D04">
        <w:rPr>
          <w:rFonts w:ascii="Arial" w:eastAsia="Calibri" w:hAnsi="Arial" w:cs="Arial"/>
          <w:lang w:val="en-US"/>
        </w:rPr>
        <w:t>pertains to road repairs implemented by the City during the year.</w:t>
      </w:r>
    </w:p>
    <w:p w14:paraId="6C5A9D4C" w14:textId="77777777" w:rsidR="002C2502" w:rsidRPr="00A01D04" w:rsidRDefault="002C2502" w:rsidP="00A93CEC">
      <w:pPr>
        <w:spacing w:after="0" w:line="240" w:lineRule="auto"/>
        <w:ind w:left="1080"/>
        <w:jc w:val="both"/>
        <w:rPr>
          <w:rFonts w:ascii="Arial" w:eastAsia="Calibri" w:hAnsi="Arial" w:cs="Arial"/>
          <w:lang w:val="en-US"/>
        </w:rPr>
      </w:pPr>
    </w:p>
    <w:p w14:paraId="366A5A8D" w14:textId="7E2702A0" w:rsidR="00290586" w:rsidRPr="00A01D04" w:rsidRDefault="002C2502" w:rsidP="00A93CEC">
      <w:pPr>
        <w:spacing w:after="0" w:line="240" w:lineRule="auto"/>
        <w:ind w:left="1080"/>
        <w:jc w:val="both"/>
        <w:rPr>
          <w:rFonts w:ascii="Arial" w:eastAsia="Calibri" w:hAnsi="Arial" w:cs="Arial"/>
          <w:iCs/>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Repairs and Maintenance </w:t>
      </w:r>
      <w:r w:rsidR="009D5CA4" w:rsidRPr="00A01D04">
        <w:rPr>
          <w:rFonts w:ascii="Arial" w:eastAsia="Calibri" w:hAnsi="Arial" w:cs="Arial"/>
          <w:i/>
          <w:lang w:val="en-US"/>
        </w:rPr>
        <w:t xml:space="preserve">- </w:t>
      </w:r>
      <w:r w:rsidRPr="00A01D04">
        <w:rPr>
          <w:rFonts w:ascii="Arial" w:eastAsia="Calibri" w:hAnsi="Arial" w:cs="Arial"/>
          <w:i/>
          <w:lang w:val="en-US"/>
        </w:rPr>
        <w:t xml:space="preserve">Building and </w:t>
      </w:r>
      <w:r w:rsidR="00207F75" w:rsidRPr="00A01D04">
        <w:rPr>
          <w:rFonts w:ascii="Arial" w:eastAsia="Calibri" w:hAnsi="Arial" w:cs="Arial"/>
          <w:i/>
          <w:lang w:val="en-US"/>
        </w:rPr>
        <w:t xml:space="preserve">Other </w:t>
      </w:r>
      <w:r w:rsidRPr="00A01D04">
        <w:rPr>
          <w:rFonts w:ascii="Arial" w:eastAsia="Calibri" w:hAnsi="Arial" w:cs="Arial"/>
          <w:i/>
          <w:lang w:val="en-US"/>
        </w:rPr>
        <w:t xml:space="preserve">Structures </w:t>
      </w:r>
      <w:r w:rsidRPr="00A01D04">
        <w:rPr>
          <w:rFonts w:ascii="Arial" w:eastAsia="Calibri" w:hAnsi="Arial" w:cs="Arial"/>
          <w:i/>
          <w:lang w:val="en-US"/>
        </w:rPr>
        <w:softHyphen/>
      </w:r>
      <w:r w:rsidRPr="00A01D04">
        <w:rPr>
          <w:rFonts w:ascii="Arial" w:eastAsia="Calibri" w:hAnsi="Arial" w:cs="Arial"/>
          <w:iCs/>
          <w:lang w:val="en-US"/>
        </w:rPr>
        <w:t xml:space="preserve">is </w:t>
      </w:r>
      <w:r w:rsidRPr="00A01D04">
        <w:rPr>
          <w:rFonts w:ascii="Arial" w:eastAsia="Calibri" w:hAnsi="Arial" w:cs="Arial"/>
          <w:bCs/>
          <w:iCs/>
          <w:lang w:val="en-US"/>
        </w:rPr>
        <w:t>used to record the c</w:t>
      </w:r>
      <w:r w:rsidRPr="00A01D04">
        <w:rPr>
          <w:rFonts w:ascii="Arial" w:eastAsia="Calibri" w:hAnsi="Arial" w:cs="Arial"/>
          <w:iCs/>
          <w:lang w:val="en-US"/>
        </w:rPr>
        <w:t xml:space="preserve">ost of repairs and maintenance on office buildings; </w:t>
      </w:r>
      <w:r w:rsidRPr="00A01D04">
        <w:rPr>
          <w:rFonts w:ascii="Arial" w:eastAsia="Calibri" w:hAnsi="Arial" w:cs="Arial"/>
          <w:bCs/>
          <w:iCs/>
          <w:lang w:val="en-US"/>
        </w:rPr>
        <w:t>school buildings; hospitals and health centers; markets; slaughterhouses; hotels and dormitories; and other structures.</w:t>
      </w:r>
      <w:r w:rsidRPr="00A01D04">
        <w:rPr>
          <w:rFonts w:ascii="Arial" w:eastAsia="Calibri" w:hAnsi="Arial" w:cs="Arial"/>
          <w:iCs/>
          <w:lang w:val="en-US"/>
        </w:rPr>
        <w:t xml:space="preserve"> </w:t>
      </w:r>
      <w:r w:rsidR="007170A8" w:rsidRPr="00A01D04">
        <w:rPr>
          <w:rFonts w:ascii="Arial" w:eastAsia="Calibri" w:hAnsi="Arial" w:cs="Arial"/>
          <w:lang w:val="en-US"/>
        </w:rPr>
        <w:t xml:space="preserve">The increase in </w:t>
      </w:r>
      <w:r w:rsidRPr="00A01D04">
        <w:rPr>
          <w:rFonts w:ascii="Arial" w:eastAsia="Calibri" w:hAnsi="Arial" w:cs="Arial"/>
          <w:iCs/>
          <w:lang w:val="en-US"/>
        </w:rPr>
        <w:t>this account</w:t>
      </w:r>
      <w:r w:rsidR="002F3116" w:rsidRPr="00A01D04">
        <w:rPr>
          <w:rFonts w:ascii="Arial" w:eastAsia="Calibri" w:hAnsi="Arial" w:cs="Arial"/>
          <w:iCs/>
          <w:lang w:val="en-US"/>
        </w:rPr>
        <w:t xml:space="preserve"> amounting to P</w:t>
      </w:r>
      <w:r w:rsidR="00E06720" w:rsidRPr="00A01D04">
        <w:rPr>
          <w:rFonts w:ascii="Arial" w:eastAsia="Calibri" w:hAnsi="Arial" w:cs="Arial"/>
          <w:iCs/>
          <w:lang w:val="en-US"/>
        </w:rPr>
        <w:t>121,366,700.20</w:t>
      </w:r>
      <w:r w:rsidR="007170A8" w:rsidRPr="00A01D04">
        <w:rPr>
          <w:rFonts w:ascii="Arial" w:eastAsia="Calibri" w:hAnsi="Arial" w:cs="Arial"/>
          <w:i/>
          <w:lang w:val="en-US"/>
        </w:rPr>
        <w:t xml:space="preserve"> </w:t>
      </w:r>
      <w:r w:rsidR="007170A8" w:rsidRPr="00A01D04">
        <w:rPr>
          <w:rFonts w:ascii="Arial" w:eastAsia="Calibri" w:hAnsi="Arial" w:cs="Arial"/>
          <w:iCs/>
          <w:lang w:val="en-US"/>
        </w:rPr>
        <w:t xml:space="preserve">is due to the </w:t>
      </w:r>
      <w:r w:rsidR="00E569FC" w:rsidRPr="00A01D04">
        <w:rPr>
          <w:rFonts w:ascii="Arial" w:eastAsia="Calibri" w:hAnsi="Arial" w:cs="Arial"/>
          <w:iCs/>
          <w:lang w:val="en-US"/>
        </w:rPr>
        <w:t>repairs and maintenance</w:t>
      </w:r>
      <w:r w:rsidR="007170A8" w:rsidRPr="00A01D04">
        <w:rPr>
          <w:rFonts w:ascii="Arial" w:eastAsia="Calibri" w:hAnsi="Arial" w:cs="Arial"/>
          <w:iCs/>
          <w:lang w:val="en-US"/>
        </w:rPr>
        <w:t xml:space="preserve"> </w:t>
      </w:r>
      <w:r w:rsidR="00290586" w:rsidRPr="00A01D04">
        <w:rPr>
          <w:rFonts w:ascii="Arial" w:eastAsia="Calibri" w:hAnsi="Arial" w:cs="Arial"/>
          <w:iCs/>
          <w:lang w:val="en-US"/>
        </w:rPr>
        <w:t xml:space="preserve">and renovation </w:t>
      </w:r>
      <w:r w:rsidR="007170A8" w:rsidRPr="00A01D04">
        <w:rPr>
          <w:rFonts w:ascii="Arial" w:eastAsia="Calibri" w:hAnsi="Arial" w:cs="Arial"/>
          <w:iCs/>
          <w:lang w:val="en-US"/>
        </w:rPr>
        <w:t xml:space="preserve">of </w:t>
      </w:r>
      <w:r w:rsidR="00D35FEC" w:rsidRPr="00A01D04">
        <w:rPr>
          <w:rFonts w:ascii="Arial" w:eastAsia="Calibri" w:hAnsi="Arial" w:cs="Arial"/>
          <w:iCs/>
          <w:lang w:val="en-US"/>
        </w:rPr>
        <w:t>major facilities of</w:t>
      </w:r>
      <w:r w:rsidR="00290586" w:rsidRPr="00A01D04">
        <w:rPr>
          <w:rFonts w:ascii="Arial" w:eastAsia="Calibri" w:hAnsi="Arial" w:cs="Arial"/>
          <w:iCs/>
          <w:lang w:val="en-US"/>
        </w:rPr>
        <w:t xml:space="preserve"> City such as schools.</w:t>
      </w:r>
    </w:p>
    <w:p w14:paraId="61E8FC53" w14:textId="1D007A8E" w:rsidR="00D35FEC" w:rsidRPr="00A01D04" w:rsidRDefault="00D35FEC" w:rsidP="00A93CEC">
      <w:pPr>
        <w:spacing w:after="0" w:line="240" w:lineRule="auto"/>
        <w:ind w:left="1080"/>
        <w:jc w:val="both"/>
        <w:rPr>
          <w:rFonts w:ascii="Arial" w:eastAsia="Calibri" w:hAnsi="Arial" w:cs="Arial"/>
          <w:iCs/>
          <w:lang w:val="en-US"/>
        </w:rPr>
      </w:pPr>
      <w:r w:rsidRPr="00A01D04">
        <w:rPr>
          <w:rFonts w:ascii="Arial" w:eastAsia="Calibri" w:hAnsi="Arial" w:cs="Arial"/>
          <w:iCs/>
          <w:lang w:val="en-US"/>
        </w:rPr>
        <w:t xml:space="preserve"> </w:t>
      </w:r>
    </w:p>
    <w:p w14:paraId="514C3AA8" w14:textId="5239C649" w:rsidR="00F70545" w:rsidRPr="00A01D04" w:rsidRDefault="00D35FEC" w:rsidP="00A93CEC">
      <w:pPr>
        <w:spacing w:after="0" w:line="240" w:lineRule="auto"/>
        <w:ind w:left="1080"/>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iCs/>
          <w:lang w:val="en-US"/>
        </w:rPr>
        <w:t xml:space="preserve">Repairs and Maintenance </w:t>
      </w:r>
      <w:r w:rsidR="009D5CA4" w:rsidRPr="00A01D04">
        <w:rPr>
          <w:rFonts w:ascii="Arial" w:eastAsia="Calibri" w:hAnsi="Arial" w:cs="Arial"/>
          <w:i/>
          <w:iCs/>
          <w:lang w:val="en-US"/>
        </w:rPr>
        <w:t xml:space="preserve">- </w:t>
      </w:r>
      <w:r w:rsidRPr="00A01D04">
        <w:rPr>
          <w:rFonts w:ascii="Arial" w:eastAsia="Calibri" w:hAnsi="Arial" w:cs="Arial"/>
          <w:i/>
          <w:iCs/>
          <w:lang w:val="en-US"/>
        </w:rPr>
        <w:t xml:space="preserve">Machinery and Equipment </w:t>
      </w:r>
      <w:r w:rsidRPr="00A01D04">
        <w:rPr>
          <w:rFonts w:ascii="Arial" w:eastAsia="Calibri" w:hAnsi="Arial" w:cs="Arial"/>
          <w:bCs/>
          <w:iCs/>
          <w:lang w:val="en-US"/>
        </w:rPr>
        <w:t xml:space="preserve">account is used to record the cost of repairs and maintenance on office equipment;  </w:t>
      </w:r>
      <w:r w:rsidRPr="00A01D04">
        <w:rPr>
          <w:rFonts w:ascii="Arial" w:eastAsia="Calibri" w:hAnsi="Arial" w:cs="Arial"/>
          <w:iCs/>
          <w:lang w:val="en-US"/>
        </w:rPr>
        <w:t xml:space="preserve">IT  equipment; agricultural and forestry  equipment; </w:t>
      </w:r>
      <w:r w:rsidRPr="00A01D04">
        <w:rPr>
          <w:rFonts w:ascii="Arial" w:eastAsia="Calibri" w:hAnsi="Arial" w:cs="Arial"/>
          <w:bCs/>
          <w:iCs/>
          <w:lang w:val="en-US"/>
        </w:rPr>
        <w:t xml:space="preserve"> </w:t>
      </w:r>
      <w:r w:rsidRPr="00A01D04">
        <w:rPr>
          <w:rFonts w:ascii="Arial" w:eastAsia="Calibri" w:hAnsi="Arial" w:cs="Arial"/>
          <w:iCs/>
          <w:lang w:val="en-US"/>
        </w:rPr>
        <w:t xml:space="preserve">marine and fishery  equipment; airport   equipment;  communication equipment; construction and heavy equipment; </w:t>
      </w:r>
      <w:r w:rsidRPr="00A01D04">
        <w:rPr>
          <w:rFonts w:ascii="Arial" w:eastAsia="Calibri" w:hAnsi="Arial" w:cs="Arial"/>
          <w:bCs/>
          <w:iCs/>
          <w:lang w:val="en-US"/>
        </w:rPr>
        <w:t xml:space="preserve"> </w:t>
      </w:r>
      <w:r w:rsidRPr="00A01D04">
        <w:rPr>
          <w:rFonts w:ascii="Arial" w:eastAsia="Calibri" w:hAnsi="Arial" w:cs="Arial"/>
          <w:iCs/>
          <w:lang w:val="en-US"/>
        </w:rPr>
        <w:t>firefighting equipment and accessories</w:t>
      </w:r>
      <w:r w:rsidRPr="00A01D04">
        <w:rPr>
          <w:rFonts w:ascii="Arial" w:eastAsia="Calibri" w:hAnsi="Arial" w:cs="Arial"/>
          <w:bCs/>
          <w:iCs/>
          <w:lang w:val="en-US"/>
        </w:rPr>
        <w:t xml:space="preserve">; </w:t>
      </w:r>
      <w:r w:rsidRPr="00A01D04">
        <w:rPr>
          <w:rFonts w:ascii="Arial" w:eastAsia="Calibri" w:hAnsi="Arial" w:cs="Arial"/>
          <w:iCs/>
          <w:lang w:val="en-US"/>
        </w:rPr>
        <w:t>military, police and security  equipment;   medical equipment;  printing equipment;  sports equipment;  technical and  scientific equipment; and other machinery and equipment.</w:t>
      </w:r>
      <w:r w:rsidR="00290586" w:rsidRPr="00A01D04">
        <w:rPr>
          <w:rFonts w:ascii="Arial" w:eastAsia="Calibri" w:hAnsi="Arial" w:cs="Arial"/>
          <w:iCs/>
          <w:lang w:val="en-US"/>
        </w:rPr>
        <w:t xml:space="preserve"> The decrease in this account amounting to P</w:t>
      </w:r>
      <w:r w:rsidR="00493564" w:rsidRPr="00A01D04">
        <w:rPr>
          <w:rFonts w:ascii="Arial" w:eastAsia="Calibri" w:hAnsi="Arial" w:cs="Arial"/>
          <w:iCs/>
          <w:lang w:val="en-US"/>
        </w:rPr>
        <w:t>9,283,719.24</w:t>
      </w:r>
      <w:r w:rsidR="00290586" w:rsidRPr="00A01D04">
        <w:rPr>
          <w:rFonts w:ascii="Arial" w:eastAsia="Calibri" w:hAnsi="Arial" w:cs="Arial"/>
          <w:iCs/>
          <w:lang w:val="en-US"/>
        </w:rPr>
        <w:t xml:space="preserve"> was due to minimal repairs of various machinery and equipment in CY 202</w:t>
      </w:r>
      <w:r w:rsidR="00493564" w:rsidRPr="00A01D04">
        <w:rPr>
          <w:rFonts w:ascii="Arial" w:eastAsia="Calibri" w:hAnsi="Arial" w:cs="Arial"/>
          <w:iCs/>
          <w:lang w:val="en-US"/>
        </w:rPr>
        <w:t>4</w:t>
      </w:r>
      <w:r w:rsidR="00290586" w:rsidRPr="00A01D04">
        <w:rPr>
          <w:rFonts w:ascii="Arial" w:eastAsia="Calibri" w:hAnsi="Arial" w:cs="Arial"/>
          <w:iCs/>
          <w:lang w:val="en-US"/>
        </w:rPr>
        <w:t>.</w:t>
      </w:r>
    </w:p>
    <w:p w14:paraId="2BA77204" w14:textId="51CDC77D" w:rsidR="00D35FEC" w:rsidRPr="00A01D04" w:rsidRDefault="00D35FEC" w:rsidP="00A93CEC">
      <w:pPr>
        <w:spacing w:after="0" w:line="240" w:lineRule="auto"/>
        <w:ind w:left="1080"/>
        <w:jc w:val="both"/>
        <w:rPr>
          <w:rFonts w:ascii="Arial" w:eastAsia="Calibri" w:hAnsi="Arial" w:cs="Arial"/>
          <w:iCs/>
          <w:lang w:val="en-US"/>
        </w:rPr>
      </w:pPr>
    </w:p>
    <w:p w14:paraId="5E6ADD8D" w14:textId="0D78B2D1" w:rsidR="00D35FEC" w:rsidRPr="00A01D04" w:rsidRDefault="00D35FEC" w:rsidP="00A93CEC">
      <w:pPr>
        <w:spacing w:after="0" w:line="240" w:lineRule="auto"/>
        <w:ind w:left="1080"/>
        <w:jc w:val="both"/>
        <w:rPr>
          <w:rFonts w:ascii="Arial" w:eastAsia="Calibri" w:hAnsi="Arial" w:cs="Arial"/>
          <w:bCs/>
          <w:iCs/>
          <w:lang w:val="en-US"/>
        </w:rPr>
      </w:pPr>
      <w:r w:rsidRPr="00A01D04">
        <w:rPr>
          <w:rFonts w:ascii="Arial" w:eastAsia="Calibri" w:hAnsi="Arial" w:cs="Arial"/>
          <w:iCs/>
          <w:lang w:val="en-US"/>
        </w:rPr>
        <w:t xml:space="preserve">The </w:t>
      </w:r>
      <w:r w:rsidRPr="00A01D04">
        <w:rPr>
          <w:rFonts w:ascii="Arial" w:eastAsia="Calibri" w:hAnsi="Arial" w:cs="Arial"/>
          <w:i/>
          <w:iCs/>
          <w:lang w:val="en-US"/>
        </w:rPr>
        <w:t xml:space="preserve">Repairs and Maintenance </w:t>
      </w:r>
      <w:r w:rsidR="0047235D" w:rsidRPr="00A01D04">
        <w:rPr>
          <w:rFonts w:ascii="Arial" w:eastAsia="Calibri" w:hAnsi="Arial" w:cs="Arial"/>
          <w:i/>
          <w:iCs/>
          <w:lang w:val="en-US"/>
        </w:rPr>
        <w:t xml:space="preserve">- </w:t>
      </w:r>
      <w:r w:rsidRPr="00A01D04">
        <w:rPr>
          <w:rFonts w:ascii="Arial" w:eastAsia="Calibri" w:hAnsi="Arial" w:cs="Arial"/>
          <w:i/>
          <w:iCs/>
          <w:lang w:val="en-US"/>
        </w:rPr>
        <w:t xml:space="preserve">Transportation Equipment </w:t>
      </w:r>
      <w:r w:rsidRPr="00A01D04">
        <w:rPr>
          <w:rFonts w:ascii="Arial" w:eastAsia="Calibri" w:hAnsi="Arial" w:cs="Arial"/>
          <w:bCs/>
          <w:iCs/>
          <w:lang w:val="en-US"/>
        </w:rPr>
        <w:t>account is used to record the cost of repairs and maintenance on motor vehicles; and other transportation equipment.</w:t>
      </w:r>
      <w:r w:rsidR="0007041D" w:rsidRPr="00A01D04">
        <w:rPr>
          <w:rFonts w:ascii="Arial" w:eastAsia="Calibri" w:hAnsi="Arial" w:cs="Arial"/>
          <w:bCs/>
          <w:iCs/>
          <w:lang w:val="en-US"/>
        </w:rPr>
        <w:t xml:space="preserve"> The considerable decrease </w:t>
      </w:r>
      <w:r w:rsidR="00E65C8C" w:rsidRPr="00A01D04">
        <w:rPr>
          <w:rFonts w:ascii="Arial" w:eastAsia="Calibri" w:hAnsi="Arial" w:cs="Arial"/>
          <w:bCs/>
          <w:iCs/>
          <w:lang w:val="en-US"/>
        </w:rPr>
        <w:t xml:space="preserve">of P23,352,303.00 </w:t>
      </w:r>
      <w:r w:rsidR="0007041D" w:rsidRPr="00A01D04">
        <w:rPr>
          <w:rFonts w:ascii="Arial" w:eastAsia="Calibri" w:hAnsi="Arial" w:cs="Arial"/>
          <w:bCs/>
          <w:iCs/>
          <w:lang w:val="en-US"/>
        </w:rPr>
        <w:t>in the expense account is due to decrease in availment of repairs and maintenance service for vehicles of the City.</w:t>
      </w:r>
    </w:p>
    <w:p w14:paraId="44DFA059" w14:textId="77777777" w:rsidR="00290586" w:rsidRPr="00A01D04" w:rsidRDefault="00290586" w:rsidP="00A93CEC">
      <w:pPr>
        <w:spacing w:after="0" w:line="240" w:lineRule="auto"/>
        <w:ind w:left="1080"/>
        <w:jc w:val="both"/>
        <w:rPr>
          <w:rFonts w:ascii="Arial" w:eastAsia="Calibri" w:hAnsi="Arial" w:cs="Arial"/>
          <w:bCs/>
          <w:iCs/>
          <w:lang w:val="en-US"/>
        </w:rPr>
      </w:pPr>
    </w:p>
    <w:p w14:paraId="61DECB80" w14:textId="21119482" w:rsidR="00290586" w:rsidRPr="00A01D04" w:rsidRDefault="00290586" w:rsidP="00A93CEC">
      <w:pPr>
        <w:spacing w:after="0" w:line="240" w:lineRule="auto"/>
        <w:ind w:left="1080"/>
        <w:jc w:val="both"/>
        <w:rPr>
          <w:rFonts w:ascii="Arial" w:eastAsia="Calibri" w:hAnsi="Arial" w:cs="Arial"/>
          <w:bCs/>
          <w:iCs/>
          <w:lang w:val="en-US"/>
        </w:rPr>
      </w:pPr>
      <w:r w:rsidRPr="00A01D04">
        <w:rPr>
          <w:rFonts w:ascii="Arial" w:eastAsia="Calibri" w:hAnsi="Arial" w:cs="Arial"/>
          <w:bCs/>
          <w:iCs/>
          <w:lang w:val="en-US"/>
        </w:rPr>
        <w:t xml:space="preserve">The </w:t>
      </w:r>
      <w:r w:rsidRPr="00A01D04">
        <w:rPr>
          <w:rFonts w:ascii="Arial" w:eastAsia="Calibri" w:hAnsi="Arial" w:cs="Arial"/>
          <w:bCs/>
          <w:i/>
          <w:lang w:val="en-US"/>
        </w:rPr>
        <w:t>Repairs and Maintenance - Other Property, Plant and Equipment</w:t>
      </w:r>
      <w:r w:rsidRPr="00A01D04">
        <w:rPr>
          <w:rFonts w:ascii="Arial" w:eastAsia="Calibri" w:hAnsi="Arial" w:cs="Arial"/>
          <w:bCs/>
          <w:iCs/>
          <w:lang w:val="en-US"/>
        </w:rPr>
        <w:t xml:space="preserve"> account is used to record the cost of repairs and maintenance of other </w:t>
      </w:r>
      <w:r w:rsidR="00BD69E5">
        <w:rPr>
          <w:rFonts w:ascii="Arial" w:eastAsia="Calibri" w:hAnsi="Arial" w:cs="Arial"/>
          <w:bCs/>
          <w:iCs/>
          <w:lang w:val="en-US"/>
        </w:rPr>
        <w:t xml:space="preserve">PPE </w:t>
      </w:r>
      <w:r w:rsidRPr="00A01D04">
        <w:rPr>
          <w:rFonts w:ascii="Arial" w:eastAsia="Calibri" w:hAnsi="Arial" w:cs="Arial"/>
          <w:bCs/>
          <w:iCs/>
          <w:lang w:val="en-US"/>
        </w:rPr>
        <w:t xml:space="preserve">not falling under any of the specific </w:t>
      </w:r>
      <w:r w:rsidR="00AB2477">
        <w:rPr>
          <w:rFonts w:ascii="Arial" w:eastAsia="Calibri" w:hAnsi="Arial" w:cs="Arial"/>
          <w:bCs/>
          <w:iCs/>
          <w:lang w:val="en-US"/>
        </w:rPr>
        <w:t>PPE</w:t>
      </w:r>
      <w:r w:rsidRPr="00A01D04">
        <w:rPr>
          <w:rFonts w:ascii="Arial" w:eastAsia="Calibri" w:hAnsi="Arial" w:cs="Arial"/>
          <w:bCs/>
          <w:iCs/>
          <w:lang w:val="en-US"/>
        </w:rPr>
        <w:t xml:space="preserve"> account. The </w:t>
      </w:r>
      <w:r w:rsidR="00707930" w:rsidRPr="00A01D04">
        <w:rPr>
          <w:rFonts w:ascii="Arial" w:eastAsia="Calibri" w:hAnsi="Arial" w:cs="Arial"/>
          <w:bCs/>
          <w:iCs/>
          <w:lang w:val="en-US"/>
        </w:rPr>
        <w:t>increase</w:t>
      </w:r>
      <w:r w:rsidRPr="00A01D04">
        <w:rPr>
          <w:rFonts w:ascii="Arial" w:eastAsia="Calibri" w:hAnsi="Arial" w:cs="Arial"/>
          <w:bCs/>
          <w:iCs/>
          <w:lang w:val="en-US"/>
        </w:rPr>
        <w:t xml:space="preserve"> in this account amounting to </w:t>
      </w:r>
      <w:r w:rsidR="00514748" w:rsidRPr="00A01D04">
        <w:rPr>
          <w:rFonts w:ascii="Arial" w:eastAsia="Calibri" w:hAnsi="Arial" w:cs="Arial"/>
          <w:bCs/>
          <w:iCs/>
          <w:lang w:val="en-US"/>
        </w:rPr>
        <w:t xml:space="preserve">P11,349,314.04 </w:t>
      </w:r>
      <w:r w:rsidR="00BF0C0C" w:rsidRPr="00A01D04">
        <w:rPr>
          <w:rFonts w:ascii="Arial" w:eastAsia="Calibri" w:hAnsi="Arial" w:cs="Arial"/>
          <w:bCs/>
          <w:iCs/>
          <w:lang w:val="en-US"/>
        </w:rPr>
        <w:t>is mainly due to the repair of elevators in the City Hall Building in Caruncho Avenue</w:t>
      </w:r>
      <w:r w:rsidR="00E51F02" w:rsidRPr="00A01D04">
        <w:rPr>
          <w:rFonts w:ascii="Arial" w:eastAsia="Calibri" w:hAnsi="Arial" w:cs="Arial"/>
          <w:bCs/>
          <w:iCs/>
          <w:lang w:val="en-US"/>
        </w:rPr>
        <w:t>,</w:t>
      </w:r>
      <w:r w:rsidR="00BF0C0C" w:rsidRPr="00A01D04">
        <w:rPr>
          <w:rFonts w:ascii="Arial" w:eastAsia="Calibri" w:hAnsi="Arial" w:cs="Arial"/>
          <w:bCs/>
          <w:iCs/>
          <w:lang w:val="en-US"/>
        </w:rPr>
        <w:t xml:space="preserve"> Temporary City Hall</w:t>
      </w:r>
      <w:r w:rsidR="00E51F02" w:rsidRPr="00A01D04">
        <w:rPr>
          <w:rFonts w:ascii="Arial" w:eastAsia="Calibri" w:hAnsi="Arial" w:cs="Arial"/>
          <w:bCs/>
          <w:iCs/>
          <w:lang w:val="en-US"/>
        </w:rPr>
        <w:t xml:space="preserve"> in Bridgetowne, and </w:t>
      </w:r>
      <w:r w:rsidR="00BD69E5">
        <w:rPr>
          <w:rFonts w:ascii="Arial" w:eastAsia="Calibri" w:hAnsi="Arial" w:cs="Arial"/>
          <w:bCs/>
          <w:iCs/>
          <w:lang w:val="en-US"/>
        </w:rPr>
        <w:t>PCCH.</w:t>
      </w:r>
      <w:r w:rsidR="00BF0C0C" w:rsidRPr="00A01D04">
        <w:rPr>
          <w:rFonts w:ascii="Arial" w:eastAsia="Calibri" w:hAnsi="Arial" w:cs="Arial"/>
          <w:bCs/>
          <w:iCs/>
          <w:lang w:val="en-US"/>
        </w:rPr>
        <w:t xml:space="preserve"> </w:t>
      </w:r>
    </w:p>
    <w:p w14:paraId="7613C2CF" w14:textId="77777777" w:rsidR="00B61E66" w:rsidRPr="00A01D04" w:rsidRDefault="00B61E66" w:rsidP="00A93CEC">
      <w:pPr>
        <w:spacing w:after="0" w:line="240" w:lineRule="auto"/>
        <w:ind w:left="1080"/>
        <w:jc w:val="both"/>
        <w:rPr>
          <w:rFonts w:ascii="Arial" w:eastAsia="Calibri" w:hAnsi="Arial" w:cs="Arial"/>
          <w:bCs/>
          <w:iCs/>
          <w:lang w:val="en-US"/>
        </w:rPr>
      </w:pPr>
    </w:p>
    <w:p w14:paraId="2A4F4795" w14:textId="3E79F838" w:rsidR="00D35FEC" w:rsidRPr="00A01D04" w:rsidRDefault="00D35FEC" w:rsidP="00A93CEC">
      <w:pPr>
        <w:spacing w:after="0" w:line="240" w:lineRule="auto"/>
        <w:ind w:left="1080"/>
        <w:jc w:val="both"/>
        <w:rPr>
          <w:rFonts w:ascii="Arial" w:eastAsia="Calibri" w:hAnsi="Arial" w:cs="Arial"/>
          <w:bCs/>
          <w:iCs/>
          <w:lang w:val="en-US"/>
        </w:rPr>
      </w:pPr>
    </w:p>
    <w:p w14:paraId="7D77213A" w14:textId="2CECB210"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Taxes, Insurance Premiums and Other Fees</w:t>
      </w:r>
    </w:p>
    <w:p w14:paraId="5E4297A5" w14:textId="77777777" w:rsidR="00F70545" w:rsidRPr="00A01D04" w:rsidRDefault="00F70545">
      <w:pPr>
        <w:spacing w:after="0" w:line="240" w:lineRule="auto"/>
        <w:ind w:hanging="142"/>
        <w:jc w:val="both"/>
        <w:rPr>
          <w:rFonts w:ascii="Arial" w:eastAsia="Calibri" w:hAnsi="Arial" w:cs="Arial"/>
          <w:b/>
          <w:lang w:val="en-US"/>
        </w:rPr>
      </w:pPr>
    </w:p>
    <w:tbl>
      <w:tblPr>
        <w:tblW w:w="0" w:type="auto"/>
        <w:tblInd w:w="1080" w:type="dxa"/>
        <w:tblLayout w:type="fixed"/>
        <w:tblCellMar>
          <w:left w:w="115" w:type="dxa"/>
          <w:right w:w="115" w:type="dxa"/>
        </w:tblCellMar>
        <w:tblLook w:val="04A0" w:firstRow="1" w:lastRow="0" w:firstColumn="1" w:lastColumn="0" w:noHBand="0" w:noVBand="1"/>
      </w:tblPr>
      <w:tblGrid>
        <w:gridCol w:w="4104"/>
        <w:gridCol w:w="2016"/>
        <w:gridCol w:w="1731"/>
      </w:tblGrid>
      <w:tr w:rsidR="00A85841" w:rsidRPr="00A01D04" w14:paraId="0C1FB46E" w14:textId="77777777" w:rsidTr="00342318">
        <w:trPr>
          <w:trHeight w:val="20"/>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687E2136" w14:textId="3A7AF21B" w:rsidR="00A85841" w:rsidRPr="00A01D04" w:rsidRDefault="00A85841" w:rsidP="00A85841">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49CD1040" w14:textId="1F486575" w:rsidR="00A85841" w:rsidRPr="00A01D04" w:rsidRDefault="00877D93" w:rsidP="00A85841">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2024</w:t>
            </w:r>
          </w:p>
        </w:tc>
        <w:tc>
          <w:tcPr>
            <w:tcW w:w="1731" w:type="dxa"/>
            <w:tcBorders>
              <w:top w:val="single" w:sz="4" w:space="0" w:color="000000" w:themeColor="text1"/>
              <w:left w:val="nil"/>
              <w:bottom w:val="single" w:sz="4" w:space="0" w:color="000000" w:themeColor="text1"/>
              <w:right w:val="nil"/>
            </w:tcBorders>
            <w:shd w:val="clear" w:color="auto" w:fill="auto"/>
            <w:vAlign w:val="center"/>
            <w:hideMark/>
          </w:tcPr>
          <w:p w14:paraId="5AF535D9" w14:textId="09A273DA" w:rsidR="00A85841" w:rsidRPr="00A01D04" w:rsidRDefault="00877D93" w:rsidP="00A85841">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4B4A1E" w:rsidRPr="00A01D04" w14:paraId="56ECE755"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37599755" w14:textId="77777777" w:rsidR="004B4A1E" w:rsidRPr="00A01D04" w:rsidRDefault="004B4A1E" w:rsidP="004B4A1E">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Taxes, Duties and Licenses</w:t>
            </w:r>
          </w:p>
        </w:tc>
        <w:tc>
          <w:tcPr>
            <w:tcW w:w="2016" w:type="dxa"/>
            <w:tcBorders>
              <w:top w:val="single" w:sz="4" w:space="0" w:color="000000" w:themeColor="text1"/>
              <w:left w:val="nil"/>
              <w:bottom w:val="nil"/>
              <w:right w:val="nil"/>
            </w:tcBorders>
            <w:shd w:val="clear" w:color="auto" w:fill="auto"/>
            <w:noWrap/>
          </w:tcPr>
          <w:p w14:paraId="030F7AA3" w14:textId="426A416E" w:rsidR="004B4A1E" w:rsidRPr="00A01D04" w:rsidRDefault="004B4A1E" w:rsidP="004B4A1E">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154,296,577.86  </w:t>
            </w:r>
          </w:p>
        </w:tc>
        <w:tc>
          <w:tcPr>
            <w:tcW w:w="1731" w:type="dxa"/>
            <w:tcBorders>
              <w:top w:val="single" w:sz="4" w:space="0" w:color="000000" w:themeColor="text1"/>
              <w:left w:val="nil"/>
              <w:bottom w:val="nil"/>
              <w:right w:val="nil"/>
            </w:tcBorders>
            <w:shd w:val="clear" w:color="auto" w:fill="auto"/>
          </w:tcPr>
          <w:p w14:paraId="03E08221" w14:textId="35308585" w:rsidR="004B4A1E" w:rsidRPr="00A01D04" w:rsidRDefault="004B4A1E" w:rsidP="004B4A1E">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157,269,327.10  </w:t>
            </w:r>
          </w:p>
        </w:tc>
      </w:tr>
      <w:tr w:rsidR="004B4A1E" w:rsidRPr="00A01D04" w14:paraId="6AB8321B" w14:textId="77777777" w:rsidTr="00342318">
        <w:trPr>
          <w:trHeight w:val="20"/>
        </w:trPr>
        <w:tc>
          <w:tcPr>
            <w:tcW w:w="4104" w:type="dxa"/>
            <w:tcBorders>
              <w:top w:val="nil"/>
              <w:left w:val="nil"/>
              <w:bottom w:val="nil"/>
              <w:right w:val="nil"/>
            </w:tcBorders>
            <w:shd w:val="clear" w:color="auto" w:fill="auto"/>
            <w:noWrap/>
            <w:vAlign w:val="center"/>
            <w:hideMark/>
          </w:tcPr>
          <w:p w14:paraId="59739351" w14:textId="77777777" w:rsidR="004B4A1E" w:rsidRPr="00A01D04" w:rsidRDefault="004B4A1E" w:rsidP="004B4A1E">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Fidelity Bond Premiums</w:t>
            </w:r>
          </w:p>
        </w:tc>
        <w:tc>
          <w:tcPr>
            <w:tcW w:w="2016" w:type="dxa"/>
            <w:tcBorders>
              <w:top w:val="nil"/>
              <w:left w:val="nil"/>
              <w:bottom w:val="nil"/>
              <w:right w:val="nil"/>
            </w:tcBorders>
            <w:shd w:val="clear" w:color="auto" w:fill="auto"/>
            <w:noWrap/>
          </w:tcPr>
          <w:p w14:paraId="41E7671D" w14:textId="6700A6F4" w:rsidR="004B4A1E" w:rsidRPr="00A01D04" w:rsidRDefault="004B4A1E" w:rsidP="004B4A1E">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2,479,307.16</w:t>
            </w:r>
          </w:p>
        </w:tc>
        <w:tc>
          <w:tcPr>
            <w:tcW w:w="1731" w:type="dxa"/>
            <w:tcBorders>
              <w:top w:val="nil"/>
              <w:left w:val="nil"/>
              <w:bottom w:val="nil"/>
              <w:right w:val="nil"/>
            </w:tcBorders>
            <w:shd w:val="clear" w:color="auto" w:fill="auto"/>
          </w:tcPr>
          <w:p w14:paraId="656B9175" w14:textId="5818F184" w:rsidR="004B4A1E" w:rsidRPr="00A01D04" w:rsidRDefault="004B4A1E" w:rsidP="004B4A1E">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  2,616,188.22</w:t>
            </w:r>
          </w:p>
        </w:tc>
      </w:tr>
      <w:tr w:rsidR="004B4A1E" w:rsidRPr="00A01D04" w14:paraId="294B98C2"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hideMark/>
          </w:tcPr>
          <w:p w14:paraId="376738A2" w14:textId="77777777" w:rsidR="004B4A1E" w:rsidRPr="00A01D04" w:rsidRDefault="004B4A1E" w:rsidP="004B4A1E">
            <w:pPr>
              <w:spacing w:after="0" w:line="240" w:lineRule="auto"/>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Insurance Expenses</w:t>
            </w:r>
          </w:p>
        </w:tc>
        <w:tc>
          <w:tcPr>
            <w:tcW w:w="2016" w:type="dxa"/>
            <w:tcBorders>
              <w:top w:val="nil"/>
              <w:left w:val="nil"/>
              <w:bottom w:val="single" w:sz="4" w:space="0" w:color="000000" w:themeColor="text1"/>
              <w:right w:val="nil"/>
            </w:tcBorders>
            <w:shd w:val="clear" w:color="auto" w:fill="auto"/>
            <w:noWrap/>
          </w:tcPr>
          <w:p w14:paraId="0DF47E3D" w14:textId="060D21C1" w:rsidR="004B4A1E" w:rsidRPr="00A01D04" w:rsidRDefault="004B4A1E" w:rsidP="004B4A1E">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 xml:space="preserve"> </w:t>
            </w:r>
            <w:r w:rsidRPr="00833D32">
              <w:rPr>
                <w:rFonts w:ascii="Arial" w:hAnsi="Arial" w:cs="Arial"/>
                <w:sz w:val="20"/>
                <w:szCs w:val="20"/>
              </w:rPr>
              <w:t xml:space="preserve"> 104,955,385.37 </w:t>
            </w:r>
            <w:r w:rsidRPr="00A01D04">
              <w:rPr>
                <w:rFonts w:ascii="Arial" w:hAnsi="Arial" w:cs="Arial"/>
                <w:sz w:val="20"/>
                <w:szCs w:val="20"/>
              </w:rPr>
              <w:t xml:space="preserve"> </w:t>
            </w:r>
          </w:p>
        </w:tc>
        <w:tc>
          <w:tcPr>
            <w:tcW w:w="1731" w:type="dxa"/>
            <w:tcBorders>
              <w:top w:val="nil"/>
              <w:left w:val="nil"/>
              <w:bottom w:val="single" w:sz="4" w:space="0" w:color="000000" w:themeColor="text1"/>
              <w:right w:val="nil"/>
            </w:tcBorders>
            <w:shd w:val="clear" w:color="auto" w:fill="auto"/>
          </w:tcPr>
          <w:p w14:paraId="779BA666" w14:textId="43D8D665" w:rsidR="004B4A1E" w:rsidRPr="00A01D04" w:rsidRDefault="004B4A1E" w:rsidP="004B4A1E">
            <w:pPr>
              <w:spacing w:after="0" w:line="240" w:lineRule="auto"/>
              <w:jc w:val="right"/>
              <w:rPr>
                <w:rFonts w:ascii="Arial" w:eastAsia="Times New Roman" w:hAnsi="Arial" w:cs="Arial"/>
                <w:color w:val="000000"/>
                <w:sz w:val="20"/>
                <w:szCs w:val="20"/>
                <w:lang w:val="en-US"/>
              </w:rPr>
            </w:pPr>
            <w:bookmarkStart w:id="17" w:name="OLE_LINK7"/>
            <w:r>
              <w:rPr>
                <w:rFonts w:ascii="Arial" w:hAnsi="Arial" w:cs="Arial"/>
                <w:sz w:val="20"/>
                <w:szCs w:val="20"/>
              </w:rPr>
              <w:t>104,113,268.82</w:t>
            </w:r>
            <w:r w:rsidRPr="00A01D04">
              <w:rPr>
                <w:rFonts w:ascii="Arial" w:hAnsi="Arial" w:cs="Arial"/>
                <w:sz w:val="20"/>
                <w:szCs w:val="20"/>
              </w:rPr>
              <w:t xml:space="preserve"> </w:t>
            </w:r>
            <w:bookmarkEnd w:id="17"/>
          </w:p>
        </w:tc>
      </w:tr>
      <w:tr w:rsidR="004B4A1E" w:rsidRPr="00A01D04" w14:paraId="02037D2B" w14:textId="77777777" w:rsidTr="00342318">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54300E23" w14:textId="77777777" w:rsidR="004B4A1E" w:rsidRPr="00A01D04" w:rsidRDefault="004B4A1E" w:rsidP="004B4A1E">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2016" w:type="dxa"/>
            <w:tcBorders>
              <w:top w:val="single" w:sz="4" w:space="0" w:color="000000" w:themeColor="text1"/>
              <w:left w:val="nil"/>
              <w:bottom w:val="single" w:sz="4" w:space="0" w:color="auto"/>
              <w:right w:val="nil"/>
            </w:tcBorders>
            <w:shd w:val="clear" w:color="auto" w:fill="auto"/>
            <w:noWrap/>
            <w:vAlign w:val="center"/>
          </w:tcPr>
          <w:p w14:paraId="529B2F61" w14:textId="37E13A85" w:rsidR="004B4A1E" w:rsidRPr="00A01D04" w:rsidRDefault="004B4A1E" w:rsidP="004B4A1E">
            <w:pPr>
              <w:spacing w:after="0" w:line="240" w:lineRule="auto"/>
              <w:jc w:val="right"/>
              <w:rPr>
                <w:rFonts w:ascii="Arial" w:eastAsia="Times New Roman" w:hAnsi="Arial" w:cs="Arial"/>
                <w:b/>
                <w:bCs/>
                <w:color w:val="000000"/>
                <w:sz w:val="20"/>
                <w:szCs w:val="20"/>
                <w:lang w:val="en-US"/>
              </w:rPr>
            </w:pPr>
            <w:r w:rsidRPr="00BB614E">
              <w:rPr>
                <w:rFonts w:ascii="Arial" w:eastAsia="Times New Roman" w:hAnsi="Arial" w:cs="Arial"/>
                <w:b/>
                <w:bCs/>
                <w:color w:val="000000"/>
                <w:sz w:val="20"/>
                <w:szCs w:val="20"/>
                <w:lang w:val="en-US"/>
              </w:rPr>
              <w:t>261,731,270.39</w:t>
            </w:r>
          </w:p>
        </w:tc>
        <w:tc>
          <w:tcPr>
            <w:tcW w:w="1731" w:type="dxa"/>
            <w:tcBorders>
              <w:top w:val="single" w:sz="4" w:space="0" w:color="000000" w:themeColor="text1"/>
              <w:left w:val="nil"/>
              <w:bottom w:val="single" w:sz="4" w:space="0" w:color="auto"/>
              <w:right w:val="nil"/>
            </w:tcBorders>
            <w:shd w:val="clear" w:color="auto" w:fill="auto"/>
            <w:noWrap/>
            <w:vAlign w:val="center"/>
          </w:tcPr>
          <w:p w14:paraId="26756DD6" w14:textId="70CF1056" w:rsidR="004B4A1E" w:rsidRPr="00A01D04" w:rsidRDefault="004B4A1E" w:rsidP="004B4A1E">
            <w:pPr>
              <w:spacing w:after="0" w:line="240" w:lineRule="auto"/>
              <w:jc w:val="right"/>
              <w:rPr>
                <w:rFonts w:ascii="Arial" w:eastAsia="Times New Roman" w:hAnsi="Arial" w:cs="Arial"/>
                <w:b/>
                <w:bCs/>
                <w:color w:val="000000"/>
                <w:sz w:val="20"/>
                <w:szCs w:val="20"/>
                <w:lang w:val="en-US"/>
              </w:rPr>
            </w:pPr>
            <w:r>
              <w:rPr>
                <w:rFonts w:ascii="Arial" w:eastAsia="Times New Roman" w:hAnsi="Arial" w:cs="Arial"/>
                <w:b/>
                <w:bCs/>
                <w:color w:val="000000"/>
                <w:sz w:val="20"/>
                <w:szCs w:val="20"/>
                <w:lang w:val="en-US"/>
              </w:rPr>
              <w:t>263,998,784.14</w:t>
            </w:r>
          </w:p>
        </w:tc>
      </w:tr>
    </w:tbl>
    <w:p w14:paraId="4519C430" w14:textId="77777777" w:rsidR="00640AC6" w:rsidRDefault="00640AC6" w:rsidP="00A93CEC">
      <w:pPr>
        <w:spacing w:after="0" w:line="240" w:lineRule="auto"/>
        <w:ind w:left="1080"/>
        <w:jc w:val="both"/>
        <w:rPr>
          <w:rFonts w:ascii="Arial" w:eastAsia="Calibri" w:hAnsi="Arial" w:cs="Arial"/>
          <w:iCs/>
          <w:lang w:val="en-US"/>
        </w:rPr>
      </w:pPr>
    </w:p>
    <w:p w14:paraId="52C8FD7F" w14:textId="79F8491D" w:rsidR="00F70545" w:rsidRPr="00A01D04" w:rsidRDefault="007170A8" w:rsidP="00A93CEC">
      <w:pPr>
        <w:spacing w:after="0" w:line="240" w:lineRule="auto"/>
        <w:ind w:left="1080"/>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lang w:val="en-US"/>
        </w:rPr>
        <w:t>Taxes, Duties and Licenses</w:t>
      </w:r>
      <w:r w:rsidRPr="00A01D04">
        <w:rPr>
          <w:rFonts w:ascii="Arial" w:eastAsia="Calibri" w:hAnsi="Arial" w:cs="Arial"/>
          <w:iCs/>
          <w:lang w:val="en-US"/>
        </w:rPr>
        <w:t xml:space="preserve"> account is used to record the amount of taxes, duties, licenses and other fees due to regulatory agencies.</w:t>
      </w:r>
    </w:p>
    <w:p w14:paraId="03B1CF54" w14:textId="77777777" w:rsidR="00F70545" w:rsidRPr="00A01D04" w:rsidRDefault="00F70545" w:rsidP="00A93CEC">
      <w:pPr>
        <w:spacing w:after="0" w:line="240" w:lineRule="auto"/>
        <w:ind w:left="1080"/>
        <w:jc w:val="both"/>
        <w:rPr>
          <w:rFonts w:ascii="Arial" w:eastAsia="Calibri" w:hAnsi="Arial" w:cs="Arial"/>
          <w:iCs/>
          <w:lang w:val="en-US"/>
        </w:rPr>
      </w:pPr>
    </w:p>
    <w:p w14:paraId="576B6E74" w14:textId="2CCAE5AF" w:rsidR="00F70545" w:rsidRPr="00A01D04" w:rsidRDefault="007170A8" w:rsidP="00A93CEC">
      <w:pPr>
        <w:spacing w:after="0" w:line="240" w:lineRule="auto"/>
        <w:ind w:left="1080"/>
        <w:jc w:val="both"/>
        <w:rPr>
          <w:rFonts w:ascii="Arial" w:eastAsia="Calibri" w:hAnsi="Arial" w:cs="Arial"/>
          <w:iCs/>
          <w:lang w:val="en-US"/>
        </w:rPr>
      </w:pPr>
      <w:r w:rsidRPr="00A01D04">
        <w:rPr>
          <w:rFonts w:ascii="Arial" w:eastAsia="Calibri" w:hAnsi="Arial" w:cs="Arial"/>
          <w:iCs/>
          <w:lang w:val="en-US"/>
        </w:rPr>
        <w:lastRenderedPageBreak/>
        <w:t xml:space="preserve">The </w:t>
      </w:r>
      <w:r w:rsidRPr="00A01D04">
        <w:rPr>
          <w:rFonts w:ascii="Arial" w:eastAsia="Calibri" w:hAnsi="Arial" w:cs="Arial"/>
          <w:i/>
          <w:lang w:val="en-US"/>
        </w:rPr>
        <w:t>Fidelity Bond Premium</w:t>
      </w:r>
      <w:r w:rsidRPr="00A01D04">
        <w:rPr>
          <w:rFonts w:ascii="Arial" w:eastAsia="Calibri" w:hAnsi="Arial" w:cs="Arial"/>
          <w:iCs/>
          <w:lang w:val="en-US"/>
        </w:rPr>
        <w:t xml:space="preserve"> account is used to record the amount of premiums paid by the agency for the fidelity bonds of accountable officers.</w:t>
      </w:r>
      <w:r w:rsidR="00F77D8A" w:rsidRPr="00A01D04">
        <w:rPr>
          <w:rFonts w:ascii="Arial" w:eastAsia="Calibri" w:hAnsi="Arial" w:cs="Arial"/>
          <w:iCs/>
          <w:lang w:val="en-US"/>
        </w:rPr>
        <w:t xml:space="preserve"> </w:t>
      </w:r>
    </w:p>
    <w:p w14:paraId="4F794709" w14:textId="77777777" w:rsidR="00F70545" w:rsidRPr="00A01D04" w:rsidRDefault="00F70545" w:rsidP="00A93CEC">
      <w:pPr>
        <w:spacing w:after="0" w:line="240" w:lineRule="auto"/>
        <w:ind w:left="1080"/>
        <w:jc w:val="both"/>
        <w:rPr>
          <w:rFonts w:ascii="Arial" w:eastAsia="Calibri" w:hAnsi="Arial" w:cs="Arial"/>
          <w:iCs/>
          <w:lang w:val="en-US"/>
        </w:rPr>
      </w:pPr>
    </w:p>
    <w:p w14:paraId="273C56A2" w14:textId="150FAF79" w:rsidR="00F70545" w:rsidRPr="00A01D04" w:rsidRDefault="007170A8" w:rsidP="00A93CEC">
      <w:pPr>
        <w:spacing w:after="0" w:line="240" w:lineRule="auto"/>
        <w:ind w:left="1080"/>
        <w:jc w:val="both"/>
        <w:rPr>
          <w:rFonts w:ascii="Arial" w:eastAsia="Calibri" w:hAnsi="Arial" w:cs="Arial"/>
          <w:iCs/>
          <w:lang w:val="en-US"/>
        </w:rPr>
      </w:pPr>
      <w:r w:rsidRPr="00A01D04">
        <w:rPr>
          <w:rFonts w:ascii="Arial" w:eastAsia="Calibri" w:hAnsi="Arial" w:cs="Arial"/>
          <w:iCs/>
          <w:lang w:val="en-US"/>
        </w:rPr>
        <w:t xml:space="preserve">The </w:t>
      </w:r>
      <w:r w:rsidRPr="00A01D04">
        <w:rPr>
          <w:rFonts w:ascii="Arial" w:eastAsia="Calibri" w:hAnsi="Arial" w:cs="Arial"/>
          <w:i/>
          <w:iCs/>
          <w:lang w:val="en-US"/>
        </w:rPr>
        <w:t>Insurance Expenses</w:t>
      </w:r>
      <w:r w:rsidRPr="00A01D04">
        <w:rPr>
          <w:rFonts w:ascii="Arial" w:eastAsia="Calibri" w:hAnsi="Arial" w:cs="Arial"/>
          <w:iCs/>
          <w:lang w:val="en-US"/>
        </w:rPr>
        <w:t xml:space="preserve"> account is used to record the amount of premiums paid by the agency for the insurable risks of government property. </w:t>
      </w:r>
    </w:p>
    <w:p w14:paraId="39BF817C" w14:textId="77777777" w:rsidR="00207F75" w:rsidRDefault="00207F75" w:rsidP="00A93CEC">
      <w:pPr>
        <w:spacing w:after="0" w:line="240" w:lineRule="auto"/>
        <w:ind w:left="1080"/>
        <w:jc w:val="both"/>
        <w:rPr>
          <w:rFonts w:ascii="Arial" w:eastAsia="Calibri" w:hAnsi="Arial" w:cs="Arial"/>
          <w:iCs/>
          <w:lang w:val="en-US"/>
        </w:rPr>
      </w:pPr>
    </w:p>
    <w:p w14:paraId="02D74A9E" w14:textId="77777777" w:rsidR="00207F75" w:rsidRPr="00A01D04" w:rsidRDefault="00207F75" w:rsidP="00A93CEC">
      <w:pPr>
        <w:spacing w:after="0" w:line="240" w:lineRule="auto"/>
        <w:ind w:left="1080"/>
        <w:jc w:val="both"/>
        <w:rPr>
          <w:rFonts w:ascii="Arial" w:eastAsia="Calibri" w:hAnsi="Arial" w:cs="Arial"/>
          <w:iCs/>
          <w:lang w:val="en-US"/>
        </w:rPr>
      </w:pPr>
    </w:p>
    <w:p w14:paraId="50D4401F"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Other Maintenance and Operating Expenses</w:t>
      </w:r>
    </w:p>
    <w:p w14:paraId="79ACB2BC" w14:textId="77777777" w:rsidR="00F70545" w:rsidRPr="00A01D04" w:rsidRDefault="00F70545" w:rsidP="00AC18D6">
      <w:pPr>
        <w:spacing w:after="0" w:line="240" w:lineRule="auto"/>
        <w:ind w:left="2302" w:hanging="142"/>
        <w:jc w:val="both"/>
        <w:rPr>
          <w:rFonts w:ascii="Arial" w:eastAsia="Calibri" w:hAnsi="Arial" w:cs="Arial"/>
          <w:b/>
          <w:lang w:val="en-US"/>
        </w:rPr>
      </w:pPr>
    </w:p>
    <w:tbl>
      <w:tblPr>
        <w:tblW w:w="7992" w:type="dxa"/>
        <w:tblInd w:w="1080" w:type="dxa"/>
        <w:tblLayout w:type="fixed"/>
        <w:tblCellMar>
          <w:left w:w="115" w:type="dxa"/>
          <w:right w:w="115" w:type="dxa"/>
        </w:tblCellMar>
        <w:tblLook w:val="04A0" w:firstRow="1" w:lastRow="0" w:firstColumn="1" w:lastColumn="0" w:noHBand="0" w:noVBand="1"/>
      </w:tblPr>
      <w:tblGrid>
        <w:gridCol w:w="4104"/>
        <w:gridCol w:w="1904"/>
        <w:gridCol w:w="1984"/>
      </w:tblGrid>
      <w:tr w:rsidR="00CE659D" w:rsidRPr="000C646C" w14:paraId="2EDDD340" w14:textId="77777777" w:rsidTr="00342318">
        <w:trPr>
          <w:trHeight w:val="20"/>
          <w:tblHeader/>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50B1C23A" w14:textId="19A6B61A" w:rsidR="00CE659D" w:rsidRPr="000C646C" w:rsidRDefault="00CE659D" w:rsidP="00CE659D">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Account</w:t>
            </w:r>
          </w:p>
        </w:tc>
        <w:tc>
          <w:tcPr>
            <w:tcW w:w="1904" w:type="dxa"/>
            <w:tcBorders>
              <w:top w:val="single" w:sz="4" w:space="0" w:color="000000" w:themeColor="text1"/>
              <w:left w:val="nil"/>
              <w:bottom w:val="single" w:sz="4" w:space="0" w:color="000000" w:themeColor="text1"/>
              <w:right w:val="nil"/>
            </w:tcBorders>
            <w:shd w:val="clear" w:color="auto" w:fill="auto"/>
            <w:noWrap/>
            <w:vAlign w:val="center"/>
            <w:hideMark/>
          </w:tcPr>
          <w:p w14:paraId="4E74FB05" w14:textId="76B61E85" w:rsidR="00CE659D" w:rsidRPr="000C646C" w:rsidRDefault="00AC18D6" w:rsidP="00CE659D">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2024</w:t>
            </w:r>
          </w:p>
        </w:tc>
        <w:tc>
          <w:tcPr>
            <w:tcW w:w="1984" w:type="dxa"/>
            <w:tcBorders>
              <w:top w:val="single" w:sz="4" w:space="0" w:color="000000" w:themeColor="text1"/>
              <w:left w:val="nil"/>
              <w:bottom w:val="single" w:sz="4" w:space="0" w:color="000000" w:themeColor="text1"/>
              <w:right w:val="nil"/>
            </w:tcBorders>
            <w:shd w:val="clear" w:color="auto" w:fill="auto"/>
            <w:noWrap/>
            <w:vAlign w:val="center"/>
            <w:hideMark/>
          </w:tcPr>
          <w:p w14:paraId="78CEC162" w14:textId="4BF25968" w:rsidR="00CE659D" w:rsidRPr="000C646C" w:rsidRDefault="00AC18D6" w:rsidP="00862D03">
            <w:pPr>
              <w:spacing w:after="0" w:line="240" w:lineRule="auto"/>
              <w:ind w:left="-67"/>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2023</w:t>
            </w:r>
          </w:p>
        </w:tc>
      </w:tr>
      <w:tr w:rsidR="007023F6" w:rsidRPr="000C646C" w14:paraId="2EE40ED1"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0EFE0177" w14:textId="77777777" w:rsidR="007023F6" w:rsidRPr="000C646C" w:rsidRDefault="007023F6" w:rsidP="007023F6">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Advertising Expenses</w:t>
            </w:r>
          </w:p>
        </w:tc>
        <w:tc>
          <w:tcPr>
            <w:tcW w:w="1904" w:type="dxa"/>
            <w:tcBorders>
              <w:top w:val="single" w:sz="4" w:space="0" w:color="000000" w:themeColor="text1"/>
              <w:left w:val="nil"/>
              <w:bottom w:val="nil"/>
              <w:right w:val="nil"/>
            </w:tcBorders>
            <w:shd w:val="clear" w:color="auto" w:fill="auto"/>
            <w:noWrap/>
          </w:tcPr>
          <w:p w14:paraId="418AE315" w14:textId="27912806" w:rsidR="007023F6" w:rsidRPr="000C646C" w:rsidRDefault="007023F6" w:rsidP="007023F6">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3,305,318.20 </w:t>
            </w:r>
          </w:p>
        </w:tc>
        <w:tc>
          <w:tcPr>
            <w:tcW w:w="1984" w:type="dxa"/>
            <w:tcBorders>
              <w:top w:val="single" w:sz="4" w:space="0" w:color="000000" w:themeColor="text1"/>
              <w:left w:val="nil"/>
              <w:bottom w:val="nil"/>
              <w:right w:val="nil"/>
            </w:tcBorders>
            <w:shd w:val="clear" w:color="auto" w:fill="auto"/>
          </w:tcPr>
          <w:p w14:paraId="083686F5" w14:textId="080EF49B" w:rsidR="007023F6" w:rsidRPr="000C646C" w:rsidRDefault="007023F6" w:rsidP="007023F6">
            <w:pPr>
              <w:spacing w:after="0" w:line="240" w:lineRule="auto"/>
              <w:ind w:left="-67"/>
              <w:jc w:val="right"/>
              <w:rPr>
                <w:rFonts w:ascii="Arial" w:eastAsia="Times New Roman" w:hAnsi="Arial" w:cs="Arial"/>
                <w:color w:val="000000"/>
                <w:sz w:val="20"/>
                <w:szCs w:val="20"/>
                <w:lang w:val="en-US"/>
              </w:rPr>
            </w:pPr>
            <w:r w:rsidRPr="00342318">
              <w:rPr>
                <w:rFonts w:ascii="Arial" w:hAnsi="Arial" w:cs="Arial"/>
                <w:sz w:val="20"/>
                <w:szCs w:val="20"/>
              </w:rPr>
              <w:t xml:space="preserve"> 5,364,524.50 </w:t>
            </w:r>
          </w:p>
        </w:tc>
      </w:tr>
      <w:tr w:rsidR="007023F6" w:rsidRPr="000C646C" w14:paraId="2C394184" w14:textId="77777777" w:rsidTr="00342318">
        <w:trPr>
          <w:trHeight w:val="20"/>
        </w:trPr>
        <w:tc>
          <w:tcPr>
            <w:tcW w:w="4104" w:type="dxa"/>
            <w:tcBorders>
              <w:top w:val="nil"/>
              <w:left w:val="nil"/>
              <w:bottom w:val="nil"/>
              <w:right w:val="nil"/>
            </w:tcBorders>
            <w:shd w:val="clear" w:color="auto" w:fill="auto"/>
            <w:noWrap/>
            <w:vAlign w:val="center"/>
            <w:hideMark/>
          </w:tcPr>
          <w:p w14:paraId="7E192909" w14:textId="77777777" w:rsidR="007023F6" w:rsidRPr="000C646C" w:rsidRDefault="007023F6" w:rsidP="007023F6">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Printing and Publication Expenses</w:t>
            </w:r>
          </w:p>
        </w:tc>
        <w:tc>
          <w:tcPr>
            <w:tcW w:w="1904" w:type="dxa"/>
            <w:tcBorders>
              <w:top w:val="nil"/>
              <w:left w:val="nil"/>
              <w:bottom w:val="nil"/>
              <w:right w:val="nil"/>
            </w:tcBorders>
            <w:shd w:val="clear" w:color="auto" w:fill="auto"/>
            <w:noWrap/>
          </w:tcPr>
          <w:p w14:paraId="2648388E" w14:textId="06B92482" w:rsidR="007023F6" w:rsidRPr="000C646C" w:rsidRDefault="007023F6" w:rsidP="007023F6">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2,761,685.06 </w:t>
            </w:r>
          </w:p>
        </w:tc>
        <w:tc>
          <w:tcPr>
            <w:tcW w:w="1984" w:type="dxa"/>
            <w:tcBorders>
              <w:top w:val="nil"/>
              <w:left w:val="nil"/>
              <w:bottom w:val="nil"/>
              <w:right w:val="nil"/>
            </w:tcBorders>
            <w:shd w:val="clear" w:color="auto" w:fill="auto"/>
          </w:tcPr>
          <w:p w14:paraId="3BAE63D9" w14:textId="355EC82B" w:rsidR="007023F6" w:rsidRPr="000C646C" w:rsidRDefault="007023F6" w:rsidP="007023F6">
            <w:pPr>
              <w:spacing w:after="0" w:line="240" w:lineRule="auto"/>
              <w:ind w:left="-67"/>
              <w:jc w:val="right"/>
              <w:rPr>
                <w:rFonts w:ascii="Arial" w:eastAsia="Times New Roman" w:hAnsi="Arial" w:cs="Arial"/>
                <w:color w:val="000000"/>
                <w:sz w:val="20"/>
                <w:szCs w:val="20"/>
                <w:lang w:val="en-US"/>
              </w:rPr>
            </w:pPr>
            <w:r w:rsidRPr="00342318">
              <w:rPr>
                <w:rFonts w:ascii="Arial" w:hAnsi="Arial" w:cs="Arial"/>
                <w:sz w:val="20"/>
                <w:szCs w:val="20"/>
              </w:rPr>
              <w:t xml:space="preserve"> 1,564,683.25 </w:t>
            </w:r>
          </w:p>
        </w:tc>
      </w:tr>
      <w:tr w:rsidR="007023F6" w:rsidRPr="000C646C" w14:paraId="011925DD" w14:textId="77777777" w:rsidTr="00342318">
        <w:trPr>
          <w:trHeight w:val="20"/>
        </w:trPr>
        <w:tc>
          <w:tcPr>
            <w:tcW w:w="4104" w:type="dxa"/>
            <w:tcBorders>
              <w:top w:val="nil"/>
              <w:left w:val="nil"/>
              <w:bottom w:val="nil"/>
              <w:right w:val="nil"/>
            </w:tcBorders>
            <w:shd w:val="clear" w:color="auto" w:fill="auto"/>
            <w:noWrap/>
            <w:vAlign w:val="center"/>
            <w:hideMark/>
          </w:tcPr>
          <w:p w14:paraId="2B933BF2" w14:textId="77777777" w:rsidR="007023F6" w:rsidRPr="000C646C" w:rsidRDefault="007023F6" w:rsidP="007023F6">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Representation Expenses</w:t>
            </w:r>
          </w:p>
        </w:tc>
        <w:tc>
          <w:tcPr>
            <w:tcW w:w="1904" w:type="dxa"/>
            <w:tcBorders>
              <w:top w:val="nil"/>
              <w:left w:val="nil"/>
              <w:bottom w:val="nil"/>
              <w:right w:val="nil"/>
            </w:tcBorders>
            <w:shd w:val="clear" w:color="auto" w:fill="auto"/>
            <w:noWrap/>
          </w:tcPr>
          <w:p w14:paraId="4A6F8855" w14:textId="07BA36CB" w:rsidR="007023F6" w:rsidRPr="000C646C" w:rsidRDefault="007023F6" w:rsidP="007023F6">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37,852,837.00 </w:t>
            </w:r>
          </w:p>
        </w:tc>
        <w:tc>
          <w:tcPr>
            <w:tcW w:w="1984" w:type="dxa"/>
            <w:tcBorders>
              <w:top w:val="nil"/>
              <w:left w:val="nil"/>
              <w:bottom w:val="nil"/>
              <w:right w:val="nil"/>
            </w:tcBorders>
            <w:shd w:val="clear" w:color="auto" w:fill="auto"/>
          </w:tcPr>
          <w:p w14:paraId="33CE016B" w14:textId="658CBC1A" w:rsidR="007023F6" w:rsidRPr="000C646C" w:rsidRDefault="007023F6" w:rsidP="007023F6">
            <w:pPr>
              <w:spacing w:after="0" w:line="240" w:lineRule="auto"/>
              <w:ind w:left="-67"/>
              <w:jc w:val="right"/>
              <w:rPr>
                <w:rFonts w:ascii="Arial" w:eastAsia="Times New Roman" w:hAnsi="Arial" w:cs="Arial"/>
                <w:color w:val="000000"/>
                <w:sz w:val="20"/>
                <w:szCs w:val="20"/>
                <w:lang w:val="en-US"/>
              </w:rPr>
            </w:pPr>
            <w:r w:rsidRPr="00342318">
              <w:rPr>
                <w:rFonts w:ascii="Arial" w:hAnsi="Arial" w:cs="Arial"/>
                <w:sz w:val="20"/>
                <w:szCs w:val="20"/>
              </w:rPr>
              <w:t xml:space="preserve"> 23,664,800.00 </w:t>
            </w:r>
          </w:p>
        </w:tc>
      </w:tr>
      <w:tr w:rsidR="00890CA3" w:rsidRPr="000C646C" w14:paraId="0CDFB253" w14:textId="77777777" w:rsidTr="00342318">
        <w:trPr>
          <w:trHeight w:val="20"/>
        </w:trPr>
        <w:tc>
          <w:tcPr>
            <w:tcW w:w="4104" w:type="dxa"/>
            <w:tcBorders>
              <w:top w:val="nil"/>
              <w:left w:val="nil"/>
              <w:bottom w:val="nil"/>
              <w:right w:val="nil"/>
            </w:tcBorders>
            <w:shd w:val="clear" w:color="auto" w:fill="auto"/>
            <w:noWrap/>
            <w:vAlign w:val="center"/>
            <w:hideMark/>
          </w:tcPr>
          <w:p w14:paraId="467EB70C" w14:textId="77777777" w:rsidR="00890CA3" w:rsidRPr="000C646C" w:rsidRDefault="00890CA3" w:rsidP="00890CA3">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Rent Expenses</w:t>
            </w:r>
          </w:p>
        </w:tc>
        <w:tc>
          <w:tcPr>
            <w:tcW w:w="1904" w:type="dxa"/>
            <w:tcBorders>
              <w:top w:val="nil"/>
              <w:left w:val="nil"/>
              <w:bottom w:val="nil"/>
              <w:right w:val="nil"/>
            </w:tcBorders>
            <w:shd w:val="clear" w:color="auto" w:fill="auto"/>
            <w:noWrap/>
          </w:tcPr>
          <w:p w14:paraId="06411AC2" w14:textId="4DA32774" w:rsidR="00890CA3" w:rsidRPr="000C646C" w:rsidRDefault="00890CA3" w:rsidP="00890CA3">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91,337,631.80 </w:t>
            </w:r>
          </w:p>
        </w:tc>
        <w:tc>
          <w:tcPr>
            <w:tcW w:w="1984" w:type="dxa"/>
            <w:tcBorders>
              <w:top w:val="nil"/>
              <w:left w:val="nil"/>
              <w:bottom w:val="nil"/>
              <w:right w:val="nil"/>
            </w:tcBorders>
            <w:shd w:val="clear" w:color="auto" w:fill="auto"/>
          </w:tcPr>
          <w:p w14:paraId="0AAC3E53" w14:textId="03157320" w:rsidR="00890CA3" w:rsidRPr="000C646C" w:rsidRDefault="00890CA3" w:rsidP="00890CA3">
            <w:pPr>
              <w:spacing w:after="0" w:line="240" w:lineRule="auto"/>
              <w:ind w:hanging="67"/>
              <w:jc w:val="right"/>
              <w:rPr>
                <w:rFonts w:ascii="Arial" w:eastAsia="Times New Roman" w:hAnsi="Arial" w:cs="Arial"/>
                <w:color w:val="000000"/>
                <w:sz w:val="20"/>
                <w:szCs w:val="20"/>
                <w:lang w:val="en-US"/>
              </w:rPr>
            </w:pPr>
            <w:r w:rsidRPr="00342318">
              <w:rPr>
                <w:rFonts w:ascii="Arial" w:hAnsi="Arial" w:cs="Arial"/>
                <w:sz w:val="20"/>
                <w:szCs w:val="20"/>
              </w:rPr>
              <w:t xml:space="preserve"> 24,633,670.00 </w:t>
            </w:r>
          </w:p>
        </w:tc>
      </w:tr>
      <w:tr w:rsidR="00890CA3" w:rsidRPr="000C646C" w14:paraId="3DB208D0" w14:textId="77777777" w:rsidTr="00342318">
        <w:trPr>
          <w:trHeight w:val="20"/>
        </w:trPr>
        <w:tc>
          <w:tcPr>
            <w:tcW w:w="4104" w:type="dxa"/>
            <w:tcBorders>
              <w:top w:val="nil"/>
              <w:left w:val="nil"/>
              <w:bottom w:val="nil"/>
              <w:right w:val="nil"/>
            </w:tcBorders>
            <w:shd w:val="clear" w:color="auto" w:fill="auto"/>
            <w:noWrap/>
            <w:vAlign w:val="center"/>
            <w:hideMark/>
          </w:tcPr>
          <w:p w14:paraId="7CC8C828" w14:textId="77777777" w:rsidR="00890CA3" w:rsidRPr="000C646C" w:rsidRDefault="00890CA3" w:rsidP="00890CA3">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Membership Dues and Contributions to Organizations</w:t>
            </w:r>
          </w:p>
        </w:tc>
        <w:tc>
          <w:tcPr>
            <w:tcW w:w="1904" w:type="dxa"/>
            <w:tcBorders>
              <w:top w:val="nil"/>
              <w:left w:val="nil"/>
              <w:bottom w:val="nil"/>
              <w:right w:val="nil"/>
            </w:tcBorders>
            <w:shd w:val="clear" w:color="auto" w:fill="auto"/>
            <w:noWrap/>
          </w:tcPr>
          <w:p w14:paraId="3DB3949A" w14:textId="072D627D" w:rsidR="00890CA3" w:rsidRPr="000C646C" w:rsidRDefault="00890CA3"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347,497.00 </w:t>
            </w:r>
          </w:p>
        </w:tc>
        <w:tc>
          <w:tcPr>
            <w:tcW w:w="1984" w:type="dxa"/>
            <w:tcBorders>
              <w:top w:val="nil"/>
              <w:left w:val="nil"/>
              <w:bottom w:val="nil"/>
              <w:right w:val="nil"/>
            </w:tcBorders>
            <w:shd w:val="clear" w:color="auto" w:fill="auto"/>
          </w:tcPr>
          <w:p w14:paraId="2D58AB58" w14:textId="1A6E2951" w:rsidR="00890CA3" w:rsidRPr="000C646C" w:rsidRDefault="00890CA3" w:rsidP="00B26058">
            <w:pPr>
              <w:spacing w:after="0" w:line="240" w:lineRule="auto"/>
              <w:ind w:left="-67"/>
              <w:jc w:val="right"/>
              <w:rPr>
                <w:rFonts w:ascii="Arial" w:eastAsia="Times New Roman" w:hAnsi="Arial" w:cs="Arial"/>
                <w:color w:val="000000"/>
                <w:sz w:val="20"/>
                <w:szCs w:val="20"/>
                <w:lang w:val="en-US"/>
              </w:rPr>
            </w:pPr>
            <w:r w:rsidRPr="00342318">
              <w:rPr>
                <w:rFonts w:ascii="Arial" w:hAnsi="Arial" w:cs="Arial"/>
                <w:sz w:val="20"/>
                <w:szCs w:val="20"/>
              </w:rPr>
              <w:t xml:space="preserve"> 1,009,748.05 </w:t>
            </w:r>
          </w:p>
        </w:tc>
      </w:tr>
      <w:tr w:rsidR="00890CA3" w:rsidRPr="000C646C" w14:paraId="08516DE1" w14:textId="77777777" w:rsidTr="00342318">
        <w:trPr>
          <w:trHeight w:val="20"/>
        </w:trPr>
        <w:tc>
          <w:tcPr>
            <w:tcW w:w="4104" w:type="dxa"/>
            <w:tcBorders>
              <w:top w:val="nil"/>
              <w:left w:val="nil"/>
              <w:bottom w:val="nil"/>
              <w:right w:val="nil"/>
            </w:tcBorders>
            <w:shd w:val="clear" w:color="auto" w:fill="auto"/>
            <w:noWrap/>
            <w:vAlign w:val="center"/>
            <w:hideMark/>
          </w:tcPr>
          <w:p w14:paraId="7208F617" w14:textId="77777777" w:rsidR="00890CA3" w:rsidRPr="000C646C" w:rsidRDefault="00890CA3" w:rsidP="00890CA3">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Subscription Expenses</w:t>
            </w:r>
          </w:p>
        </w:tc>
        <w:tc>
          <w:tcPr>
            <w:tcW w:w="1904" w:type="dxa"/>
            <w:tcBorders>
              <w:top w:val="nil"/>
              <w:left w:val="nil"/>
              <w:bottom w:val="nil"/>
              <w:right w:val="nil"/>
            </w:tcBorders>
            <w:shd w:val="clear" w:color="auto" w:fill="auto"/>
            <w:noWrap/>
          </w:tcPr>
          <w:p w14:paraId="5CD5CB16" w14:textId="7328049D" w:rsidR="00890CA3" w:rsidRPr="000C646C" w:rsidRDefault="00890CA3"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9,976,877.77 </w:t>
            </w:r>
          </w:p>
        </w:tc>
        <w:tc>
          <w:tcPr>
            <w:tcW w:w="1984" w:type="dxa"/>
            <w:tcBorders>
              <w:top w:val="nil"/>
              <w:left w:val="nil"/>
              <w:bottom w:val="nil"/>
              <w:right w:val="nil"/>
            </w:tcBorders>
            <w:shd w:val="clear" w:color="auto" w:fill="auto"/>
          </w:tcPr>
          <w:p w14:paraId="10DCF937" w14:textId="5190BE00" w:rsidR="00890CA3" w:rsidRPr="000C646C" w:rsidRDefault="00890CA3" w:rsidP="00B26058">
            <w:pPr>
              <w:spacing w:after="0" w:line="240" w:lineRule="auto"/>
              <w:ind w:left="-67"/>
              <w:jc w:val="right"/>
              <w:rPr>
                <w:rFonts w:ascii="Arial" w:eastAsia="Times New Roman" w:hAnsi="Arial" w:cs="Arial"/>
                <w:color w:val="000000"/>
                <w:sz w:val="20"/>
                <w:szCs w:val="20"/>
                <w:lang w:val="en-US"/>
              </w:rPr>
            </w:pPr>
            <w:r w:rsidRPr="00342318">
              <w:rPr>
                <w:rFonts w:ascii="Arial" w:hAnsi="Arial" w:cs="Arial"/>
                <w:sz w:val="20"/>
                <w:szCs w:val="20"/>
              </w:rPr>
              <w:t xml:space="preserve"> 5,031,209.79 </w:t>
            </w:r>
          </w:p>
        </w:tc>
      </w:tr>
      <w:tr w:rsidR="00890CA3" w:rsidRPr="000C646C" w14:paraId="3C5550C0" w14:textId="77777777" w:rsidTr="00342318">
        <w:trPr>
          <w:trHeight w:val="20"/>
        </w:trPr>
        <w:tc>
          <w:tcPr>
            <w:tcW w:w="4104" w:type="dxa"/>
            <w:tcBorders>
              <w:top w:val="nil"/>
              <w:left w:val="nil"/>
              <w:bottom w:val="nil"/>
              <w:right w:val="nil"/>
            </w:tcBorders>
            <w:shd w:val="clear" w:color="auto" w:fill="auto"/>
            <w:noWrap/>
            <w:vAlign w:val="center"/>
            <w:hideMark/>
          </w:tcPr>
          <w:p w14:paraId="36F0FB60" w14:textId="77777777" w:rsidR="00890CA3" w:rsidRPr="000C646C" w:rsidRDefault="00890CA3" w:rsidP="00890CA3">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Donations</w:t>
            </w:r>
          </w:p>
        </w:tc>
        <w:tc>
          <w:tcPr>
            <w:tcW w:w="1904" w:type="dxa"/>
            <w:tcBorders>
              <w:top w:val="nil"/>
              <w:left w:val="nil"/>
              <w:bottom w:val="nil"/>
              <w:right w:val="nil"/>
            </w:tcBorders>
            <w:shd w:val="clear" w:color="auto" w:fill="auto"/>
            <w:noWrap/>
          </w:tcPr>
          <w:p w14:paraId="55E852E9" w14:textId="6145E582" w:rsidR="00890CA3" w:rsidRPr="000C646C" w:rsidRDefault="00890CA3"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744,902,528.37 </w:t>
            </w:r>
          </w:p>
        </w:tc>
        <w:tc>
          <w:tcPr>
            <w:tcW w:w="1984" w:type="dxa"/>
            <w:tcBorders>
              <w:top w:val="nil"/>
              <w:left w:val="nil"/>
              <w:bottom w:val="nil"/>
              <w:right w:val="nil"/>
            </w:tcBorders>
            <w:shd w:val="clear" w:color="auto" w:fill="auto"/>
          </w:tcPr>
          <w:p w14:paraId="4CC1A7F5" w14:textId="7F805235" w:rsidR="00890CA3" w:rsidRPr="000C646C" w:rsidRDefault="00890CA3" w:rsidP="00B26058">
            <w:pPr>
              <w:spacing w:after="0" w:line="240" w:lineRule="auto"/>
              <w:ind w:left="-67"/>
              <w:jc w:val="right"/>
              <w:rPr>
                <w:rFonts w:ascii="Arial" w:eastAsia="Times New Roman" w:hAnsi="Arial" w:cs="Arial"/>
                <w:color w:val="000000"/>
                <w:sz w:val="20"/>
                <w:szCs w:val="20"/>
                <w:lang w:val="en-US"/>
              </w:rPr>
            </w:pPr>
            <w:r w:rsidRPr="00342318">
              <w:rPr>
                <w:rFonts w:ascii="Arial" w:hAnsi="Arial" w:cs="Arial"/>
                <w:sz w:val="20"/>
                <w:szCs w:val="20"/>
              </w:rPr>
              <w:t xml:space="preserve"> 362,326,183.63 </w:t>
            </w:r>
          </w:p>
        </w:tc>
      </w:tr>
      <w:tr w:rsidR="00890CA3" w:rsidRPr="000C646C" w14:paraId="0D48C9FF"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hideMark/>
          </w:tcPr>
          <w:p w14:paraId="30079B0F" w14:textId="77777777" w:rsidR="00890CA3" w:rsidRPr="000C646C" w:rsidRDefault="00890CA3" w:rsidP="00890CA3">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Other Maintenance and Operating Expenses</w:t>
            </w:r>
          </w:p>
        </w:tc>
        <w:tc>
          <w:tcPr>
            <w:tcW w:w="1904" w:type="dxa"/>
            <w:tcBorders>
              <w:top w:val="nil"/>
              <w:left w:val="nil"/>
              <w:bottom w:val="single" w:sz="4" w:space="0" w:color="000000" w:themeColor="text1"/>
              <w:right w:val="nil"/>
            </w:tcBorders>
            <w:shd w:val="clear" w:color="auto" w:fill="auto"/>
            <w:noWrap/>
          </w:tcPr>
          <w:p w14:paraId="2ED468F7" w14:textId="682A177E" w:rsidR="00890CA3" w:rsidRPr="000C646C" w:rsidRDefault="005A17BC"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w:t>
            </w:r>
            <w:r w:rsidR="00890CA3" w:rsidRPr="00342318">
              <w:rPr>
                <w:rFonts w:ascii="Arial" w:hAnsi="Arial" w:cs="Arial"/>
                <w:sz w:val="20"/>
                <w:szCs w:val="20"/>
              </w:rPr>
              <w:t>1,50</w:t>
            </w:r>
            <w:r w:rsidR="00D208A8" w:rsidRPr="00342318">
              <w:rPr>
                <w:rFonts w:ascii="Arial" w:hAnsi="Arial" w:cs="Arial"/>
                <w:sz w:val="20"/>
                <w:szCs w:val="20"/>
              </w:rPr>
              <w:t>4,174,550.49</w:t>
            </w:r>
            <w:r w:rsidR="00890CA3" w:rsidRPr="00342318">
              <w:rPr>
                <w:rFonts w:ascii="Arial" w:hAnsi="Arial" w:cs="Arial"/>
                <w:sz w:val="20"/>
                <w:szCs w:val="20"/>
              </w:rPr>
              <w:t xml:space="preserve"> </w:t>
            </w:r>
          </w:p>
        </w:tc>
        <w:tc>
          <w:tcPr>
            <w:tcW w:w="1984" w:type="dxa"/>
            <w:tcBorders>
              <w:top w:val="nil"/>
              <w:left w:val="nil"/>
              <w:bottom w:val="single" w:sz="4" w:space="0" w:color="000000" w:themeColor="text1"/>
              <w:right w:val="nil"/>
            </w:tcBorders>
            <w:shd w:val="clear" w:color="auto" w:fill="auto"/>
          </w:tcPr>
          <w:p w14:paraId="25CB8F65" w14:textId="10EA6A5C" w:rsidR="00890CA3" w:rsidRPr="000C646C" w:rsidRDefault="00890CA3" w:rsidP="00B26058">
            <w:pPr>
              <w:spacing w:after="0" w:line="240" w:lineRule="auto"/>
              <w:ind w:left="-67"/>
              <w:jc w:val="right"/>
              <w:rPr>
                <w:rFonts w:ascii="Arial" w:eastAsia="Times New Roman" w:hAnsi="Arial" w:cs="Arial"/>
                <w:color w:val="000000"/>
                <w:sz w:val="20"/>
                <w:szCs w:val="20"/>
                <w:lang w:val="en-US"/>
              </w:rPr>
            </w:pPr>
            <w:r w:rsidRPr="00342318">
              <w:rPr>
                <w:rFonts w:ascii="Arial" w:hAnsi="Arial" w:cs="Arial"/>
                <w:sz w:val="20"/>
                <w:szCs w:val="20"/>
              </w:rPr>
              <w:t xml:space="preserve">1,162,898,836.29 </w:t>
            </w:r>
          </w:p>
        </w:tc>
      </w:tr>
      <w:tr w:rsidR="00CA65F8" w:rsidRPr="000C646C" w14:paraId="4D7A18DD" w14:textId="77777777" w:rsidTr="00342318">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3C79E6DF" w14:textId="77777777" w:rsidR="00CA65F8" w:rsidRPr="000C646C" w:rsidRDefault="00CA65F8" w:rsidP="00CA65F8">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Total</w:t>
            </w:r>
          </w:p>
        </w:tc>
        <w:tc>
          <w:tcPr>
            <w:tcW w:w="1904" w:type="dxa"/>
            <w:tcBorders>
              <w:top w:val="single" w:sz="4" w:space="0" w:color="000000" w:themeColor="text1"/>
              <w:left w:val="nil"/>
              <w:bottom w:val="single" w:sz="4" w:space="0" w:color="auto"/>
              <w:right w:val="nil"/>
            </w:tcBorders>
            <w:shd w:val="clear" w:color="auto" w:fill="auto"/>
            <w:noWrap/>
          </w:tcPr>
          <w:p w14:paraId="2B9ACB6F" w14:textId="31D424B3" w:rsidR="00CA65F8" w:rsidRPr="000C646C" w:rsidRDefault="001238D4" w:rsidP="00CA65F8">
            <w:pPr>
              <w:spacing w:after="0" w:line="240" w:lineRule="auto"/>
              <w:jc w:val="right"/>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2,394,</w:t>
            </w:r>
            <w:r w:rsidR="00D208A8" w:rsidRPr="000C646C">
              <w:rPr>
                <w:rFonts w:ascii="Arial" w:eastAsia="Times New Roman" w:hAnsi="Arial" w:cs="Arial"/>
                <w:b/>
                <w:bCs/>
                <w:color w:val="000000"/>
                <w:sz w:val="20"/>
                <w:szCs w:val="20"/>
                <w:lang w:val="en-US"/>
              </w:rPr>
              <w:t>658,925.69</w:t>
            </w:r>
          </w:p>
        </w:tc>
        <w:tc>
          <w:tcPr>
            <w:tcW w:w="1984" w:type="dxa"/>
            <w:tcBorders>
              <w:top w:val="single" w:sz="4" w:space="0" w:color="000000" w:themeColor="text1"/>
              <w:left w:val="nil"/>
              <w:bottom w:val="single" w:sz="4" w:space="0" w:color="auto"/>
              <w:right w:val="nil"/>
            </w:tcBorders>
            <w:shd w:val="clear" w:color="auto" w:fill="auto"/>
            <w:noWrap/>
          </w:tcPr>
          <w:p w14:paraId="6C7B33AB" w14:textId="2157CDDF" w:rsidR="00CA65F8" w:rsidRPr="000C646C" w:rsidRDefault="00AC18D6" w:rsidP="00CA65F8">
            <w:pPr>
              <w:spacing w:after="0" w:line="240" w:lineRule="auto"/>
              <w:ind w:left="-67"/>
              <w:jc w:val="right"/>
              <w:rPr>
                <w:rFonts w:ascii="Arial" w:eastAsia="Times New Roman" w:hAnsi="Arial" w:cs="Arial"/>
                <w:b/>
                <w:bCs/>
                <w:color w:val="000000"/>
                <w:sz w:val="20"/>
                <w:szCs w:val="20"/>
                <w:lang w:val="en-US"/>
              </w:rPr>
            </w:pPr>
            <w:r w:rsidRPr="000C646C">
              <w:rPr>
                <w:rFonts w:ascii="Arial" w:hAnsi="Arial" w:cs="Arial"/>
                <w:b/>
                <w:bCs/>
                <w:sz w:val="20"/>
                <w:szCs w:val="20"/>
              </w:rPr>
              <w:t>1,586,493,655.51</w:t>
            </w:r>
          </w:p>
        </w:tc>
      </w:tr>
    </w:tbl>
    <w:p w14:paraId="026BC81D" w14:textId="77777777" w:rsidR="00994C9E" w:rsidRPr="00A01D04" w:rsidRDefault="00994C9E" w:rsidP="00342318">
      <w:pPr>
        <w:spacing w:after="0" w:line="240" w:lineRule="auto"/>
        <w:contextualSpacing/>
        <w:jc w:val="both"/>
        <w:rPr>
          <w:rFonts w:ascii="Arial" w:eastAsia="Calibri" w:hAnsi="Arial" w:cs="Arial"/>
          <w:lang w:val="en-US"/>
        </w:rPr>
      </w:pPr>
    </w:p>
    <w:p w14:paraId="5E2A2EF8" w14:textId="40E01285" w:rsidR="00F70545" w:rsidRPr="00A01D04" w:rsidRDefault="007170A8"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Advertising Expense </w:t>
      </w:r>
      <w:r w:rsidRPr="00A01D04">
        <w:rPr>
          <w:rFonts w:ascii="Arial" w:eastAsia="Calibri" w:hAnsi="Arial" w:cs="Arial"/>
          <w:iCs/>
          <w:lang w:val="en-US"/>
        </w:rPr>
        <w:t>account is used to record the</w:t>
      </w:r>
      <w:r w:rsidRPr="00A01D04">
        <w:rPr>
          <w:rFonts w:ascii="Arial" w:eastAsia="Calibri" w:hAnsi="Arial" w:cs="Arial"/>
          <w:lang w:val="en-US"/>
        </w:rPr>
        <w:t xml:space="preserve"> costs incurred for advertisement, such as expenses to promote and market products and services, publish invitations to bid and other authorized government advertisements.</w:t>
      </w:r>
      <w:r w:rsidR="00101B7D" w:rsidRPr="00A01D04">
        <w:rPr>
          <w:rFonts w:ascii="Arial" w:eastAsia="Calibri" w:hAnsi="Arial" w:cs="Arial"/>
          <w:lang w:val="en-US"/>
        </w:rPr>
        <w:t xml:space="preserve"> </w:t>
      </w:r>
      <w:r w:rsidR="00A76D2D">
        <w:rPr>
          <w:rFonts w:ascii="Arial" w:eastAsia="Calibri" w:hAnsi="Arial" w:cs="Arial"/>
          <w:lang w:val="en-US"/>
        </w:rPr>
        <w:br/>
      </w:r>
      <w:r w:rsidR="00101B7D" w:rsidRPr="00A01D04">
        <w:rPr>
          <w:rFonts w:ascii="Arial" w:eastAsia="Calibri" w:hAnsi="Arial" w:cs="Arial"/>
          <w:lang w:val="en-US"/>
        </w:rPr>
        <w:t xml:space="preserve">The </w:t>
      </w:r>
      <w:r w:rsidR="00D35694" w:rsidRPr="00A01D04">
        <w:rPr>
          <w:rFonts w:ascii="Arial" w:eastAsia="Calibri" w:hAnsi="Arial" w:cs="Arial"/>
          <w:lang w:val="en-US"/>
        </w:rPr>
        <w:t>decrease</w:t>
      </w:r>
      <w:r w:rsidR="00101B7D" w:rsidRPr="00A01D04">
        <w:rPr>
          <w:rFonts w:ascii="Arial" w:eastAsia="Calibri" w:hAnsi="Arial" w:cs="Arial"/>
          <w:lang w:val="en-US"/>
        </w:rPr>
        <w:t xml:space="preserve"> in this account </w:t>
      </w:r>
      <w:r w:rsidR="00B61E66" w:rsidRPr="00A01D04">
        <w:rPr>
          <w:rFonts w:ascii="Arial" w:eastAsia="Calibri" w:hAnsi="Arial" w:cs="Arial"/>
          <w:lang w:val="en-US"/>
        </w:rPr>
        <w:t>amounting to P</w:t>
      </w:r>
      <w:r w:rsidR="00D35694" w:rsidRPr="00A01D04">
        <w:rPr>
          <w:rFonts w:ascii="Arial" w:eastAsia="Calibri" w:hAnsi="Arial" w:cs="Arial"/>
          <w:lang w:val="en-US"/>
        </w:rPr>
        <w:t>2,059,206.30</w:t>
      </w:r>
      <w:r w:rsidR="00B61E66" w:rsidRPr="00A01D04">
        <w:rPr>
          <w:rFonts w:ascii="Arial" w:eastAsia="Calibri" w:hAnsi="Arial" w:cs="Arial"/>
          <w:lang w:val="en-US"/>
        </w:rPr>
        <w:t xml:space="preserve"> is due to </w:t>
      </w:r>
      <w:r w:rsidR="00F319D5" w:rsidRPr="00A01D04">
        <w:rPr>
          <w:rFonts w:ascii="Arial" w:eastAsia="Calibri" w:hAnsi="Arial" w:cs="Arial"/>
          <w:lang w:val="en-US"/>
        </w:rPr>
        <w:t>lower</w:t>
      </w:r>
      <w:r w:rsidR="00B61E66" w:rsidRPr="00A01D04">
        <w:rPr>
          <w:rFonts w:ascii="Arial" w:eastAsia="Calibri" w:hAnsi="Arial" w:cs="Arial"/>
          <w:lang w:val="en-US"/>
        </w:rPr>
        <w:t xml:space="preserve"> volume of purchases of various items for publications by various offices in </w:t>
      </w:r>
      <w:r w:rsidR="004E0CA4">
        <w:rPr>
          <w:rFonts w:ascii="Arial" w:eastAsia="Calibri" w:hAnsi="Arial" w:cs="Arial"/>
          <w:lang w:val="en-US"/>
        </w:rPr>
        <w:t xml:space="preserve">CY </w:t>
      </w:r>
      <w:r w:rsidR="00B61E66" w:rsidRPr="00A01D04">
        <w:rPr>
          <w:rFonts w:ascii="Arial" w:eastAsia="Calibri" w:hAnsi="Arial" w:cs="Arial"/>
          <w:lang w:val="en-US"/>
        </w:rPr>
        <w:t>202</w:t>
      </w:r>
      <w:r w:rsidR="00F319D5" w:rsidRPr="00A01D04">
        <w:rPr>
          <w:rFonts w:ascii="Arial" w:eastAsia="Calibri" w:hAnsi="Arial" w:cs="Arial"/>
          <w:lang w:val="en-US"/>
        </w:rPr>
        <w:t>4</w:t>
      </w:r>
      <w:r w:rsidR="00B61E66" w:rsidRPr="00A01D04">
        <w:rPr>
          <w:rFonts w:ascii="Arial" w:eastAsia="Calibri" w:hAnsi="Arial" w:cs="Arial"/>
          <w:lang w:val="en-US"/>
        </w:rPr>
        <w:t>.</w:t>
      </w:r>
    </w:p>
    <w:p w14:paraId="1358D775" w14:textId="77777777" w:rsidR="00F70545" w:rsidRPr="00A01D04" w:rsidRDefault="00F70545" w:rsidP="00A93CEC">
      <w:pPr>
        <w:spacing w:after="0" w:line="240" w:lineRule="auto"/>
        <w:ind w:left="1080"/>
        <w:contextualSpacing/>
        <w:jc w:val="both"/>
        <w:rPr>
          <w:rFonts w:ascii="Arial" w:eastAsia="Calibri" w:hAnsi="Arial" w:cs="Arial"/>
          <w:lang w:val="en-US"/>
        </w:rPr>
      </w:pPr>
    </w:p>
    <w:p w14:paraId="524E648A" w14:textId="3290BE65" w:rsidR="00F70545" w:rsidRPr="00A01D04" w:rsidRDefault="007170A8"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Printing and Publication Expenses </w:t>
      </w:r>
      <w:r w:rsidRPr="00A01D04">
        <w:rPr>
          <w:rFonts w:ascii="Arial" w:eastAsia="Calibri" w:hAnsi="Arial" w:cs="Arial"/>
          <w:iCs/>
          <w:lang w:val="en-US"/>
        </w:rPr>
        <w:t>account is used to record the</w:t>
      </w:r>
      <w:r w:rsidRPr="00A01D04">
        <w:rPr>
          <w:rFonts w:ascii="Arial" w:eastAsia="Calibri" w:hAnsi="Arial" w:cs="Arial"/>
          <w:lang w:val="en-US"/>
        </w:rPr>
        <w:t xml:space="preserve"> costs of printing and binding of manuscripts/documents, forms, manuals, brochures, and the like.</w:t>
      </w:r>
      <w:r w:rsidR="00101B7D" w:rsidRPr="00A01D04">
        <w:rPr>
          <w:rFonts w:ascii="Arial" w:eastAsia="Calibri" w:hAnsi="Arial" w:cs="Arial"/>
          <w:lang w:val="en-US"/>
        </w:rPr>
        <w:t xml:space="preserve"> </w:t>
      </w:r>
      <w:r w:rsidR="007A49C9" w:rsidRPr="00A01D04">
        <w:rPr>
          <w:rFonts w:ascii="Arial" w:eastAsia="Calibri" w:hAnsi="Arial" w:cs="Arial"/>
          <w:lang w:val="en-US"/>
        </w:rPr>
        <w:t>The increase by P1,197,001.81</w:t>
      </w:r>
      <w:r w:rsidR="00746D43" w:rsidRPr="00A01D04">
        <w:rPr>
          <w:rFonts w:ascii="Arial" w:eastAsia="Calibri" w:hAnsi="Arial" w:cs="Arial"/>
          <w:lang w:val="en-US"/>
        </w:rPr>
        <w:t xml:space="preserve"> is primarily attributable to expenses incurred for various activities of </w:t>
      </w:r>
      <w:r w:rsidR="00A76D2D">
        <w:rPr>
          <w:rFonts w:ascii="Arial" w:eastAsia="Calibri" w:hAnsi="Arial" w:cs="Arial"/>
          <w:lang w:val="en-US"/>
        </w:rPr>
        <w:t>CH</w:t>
      </w:r>
      <w:r w:rsidR="008C2FFC">
        <w:rPr>
          <w:rFonts w:ascii="Arial" w:eastAsia="Calibri" w:hAnsi="Arial" w:cs="Arial"/>
          <w:lang w:val="en-US"/>
        </w:rPr>
        <w:t>D</w:t>
      </w:r>
      <w:r w:rsidR="00746D43" w:rsidRPr="00A01D04">
        <w:rPr>
          <w:rFonts w:ascii="Arial" w:eastAsia="Calibri" w:hAnsi="Arial" w:cs="Arial"/>
          <w:lang w:val="en-US"/>
        </w:rPr>
        <w:t xml:space="preserve"> and for Gender and Development projects and programs.</w:t>
      </w:r>
    </w:p>
    <w:p w14:paraId="0A862872" w14:textId="77777777" w:rsidR="00CA65F8" w:rsidRPr="00A01D04" w:rsidRDefault="00CA65F8" w:rsidP="00A93CEC">
      <w:pPr>
        <w:spacing w:after="0" w:line="240" w:lineRule="auto"/>
        <w:ind w:left="1080"/>
        <w:contextualSpacing/>
        <w:jc w:val="both"/>
        <w:rPr>
          <w:rFonts w:ascii="Arial" w:eastAsia="Calibri" w:hAnsi="Arial" w:cs="Arial"/>
          <w:lang w:val="en-US"/>
        </w:rPr>
      </w:pPr>
    </w:p>
    <w:p w14:paraId="0F9C0529" w14:textId="685175F9" w:rsidR="00F70545" w:rsidRPr="00A01D04" w:rsidRDefault="007170A8"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Representation Expenses </w:t>
      </w:r>
      <w:r w:rsidRPr="00A01D04">
        <w:rPr>
          <w:rFonts w:ascii="Arial" w:eastAsia="Calibri" w:hAnsi="Arial" w:cs="Arial"/>
          <w:iCs/>
          <w:lang w:val="en-US"/>
        </w:rPr>
        <w:t>account is used to record the</w:t>
      </w:r>
      <w:r w:rsidRPr="00A01D04">
        <w:rPr>
          <w:rFonts w:ascii="Arial" w:eastAsia="Calibri" w:hAnsi="Arial" w:cs="Arial"/>
          <w:lang w:val="en-US"/>
        </w:rPr>
        <w:t xml:space="preserve"> expenses incurred for official meetings/conferences/entertainment. This includes payment for the supply and delivery of food requirements for various City activities under an ordering agreement.</w:t>
      </w:r>
      <w:r w:rsidR="006A15DA" w:rsidRPr="00A01D04">
        <w:rPr>
          <w:rFonts w:ascii="Arial" w:eastAsia="Calibri" w:hAnsi="Arial" w:cs="Arial"/>
          <w:lang w:val="en-US"/>
        </w:rPr>
        <w:t xml:space="preserve"> The noted increase in the account by P14,188,037.00 is driven by higher expenses incurred by Sangguniang Panglunsod during the fiscal year.</w:t>
      </w:r>
    </w:p>
    <w:p w14:paraId="6F7EBB33" w14:textId="77777777" w:rsidR="00F70545" w:rsidRPr="00A01D04" w:rsidRDefault="00F70545" w:rsidP="00A93CEC">
      <w:pPr>
        <w:spacing w:after="0" w:line="240" w:lineRule="auto"/>
        <w:ind w:left="1080"/>
        <w:contextualSpacing/>
        <w:jc w:val="both"/>
        <w:rPr>
          <w:rFonts w:ascii="Arial" w:eastAsia="Calibri" w:hAnsi="Arial" w:cs="Arial"/>
          <w:lang w:val="en-US"/>
        </w:rPr>
      </w:pPr>
    </w:p>
    <w:p w14:paraId="6BE09467" w14:textId="245E46B7" w:rsidR="00F70545" w:rsidRPr="00A01D04" w:rsidRDefault="007170A8"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Rent Expenses </w:t>
      </w:r>
      <w:r w:rsidRPr="00A01D04">
        <w:rPr>
          <w:rFonts w:ascii="Arial" w:eastAsia="Calibri" w:hAnsi="Arial" w:cs="Arial"/>
          <w:iCs/>
          <w:lang w:val="en-US"/>
        </w:rPr>
        <w:t>account is used to record rental of land, building, facilities, equipment, vehicles, machineries, and the like.</w:t>
      </w:r>
      <w:r w:rsidR="00D35FEC" w:rsidRPr="00A01D04">
        <w:rPr>
          <w:rFonts w:ascii="Arial" w:eastAsia="Calibri" w:hAnsi="Arial" w:cs="Arial"/>
          <w:iCs/>
          <w:lang w:val="en-US"/>
        </w:rPr>
        <w:t xml:space="preserve"> The increase in rent expense </w:t>
      </w:r>
      <w:r w:rsidR="00CA65F8" w:rsidRPr="00A01D04">
        <w:rPr>
          <w:rFonts w:ascii="Arial" w:eastAsia="Calibri" w:hAnsi="Arial" w:cs="Arial"/>
          <w:iCs/>
          <w:lang w:val="en-US"/>
        </w:rPr>
        <w:t>amounting to P</w:t>
      </w:r>
      <w:r w:rsidR="00A97587" w:rsidRPr="00A01D04">
        <w:rPr>
          <w:rFonts w:ascii="Arial" w:eastAsia="Calibri" w:hAnsi="Arial" w:cs="Arial"/>
          <w:iCs/>
          <w:lang w:val="en-US"/>
        </w:rPr>
        <w:t xml:space="preserve">66,703,961.80 </w:t>
      </w:r>
      <w:r w:rsidR="00CA65F8" w:rsidRPr="00A01D04">
        <w:rPr>
          <w:rFonts w:ascii="Arial" w:eastAsia="Calibri" w:hAnsi="Arial" w:cs="Arial"/>
          <w:iCs/>
          <w:lang w:val="en-US"/>
        </w:rPr>
        <w:t xml:space="preserve">is </w:t>
      </w:r>
      <w:r w:rsidR="00A97587" w:rsidRPr="00A01D04">
        <w:rPr>
          <w:rFonts w:ascii="Arial" w:eastAsia="Calibri" w:hAnsi="Arial" w:cs="Arial"/>
          <w:iCs/>
          <w:lang w:val="en-US"/>
        </w:rPr>
        <w:t>substantially</w:t>
      </w:r>
      <w:r w:rsidR="00CA65F8" w:rsidRPr="00A01D04">
        <w:rPr>
          <w:rFonts w:ascii="Arial" w:eastAsia="Calibri" w:hAnsi="Arial" w:cs="Arial"/>
          <w:iCs/>
          <w:lang w:val="en-US"/>
        </w:rPr>
        <w:t xml:space="preserve"> </w:t>
      </w:r>
      <w:r w:rsidR="00A97587" w:rsidRPr="00A01D04">
        <w:rPr>
          <w:rFonts w:ascii="Arial" w:eastAsia="Calibri" w:hAnsi="Arial" w:cs="Arial"/>
          <w:iCs/>
          <w:lang w:val="en-US"/>
        </w:rPr>
        <w:t>caused</w:t>
      </w:r>
      <w:r w:rsidR="00CA65F8" w:rsidRPr="00A01D04">
        <w:rPr>
          <w:rFonts w:ascii="Arial" w:eastAsia="Calibri" w:hAnsi="Arial" w:cs="Arial"/>
          <w:iCs/>
          <w:lang w:val="en-US"/>
        </w:rPr>
        <w:t xml:space="preserve"> </w:t>
      </w:r>
      <w:r w:rsidR="00A97587" w:rsidRPr="00A01D04">
        <w:rPr>
          <w:rFonts w:ascii="Arial" w:eastAsia="Calibri" w:hAnsi="Arial" w:cs="Arial"/>
          <w:iCs/>
          <w:lang w:val="en-US"/>
        </w:rPr>
        <w:t>by</w:t>
      </w:r>
      <w:r w:rsidR="00CA65F8" w:rsidRPr="00A01D04">
        <w:rPr>
          <w:rFonts w:ascii="Arial" w:eastAsia="Calibri" w:hAnsi="Arial" w:cs="Arial"/>
          <w:iCs/>
          <w:lang w:val="en-US"/>
        </w:rPr>
        <w:t xml:space="preserve"> </w:t>
      </w:r>
      <w:r w:rsidR="00A76D2D">
        <w:rPr>
          <w:rFonts w:ascii="Arial" w:eastAsia="Calibri" w:hAnsi="Arial" w:cs="Arial"/>
          <w:iCs/>
          <w:lang w:val="en-US"/>
        </w:rPr>
        <w:t xml:space="preserve">the </w:t>
      </w:r>
      <w:r w:rsidR="00CA65F8" w:rsidRPr="00A01D04">
        <w:rPr>
          <w:rFonts w:ascii="Arial" w:eastAsia="Calibri" w:hAnsi="Arial" w:cs="Arial"/>
          <w:iCs/>
          <w:lang w:val="en-US"/>
        </w:rPr>
        <w:t xml:space="preserve">lease contract </w:t>
      </w:r>
      <w:r w:rsidR="00A97587" w:rsidRPr="00A01D04">
        <w:rPr>
          <w:rFonts w:ascii="Arial" w:eastAsia="Calibri" w:hAnsi="Arial" w:cs="Arial"/>
          <w:iCs/>
          <w:lang w:val="en-US"/>
        </w:rPr>
        <w:t>for the temporary office building of the City.</w:t>
      </w:r>
    </w:p>
    <w:p w14:paraId="48443263" w14:textId="7B4DD947" w:rsidR="00AF27CD" w:rsidRPr="00A01D04" w:rsidRDefault="00AF27CD" w:rsidP="00A93CEC">
      <w:pPr>
        <w:spacing w:after="0" w:line="240" w:lineRule="auto"/>
        <w:ind w:left="1080"/>
        <w:contextualSpacing/>
        <w:jc w:val="both"/>
        <w:rPr>
          <w:rFonts w:ascii="Arial" w:eastAsia="Calibri" w:hAnsi="Arial" w:cs="Arial"/>
          <w:iCs/>
          <w:lang w:val="en-US"/>
        </w:rPr>
      </w:pPr>
    </w:p>
    <w:p w14:paraId="74956669" w14:textId="4FCBA8C8" w:rsidR="00AF27CD" w:rsidRPr="00A01D04" w:rsidRDefault="00AF27CD"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iCs/>
          <w:lang w:val="en-US"/>
        </w:rPr>
        <w:t xml:space="preserve">The </w:t>
      </w:r>
      <w:r w:rsidRPr="00A01D04">
        <w:rPr>
          <w:rFonts w:ascii="Arial" w:eastAsia="Calibri" w:hAnsi="Arial" w:cs="Arial"/>
          <w:i/>
          <w:lang w:val="en-US"/>
        </w:rPr>
        <w:t>Membership Dues and Contributions to Organizations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membership fees/dues/contributions to recognized/authorized professional organizations.</w:t>
      </w:r>
      <w:r w:rsidR="00101B7D" w:rsidRPr="00A01D04">
        <w:rPr>
          <w:rFonts w:ascii="Arial" w:eastAsia="Calibri" w:hAnsi="Arial" w:cs="Arial"/>
          <w:bCs/>
          <w:iCs/>
          <w:lang w:val="en-US"/>
        </w:rPr>
        <w:t xml:space="preserve"> The </w:t>
      </w:r>
      <w:r w:rsidR="005D05E6" w:rsidRPr="00A01D04">
        <w:rPr>
          <w:rFonts w:ascii="Arial" w:eastAsia="Calibri" w:hAnsi="Arial" w:cs="Arial"/>
          <w:bCs/>
          <w:iCs/>
          <w:lang w:val="en-US"/>
        </w:rPr>
        <w:t>decrease</w:t>
      </w:r>
      <w:r w:rsidR="00101B7D" w:rsidRPr="00A01D04">
        <w:rPr>
          <w:rFonts w:ascii="Arial" w:eastAsia="Calibri" w:hAnsi="Arial" w:cs="Arial"/>
          <w:bCs/>
          <w:iCs/>
          <w:lang w:val="en-US"/>
        </w:rPr>
        <w:t xml:space="preserve"> in this account </w:t>
      </w:r>
      <w:r w:rsidR="00CA65F8" w:rsidRPr="00A01D04">
        <w:rPr>
          <w:rFonts w:ascii="Arial" w:eastAsia="Calibri" w:hAnsi="Arial" w:cs="Arial"/>
          <w:bCs/>
          <w:iCs/>
          <w:lang w:val="en-US"/>
        </w:rPr>
        <w:t>amounting to P</w:t>
      </w:r>
      <w:r w:rsidR="005D05E6" w:rsidRPr="00A01D04">
        <w:rPr>
          <w:rFonts w:ascii="Arial" w:eastAsia="Calibri" w:hAnsi="Arial" w:cs="Arial"/>
          <w:bCs/>
          <w:iCs/>
          <w:lang w:val="en-US"/>
        </w:rPr>
        <w:t>662,251.05</w:t>
      </w:r>
      <w:r w:rsidR="00CA65F8" w:rsidRPr="00A01D04">
        <w:rPr>
          <w:rFonts w:ascii="Arial" w:eastAsia="Calibri" w:hAnsi="Arial" w:cs="Arial"/>
          <w:bCs/>
          <w:iCs/>
          <w:lang w:val="en-US"/>
        </w:rPr>
        <w:t xml:space="preserve"> is due to </w:t>
      </w:r>
      <w:r w:rsidR="00E853EC" w:rsidRPr="00A01D04">
        <w:rPr>
          <w:rFonts w:ascii="Arial" w:eastAsia="Calibri" w:hAnsi="Arial" w:cs="Arial"/>
          <w:bCs/>
          <w:iCs/>
          <w:lang w:val="en-US"/>
        </w:rPr>
        <w:t>decrease</w:t>
      </w:r>
      <w:r w:rsidR="00CA65F8" w:rsidRPr="00A01D04">
        <w:rPr>
          <w:rFonts w:ascii="Arial" w:eastAsia="Calibri" w:hAnsi="Arial" w:cs="Arial"/>
          <w:bCs/>
          <w:iCs/>
          <w:lang w:val="en-US"/>
        </w:rPr>
        <w:t xml:space="preserve"> in affiliations to various Organizations/Associations such as League of Cities of the Philippines</w:t>
      </w:r>
      <w:r w:rsidR="00E853EC" w:rsidRPr="00A01D04">
        <w:rPr>
          <w:rFonts w:ascii="Arial" w:eastAsia="Calibri" w:hAnsi="Arial" w:cs="Arial"/>
          <w:bCs/>
          <w:iCs/>
          <w:lang w:val="en-US"/>
        </w:rPr>
        <w:t>.</w:t>
      </w:r>
    </w:p>
    <w:p w14:paraId="53CF0726" w14:textId="48522F12" w:rsidR="00AF27CD" w:rsidRPr="00A01D04" w:rsidRDefault="00AF27CD" w:rsidP="00A93CEC">
      <w:pPr>
        <w:spacing w:after="0" w:line="240" w:lineRule="auto"/>
        <w:ind w:left="1080"/>
        <w:contextualSpacing/>
        <w:jc w:val="both"/>
        <w:rPr>
          <w:rFonts w:ascii="Arial" w:eastAsia="Calibri" w:hAnsi="Arial" w:cs="Arial"/>
          <w:bCs/>
          <w:iCs/>
          <w:lang w:val="en-US"/>
        </w:rPr>
      </w:pPr>
    </w:p>
    <w:p w14:paraId="70A72C57" w14:textId="2995DD54" w:rsidR="00CA65F8" w:rsidRPr="00A01D04" w:rsidRDefault="00AF27CD"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bCs/>
          <w:iCs/>
          <w:lang w:val="en-US"/>
        </w:rPr>
        <w:lastRenderedPageBreak/>
        <w:t xml:space="preserve">The </w:t>
      </w:r>
      <w:r w:rsidRPr="00A01D04">
        <w:rPr>
          <w:rFonts w:ascii="Arial" w:eastAsia="Calibri" w:hAnsi="Arial" w:cs="Arial"/>
          <w:bCs/>
          <w:i/>
          <w:lang w:val="en-US"/>
        </w:rPr>
        <w:t>Subscription Expenses</w:t>
      </w:r>
      <w:r w:rsidRPr="00A01D04">
        <w:rPr>
          <w:rFonts w:ascii="Arial" w:eastAsia="Calibri" w:hAnsi="Arial" w:cs="Arial"/>
          <w:bCs/>
          <w:iCs/>
          <w:lang w:val="en-US"/>
        </w:rPr>
        <w:t xml:space="preserve"> account is used to record the cost of subscription to library and other reading materials.</w:t>
      </w:r>
      <w:r w:rsidR="00CA65F8" w:rsidRPr="00A01D04">
        <w:rPr>
          <w:rFonts w:ascii="Arial" w:eastAsia="Calibri" w:hAnsi="Arial" w:cs="Arial"/>
          <w:bCs/>
          <w:iCs/>
          <w:lang w:val="en-US"/>
        </w:rPr>
        <w:t xml:space="preserve"> The increase in this account amounting </w:t>
      </w:r>
      <w:r w:rsidR="00B41453">
        <w:rPr>
          <w:rFonts w:ascii="Arial" w:eastAsia="Calibri" w:hAnsi="Arial" w:cs="Arial"/>
          <w:bCs/>
          <w:iCs/>
          <w:lang w:val="en-US"/>
        </w:rPr>
        <w:br/>
      </w:r>
      <w:r w:rsidR="00CA65F8" w:rsidRPr="00A01D04">
        <w:rPr>
          <w:rFonts w:ascii="Arial" w:eastAsia="Calibri" w:hAnsi="Arial" w:cs="Arial"/>
          <w:bCs/>
          <w:iCs/>
          <w:lang w:val="en-US"/>
        </w:rPr>
        <w:t>to P</w:t>
      </w:r>
      <w:r w:rsidR="006A46F2" w:rsidRPr="00A01D04">
        <w:rPr>
          <w:rFonts w:ascii="Arial" w:eastAsia="Calibri" w:hAnsi="Arial" w:cs="Arial"/>
          <w:bCs/>
          <w:iCs/>
          <w:lang w:val="en-US"/>
        </w:rPr>
        <w:t>4,945,667.98</w:t>
      </w:r>
      <w:r w:rsidR="00CA65F8" w:rsidRPr="00A01D04">
        <w:rPr>
          <w:rFonts w:ascii="Arial" w:eastAsia="Calibri" w:hAnsi="Arial" w:cs="Arial"/>
          <w:bCs/>
          <w:iCs/>
          <w:lang w:val="en-US"/>
        </w:rPr>
        <w:t xml:space="preserve"> is significantly caused by the </w:t>
      </w:r>
      <w:r w:rsidR="006A46F2" w:rsidRPr="00A01D04">
        <w:rPr>
          <w:rFonts w:ascii="Arial" w:eastAsia="Calibri" w:hAnsi="Arial" w:cs="Arial"/>
          <w:bCs/>
          <w:iCs/>
          <w:lang w:val="en-US"/>
        </w:rPr>
        <w:t xml:space="preserve">subscription expenses incurred by Management Information System Office </w:t>
      </w:r>
      <w:r w:rsidR="000308DA">
        <w:rPr>
          <w:rFonts w:ascii="Arial" w:eastAsia="Calibri" w:hAnsi="Arial" w:cs="Arial"/>
          <w:bCs/>
          <w:iCs/>
          <w:lang w:val="en-US"/>
        </w:rPr>
        <w:t>for the</w:t>
      </w:r>
      <w:r w:rsidR="006A46F2" w:rsidRPr="00A01D04">
        <w:rPr>
          <w:rFonts w:ascii="Arial" w:eastAsia="Calibri" w:hAnsi="Arial" w:cs="Arial"/>
          <w:bCs/>
          <w:iCs/>
          <w:lang w:val="en-US"/>
        </w:rPr>
        <w:t xml:space="preserve"> </w:t>
      </w:r>
      <w:r w:rsidR="00992E18">
        <w:rPr>
          <w:rFonts w:ascii="Arial" w:eastAsia="Calibri" w:hAnsi="Arial" w:cs="Arial"/>
          <w:bCs/>
          <w:iCs/>
          <w:lang w:val="en-US"/>
        </w:rPr>
        <w:t>PLP</w:t>
      </w:r>
      <w:r w:rsidR="006A46F2" w:rsidRPr="00A01D04">
        <w:rPr>
          <w:rFonts w:ascii="Arial" w:eastAsia="Calibri" w:hAnsi="Arial" w:cs="Arial"/>
          <w:bCs/>
          <w:iCs/>
          <w:lang w:val="en-US"/>
        </w:rPr>
        <w:t>.</w:t>
      </w:r>
    </w:p>
    <w:p w14:paraId="21AA1D72" w14:textId="77777777" w:rsidR="00F70545" w:rsidRPr="00A01D04" w:rsidRDefault="00F70545" w:rsidP="00A93CEC">
      <w:pPr>
        <w:spacing w:after="0" w:line="240" w:lineRule="auto"/>
        <w:ind w:left="1080"/>
        <w:contextualSpacing/>
        <w:jc w:val="both"/>
        <w:rPr>
          <w:rFonts w:ascii="Arial" w:eastAsia="Calibri" w:hAnsi="Arial" w:cs="Arial"/>
          <w:iCs/>
          <w:lang w:val="en-US"/>
        </w:rPr>
      </w:pPr>
    </w:p>
    <w:p w14:paraId="163852CB" w14:textId="69B35F74" w:rsidR="00F70545" w:rsidRPr="00A01D04" w:rsidRDefault="007170A8"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lang w:val="en-US"/>
        </w:rPr>
        <w:t xml:space="preserve">The </w:t>
      </w:r>
      <w:r w:rsidRPr="00A01D04">
        <w:rPr>
          <w:rFonts w:ascii="Arial" w:eastAsia="Calibri" w:hAnsi="Arial" w:cs="Arial"/>
          <w:i/>
          <w:iCs/>
          <w:lang w:val="en-US"/>
        </w:rPr>
        <w:t xml:space="preserve">Donations </w:t>
      </w:r>
      <w:r w:rsidRPr="00A01D04">
        <w:rPr>
          <w:rFonts w:ascii="Arial" w:eastAsia="Calibri" w:hAnsi="Arial" w:cs="Arial"/>
          <w:iCs/>
          <w:lang w:val="en-US"/>
        </w:rPr>
        <w:t>account is used to record the amount of aids/assistance to other</w:t>
      </w:r>
      <w:r w:rsidR="00B41453">
        <w:rPr>
          <w:rFonts w:ascii="Arial" w:eastAsia="Calibri" w:hAnsi="Arial" w:cs="Arial"/>
          <w:iCs/>
          <w:lang w:val="en-US"/>
        </w:rPr>
        <w:t xml:space="preserve"> </w:t>
      </w:r>
      <w:r w:rsidRPr="00A01D04">
        <w:rPr>
          <w:rFonts w:ascii="Arial" w:eastAsia="Calibri" w:hAnsi="Arial" w:cs="Arial"/>
          <w:iCs/>
          <w:lang w:val="en-US"/>
        </w:rPr>
        <w:t>levels of government/individuals/institutions.</w:t>
      </w:r>
      <w:r w:rsidR="00B41453">
        <w:rPr>
          <w:rFonts w:ascii="Arial" w:eastAsia="Calibri" w:hAnsi="Arial" w:cs="Arial"/>
          <w:iCs/>
          <w:lang w:val="en-US"/>
        </w:rPr>
        <w:t xml:space="preserve"> </w:t>
      </w:r>
      <w:r w:rsidR="00CA65F8" w:rsidRPr="00A01D04">
        <w:rPr>
          <w:rFonts w:ascii="Arial" w:eastAsia="Calibri" w:hAnsi="Arial" w:cs="Arial"/>
          <w:iCs/>
          <w:lang w:val="en-US"/>
        </w:rPr>
        <w:t>The increase in this account</w:t>
      </w:r>
      <w:r w:rsidR="00B41453">
        <w:rPr>
          <w:rFonts w:ascii="Arial" w:eastAsia="Calibri" w:hAnsi="Arial" w:cs="Arial"/>
          <w:iCs/>
          <w:lang w:val="en-US"/>
        </w:rPr>
        <w:t xml:space="preserve"> </w:t>
      </w:r>
      <w:r w:rsidR="00CA65F8" w:rsidRPr="00A01D04">
        <w:rPr>
          <w:rFonts w:ascii="Arial" w:eastAsia="Calibri" w:hAnsi="Arial" w:cs="Arial"/>
          <w:iCs/>
          <w:lang w:val="en-US"/>
        </w:rPr>
        <w:t>amounting to P</w:t>
      </w:r>
      <w:r w:rsidR="003063ED" w:rsidRPr="00A01D04">
        <w:rPr>
          <w:rFonts w:ascii="Arial" w:eastAsia="Calibri" w:hAnsi="Arial" w:cs="Arial"/>
          <w:iCs/>
          <w:lang w:val="en-US"/>
        </w:rPr>
        <w:t>382,576,344.74</w:t>
      </w:r>
      <w:r w:rsidR="00CA65F8" w:rsidRPr="00A01D04">
        <w:rPr>
          <w:rFonts w:ascii="Arial" w:eastAsia="Calibri" w:hAnsi="Arial" w:cs="Arial"/>
          <w:iCs/>
          <w:lang w:val="en-US"/>
        </w:rPr>
        <w:t xml:space="preserve"> is due to donations for </w:t>
      </w:r>
      <w:r w:rsidR="003063ED" w:rsidRPr="00A01D04">
        <w:rPr>
          <w:rFonts w:ascii="Arial" w:eastAsia="Calibri" w:hAnsi="Arial" w:cs="Arial"/>
          <w:iCs/>
          <w:lang w:val="en-US"/>
        </w:rPr>
        <w:t>i</w:t>
      </w:r>
      <w:r w:rsidR="00CA65F8" w:rsidRPr="00A01D04">
        <w:rPr>
          <w:rFonts w:ascii="Arial" w:eastAsia="Calibri" w:hAnsi="Arial" w:cs="Arial"/>
          <w:iCs/>
          <w:lang w:val="en-US"/>
        </w:rPr>
        <w:t xml:space="preserve">ndigent </w:t>
      </w:r>
      <w:r w:rsidR="003063ED" w:rsidRPr="00A01D04">
        <w:rPr>
          <w:rFonts w:ascii="Arial" w:eastAsia="Calibri" w:hAnsi="Arial" w:cs="Arial"/>
          <w:iCs/>
          <w:lang w:val="en-US"/>
        </w:rPr>
        <w:t>c</w:t>
      </w:r>
      <w:r w:rsidR="00CA65F8" w:rsidRPr="00A01D04">
        <w:rPr>
          <w:rFonts w:ascii="Arial" w:eastAsia="Calibri" w:hAnsi="Arial" w:cs="Arial"/>
          <w:iCs/>
          <w:lang w:val="en-US"/>
        </w:rPr>
        <w:t>itizens</w:t>
      </w:r>
      <w:r w:rsidR="003063ED" w:rsidRPr="00A01D04">
        <w:rPr>
          <w:rFonts w:ascii="Arial" w:eastAsia="Calibri" w:hAnsi="Arial" w:cs="Arial"/>
          <w:iCs/>
          <w:lang w:val="en-US"/>
        </w:rPr>
        <w:t xml:space="preserve"> distributed through the </w:t>
      </w:r>
      <w:r w:rsidR="00B41453">
        <w:rPr>
          <w:rFonts w:ascii="Arial" w:eastAsia="Calibri" w:hAnsi="Arial" w:cs="Arial"/>
          <w:iCs/>
          <w:lang w:val="en-US"/>
        </w:rPr>
        <w:t>CH</w:t>
      </w:r>
      <w:r w:rsidR="005F35D9">
        <w:rPr>
          <w:rFonts w:ascii="Arial" w:eastAsia="Calibri" w:hAnsi="Arial" w:cs="Arial"/>
          <w:iCs/>
          <w:lang w:val="en-US"/>
        </w:rPr>
        <w:t>D</w:t>
      </w:r>
      <w:r w:rsidR="003063ED" w:rsidRPr="00A01D04">
        <w:rPr>
          <w:rFonts w:ascii="Arial" w:eastAsia="Calibri" w:hAnsi="Arial" w:cs="Arial"/>
          <w:iCs/>
          <w:lang w:val="en-US"/>
        </w:rPr>
        <w:t xml:space="preserve"> and donations to various barangays of </w:t>
      </w:r>
      <w:r w:rsidR="00A450EA">
        <w:rPr>
          <w:rFonts w:ascii="Arial" w:eastAsia="Calibri" w:hAnsi="Arial" w:cs="Arial"/>
          <w:iCs/>
          <w:lang w:val="en-US"/>
        </w:rPr>
        <w:t>City of Pasig</w:t>
      </w:r>
      <w:r w:rsidR="003063ED" w:rsidRPr="00A01D04">
        <w:rPr>
          <w:rFonts w:ascii="Arial" w:eastAsia="Calibri" w:hAnsi="Arial" w:cs="Arial"/>
          <w:iCs/>
          <w:lang w:val="en-US"/>
        </w:rPr>
        <w:t>.</w:t>
      </w:r>
    </w:p>
    <w:p w14:paraId="0E1A3911" w14:textId="1F0BED89" w:rsidR="00AF27CD" w:rsidRPr="00A01D04" w:rsidRDefault="00AF27CD" w:rsidP="00A93CEC">
      <w:pPr>
        <w:spacing w:after="0" w:line="240" w:lineRule="auto"/>
        <w:ind w:left="1080"/>
        <w:contextualSpacing/>
        <w:jc w:val="both"/>
        <w:rPr>
          <w:rFonts w:ascii="Arial" w:eastAsia="Calibri" w:hAnsi="Arial" w:cs="Arial"/>
          <w:iCs/>
          <w:lang w:val="en-US"/>
        </w:rPr>
      </w:pPr>
    </w:p>
    <w:p w14:paraId="27A468A1" w14:textId="78F153F5" w:rsidR="00AF27CD" w:rsidRPr="00A01D04" w:rsidRDefault="00AF27CD"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iCs/>
          <w:lang w:val="en-US"/>
        </w:rPr>
        <w:t xml:space="preserve">The </w:t>
      </w:r>
      <w:r w:rsidRPr="00A01D04">
        <w:rPr>
          <w:rFonts w:ascii="Arial" w:eastAsia="Calibri" w:hAnsi="Arial" w:cs="Arial"/>
          <w:i/>
          <w:lang w:val="en-US"/>
        </w:rPr>
        <w:t>Other Maintenance and Operating Expenses</w:t>
      </w:r>
      <w:r w:rsidRPr="00A01D04">
        <w:rPr>
          <w:rFonts w:ascii="Arial" w:eastAsia="Calibri" w:hAnsi="Arial" w:cs="Arial"/>
          <w:iCs/>
          <w:lang w:val="en-US"/>
        </w:rPr>
        <w:t xml:space="preserve"> account </w:t>
      </w:r>
      <w:r w:rsidRPr="00A01D04">
        <w:rPr>
          <w:rFonts w:ascii="Arial" w:eastAsia="Calibri" w:hAnsi="Arial" w:cs="Arial"/>
          <w:bCs/>
          <w:iCs/>
          <w:lang w:val="en-US"/>
        </w:rPr>
        <w:t>is used to record expenses not falling under any of the specific maintenance and other operating expense accounts.</w:t>
      </w:r>
    </w:p>
    <w:p w14:paraId="0FF9198A" w14:textId="77777777" w:rsidR="00F966C9" w:rsidRPr="00A01D04" w:rsidRDefault="00F966C9" w:rsidP="00A93CEC">
      <w:pPr>
        <w:spacing w:after="0" w:line="240" w:lineRule="auto"/>
        <w:ind w:left="1080"/>
        <w:contextualSpacing/>
        <w:jc w:val="both"/>
        <w:rPr>
          <w:rFonts w:ascii="Arial" w:eastAsia="Calibri" w:hAnsi="Arial" w:cs="Arial"/>
          <w:bCs/>
          <w:iCs/>
          <w:lang w:val="en-US"/>
        </w:rPr>
      </w:pPr>
    </w:p>
    <w:p w14:paraId="70E309E1" w14:textId="2161CE7E" w:rsidR="00F966C9" w:rsidRPr="00A01D04" w:rsidRDefault="00F966C9" w:rsidP="00A93CEC">
      <w:pPr>
        <w:spacing w:after="0" w:line="240" w:lineRule="auto"/>
        <w:ind w:left="1080"/>
        <w:contextualSpacing/>
        <w:jc w:val="both"/>
        <w:rPr>
          <w:rFonts w:ascii="Arial" w:eastAsia="Calibri" w:hAnsi="Arial" w:cs="Arial"/>
          <w:bCs/>
          <w:iCs/>
          <w:lang w:val="en-US"/>
        </w:rPr>
      </w:pPr>
      <w:r w:rsidRPr="00A01D04">
        <w:rPr>
          <w:rFonts w:ascii="Arial" w:eastAsia="Calibri" w:hAnsi="Arial" w:cs="Arial"/>
          <w:bCs/>
          <w:iCs/>
          <w:lang w:val="en-US"/>
        </w:rPr>
        <w:t xml:space="preserve">The summary of the </w:t>
      </w:r>
      <w:r w:rsidR="00491407">
        <w:rPr>
          <w:rFonts w:ascii="Arial" w:eastAsia="Calibri" w:hAnsi="Arial" w:cs="Arial"/>
          <w:bCs/>
          <w:iCs/>
          <w:lang w:val="en-US"/>
        </w:rPr>
        <w:t>MOOE</w:t>
      </w:r>
      <w:r w:rsidRPr="00A01D04">
        <w:rPr>
          <w:rFonts w:ascii="Arial" w:eastAsia="Calibri" w:hAnsi="Arial" w:cs="Arial"/>
          <w:bCs/>
          <w:iCs/>
          <w:lang w:val="en-US"/>
        </w:rPr>
        <w:t>, as presented in the Statement of Financial Performance, is as follows:</w:t>
      </w:r>
    </w:p>
    <w:p w14:paraId="64B7F7FE" w14:textId="77777777" w:rsidR="00F966C9" w:rsidRDefault="00F966C9" w:rsidP="00A93CEC">
      <w:pPr>
        <w:spacing w:after="0" w:line="240" w:lineRule="auto"/>
        <w:ind w:left="1080"/>
        <w:contextualSpacing/>
        <w:jc w:val="both"/>
        <w:rPr>
          <w:rFonts w:ascii="Arial" w:eastAsia="Calibri" w:hAnsi="Arial" w:cs="Arial"/>
          <w:bCs/>
          <w:iCs/>
          <w:lang w:val="en-US"/>
        </w:rPr>
      </w:pPr>
    </w:p>
    <w:tbl>
      <w:tblPr>
        <w:tblW w:w="8022" w:type="dxa"/>
        <w:tblInd w:w="1080" w:type="dxa"/>
        <w:tblLayout w:type="fixed"/>
        <w:tblLook w:val="04A0" w:firstRow="1" w:lastRow="0" w:firstColumn="1" w:lastColumn="0" w:noHBand="0" w:noVBand="1"/>
      </w:tblPr>
      <w:tblGrid>
        <w:gridCol w:w="4104"/>
        <w:gridCol w:w="1904"/>
        <w:gridCol w:w="2014"/>
      </w:tblGrid>
      <w:tr w:rsidR="008D42FE" w:rsidRPr="000C646C" w14:paraId="51016E39" w14:textId="77777777" w:rsidTr="00342318">
        <w:trPr>
          <w:trHeight w:val="20"/>
          <w:tblHeader/>
        </w:trPr>
        <w:tc>
          <w:tcPr>
            <w:tcW w:w="4104" w:type="dxa"/>
            <w:tcBorders>
              <w:top w:val="single" w:sz="4" w:space="0" w:color="auto"/>
              <w:left w:val="nil"/>
              <w:bottom w:val="single" w:sz="4" w:space="0" w:color="000000" w:themeColor="text1"/>
              <w:right w:val="nil"/>
            </w:tcBorders>
            <w:shd w:val="clear" w:color="auto" w:fill="auto"/>
            <w:noWrap/>
            <w:vAlign w:val="center"/>
            <w:hideMark/>
          </w:tcPr>
          <w:p w14:paraId="42FDDCC9" w14:textId="7006EC44" w:rsidR="008D42FE" w:rsidRPr="000C646C" w:rsidRDefault="008D42FE" w:rsidP="008D42FE">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Particulars</w:t>
            </w:r>
          </w:p>
        </w:tc>
        <w:tc>
          <w:tcPr>
            <w:tcW w:w="1904" w:type="dxa"/>
            <w:tcBorders>
              <w:top w:val="single" w:sz="4" w:space="0" w:color="auto"/>
              <w:left w:val="nil"/>
              <w:bottom w:val="single" w:sz="4" w:space="0" w:color="000000" w:themeColor="text1"/>
              <w:right w:val="nil"/>
            </w:tcBorders>
            <w:shd w:val="clear" w:color="auto" w:fill="auto"/>
            <w:noWrap/>
            <w:vAlign w:val="center"/>
            <w:hideMark/>
          </w:tcPr>
          <w:p w14:paraId="200BF0C6" w14:textId="257FDF4B" w:rsidR="008D42FE" w:rsidRPr="000C646C" w:rsidRDefault="008D42FE" w:rsidP="008D42FE">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2024</w:t>
            </w:r>
          </w:p>
        </w:tc>
        <w:tc>
          <w:tcPr>
            <w:tcW w:w="2014" w:type="dxa"/>
            <w:tcBorders>
              <w:top w:val="single" w:sz="4" w:space="0" w:color="auto"/>
              <w:left w:val="nil"/>
              <w:bottom w:val="single" w:sz="4" w:space="0" w:color="000000" w:themeColor="text1"/>
              <w:right w:val="nil"/>
            </w:tcBorders>
            <w:shd w:val="clear" w:color="auto" w:fill="auto"/>
            <w:hideMark/>
          </w:tcPr>
          <w:p w14:paraId="0520A909" w14:textId="621E9480" w:rsidR="008D42FE" w:rsidRPr="000C646C" w:rsidRDefault="008D42FE" w:rsidP="008D42FE">
            <w:pPr>
              <w:spacing w:after="0" w:line="240" w:lineRule="auto"/>
              <w:jc w:val="center"/>
              <w:rPr>
                <w:rFonts w:ascii="Arial" w:eastAsia="Times New Roman" w:hAnsi="Arial" w:cs="Arial"/>
                <w:b/>
                <w:bCs/>
                <w:color w:val="000000"/>
                <w:sz w:val="20"/>
                <w:szCs w:val="20"/>
                <w:lang w:val="en-US"/>
              </w:rPr>
            </w:pPr>
            <w:r w:rsidRPr="00342318">
              <w:rPr>
                <w:rFonts w:ascii="Arial" w:hAnsi="Arial" w:cs="Arial"/>
                <w:b/>
                <w:bCs/>
                <w:sz w:val="20"/>
                <w:szCs w:val="20"/>
              </w:rPr>
              <w:t>2023</w:t>
            </w:r>
          </w:p>
        </w:tc>
      </w:tr>
      <w:tr w:rsidR="008D42FE" w:rsidRPr="000C646C" w14:paraId="1F1E7A4A"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3EEE6423" w14:textId="730CEE1A" w:rsidR="008D42FE" w:rsidRPr="000C646C" w:rsidRDefault="008D42FE" w:rsidP="008D42FE">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Maintenance and Other Operating Expenses (Note 23)</w:t>
            </w:r>
          </w:p>
        </w:tc>
        <w:tc>
          <w:tcPr>
            <w:tcW w:w="1904" w:type="dxa"/>
            <w:tcBorders>
              <w:top w:val="single" w:sz="4" w:space="0" w:color="000000" w:themeColor="text1"/>
              <w:left w:val="nil"/>
              <w:bottom w:val="nil"/>
              <w:right w:val="nil"/>
            </w:tcBorders>
            <w:shd w:val="clear" w:color="auto" w:fill="auto"/>
            <w:noWrap/>
            <w:vAlign w:val="bottom"/>
          </w:tcPr>
          <w:p w14:paraId="5A846DFA" w14:textId="403B7A16" w:rsidR="008D42FE" w:rsidRPr="000C646C" w:rsidRDefault="008F7481" w:rsidP="004E0CA4">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2,7</w:t>
            </w:r>
            <w:r w:rsidR="00D208A8" w:rsidRPr="000C646C">
              <w:rPr>
                <w:rFonts w:ascii="Arial" w:eastAsia="Times New Roman" w:hAnsi="Arial" w:cs="Arial"/>
                <w:color w:val="000000"/>
                <w:sz w:val="20"/>
                <w:szCs w:val="20"/>
                <w:lang w:val="en-US"/>
              </w:rPr>
              <w:t>64,428,418.12</w:t>
            </w:r>
          </w:p>
        </w:tc>
        <w:tc>
          <w:tcPr>
            <w:tcW w:w="2014" w:type="dxa"/>
            <w:tcBorders>
              <w:top w:val="single" w:sz="4" w:space="0" w:color="000000" w:themeColor="text1"/>
              <w:left w:val="nil"/>
              <w:bottom w:val="nil"/>
              <w:right w:val="nil"/>
            </w:tcBorders>
            <w:shd w:val="clear" w:color="auto" w:fill="auto"/>
            <w:vAlign w:val="bottom"/>
          </w:tcPr>
          <w:p w14:paraId="257BF2CD" w14:textId="3FF979DD" w:rsidR="008D42FE" w:rsidRPr="000C646C" w:rsidRDefault="008D42FE" w:rsidP="004E0CA4">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2,553,677,537.70</w:t>
            </w:r>
          </w:p>
        </w:tc>
      </w:tr>
      <w:tr w:rsidR="008D42FE" w:rsidRPr="000C646C" w14:paraId="47FDE8F3" w14:textId="77777777" w:rsidTr="00342318">
        <w:trPr>
          <w:trHeight w:val="20"/>
        </w:trPr>
        <w:tc>
          <w:tcPr>
            <w:tcW w:w="4104" w:type="dxa"/>
            <w:tcBorders>
              <w:top w:val="nil"/>
              <w:left w:val="nil"/>
              <w:bottom w:val="nil"/>
              <w:right w:val="nil"/>
            </w:tcBorders>
            <w:shd w:val="clear" w:color="auto" w:fill="auto"/>
            <w:noWrap/>
            <w:vAlign w:val="center"/>
          </w:tcPr>
          <w:p w14:paraId="0B61642C" w14:textId="51E9DD9E" w:rsidR="008D42FE" w:rsidRPr="000C646C" w:rsidRDefault="008D42FE" w:rsidP="008D42FE">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Contracted Services (Note 24)</w:t>
            </w:r>
          </w:p>
        </w:tc>
        <w:tc>
          <w:tcPr>
            <w:tcW w:w="1904" w:type="dxa"/>
            <w:tcBorders>
              <w:top w:val="nil"/>
              <w:left w:val="nil"/>
              <w:bottom w:val="nil"/>
              <w:right w:val="nil"/>
            </w:tcBorders>
            <w:shd w:val="clear" w:color="auto" w:fill="auto"/>
            <w:noWrap/>
            <w:vAlign w:val="bottom"/>
          </w:tcPr>
          <w:p w14:paraId="324CACE0" w14:textId="1C285BC6" w:rsidR="008D42FE" w:rsidRPr="000C646C" w:rsidRDefault="003D54CA" w:rsidP="004E0CA4">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1,698,175,138.50</w:t>
            </w:r>
          </w:p>
        </w:tc>
        <w:tc>
          <w:tcPr>
            <w:tcW w:w="2014" w:type="dxa"/>
            <w:tcBorders>
              <w:top w:val="nil"/>
              <w:left w:val="nil"/>
              <w:bottom w:val="nil"/>
              <w:right w:val="nil"/>
            </w:tcBorders>
            <w:shd w:val="clear" w:color="auto" w:fill="auto"/>
            <w:vAlign w:val="bottom"/>
          </w:tcPr>
          <w:p w14:paraId="4290CC64" w14:textId="7E92ED3E" w:rsidR="008D42FE" w:rsidRPr="000C646C" w:rsidRDefault="008D42FE" w:rsidP="004E0CA4">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1,572,073,494.50</w:t>
            </w:r>
          </w:p>
        </w:tc>
      </w:tr>
      <w:tr w:rsidR="008D42FE" w:rsidRPr="000C646C" w14:paraId="3424F21F" w14:textId="77777777" w:rsidTr="00342318">
        <w:trPr>
          <w:trHeight w:val="20"/>
        </w:trPr>
        <w:tc>
          <w:tcPr>
            <w:tcW w:w="4104" w:type="dxa"/>
            <w:tcBorders>
              <w:top w:val="nil"/>
              <w:left w:val="nil"/>
              <w:bottom w:val="nil"/>
              <w:right w:val="nil"/>
            </w:tcBorders>
            <w:shd w:val="clear" w:color="auto" w:fill="auto"/>
            <w:noWrap/>
            <w:vAlign w:val="center"/>
          </w:tcPr>
          <w:p w14:paraId="0D64C38C" w14:textId="0316E317" w:rsidR="008D42FE" w:rsidRPr="000C646C" w:rsidRDefault="008D42FE" w:rsidP="008D42FE">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Repairs and Maintenance (Note 25)</w:t>
            </w:r>
          </w:p>
        </w:tc>
        <w:tc>
          <w:tcPr>
            <w:tcW w:w="1904" w:type="dxa"/>
            <w:tcBorders>
              <w:top w:val="nil"/>
              <w:left w:val="nil"/>
              <w:bottom w:val="nil"/>
              <w:right w:val="nil"/>
            </w:tcBorders>
            <w:shd w:val="clear" w:color="auto" w:fill="auto"/>
            <w:noWrap/>
            <w:vAlign w:val="bottom"/>
          </w:tcPr>
          <w:p w14:paraId="6DAE9298" w14:textId="13092C8C" w:rsidR="008D42FE" w:rsidRPr="000C646C" w:rsidRDefault="003E6C4A" w:rsidP="004E0CA4">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192,823,863.30</w:t>
            </w:r>
          </w:p>
        </w:tc>
        <w:tc>
          <w:tcPr>
            <w:tcW w:w="2014" w:type="dxa"/>
            <w:tcBorders>
              <w:top w:val="nil"/>
              <w:left w:val="nil"/>
              <w:bottom w:val="nil"/>
              <w:right w:val="nil"/>
            </w:tcBorders>
            <w:shd w:val="clear" w:color="auto" w:fill="auto"/>
            <w:vAlign w:val="bottom"/>
          </w:tcPr>
          <w:p w14:paraId="5D3ACF06" w14:textId="6B84CB7E" w:rsidR="008D42FE" w:rsidRPr="000C646C" w:rsidRDefault="008D42FE" w:rsidP="004E0CA4">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264,636,428.58</w:t>
            </w:r>
          </w:p>
        </w:tc>
      </w:tr>
      <w:tr w:rsidR="008D42FE" w:rsidRPr="000C646C" w14:paraId="1BDBA05B" w14:textId="77777777" w:rsidTr="00342318">
        <w:trPr>
          <w:trHeight w:val="20"/>
        </w:trPr>
        <w:tc>
          <w:tcPr>
            <w:tcW w:w="4104" w:type="dxa"/>
            <w:tcBorders>
              <w:top w:val="nil"/>
              <w:left w:val="nil"/>
              <w:bottom w:val="nil"/>
              <w:right w:val="nil"/>
            </w:tcBorders>
            <w:shd w:val="clear" w:color="auto" w:fill="auto"/>
            <w:noWrap/>
            <w:vAlign w:val="center"/>
          </w:tcPr>
          <w:p w14:paraId="08695A0B" w14:textId="570AD24B" w:rsidR="008D42FE" w:rsidRPr="000C646C" w:rsidRDefault="008D42FE" w:rsidP="008D42FE">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Taxes, Insurance Premiums and Other Fees (Note 26)</w:t>
            </w:r>
          </w:p>
        </w:tc>
        <w:tc>
          <w:tcPr>
            <w:tcW w:w="1904" w:type="dxa"/>
            <w:tcBorders>
              <w:top w:val="nil"/>
              <w:left w:val="nil"/>
              <w:bottom w:val="nil"/>
              <w:right w:val="nil"/>
            </w:tcBorders>
            <w:shd w:val="clear" w:color="auto" w:fill="auto"/>
            <w:noWrap/>
          </w:tcPr>
          <w:p w14:paraId="4CB0161C" w14:textId="07DEEAC1" w:rsidR="008D42FE" w:rsidRPr="000C646C" w:rsidRDefault="00FF72B0" w:rsidP="00B26058">
            <w:pPr>
              <w:spacing w:after="0" w:line="240" w:lineRule="auto"/>
              <w:ind w:left="1440" w:hanging="1440"/>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261,731,270.39</w:t>
            </w:r>
          </w:p>
        </w:tc>
        <w:tc>
          <w:tcPr>
            <w:tcW w:w="2014" w:type="dxa"/>
            <w:tcBorders>
              <w:top w:val="nil"/>
              <w:left w:val="nil"/>
              <w:bottom w:val="nil"/>
              <w:right w:val="nil"/>
            </w:tcBorders>
            <w:shd w:val="clear" w:color="auto" w:fill="auto"/>
          </w:tcPr>
          <w:p w14:paraId="1A4D2044" w14:textId="17CBB120" w:rsidR="008D42FE" w:rsidRPr="000C646C" w:rsidRDefault="008D42FE"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263,998,784.14</w:t>
            </w:r>
          </w:p>
        </w:tc>
      </w:tr>
      <w:tr w:rsidR="008D42FE" w:rsidRPr="000C646C" w14:paraId="4B4B04DD"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hideMark/>
          </w:tcPr>
          <w:p w14:paraId="6F463E39" w14:textId="26732038" w:rsidR="008D42FE" w:rsidRPr="000C646C" w:rsidRDefault="008D42FE" w:rsidP="008D42FE">
            <w:pPr>
              <w:spacing w:after="0" w:line="240" w:lineRule="auto"/>
              <w:ind w:left="288" w:hanging="288"/>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Other Maintenance and Operating Expenses (Note 27)</w:t>
            </w:r>
          </w:p>
        </w:tc>
        <w:tc>
          <w:tcPr>
            <w:tcW w:w="1904" w:type="dxa"/>
            <w:tcBorders>
              <w:top w:val="nil"/>
              <w:left w:val="nil"/>
              <w:bottom w:val="single" w:sz="4" w:space="0" w:color="000000" w:themeColor="text1"/>
              <w:right w:val="nil"/>
            </w:tcBorders>
            <w:shd w:val="clear" w:color="auto" w:fill="auto"/>
            <w:noWrap/>
          </w:tcPr>
          <w:p w14:paraId="74CE0CA3" w14:textId="44C76E51" w:rsidR="008D42FE" w:rsidRPr="000C646C" w:rsidRDefault="00EC0C24" w:rsidP="00B26058">
            <w:pPr>
              <w:spacing w:after="0" w:line="240" w:lineRule="auto"/>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2,394,</w:t>
            </w:r>
            <w:r w:rsidR="00D208A8" w:rsidRPr="000C646C">
              <w:rPr>
                <w:rFonts w:ascii="Arial" w:eastAsia="Times New Roman" w:hAnsi="Arial" w:cs="Arial"/>
                <w:color w:val="000000"/>
                <w:sz w:val="20"/>
                <w:szCs w:val="20"/>
                <w:lang w:val="en-US"/>
              </w:rPr>
              <w:t>658,925.69</w:t>
            </w:r>
          </w:p>
        </w:tc>
        <w:tc>
          <w:tcPr>
            <w:tcW w:w="2014" w:type="dxa"/>
            <w:tcBorders>
              <w:top w:val="nil"/>
              <w:left w:val="nil"/>
              <w:bottom w:val="single" w:sz="4" w:space="0" w:color="000000" w:themeColor="text1"/>
              <w:right w:val="nil"/>
            </w:tcBorders>
            <w:shd w:val="clear" w:color="auto" w:fill="auto"/>
          </w:tcPr>
          <w:p w14:paraId="1FC7B3D7" w14:textId="28BB74CD" w:rsidR="008D42FE" w:rsidRPr="000C646C" w:rsidRDefault="008D42FE"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1,586,493,655.51 </w:t>
            </w:r>
          </w:p>
        </w:tc>
      </w:tr>
      <w:tr w:rsidR="008D42FE" w:rsidRPr="000C646C" w14:paraId="268B9361" w14:textId="77777777" w:rsidTr="00342318">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1806703F" w14:textId="77777777" w:rsidR="008D42FE" w:rsidRPr="00F5507D" w:rsidRDefault="008D42FE" w:rsidP="008D42FE">
            <w:pPr>
              <w:spacing w:after="0" w:line="240" w:lineRule="auto"/>
              <w:jc w:val="center"/>
              <w:rPr>
                <w:rFonts w:ascii="Arial" w:eastAsia="Times New Roman" w:hAnsi="Arial" w:cs="Arial"/>
                <w:b/>
                <w:bCs/>
                <w:color w:val="000000"/>
                <w:sz w:val="20"/>
                <w:szCs w:val="20"/>
                <w:lang w:val="en-US"/>
              </w:rPr>
            </w:pPr>
            <w:r w:rsidRPr="00F5507D">
              <w:rPr>
                <w:rFonts w:ascii="Arial" w:eastAsia="Times New Roman" w:hAnsi="Arial" w:cs="Arial"/>
                <w:b/>
                <w:bCs/>
                <w:color w:val="000000"/>
                <w:sz w:val="20"/>
                <w:szCs w:val="20"/>
                <w:lang w:val="en-US"/>
              </w:rPr>
              <w:t>Total</w:t>
            </w:r>
          </w:p>
        </w:tc>
        <w:tc>
          <w:tcPr>
            <w:tcW w:w="1904" w:type="dxa"/>
            <w:tcBorders>
              <w:top w:val="single" w:sz="4" w:space="0" w:color="000000" w:themeColor="text1"/>
              <w:left w:val="nil"/>
              <w:bottom w:val="single" w:sz="4" w:space="0" w:color="auto"/>
              <w:right w:val="nil"/>
            </w:tcBorders>
            <w:shd w:val="clear" w:color="auto" w:fill="auto"/>
            <w:noWrap/>
          </w:tcPr>
          <w:p w14:paraId="4A0CF22F" w14:textId="31DFE87A" w:rsidR="008D42FE" w:rsidRPr="00F5507D" w:rsidRDefault="005A17BC" w:rsidP="008D42FE">
            <w:pPr>
              <w:spacing w:after="0" w:line="240" w:lineRule="auto"/>
              <w:jc w:val="right"/>
              <w:rPr>
                <w:rFonts w:ascii="Arial" w:eastAsia="Times New Roman" w:hAnsi="Arial" w:cs="Arial"/>
                <w:b/>
                <w:bCs/>
                <w:color w:val="000000"/>
                <w:sz w:val="20"/>
                <w:szCs w:val="20"/>
                <w:lang w:val="en-US"/>
              </w:rPr>
            </w:pPr>
            <w:r w:rsidRPr="00342318">
              <w:rPr>
                <w:rFonts w:ascii="Arial" w:hAnsi="Arial" w:cs="Arial"/>
                <w:b/>
                <w:bCs/>
                <w:sz w:val="20"/>
                <w:szCs w:val="20"/>
              </w:rPr>
              <w:t xml:space="preserve">  </w:t>
            </w:r>
            <w:r w:rsidR="00FF72B0" w:rsidRPr="00F5507D">
              <w:rPr>
                <w:rFonts w:ascii="Arial" w:hAnsi="Arial" w:cs="Arial"/>
                <w:b/>
                <w:bCs/>
                <w:sz w:val="20"/>
                <w:szCs w:val="20"/>
              </w:rPr>
              <w:t>7,</w:t>
            </w:r>
            <w:r w:rsidR="00D208A8" w:rsidRPr="00342318">
              <w:rPr>
                <w:rFonts w:ascii="Arial" w:hAnsi="Arial" w:cs="Arial"/>
                <w:b/>
                <w:bCs/>
                <w:sz w:val="20"/>
                <w:szCs w:val="20"/>
              </w:rPr>
              <w:t>311,817,616.00</w:t>
            </w:r>
            <w:r w:rsidR="008D42FE" w:rsidRPr="00F5507D">
              <w:rPr>
                <w:rFonts w:ascii="Arial" w:hAnsi="Arial" w:cs="Arial"/>
                <w:b/>
                <w:bCs/>
                <w:sz w:val="20"/>
                <w:szCs w:val="20"/>
              </w:rPr>
              <w:t xml:space="preserve"> </w:t>
            </w:r>
          </w:p>
        </w:tc>
        <w:tc>
          <w:tcPr>
            <w:tcW w:w="2014" w:type="dxa"/>
            <w:tcBorders>
              <w:top w:val="single" w:sz="4" w:space="0" w:color="000000" w:themeColor="text1"/>
              <w:left w:val="nil"/>
              <w:bottom w:val="single" w:sz="4" w:space="0" w:color="auto"/>
              <w:right w:val="nil"/>
            </w:tcBorders>
            <w:shd w:val="clear" w:color="auto" w:fill="auto"/>
            <w:noWrap/>
          </w:tcPr>
          <w:p w14:paraId="6DB3D1FC" w14:textId="59E45557" w:rsidR="008D42FE" w:rsidRPr="00F5507D" w:rsidRDefault="008D42FE" w:rsidP="008D42FE">
            <w:pPr>
              <w:spacing w:after="0" w:line="240" w:lineRule="auto"/>
              <w:jc w:val="right"/>
              <w:rPr>
                <w:rFonts w:ascii="Arial" w:eastAsia="Times New Roman" w:hAnsi="Arial" w:cs="Arial"/>
                <w:b/>
                <w:bCs/>
                <w:color w:val="000000"/>
                <w:sz w:val="20"/>
                <w:szCs w:val="20"/>
                <w:lang w:val="en-US"/>
              </w:rPr>
            </w:pPr>
            <w:r w:rsidRPr="00342318">
              <w:rPr>
                <w:rFonts w:ascii="Arial" w:hAnsi="Arial" w:cs="Arial"/>
                <w:sz w:val="20"/>
                <w:szCs w:val="20"/>
              </w:rPr>
              <w:t xml:space="preserve"> </w:t>
            </w:r>
            <w:r w:rsidRPr="00342318">
              <w:rPr>
                <w:rFonts w:ascii="Arial" w:hAnsi="Arial" w:cs="Arial"/>
                <w:b/>
                <w:bCs/>
                <w:sz w:val="20"/>
                <w:szCs w:val="20"/>
              </w:rPr>
              <w:t xml:space="preserve">6,240,879,900.43 </w:t>
            </w:r>
          </w:p>
        </w:tc>
      </w:tr>
    </w:tbl>
    <w:p w14:paraId="26D15447" w14:textId="77777777" w:rsidR="00D53177" w:rsidRDefault="00D53177" w:rsidP="00342318">
      <w:pPr>
        <w:spacing w:after="0" w:line="240" w:lineRule="auto"/>
        <w:jc w:val="both"/>
        <w:rPr>
          <w:rFonts w:ascii="Arial" w:eastAsia="Calibri" w:hAnsi="Arial" w:cs="Arial"/>
          <w:lang w:val="en-US"/>
        </w:rPr>
      </w:pPr>
    </w:p>
    <w:p w14:paraId="3200C85D" w14:textId="77777777" w:rsidR="004E0CA4" w:rsidRPr="00A01D04" w:rsidRDefault="004E0CA4" w:rsidP="00342318">
      <w:pPr>
        <w:spacing w:after="0" w:line="240" w:lineRule="auto"/>
        <w:jc w:val="both"/>
        <w:rPr>
          <w:rFonts w:ascii="Arial" w:eastAsia="Calibri" w:hAnsi="Arial" w:cs="Arial"/>
          <w:lang w:val="en-US"/>
        </w:rPr>
      </w:pPr>
    </w:p>
    <w:p w14:paraId="1BC0B77D" w14:textId="17D8A379"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Financial Expenses</w:t>
      </w:r>
    </w:p>
    <w:p w14:paraId="4B4BFE44" w14:textId="77777777" w:rsidR="00F70545" w:rsidRPr="00A01D04" w:rsidRDefault="00F70545">
      <w:pPr>
        <w:spacing w:after="0" w:line="240" w:lineRule="auto"/>
        <w:ind w:hanging="142"/>
        <w:jc w:val="both"/>
        <w:rPr>
          <w:rFonts w:ascii="Arial" w:eastAsia="Calibri" w:hAnsi="Arial" w:cs="Arial"/>
          <w:b/>
          <w:lang w:val="en-US"/>
        </w:rPr>
      </w:pPr>
    </w:p>
    <w:tbl>
      <w:tblPr>
        <w:tblW w:w="7926" w:type="dxa"/>
        <w:tblInd w:w="1080" w:type="dxa"/>
        <w:tblCellMar>
          <w:left w:w="115" w:type="dxa"/>
          <w:right w:w="115" w:type="dxa"/>
        </w:tblCellMar>
        <w:tblLook w:val="04A0" w:firstRow="1" w:lastRow="0" w:firstColumn="1" w:lastColumn="0" w:noHBand="0" w:noVBand="1"/>
      </w:tblPr>
      <w:tblGrid>
        <w:gridCol w:w="4104"/>
        <w:gridCol w:w="1762"/>
        <w:gridCol w:w="44"/>
        <w:gridCol w:w="1972"/>
        <w:gridCol w:w="44"/>
      </w:tblGrid>
      <w:tr w:rsidR="0094634A" w:rsidRPr="00A01D04" w14:paraId="11F99D83" w14:textId="77777777" w:rsidTr="00342318">
        <w:trPr>
          <w:trHeight w:val="20"/>
          <w:tblHeader/>
        </w:trPr>
        <w:tc>
          <w:tcPr>
            <w:tcW w:w="4104" w:type="dxa"/>
            <w:tcBorders>
              <w:top w:val="single" w:sz="4" w:space="0" w:color="auto"/>
              <w:left w:val="nil"/>
              <w:bottom w:val="single" w:sz="4" w:space="0" w:color="000000" w:themeColor="text1"/>
              <w:right w:val="nil"/>
            </w:tcBorders>
            <w:shd w:val="clear" w:color="auto" w:fill="auto"/>
            <w:noWrap/>
            <w:vAlign w:val="center"/>
            <w:hideMark/>
          </w:tcPr>
          <w:p w14:paraId="5BFC7157" w14:textId="77777777" w:rsidR="0094634A" w:rsidRPr="00A01D04" w:rsidRDefault="0094634A" w:rsidP="0094634A">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Accounts</w:t>
            </w:r>
          </w:p>
        </w:tc>
        <w:tc>
          <w:tcPr>
            <w:tcW w:w="1806" w:type="dxa"/>
            <w:gridSpan w:val="2"/>
            <w:tcBorders>
              <w:top w:val="single" w:sz="4" w:space="0" w:color="auto"/>
              <w:left w:val="nil"/>
              <w:bottom w:val="single" w:sz="4" w:space="0" w:color="000000" w:themeColor="text1"/>
              <w:right w:val="nil"/>
            </w:tcBorders>
            <w:shd w:val="clear" w:color="auto" w:fill="auto"/>
            <w:noWrap/>
            <w:vAlign w:val="center"/>
            <w:hideMark/>
          </w:tcPr>
          <w:p w14:paraId="7E94FC0E" w14:textId="23B1D2AB" w:rsidR="0094634A" w:rsidRPr="00A01D04" w:rsidRDefault="0094634A" w:rsidP="0094634A">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CC797F" w:rsidRPr="00A01D04">
              <w:rPr>
                <w:rFonts w:ascii="Arial" w:eastAsia="Times New Roman" w:hAnsi="Arial" w:cs="Arial"/>
                <w:b/>
                <w:bCs/>
                <w:color w:val="000000"/>
                <w:sz w:val="20"/>
                <w:szCs w:val="20"/>
                <w:lang w:val="en-US"/>
              </w:rPr>
              <w:t>4</w:t>
            </w:r>
          </w:p>
        </w:tc>
        <w:tc>
          <w:tcPr>
            <w:tcW w:w="2016" w:type="dxa"/>
            <w:gridSpan w:val="2"/>
            <w:tcBorders>
              <w:top w:val="single" w:sz="4" w:space="0" w:color="auto"/>
              <w:left w:val="nil"/>
              <w:bottom w:val="single" w:sz="4" w:space="0" w:color="000000" w:themeColor="text1"/>
              <w:right w:val="nil"/>
            </w:tcBorders>
            <w:shd w:val="clear" w:color="auto" w:fill="auto"/>
            <w:vAlign w:val="center"/>
            <w:hideMark/>
          </w:tcPr>
          <w:p w14:paraId="3496A30B" w14:textId="316616CC" w:rsidR="0094634A" w:rsidRPr="00A01D04" w:rsidRDefault="00CC797F" w:rsidP="0094634A">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2023</w:t>
            </w:r>
          </w:p>
        </w:tc>
      </w:tr>
      <w:tr w:rsidR="00AB3DE3" w:rsidRPr="00A01D04" w14:paraId="3E19E958" w14:textId="77777777" w:rsidTr="00342318">
        <w:trPr>
          <w:gridAfter w:val="1"/>
          <w:wAfter w:w="44" w:type="dxa"/>
          <w:trHeight w:val="20"/>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683F0ABE" w14:textId="77777777" w:rsidR="00AB3DE3" w:rsidRPr="00A01D04" w:rsidRDefault="00AB3DE3" w:rsidP="00A93CEC">
            <w:pPr>
              <w:spacing w:after="0" w:line="240" w:lineRule="auto"/>
              <w:ind w:left="288"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Bank Charges</w:t>
            </w:r>
          </w:p>
        </w:tc>
        <w:tc>
          <w:tcPr>
            <w:tcW w:w="1762" w:type="dxa"/>
            <w:tcBorders>
              <w:top w:val="single" w:sz="4" w:space="0" w:color="000000" w:themeColor="text1"/>
              <w:left w:val="nil"/>
              <w:bottom w:val="single" w:sz="4" w:space="0" w:color="000000" w:themeColor="text1"/>
              <w:right w:val="nil"/>
            </w:tcBorders>
            <w:shd w:val="clear" w:color="auto" w:fill="auto"/>
            <w:noWrap/>
            <w:hideMark/>
          </w:tcPr>
          <w:p w14:paraId="558C0EF0" w14:textId="051F4886" w:rsidR="00AB3DE3" w:rsidRPr="00A01D04" w:rsidRDefault="00231F3C" w:rsidP="00AB3DE3">
            <w:pPr>
              <w:spacing w:after="0" w:line="240" w:lineRule="auto"/>
              <w:jc w:val="right"/>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558,778.53</w:t>
            </w:r>
          </w:p>
        </w:tc>
        <w:tc>
          <w:tcPr>
            <w:tcW w:w="2016" w:type="dxa"/>
            <w:gridSpan w:val="2"/>
            <w:tcBorders>
              <w:top w:val="single" w:sz="4" w:space="0" w:color="000000" w:themeColor="text1"/>
              <w:left w:val="nil"/>
              <w:bottom w:val="single" w:sz="4" w:space="0" w:color="000000" w:themeColor="text1"/>
              <w:right w:val="nil"/>
            </w:tcBorders>
            <w:shd w:val="clear" w:color="auto" w:fill="auto"/>
            <w:hideMark/>
          </w:tcPr>
          <w:p w14:paraId="7925E6F3" w14:textId="2356DAE1" w:rsidR="00AB3DE3" w:rsidRPr="00A01D04" w:rsidRDefault="00CC797F" w:rsidP="00AB3DE3">
            <w:pPr>
              <w:spacing w:after="0" w:line="240" w:lineRule="auto"/>
              <w:jc w:val="right"/>
              <w:rPr>
                <w:rFonts w:ascii="Arial" w:eastAsia="Times New Roman" w:hAnsi="Arial" w:cs="Arial"/>
                <w:color w:val="000000"/>
                <w:sz w:val="20"/>
                <w:szCs w:val="20"/>
                <w:lang w:val="en-US"/>
              </w:rPr>
            </w:pPr>
            <w:r w:rsidRPr="00A01D04">
              <w:rPr>
                <w:rFonts w:ascii="Arial" w:hAnsi="Arial" w:cs="Arial"/>
                <w:sz w:val="20"/>
                <w:szCs w:val="20"/>
              </w:rPr>
              <w:t>1,909,617.59</w:t>
            </w:r>
          </w:p>
        </w:tc>
      </w:tr>
      <w:tr w:rsidR="00AB3DE3" w:rsidRPr="00A01D04" w14:paraId="63C41EC6" w14:textId="77777777" w:rsidTr="00342318">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0319B28F" w14:textId="77777777" w:rsidR="00AB3DE3" w:rsidRPr="00A01D04" w:rsidRDefault="00AB3DE3" w:rsidP="00AB3DE3">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1806" w:type="dxa"/>
            <w:gridSpan w:val="2"/>
            <w:tcBorders>
              <w:top w:val="single" w:sz="4" w:space="0" w:color="000000" w:themeColor="text1"/>
              <w:left w:val="nil"/>
              <w:bottom w:val="single" w:sz="4" w:space="0" w:color="auto"/>
              <w:right w:val="nil"/>
            </w:tcBorders>
            <w:shd w:val="clear" w:color="auto" w:fill="auto"/>
            <w:noWrap/>
            <w:hideMark/>
          </w:tcPr>
          <w:p w14:paraId="0BE3C669" w14:textId="05ACE49F" w:rsidR="00AB3DE3" w:rsidRPr="00A01D04" w:rsidRDefault="003B080E" w:rsidP="00AB3DE3">
            <w:pPr>
              <w:spacing w:after="0" w:line="240" w:lineRule="auto"/>
              <w:jc w:val="right"/>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558,778.53</w:t>
            </w:r>
          </w:p>
        </w:tc>
        <w:tc>
          <w:tcPr>
            <w:tcW w:w="2016" w:type="dxa"/>
            <w:gridSpan w:val="2"/>
            <w:tcBorders>
              <w:top w:val="single" w:sz="4" w:space="0" w:color="000000" w:themeColor="text1"/>
              <w:left w:val="nil"/>
              <w:bottom w:val="single" w:sz="4" w:space="0" w:color="auto"/>
              <w:right w:val="nil"/>
            </w:tcBorders>
            <w:shd w:val="clear" w:color="auto" w:fill="auto"/>
            <w:noWrap/>
            <w:hideMark/>
          </w:tcPr>
          <w:p w14:paraId="3C3F4EF0" w14:textId="03D1E2EA" w:rsidR="00AB3DE3" w:rsidRPr="00A01D04" w:rsidRDefault="00CC797F" w:rsidP="00AB3DE3">
            <w:pPr>
              <w:spacing w:after="0" w:line="240" w:lineRule="auto"/>
              <w:jc w:val="right"/>
              <w:rPr>
                <w:rFonts w:ascii="Arial" w:eastAsia="Times New Roman" w:hAnsi="Arial" w:cs="Arial"/>
                <w:b/>
                <w:bCs/>
                <w:color w:val="000000"/>
                <w:sz w:val="20"/>
                <w:szCs w:val="20"/>
                <w:lang w:val="en-US"/>
              </w:rPr>
            </w:pPr>
            <w:r w:rsidRPr="00A01D04">
              <w:rPr>
                <w:rFonts w:ascii="Arial" w:hAnsi="Arial" w:cs="Arial"/>
                <w:b/>
                <w:bCs/>
                <w:sz w:val="20"/>
                <w:szCs w:val="20"/>
              </w:rPr>
              <w:t>1,909,617.59</w:t>
            </w:r>
          </w:p>
        </w:tc>
      </w:tr>
    </w:tbl>
    <w:p w14:paraId="0C7526CB" w14:textId="77777777" w:rsidR="00F70545" w:rsidRPr="00A01D04" w:rsidRDefault="00F70545" w:rsidP="00A93CEC">
      <w:pPr>
        <w:spacing w:after="0" w:line="240" w:lineRule="auto"/>
        <w:ind w:left="1080"/>
        <w:jc w:val="both"/>
        <w:rPr>
          <w:rFonts w:ascii="Arial" w:eastAsia="Calibri" w:hAnsi="Arial" w:cs="Arial"/>
          <w:lang w:val="en-US"/>
        </w:rPr>
      </w:pPr>
    </w:p>
    <w:p w14:paraId="7319DC9A" w14:textId="21643103" w:rsidR="00F70545" w:rsidRPr="00A01D04" w:rsidRDefault="007170A8" w:rsidP="00A93CEC">
      <w:pPr>
        <w:spacing w:after="0" w:line="240" w:lineRule="auto"/>
        <w:ind w:left="1080"/>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Bank Charges </w:t>
      </w:r>
      <w:r w:rsidRPr="00A01D04">
        <w:rPr>
          <w:rFonts w:ascii="Arial" w:eastAsia="Calibri" w:hAnsi="Arial" w:cs="Arial"/>
          <w:iCs/>
          <w:lang w:val="en-US"/>
        </w:rPr>
        <w:t>account is used to record the charges imposed by the bank for various services rendered excluding interest charges. This also includes costs of checkbooks.</w:t>
      </w:r>
      <w:r w:rsidR="00D208A8">
        <w:rPr>
          <w:rFonts w:ascii="Arial" w:eastAsia="Calibri" w:hAnsi="Arial" w:cs="Arial"/>
          <w:iCs/>
          <w:lang w:val="en-US"/>
        </w:rPr>
        <w:t xml:space="preserve"> </w:t>
      </w:r>
      <w:r w:rsidR="00D208A8" w:rsidRPr="00D208A8">
        <w:rPr>
          <w:rFonts w:ascii="Arial" w:eastAsia="Calibri" w:hAnsi="Arial" w:cs="Arial"/>
          <w:iCs/>
          <w:lang w:val="en-US"/>
        </w:rPr>
        <w:t>The decrease in this account is due to termination of placement under trust particularly DBP Savings TA 016-</w:t>
      </w:r>
      <w:r w:rsidR="004E0CA4">
        <w:rPr>
          <w:rFonts w:ascii="Arial" w:eastAsia="Calibri" w:hAnsi="Arial" w:cs="Arial"/>
          <w:iCs/>
          <w:lang w:val="en-US"/>
        </w:rPr>
        <w:t>xx</w:t>
      </w:r>
      <w:r w:rsidR="00D208A8" w:rsidRPr="00D208A8">
        <w:rPr>
          <w:rFonts w:ascii="Arial" w:eastAsia="Calibri" w:hAnsi="Arial" w:cs="Arial"/>
          <w:iCs/>
          <w:lang w:val="en-US"/>
        </w:rPr>
        <w:t>-</w:t>
      </w:r>
      <w:r w:rsidR="004E0CA4">
        <w:rPr>
          <w:rFonts w:ascii="Arial" w:eastAsia="Calibri" w:hAnsi="Arial" w:cs="Arial"/>
          <w:iCs/>
          <w:lang w:val="en-US"/>
        </w:rPr>
        <w:t>xx</w:t>
      </w:r>
      <w:r w:rsidR="00D208A8" w:rsidRPr="00D208A8">
        <w:rPr>
          <w:rFonts w:ascii="Arial" w:eastAsia="Calibri" w:hAnsi="Arial" w:cs="Arial"/>
          <w:iCs/>
          <w:lang w:val="en-US"/>
        </w:rPr>
        <w:t>1768 last April 12, 2024</w:t>
      </w:r>
      <w:r w:rsidR="002C4E8F">
        <w:rPr>
          <w:rFonts w:ascii="Arial" w:eastAsia="Calibri" w:hAnsi="Arial" w:cs="Arial"/>
          <w:iCs/>
          <w:lang w:val="en-US"/>
        </w:rPr>
        <w:t>,</w:t>
      </w:r>
      <w:r w:rsidR="00D208A8" w:rsidRPr="00D208A8">
        <w:rPr>
          <w:rFonts w:ascii="Arial" w:eastAsia="Calibri" w:hAnsi="Arial" w:cs="Arial"/>
          <w:iCs/>
          <w:lang w:val="en-US"/>
        </w:rPr>
        <w:t xml:space="preserve"> that resulted to lower trustee fee.</w:t>
      </w:r>
    </w:p>
    <w:p w14:paraId="4230E8FF" w14:textId="77777777" w:rsidR="00F70545" w:rsidRPr="00A01D04" w:rsidRDefault="00F70545" w:rsidP="00A93CEC">
      <w:pPr>
        <w:spacing w:after="0" w:line="240" w:lineRule="auto"/>
        <w:ind w:left="1080"/>
        <w:rPr>
          <w:rFonts w:ascii="Arial" w:eastAsia="Calibri" w:hAnsi="Arial" w:cs="Arial"/>
          <w:lang w:val="en-US"/>
        </w:rPr>
      </w:pPr>
    </w:p>
    <w:p w14:paraId="2FBCEC4E" w14:textId="77777777" w:rsidR="006E567A" w:rsidRPr="00A01D04" w:rsidRDefault="006E567A" w:rsidP="00A93CEC">
      <w:pPr>
        <w:spacing w:after="0" w:line="240" w:lineRule="auto"/>
        <w:ind w:left="1080"/>
        <w:rPr>
          <w:rFonts w:ascii="Arial" w:eastAsia="Calibri" w:hAnsi="Arial" w:cs="Arial"/>
          <w:lang w:val="en-US"/>
        </w:rPr>
      </w:pPr>
    </w:p>
    <w:p w14:paraId="3C809494" w14:textId="1498E3B8"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 xml:space="preserve"> </w:t>
      </w:r>
      <w:r w:rsidRPr="007D7C31">
        <w:rPr>
          <w:rFonts w:ascii="Arial" w:hAnsi="Arial" w:cs="Arial"/>
          <w:b/>
        </w:rPr>
        <w:t>Non-Cash Expenses</w:t>
      </w:r>
      <w:r w:rsidR="00FD0E68" w:rsidRPr="007D7C31">
        <w:rPr>
          <w:rFonts w:ascii="Arial" w:hAnsi="Arial" w:cs="Arial"/>
          <w:b/>
        </w:rPr>
        <w:t xml:space="preserve"> </w:t>
      </w:r>
    </w:p>
    <w:p w14:paraId="2BD0D0DA" w14:textId="77777777" w:rsidR="00F70545" w:rsidRPr="00A01D04" w:rsidRDefault="00F70545">
      <w:pPr>
        <w:spacing w:after="0" w:line="240" w:lineRule="auto"/>
        <w:ind w:hanging="142"/>
        <w:jc w:val="both"/>
        <w:rPr>
          <w:rFonts w:ascii="Arial" w:eastAsia="Calibri" w:hAnsi="Arial" w:cs="Arial"/>
          <w:b/>
          <w:lang w:val="en-US"/>
        </w:rPr>
      </w:pPr>
    </w:p>
    <w:tbl>
      <w:tblPr>
        <w:tblW w:w="7920" w:type="dxa"/>
        <w:tblInd w:w="1080" w:type="dxa"/>
        <w:tblCellMar>
          <w:left w:w="115" w:type="dxa"/>
          <w:right w:w="115" w:type="dxa"/>
        </w:tblCellMar>
        <w:tblLook w:val="04A0" w:firstRow="1" w:lastRow="0" w:firstColumn="1" w:lastColumn="0" w:noHBand="0" w:noVBand="1"/>
      </w:tblPr>
      <w:tblGrid>
        <w:gridCol w:w="4104"/>
        <w:gridCol w:w="2016"/>
        <w:gridCol w:w="1800"/>
      </w:tblGrid>
      <w:tr w:rsidR="0094634A" w:rsidRPr="00A01D04" w14:paraId="09D09647" w14:textId="77777777" w:rsidTr="00342318">
        <w:trPr>
          <w:trHeight w:val="20"/>
          <w:tblHeader/>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2C6D1B71" w14:textId="1BB8FECF" w:rsidR="0094634A" w:rsidRPr="00A01D04" w:rsidRDefault="0094634A" w:rsidP="0094634A">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70C27618" w14:textId="3CE91C13" w:rsidR="0094634A" w:rsidRPr="00A01D04" w:rsidRDefault="0094634A" w:rsidP="0094634A">
            <w:pPr>
              <w:spacing w:after="0" w:line="240" w:lineRule="auto"/>
              <w:ind w:left="-100"/>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820F94" w:rsidRPr="00A01D04">
              <w:rPr>
                <w:rFonts w:ascii="Arial" w:eastAsia="Times New Roman" w:hAnsi="Arial" w:cs="Arial"/>
                <w:b/>
                <w:bCs/>
                <w:color w:val="000000"/>
                <w:sz w:val="20"/>
                <w:szCs w:val="20"/>
                <w:lang w:val="en-US"/>
              </w:rPr>
              <w:t>4</w:t>
            </w:r>
          </w:p>
        </w:tc>
        <w:tc>
          <w:tcPr>
            <w:tcW w:w="1800" w:type="dxa"/>
            <w:tcBorders>
              <w:top w:val="single" w:sz="4" w:space="0" w:color="000000" w:themeColor="text1"/>
              <w:left w:val="nil"/>
              <w:bottom w:val="single" w:sz="4" w:space="0" w:color="000000" w:themeColor="text1"/>
              <w:right w:val="nil"/>
            </w:tcBorders>
            <w:shd w:val="clear" w:color="auto" w:fill="auto"/>
            <w:vAlign w:val="center"/>
            <w:hideMark/>
          </w:tcPr>
          <w:p w14:paraId="6F3971D3" w14:textId="1667B5E8" w:rsidR="0094634A" w:rsidRPr="00A01D04" w:rsidRDefault="009F533C" w:rsidP="0094634A">
            <w:pPr>
              <w:spacing w:after="0" w:line="240" w:lineRule="auto"/>
              <w:ind w:left="-100"/>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202</w:t>
            </w:r>
            <w:r w:rsidR="00820F94" w:rsidRPr="00A01D04">
              <w:rPr>
                <w:rFonts w:ascii="Arial" w:eastAsia="Times New Roman" w:hAnsi="Arial" w:cs="Arial"/>
                <w:b/>
                <w:bCs/>
                <w:color w:val="000000"/>
                <w:sz w:val="20"/>
                <w:szCs w:val="20"/>
                <w:lang w:val="en-US"/>
              </w:rPr>
              <w:t>3</w:t>
            </w:r>
          </w:p>
        </w:tc>
      </w:tr>
      <w:tr w:rsidR="0094634A" w:rsidRPr="00A01D04" w14:paraId="180FBF6D"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2221E78E" w14:textId="77777777" w:rsidR="0094634A" w:rsidRPr="00A01D04" w:rsidRDefault="0094634A" w:rsidP="00A93CEC">
            <w:pPr>
              <w:spacing w:after="0" w:line="240" w:lineRule="auto"/>
              <w:ind w:right="-23"/>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Depreciation</w:t>
            </w:r>
          </w:p>
        </w:tc>
        <w:tc>
          <w:tcPr>
            <w:tcW w:w="2016" w:type="dxa"/>
            <w:tcBorders>
              <w:top w:val="single" w:sz="4" w:space="0" w:color="000000" w:themeColor="text1"/>
              <w:left w:val="nil"/>
              <w:bottom w:val="nil"/>
              <w:right w:val="nil"/>
            </w:tcBorders>
            <w:shd w:val="clear" w:color="auto" w:fill="auto"/>
            <w:noWrap/>
            <w:hideMark/>
          </w:tcPr>
          <w:p w14:paraId="09BCEA30" w14:textId="77777777" w:rsidR="0094634A" w:rsidRPr="00A01D04" w:rsidRDefault="0094634A" w:rsidP="00342318">
            <w:pPr>
              <w:spacing w:after="0" w:line="240" w:lineRule="auto"/>
              <w:ind w:left="-100" w:firstLineChars="100" w:firstLine="201"/>
              <w:jc w:val="right"/>
              <w:rPr>
                <w:rFonts w:ascii="Arial" w:eastAsia="Times New Roman" w:hAnsi="Arial" w:cs="Arial"/>
                <w:b/>
                <w:bCs/>
                <w:color w:val="000000"/>
                <w:sz w:val="20"/>
                <w:szCs w:val="20"/>
                <w:lang w:val="en-US"/>
              </w:rPr>
            </w:pPr>
          </w:p>
        </w:tc>
        <w:tc>
          <w:tcPr>
            <w:tcW w:w="1800" w:type="dxa"/>
            <w:tcBorders>
              <w:top w:val="single" w:sz="4" w:space="0" w:color="000000" w:themeColor="text1"/>
              <w:left w:val="nil"/>
              <w:bottom w:val="nil"/>
              <w:right w:val="nil"/>
            </w:tcBorders>
            <w:shd w:val="clear" w:color="auto" w:fill="auto"/>
            <w:hideMark/>
          </w:tcPr>
          <w:p w14:paraId="2F70DE5F" w14:textId="77777777" w:rsidR="0094634A" w:rsidRPr="00A01D04" w:rsidRDefault="0094634A" w:rsidP="00342318">
            <w:pPr>
              <w:spacing w:after="0" w:line="240" w:lineRule="auto"/>
              <w:ind w:left="-100"/>
              <w:jc w:val="right"/>
              <w:rPr>
                <w:rFonts w:ascii="Arial" w:eastAsia="Times New Roman" w:hAnsi="Arial" w:cs="Arial"/>
                <w:sz w:val="20"/>
                <w:szCs w:val="20"/>
                <w:lang w:val="en-US"/>
              </w:rPr>
            </w:pPr>
          </w:p>
        </w:tc>
      </w:tr>
      <w:tr w:rsidR="00820F94" w:rsidRPr="00A01D04" w14:paraId="51F7C84D" w14:textId="77777777" w:rsidTr="00342318">
        <w:trPr>
          <w:trHeight w:val="20"/>
        </w:trPr>
        <w:tc>
          <w:tcPr>
            <w:tcW w:w="4104" w:type="dxa"/>
            <w:tcBorders>
              <w:top w:val="nil"/>
              <w:left w:val="nil"/>
              <w:bottom w:val="nil"/>
              <w:right w:val="nil"/>
            </w:tcBorders>
            <w:shd w:val="clear" w:color="auto" w:fill="auto"/>
            <w:noWrap/>
            <w:vAlign w:val="center"/>
            <w:hideMark/>
          </w:tcPr>
          <w:p w14:paraId="2F2F7511" w14:textId="77777777" w:rsidR="00820F94" w:rsidRPr="00A01D04" w:rsidRDefault="00820F94" w:rsidP="00820F9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Depreciation - Investment Property</w:t>
            </w:r>
          </w:p>
        </w:tc>
        <w:tc>
          <w:tcPr>
            <w:tcW w:w="2016" w:type="dxa"/>
            <w:tcBorders>
              <w:top w:val="nil"/>
              <w:left w:val="nil"/>
              <w:bottom w:val="nil"/>
              <w:right w:val="nil"/>
            </w:tcBorders>
            <w:shd w:val="clear" w:color="auto" w:fill="auto"/>
            <w:noWrap/>
          </w:tcPr>
          <w:p w14:paraId="4AAAD70E" w14:textId="42E63D3E"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27,833,033.48</w:t>
            </w:r>
          </w:p>
        </w:tc>
        <w:tc>
          <w:tcPr>
            <w:tcW w:w="1800" w:type="dxa"/>
            <w:tcBorders>
              <w:top w:val="nil"/>
              <w:left w:val="nil"/>
              <w:bottom w:val="nil"/>
              <w:right w:val="nil"/>
            </w:tcBorders>
            <w:shd w:val="clear" w:color="auto" w:fill="auto"/>
          </w:tcPr>
          <w:p w14:paraId="170911AD" w14:textId="41A58E73"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24,366,462.19 </w:t>
            </w:r>
          </w:p>
        </w:tc>
      </w:tr>
      <w:tr w:rsidR="00820F94" w:rsidRPr="00A01D04" w14:paraId="1F06F6BD" w14:textId="77777777" w:rsidTr="00342318">
        <w:trPr>
          <w:trHeight w:val="20"/>
        </w:trPr>
        <w:tc>
          <w:tcPr>
            <w:tcW w:w="4104" w:type="dxa"/>
            <w:tcBorders>
              <w:top w:val="nil"/>
              <w:left w:val="nil"/>
              <w:bottom w:val="nil"/>
              <w:right w:val="nil"/>
            </w:tcBorders>
            <w:shd w:val="clear" w:color="auto" w:fill="auto"/>
            <w:noWrap/>
            <w:vAlign w:val="center"/>
            <w:hideMark/>
          </w:tcPr>
          <w:p w14:paraId="29CC237E" w14:textId="77777777" w:rsidR="00820F94" w:rsidRPr="00A01D04" w:rsidRDefault="00820F94" w:rsidP="00820F9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Depreciation - Land Improvements</w:t>
            </w:r>
          </w:p>
        </w:tc>
        <w:tc>
          <w:tcPr>
            <w:tcW w:w="2016" w:type="dxa"/>
            <w:tcBorders>
              <w:top w:val="nil"/>
              <w:left w:val="nil"/>
              <w:bottom w:val="nil"/>
              <w:right w:val="nil"/>
            </w:tcBorders>
            <w:shd w:val="clear" w:color="auto" w:fill="auto"/>
            <w:noWrap/>
          </w:tcPr>
          <w:p w14:paraId="177A535F" w14:textId="42356479"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93,750,812.46</w:t>
            </w:r>
          </w:p>
        </w:tc>
        <w:tc>
          <w:tcPr>
            <w:tcW w:w="1800" w:type="dxa"/>
            <w:tcBorders>
              <w:top w:val="nil"/>
              <w:left w:val="nil"/>
              <w:bottom w:val="nil"/>
              <w:right w:val="nil"/>
            </w:tcBorders>
            <w:shd w:val="clear" w:color="auto" w:fill="auto"/>
          </w:tcPr>
          <w:p w14:paraId="4ADD18A3" w14:textId="21DD6B44"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108,008,107.63 </w:t>
            </w:r>
          </w:p>
        </w:tc>
      </w:tr>
      <w:tr w:rsidR="00820F94" w:rsidRPr="00A01D04" w14:paraId="1EABC92C" w14:textId="77777777" w:rsidTr="00342318">
        <w:trPr>
          <w:trHeight w:val="20"/>
        </w:trPr>
        <w:tc>
          <w:tcPr>
            <w:tcW w:w="4104" w:type="dxa"/>
            <w:tcBorders>
              <w:top w:val="nil"/>
              <w:left w:val="nil"/>
              <w:bottom w:val="nil"/>
              <w:right w:val="nil"/>
            </w:tcBorders>
            <w:shd w:val="clear" w:color="auto" w:fill="auto"/>
            <w:noWrap/>
            <w:vAlign w:val="center"/>
            <w:hideMark/>
          </w:tcPr>
          <w:p w14:paraId="69347C1C" w14:textId="77777777" w:rsidR="00820F94" w:rsidRPr="00A01D04" w:rsidRDefault="00820F94" w:rsidP="00820F9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Depreciation - Infrastructure Assets</w:t>
            </w:r>
          </w:p>
        </w:tc>
        <w:tc>
          <w:tcPr>
            <w:tcW w:w="2016" w:type="dxa"/>
            <w:tcBorders>
              <w:top w:val="nil"/>
              <w:left w:val="nil"/>
              <w:bottom w:val="nil"/>
              <w:right w:val="nil"/>
            </w:tcBorders>
            <w:shd w:val="clear" w:color="auto" w:fill="auto"/>
            <w:noWrap/>
          </w:tcPr>
          <w:p w14:paraId="1D8A3B01" w14:textId="0FDBA8E4"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487,631,360.78</w:t>
            </w:r>
          </w:p>
        </w:tc>
        <w:tc>
          <w:tcPr>
            <w:tcW w:w="1800" w:type="dxa"/>
            <w:tcBorders>
              <w:top w:val="nil"/>
              <w:left w:val="nil"/>
              <w:bottom w:val="nil"/>
              <w:right w:val="nil"/>
            </w:tcBorders>
            <w:shd w:val="clear" w:color="auto" w:fill="auto"/>
          </w:tcPr>
          <w:p w14:paraId="5B06605D" w14:textId="3BC41101"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533,458,415.80 </w:t>
            </w:r>
          </w:p>
        </w:tc>
      </w:tr>
      <w:tr w:rsidR="00820F94" w:rsidRPr="00A01D04" w14:paraId="263B58AC" w14:textId="77777777" w:rsidTr="00342318">
        <w:trPr>
          <w:trHeight w:val="20"/>
        </w:trPr>
        <w:tc>
          <w:tcPr>
            <w:tcW w:w="4104" w:type="dxa"/>
            <w:tcBorders>
              <w:top w:val="nil"/>
              <w:left w:val="nil"/>
              <w:bottom w:val="nil"/>
              <w:right w:val="nil"/>
            </w:tcBorders>
            <w:shd w:val="clear" w:color="auto" w:fill="auto"/>
            <w:noWrap/>
            <w:vAlign w:val="center"/>
            <w:hideMark/>
          </w:tcPr>
          <w:p w14:paraId="3F515A5A" w14:textId="77777777" w:rsidR="00820F94" w:rsidRPr="00A01D04" w:rsidRDefault="00820F94" w:rsidP="00820F9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Depreciation - Buildings and Other Structures</w:t>
            </w:r>
          </w:p>
        </w:tc>
        <w:tc>
          <w:tcPr>
            <w:tcW w:w="2016" w:type="dxa"/>
            <w:tcBorders>
              <w:top w:val="nil"/>
              <w:left w:val="nil"/>
              <w:bottom w:val="nil"/>
              <w:right w:val="nil"/>
            </w:tcBorders>
            <w:shd w:val="clear" w:color="auto" w:fill="auto"/>
            <w:noWrap/>
          </w:tcPr>
          <w:p w14:paraId="2F03FF78" w14:textId="66BA4E32"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518,744,459.70</w:t>
            </w:r>
          </w:p>
        </w:tc>
        <w:tc>
          <w:tcPr>
            <w:tcW w:w="1800" w:type="dxa"/>
            <w:tcBorders>
              <w:top w:val="nil"/>
              <w:left w:val="nil"/>
              <w:bottom w:val="nil"/>
              <w:right w:val="nil"/>
            </w:tcBorders>
            <w:shd w:val="clear" w:color="auto" w:fill="auto"/>
          </w:tcPr>
          <w:p w14:paraId="476C7117" w14:textId="394635D2"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521,364,674.87 </w:t>
            </w:r>
          </w:p>
        </w:tc>
      </w:tr>
      <w:tr w:rsidR="00820F94" w:rsidRPr="00A01D04" w14:paraId="78855AEF" w14:textId="77777777" w:rsidTr="00342318">
        <w:trPr>
          <w:trHeight w:val="20"/>
        </w:trPr>
        <w:tc>
          <w:tcPr>
            <w:tcW w:w="4104" w:type="dxa"/>
            <w:tcBorders>
              <w:top w:val="nil"/>
              <w:left w:val="nil"/>
              <w:bottom w:val="nil"/>
              <w:right w:val="nil"/>
            </w:tcBorders>
            <w:shd w:val="clear" w:color="auto" w:fill="auto"/>
            <w:noWrap/>
            <w:vAlign w:val="center"/>
            <w:hideMark/>
          </w:tcPr>
          <w:p w14:paraId="4DC585BE" w14:textId="77777777" w:rsidR="00820F94" w:rsidRPr="00A01D04" w:rsidRDefault="00820F94" w:rsidP="00820F9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Depreciation - Machinery and Equipment</w:t>
            </w:r>
          </w:p>
        </w:tc>
        <w:tc>
          <w:tcPr>
            <w:tcW w:w="2016" w:type="dxa"/>
            <w:tcBorders>
              <w:top w:val="nil"/>
              <w:left w:val="nil"/>
              <w:bottom w:val="nil"/>
              <w:right w:val="nil"/>
            </w:tcBorders>
            <w:shd w:val="clear" w:color="auto" w:fill="auto"/>
            <w:noWrap/>
          </w:tcPr>
          <w:p w14:paraId="2DA899E6" w14:textId="5F270DF6"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389,594,060.98 </w:t>
            </w:r>
          </w:p>
        </w:tc>
        <w:tc>
          <w:tcPr>
            <w:tcW w:w="1800" w:type="dxa"/>
            <w:tcBorders>
              <w:top w:val="nil"/>
              <w:left w:val="nil"/>
              <w:bottom w:val="nil"/>
              <w:right w:val="nil"/>
            </w:tcBorders>
            <w:shd w:val="clear" w:color="auto" w:fill="auto"/>
          </w:tcPr>
          <w:p w14:paraId="3824D828" w14:textId="67C31D35"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529,143,169.68 </w:t>
            </w:r>
          </w:p>
        </w:tc>
      </w:tr>
      <w:tr w:rsidR="00820F94" w:rsidRPr="00A01D04" w14:paraId="60BE2E53" w14:textId="77777777" w:rsidTr="00342318">
        <w:trPr>
          <w:trHeight w:val="20"/>
        </w:trPr>
        <w:tc>
          <w:tcPr>
            <w:tcW w:w="4104" w:type="dxa"/>
            <w:tcBorders>
              <w:top w:val="nil"/>
              <w:left w:val="nil"/>
              <w:bottom w:val="nil"/>
              <w:right w:val="nil"/>
            </w:tcBorders>
            <w:shd w:val="clear" w:color="auto" w:fill="auto"/>
            <w:noWrap/>
            <w:vAlign w:val="center"/>
            <w:hideMark/>
          </w:tcPr>
          <w:p w14:paraId="2EFE6BF3" w14:textId="77777777" w:rsidR="00820F94" w:rsidRPr="00A01D04" w:rsidRDefault="00820F94" w:rsidP="00820F9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lastRenderedPageBreak/>
              <w:t>Depreciation - Transportation Equipment</w:t>
            </w:r>
          </w:p>
        </w:tc>
        <w:tc>
          <w:tcPr>
            <w:tcW w:w="2016" w:type="dxa"/>
            <w:tcBorders>
              <w:top w:val="nil"/>
              <w:left w:val="nil"/>
              <w:bottom w:val="nil"/>
              <w:right w:val="nil"/>
            </w:tcBorders>
            <w:shd w:val="clear" w:color="auto" w:fill="auto"/>
            <w:noWrap/>
          </w:tcPr>
          <w:p w14:paraId="71801D1F" w14:textId="1C901BE9"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82,819,397.89 </w:t>
            </w:r>
          </w:p>
        </w:tc>
        <w:tc>
          <w:tcPr>
            <w:tcW w:w="1800" w:type="dxa"/>
            <w:tcBorders>
              <w:top w:val="nil"/>
              <w:left w:val="nil"/>
              <w:bottom w:val="nil"/>
              <w:right w:val="nil"/>
            </w:tcBorders>
            <w:shd w:val="clear" w:color="auto" w:fill="auto"/>
          </w:tcPr>
          <w:p w14:paraId="5AEA11EA" w14:textId="340C7855"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68,838,220.29 </w:t>
            </w:r>
          </w:p>
        </w:tc>
      </w:tr>
      <w:tr w:rsidR="00820F94" w:rsidRPr="00A01D04" w14:paraId="1B3D586E" w14:textId="77777777" w:rsidTr="00342318">
        <w:trPr>
          <w:trHeight w:val="20"/>
        </w:trPr>
        <w:tc>
          <w:tcPr>
            <w:tcW w:w="4104" w:type="dxa"/>
            <w:tcBorders>
              <w:top w:val="nil"/>
              <w:left w:val="nil"/>
              <w:bottom w:val="nil"/>
              <w:right w:val="nil"/>
            </w:tcBorders>
            <w:shd w:val="clear" w:color="auto" w:fill="auto"/>
            <w:noWrap/>
            <w:vAlign w:val="center"/>
            <w:hideMark/>
          </w:tcPr>
          <w:p w14:paraId="7B040AB4" w14:textId="77777777" w:rsidR="00820F94" w:rsidRPr="00A01D04" w:rsidRDefault="00820F94" w:rsidP="00820F9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Depreciation - Furniture, Fixtures and Books</w:t>
            </w:r>
          </w:p>
        </w:tc>
        <w:tc>
          <w:tcPr>
            <w:tcW w:w="2016" w:type="dxa"/>
            <w:tcBorders>
              <w:top w:val="nil"/>
              <w:left w:val="nil"/>
              <w:bottom w:val="nil"/>
              <w:right w:val="nil"/>
            </w:tcBorders>
            <w:shd w:val="clear" w:color="auto" w:fill="auto"/>
            <w:noWrap/>
          </w:tcPr>
          <w:p w14:paraId="651B9273" w14:textId="022298BB"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5,034,258.04 </w:t>
            </w:r>
          </w:p>
        </w:tc>
        <w:tc>
          <w:tcPr>
            <w:tcW w:w="1800" w:type="dxa"/>
            <w:tcBorders>
              <w:top w:val="nil"/>
              <w:left w:val="nil"/>
              <w:bottom w:val="nil"/>
              <w:right w:val="nil"/>
            </w:tcBorders>
            <w:shd w:val="clear" w:color="auto" w:fill="auto"/>
          </w:tcPr>
          <w:p w14:paraId="6DCE37BE" w14:textId="5A9894D3"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12,508,133.54 </w:t>
            </w:r>
          </w:p>
        </w:tc>
      </w:tr>
      <w:tr w:rsidR="00820F94" w:rsidRPr="00A01D04" w14:paraId="184B419B" w14:textId="77777777" w:rsidTr="00342318">
        <w:trPr>
          <w:trHeight w:val="20"/>
        </w:trPr>
        <w:tc>
          <w:tcPr>
            <w:tcW w:w="4104" w:type="dxa"/>
            <w:tcBorders>
              <w:top w:val="nil"/>
              <w:left w:val="nil"/>
              <w:bottom w:val="nil"/>
              <w:right w:val="nil"/>
            </w:tcBorders>
            <w:shd w:val="clear" w:color="auto" w:fill="auto"/>
            <w:noWrap/>
            <w:vAlign w:val="center"/>
          </w:tcPr>
          <w:p w14:paraId="3212E122" w14:textId="3EC686BF" w:rsidR="00820F94" w:rsidRPr="00A01D04" w:rsidRDefault="00820F94" w:rsidP="00820F9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Depreciation - Leased Assets</w:t>
            </w:r>
          </w:p>
        </w:tc>
        <w:tc>
          <w:tcPr>
            <w:tcW w:w="2016" w:type="dxa"/>
            <w:tcBorders>
              <w:top w:val="nil"/>
              <w:left w:val="nil"/>
              <w:bottom w:val="nil"/>
              <w:right w:val="nil"/>
            </w:tcBorders>
            <w:shd w:val="clear" w:color="auto" w:fill="auto"/>
            <w:noWrap/>
          </w:tcPr>
          <w:p w14:paraId="19539917" w14:textId="256E476C"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56,988,322.01</w:t>
            </w:r>
          </w:p>
        </w:tc>
        <w:tc>
          <w:tcPr>
            <w:tcW w:w="1800" w:type="dxa"/>
            <w:tcBorders>
              <w:top w:val="nil"/>
              <w:left w:val="nil"/>
              <w:bottom w:val="nil"/>
              <w:right w:val="nil"/>
            </w:tcBorders>
            <w:shd w:val="clear" w:color="auto" w:fill="auto"/>
          </w:tcPr>
          <w:p w14:paraId="3724C2A0" w14:textId="48A8AE1E"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56,988,874.61 </w:t>
            </w:r>
          </w:p>
        </w:tc>
      </w:tr>
      <w:tr w:rsidR="00820F94" w:rsidRPr="00A01D04" w14:paraId="106B6A28" w14:textId="77777777" w:rsidTr="00342318">
        <w:trPr>
          <w:trHeight w:val="20"/>
        </w:trPr>
        <w:tc>
          <w:tcPr>
            <w:tcW w:w="4104" w:type="dxa"/>
            <w:tcBorders>
              <w:top w:val="nil"/>
              <w:left w:val="nil"/>
              <w:bottom w:val="nil"/>
              <w:right w:val="nil"/>
            </w:tcBorders>
            <w:shd w:val="clear" w:color="auto" w:fill="auto"/>
            <w:noWrap/>
            <w:vAlign w:val="center"/>
            <w:hideMark/>
          </w:tcPr>
          <w:p w14:paraId="1B7636B9" w14:textId="77777777" w:rsidR="00820F94" w:rsidRPr="00A01D04" w:rsidRDefault="00820F94" w:rsidP="00820F9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Depreciation - Other Property Plant Equipment</w:t>
            </w:r>
          </w:p>
        </w:tc>
        <w:tc>
          <w:tcPr>
            <w:tcW w:w="2016" w:type="dxa"/>
            <w:tcBorders>
              <w:top w:val="nil"/>
              <w:left w:val="nil"/>
              <w:bottom w:val="nil"/>
              <w:right w:val="nil"/>
            </w:tcBorders>
            <w:shd w:val="clear" w:color="auto" w:fill="auto"/>
            <w:noWrap/>
          </w:tcPr>
          <w:p w14:paraId="211E2AFB" w14:textId="07ED1564"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31,286,590.44</w:t>
            </w:r>
          </w:p>
        </w:tc>
        <w:tc>
          <w:tcPr>
            <w:tcW w:w="1800" w:type="dxa"/>
            <w:tcBorders>
              <w:top w:val="nil"/>
              <w:left w:val="nil"/>
              <w:bottom w:val="nil"/>
              <w:right w:val="nil"/>
            </w:tcBorders>
            <w:shd w:val="clear" w:color="auto" w:fill="auto"/>
          </w:tcPr>
          <w:p w14:paraId="1D639582" w14:textId="6816D53B"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43,469,255.11 </w:t>
            </w:r>
          </w:p>
        </w:tc>
      </w:tr>
      <w:tr w:rsidR="00820F94" w:rsidRPr="00A01D04" w14:paraId="094AC5FC" w14:textId="77777777" w:rsidTr="00342318">
        <w:trPr>
          <w:trHeight w:val="20"/>
        </w:trPr>
        <w:tc>
          <w:tcPr>
            <w:tcW w:w="4104" w:type="dxa"/>
            <w:tcBorders>
              <w:top w:val="nil"/>
              <w:left w:val="nil"/>
              <w:bottom w:val="nil"/>
              <w:right w:val="nil"/>
            </w:tcBorders>
            <w:shd w:val="clear" w:color="auto" w:fill="auto"/>
            <w:noWrap/>
            <w:vAlign w:val="center"/>
            <w:hideMark/>
          </w:tcPr>
          <w:p w14:paraId="03D4306A" w14:textId="77777777" w:rsidR="00820F94" w:rsidRPr="00A01D04" w:rsidRDefault="00820F94" w:rsidP="00820F94">
            <w:pPr>
              <w:spacing w:after="0" w:line="240" w:lineRule="auto"/>
              <w:ind w:right="-23"/>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Amortization</w:t>
            </w:r>
          </w:p>
        </w:tc>
        <w:tc>
          <w:tcPr>
            <w:tcW w:w="2016" w:type="dxa"/>
            <w:tcBorders>
              <w:top w:val="nil"/>
              <w:left w:val="nil"/>
              <w:bottom w:val="nil"/>
              <w:right w:val="nil"/>
            </w:tcBorders>
            <w:shd w:val="clear" w:color="auto" w:fill="auto"/>
            <w:noWrap/>
          </w:tcPr>
          <w:p w14:paraId="7E52089A" w14:textId="77777777" w:rsidR="00820F94" w:rsidRPr="00A01D04" w:rsidRDefault="00820F94" w:rsidP="00342318">
            <w:pPr>
              <w:spacing w:after="0" w:line="240" w:lineRule="auto"/>
              <w:ind w:left="-100"/>
              <w:jc w:val="right"/>
              <w:rPr>
                <w:rFonts w:ascii="Arial" w:eastAsia="Times New Roman" w:hAnsi="Arial" w:cs="Arial"/>
                <w:b/>
                <w:bCs/>
                <w:color w:val="000000"/>
                <w:sz w:val="20"/>
                <w:szCs w:val="20"/>
                <w:lang w:val="en-US"/>
              </w:rPr>
            </w:pPr>
          </w:p>
        </w:tc>
        <w:tc>
          <w:tcPr>
            <w:tcW w:w="1800" w:type="dxa"/>
            <w:tcBorders>
              <w:top w:val="nil"/>
              <w:left w:val="nil"/>
              <w:bottom w:val="nil"/>
              <w:right w:val="nil"/>
            </w:tcBorders>
            <w:shd w:val="clear" w:color="auto" w:fill="auto"/>
          </w:tcPr>
          <w:p w14:paraId="2C2101B2" w14:textId="77777777" w:rsidR="00820F94" w:rsidRPr="00A01D04" w:rsidRDefault="00820F94" w:rsidP="00B26058">
            <w:pPr>
              <w:spacing w:after="0" w:line="240" w:lineRule="auto"/>
              <w:ind w:left="-100"/>
              <w:jc w:val="right"/>
              <w:rPr>
                <w:rFonts w:ascii="Arial" w:eastAsia="Times New Roman" w:hAnsi="Arial" w:cs="Arial"/>
                <w:sz w:val="20"/>
                <w:szCs w:val="20"/>
                <w:lang w:val="en-US"/>
              </w:rPr>
            </w:pPr>
          </w:p>
        </w:tc>
      </w:tr>
      <w:tr w:rsidR="00820F94" w:rsidRPr="00A01D04" w14:paraId="6D157AC7" w14:textId="77777777" w:rsidTr="00342318">
        <w:trPr>
          <w:trHeight w:val="20"/>
        </w:trPr>
        <w:tc>
          <w:tcPr>
            <w:tcW w:w="4104" w:type="dxa"/>
            <w:tcBorders>
              <w:top w:val="nil"/>
              <w:left w:val="nil"/>
              <w:bottom w:val="single" w:sz="4" w:space="0" w:color="000000" w:themeColor="text1"/>
              <w:right w:val="nil"/>
            </w:tcBorders>
            <w:shd w:val="clear" w:color="auto" w:fill="auto"/>
            <w:noWrap/>
            <w:vAlign w:val="center"/>
            <w:hideMark/>
          </w:tcPr>
          <w:p w14:paraId="149A107E" w14:textId="77777777" w:rsidR="00820F94" w:rsidRPr="00A01D04" w:rsidRDefault="00820F94" w:rsidP="00820F94">
            <w:pPr>
              <w:spacing w:after="0" w:line="240" w:lineRule="auto"/>
              <w:ind w:left="432" w:hanging="288"/>
              <w:rPr>
                <w:rFonts w:ascii="Arial" w:eastAsia="Times New Roman" w:hAnsi="Arial" w:cs="Arial"/>
                <w:color w:val="000000"/>
                <w:sz w:val="20"/>
                <w:szCs w:val="20"/>
                <w:lang w:val="en-US"/>
              </w:rPr>
            </w:pPr>
            <w:r w:rsidRPr="00A01D04">
              <w:rPr>
                <w:rFonts w:ascii="Arial" w:eastAsia="Times New Roman" w:hAnsi="Arial" w:cs="Arial"/>
                <w:color w:val="000000"/>
                <w:sz w:val="20"/>
                <w:szCs w:val="20"/>
                <w:lang w:val="en-US"/>
              </w:rPr>
              <w:t>Amortization - Intangible Assets</w:t>
            </w:r>
          </w:p>
        </w:tc>
        <w:tc>
          <w:tcPr>
            <w:tcW w:w="2016" w:type="dxa"/>
            <w:tcBorders>
              <w:top w:val="nil"/>
              <w:left w:val="nil"/>
              <w:bottom w:val="single" w:sz="4" w:space="0" w:color="000000" w:themeColor="text1"/>
              <w:right w:val="nil"/>
            </w:tcBorders>
            <w:shd w:val="clear" w:color="auto" w:fill="auto"/>
            <w:noWrap/>
          </w:tcPr>
          <w:p w14:paraId="7577713C" w14:textId="3A144C14"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23,605,947.87 </w:t>
            </w:r>
          </w:p>
        </w:tc>
        <w:tc>
          <w:tcPr>
            <w:tcW w:w="1800" w:type="dxa"/>
            <w:tcBorders>
              <w:top w:val="nil"/>
              <w:left w:val="nil"/>
              <w:bottom w:val="single" w:sz="4" w:space="0" w:color="000000" w:themeColor="text1"/>
              <w:right w:val="nil"/>
            </w:tcBorders>
            <w:shd w:val="clear" w:color="auto" w:fill="auto"/>
          </w:tcPr>
          <w:p w14:paraId="0240053C" w14:textId="2C55831E" w:rsidR="00820F94" w:rsidRPr="00A01D04" w:rsidRDefault="00820F94" w:rsidP="00B26058">
            <w:pPr>
              <w:spacing w:after="0" w:line="240" w:lineRule="auto"/>
              <w:ind w:left="-100"/>
              <w:jc w:val="right"/>
              <w:rPr>
                <w:rFonts w:ascii="Arial" w:eastAsia="Times New Roman" w:hAnsi="Arial" w:cs="Arial"/>
                <w:color w:val="000000"/>
                <w:sz w:val="20"/>
                <w:szCs w:val="20"/>
                <w:lang w:val="en-US"/>
              </w:rPr>
            </w:pPr>
            <w:r w:rsidRPr="00A01D04">
              <w:rPr>
                <w:rFonts w:ascii="Arial" w:hAnsi="Arial" w:cs="Arial"/>
                <w:sz w:val="20"/>
                <w:szCs w:val="20"/>
              </w:rPr>
              <w:t xml:space="preserve"> 18,783,826.56 </w:t>
            </w:r>
          </w:p>
        </w:tc>
      </w:tr>
      <w:tr w:rsidR="00820F94" w:rsidRPr="00A01D04" w14:paraId="67F3F924" w14:textId="77777777" w:rsidTr="00342318">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6C141609" w14:textId="77777777" w:rsidR="00820F94" w:rsidRPr="00A01D04" w:rsidRDefault="00820F94" w:rsidP="00820F94">
            <w:pPr>
              <w:spacing w:after="0" w:line="240" w:lineRule="auto"/>
              <w:jc w:val="center"/>
              <w:rPr>
                <w:rFonts w:ascii="Arial" w:eastAsia="Times New Roman" w:hAnsi="Arial" w:cs="Arial"/>
                <w:b/>
                <w:bCs/>
                <w:color w:val="000000"/>
                <w:sz w:val="20"/>
                <w:szCs w:val="20"/>
                <w:lang w:val="en-US"/>
              </w:rPr>
            </w:pPr>
            <w:r w:rsidRPr="00A01D04">
              <w:rPr>
                <w:rFonts w:ascii="Arial" w:eastAsia="Times New Roman" w:hAnsi="Arial" w:cs="Arial"/>
                <w:b/>
                <w:bCs/>
                <w:color w:val="000000"/>
                <w:sz w:val="20"/>
                <w:szCs w:val="20"/>
                <w:lang w:val="en-US"/>
              </w:rPr>
              <w:t>Total</w:t>
            </w:r>
          </w:p>
        </w:tc>
        <w:tc>
          <w:tcPr>
            <w:tcW w:w="2016" w:type="dxa"/>
            <w:tcBorders>
              <w:top w:val="single" w:sz="4" w:space="0" w:color="000000" w:themeColor="text1"/>
              <w:left w:val="nil"/>
              <w:bottom w:val="single" w:sz="4" w:space="0" w:color="auto"/>
              <w:right w:val="nil"/>
            </w:tcBorders>
            <w:shd w:val="clear" w:color="auto" w:fill="auto"/>
            <w:noWrap/>
          </w:tcPr>
          <w:p w14:paraId="599E3DD8" w14:textId="5A8277C5" w:rsidR="00820F94" w:rsidRPr="00A01D04" w:rsidRDefault="00820F94" w:rsidP="00820F94">
            <w:pPr>
              <w:spacing w:after="0" w:line="240" w:lineRule="auto"/>
              <w:ind w:left="-100"/>
              <w:jc w:val="right"/>
              <w:rPr>
                <w:rFonts w:ascii="Arial" w:eastAsia="Times New Roman" w:hAnsi="Arial" w:cs="Arial"/>
                <w:b/>
                <w:bCs/>
                <w:color w:val="000000"/>
                <w:sz w:val="20"/>
                <w:szCs w:val="20"/>
                <w:lang w:val="en-US"/>
              </w:rPr>
            </w:pPr>
            <w:r w:rsidRPr="00A01D04">
              <w:rPr>
                <w:rFonts w:ascii="Arial" w:hAnsi="Arial" w:cs="Arial"/>
                <w:b/>
                <w:bCs/>
                <w:sz w:val="20"/>
                <w:szCs w:val="20"/>
              </w:rPr>
              <w:t xml:space="preserve">1,717,288,243.65 </w:t>
            </w:r>
          </w:p>
        </w:tc>
        <w:tc>
          <w:tcPr>
            <w:tcW w:w="1800" w:type="dxa"/>
            <w:tcBorders>
              <w:top w:val="single" w:sz="4" w:space="0" w:color="000000" w:themeColor="text1"/>
              <w:left w:val="nil"/>
              <w:bottom w:val="single" w:sz="4" w:space="0" w:color="auto"/>
              <w:right w:val="nil"/>
            </w:tcBorders>
            <w:shd w:val="clear" w:color="auto" w:fill="auto"/>
            <w:noWrap/>
          </w:tcPr>
          <w:p w14:paraId="26B77AEF" w14:textId="2FCE8970" w:rsidR="00820F94" w:rsidRPr="00A01D04" w:rsidRDefault="00820F94" w:rsidP="00820F94">
            <w:pPr>
              <w:spacing w:after="0" w:line="240" w:lineRule="auto"/>
              <w:ind w:left="-100"/>
              <w:jc w:val="right"/>
              <w:rPr>
                <w:rFonts w:ascii="Arial" w:eastAsia="Times New Roman" w:hAnsi="Arial" w:cs="Arial"/>
                <w:b/>
                <w:bCs/>
                <w:color w:val="000000"/>
                <w:sz w:val="20"/>
                <w:szCs w:val="20"/>
                <w:lang w:val="en-US"/>
              </w:rPr>
            </w:pPr>
            <w:r w:rsidRPr="00A01D04">
              <w:rPr>
                <w:rFonts w:ascii="Arial" w:hAnsi="Arial" w:cs="Arial"/>
                <w:b/>
                <w:bCs/>
                <w:sz w:val="20"/>
                <w:szCs w:val="20"/>
              </w:rPr>
              <w:t xml:space="preserve">1,916,929,140.28 </w:t>
            </w:r>
          </w:p>
        </w:tc>
      </w:tr>
    </w:tbl>
    <w:p w14:paraId="240D1FA8" w14:textId="08BE34D6" w:rsidR="00F70545" w:rsidRPr="00A01D04" w:rsidRDefault="00F70545" w:rsidP="00A93CEC">
      <w:pPr>
        <w:spacing w:after="0" w:line="240" w:lineRule="auto"/>
        <w:ind w:left="1080"/>
        <w:contextualSpacing/>
        <w:jc w:val="both"/>
        <w:rPr>
          <w:rFonts w:ascii="Arial" w:eastAsia="Calibri" w:hAnsi="Arial" w:cs="Arial"/>
          <w:iCs/>
          <w:lang w:val="en-US"/>
        </w:rPr>
      </w:pPr>
    </w:p>
    <w:p w14:paraId="268424B5" w14:textId="2313FFF3" w:rsidR="00F70545" w:rsidRDefault="009F533C" w:rsidP="00A93CEC">
      <w:pPr>
        <w:spacing w:after="0" w:line="240" w:lineRule="auto"/>
        <w:ind w:left="1080"/>
        <w:contextualSpacing/>
        <w:jc w:val="both"/>
        <w:rPr>
          <w:rFonts w:ascii="Arial" w:eastAsia="Calibri" w:hAnsi="Arial" w:cs="Arial"/>
          <w:iCs/>
          <w:lang w:val="en-US"/>
        </w:rPr>
      </w:pPr>
      <w:r w:rsidRPr="00A01D04">
        <w:rPr>
          <w:rFonts w:ascii="Arial" w:eastAsia="Calibri" w:hAnsi="Arial" w:cs="Arial"/>
          <w:i/>
          <w:lang w:val="en-US"/>
        </w:rPr>
        <w:t>Non-cash expenses</w:t>
      </w:r>
      <w:r w:rsidRPr="00A01D04">
        <w:rPr>
          <w:rFonts w:ascii="Arial" w:eastAsia="Calibri" w:hAnsi="Arial" w:cs="Arial"/>
          <w:iCs/>
          <w:lang w:val="en-US"/>
        </w:rPr>
        <w:t xml:space="preserve"> pertain to </w:t>
      </w:r>
      <w:r w:rsidRPr="00A01D04">
        <w:rPr>
          <w:rFonts w:ascii="Arial" w:eastAsia="Calibri" w:hAnsi="Arial" w:cs="Arial"/>
          <w:i/>
          <w:lang w:val="en-US"/>
        </w:rPr>
        <w:t>Depreciation</w:t>
      </w:r>
      <w:r w:rsidRPr="00A01D04">
        <w:rPr>
          <w:rFonts w:ascii="Arial" w:eastAsia="Calibri" w:hAnsi="Arial" w:cs="Arial"/>
          <w:iCs/>
          <w:lang w:val="en-US"/>
        </w:rPr>
        <w:t xml:space="preserve"> of assets which is used to record the periodic allocation of cost for the wear and tear of Investment Property, Land Improvements, Infrastructure Assets, Buildings and Other Structures, Machinery and Equipment, Transportation Equipment, Furniture, Fixtures and Books, Leased Assets, and Other </w:t>
      </w:r>
      <w:r w:rsidR="009037A6">
        <w:rPr>
          <w:rFonts w:ascii="Arial" w:eastAsia="Calibri" w:hAnsi="Arial" w:cs="Arial"/>
          <w:iCs/>
          <w:lang w:val="en-US"/>
        </w:rPr>
        <w:t>PPE</w:t>
      </w:r>
      <w:r w:rsidR="00F02D42" w:rsidRPr="00A01D04">
        <w:rPr>
          <w:rFonts w:ascii="Arial" w:eastAsia="Calibri" w:hAnsi="Arial" w:cs="Arial"/>
          <w:iCs/>
          <w:lang w:val="en-US"/>
        </w:rPr>
        <w:t xml:space="preserve"> while </w:t>
      </w:r>
      <w:r w:rsidR="00F02D42" w:rsidRPr="00A01D04">
        <w:rPr>
          <w:rFonts w:ascii="Arial" w:eastAsia="Calibri" w:hAnsi="Arial" w:cs="Arial"/>
          <w:i/>
          <w:lang w:val="en-US"/>
        </w:rPr>
        <w:t>Amortization</w:t>
      </w:r>
      <w:r w:rsidR="00F02D42" w:rsidRPr="00A01D04">
        <w:rPr>
          <w:rFonts w:ascii="Arial" w:eastAsia="Calibri" w:hAnsi="Arial" w:cs="Arial"/>
          <w:iCs/>
          <w:lang w:val="en-US"/>
        </w:rPr>
        <w:t xml:space="preserve"> is used to record the periodic allocation of cost of intangible assets. </w:t>
      </w:r>
      <w:r w:rsidR="005053B3">
        <w:rPr>
          <w:rFonts w:ascii="Arial" w:eastAsia="Calibri" w:hAnsi="Arial" w:cs="Arial"/>
          <w:iCs/>
          <w:lang w:val="en-US"/>
        </w:rPr>
        <w:t xml:space="preserve"> </w:t>
      </w:r>
    </w:p>
    <w:p w14:paraId="18E0F5EF" w14:textId="77777777" w:rsidR="00D208A8" w:rsidRDefault="00D208A8" w:rsidP="00A93CEC">
      <w:pPr>
        <w:spacing w:after="0" w:line="240" w:lineRule="auto"/>
        <w:ind w:left="1080"/>
        <w:contextualSpacing/>
        <w:jc w:val="both"/>
        <w:rPr>
          <w:rFonts w:ascii="Arial" w:eastAsia="Calibri" w:hAnsi="Arial" w:cs="Arial"/>
          <w:iCs/>
          <w:lang w:val="en-US"/>
        </w:rPr>
      </w:pPr>
    </w:p>
    <w:p w14:paraId="1AFCCA1A" w14:textId="5A4D43D9" w:rsidR="00D208A8" w:rsidRPr="00A01D04" w:rsidRDefault="00D208A8" w:rsidP="00A93CEC">
      <w:pPr>
        <w:spacing w:after="0" w:line="240" w:lineRule="auto"/>
        <w:ind w:left="1080"/>
        <w:contextualSpacing/>
        <w:jc w:val="both"/>
        <w:rPr>
          <w:rFonts w:ascii="Arial" w:eastAsia="Calibri" w:hAnsi="Arial" w:cs="Arial"/>
          <w:iCs/>
          <w:lang w:val="en-US"/>
        </w:rPr>
      </w:pPr>
      <w:r w:rsidRPr="00D208A8">
        <w:rPr>
          <w:rFonts w:ascii="Arial" w:eastAsia="Calibri" w:hAnsi="Arial" w:cs="Arial"/>
          <w:iCs/>
          <w:lang w:val="en-US"/>
        </w:rPr>
        <w:t>Significant decrease in Depreciation - Furniture, Fixtures and Books account was due to reclassification of various PPE items to Semi-Expendable account as per COA Circular No. 2022-004 dated May 31, 2022</w:t>
      </w:r>
      <w:r w:rsidR="001D322B">
        <w:rPr>
          <w:rFonts w:ascii="Arial" w:eastAsia="Calibri" w:hAnsi="Arial" w:cs="Arial"/>
          <w:iCs/>
          <w:lang w:val="en-US"/>
        </w:rPr>
        <w:t>,</w:t>
      </w:r>
      <w:r w:rsidRPr="00D208A8">
        <w:rPr>
          <w:rFonts w:ascii="Arial" w:eastAsia="Calibri" w:hAnsi="Arial" w:cs="Arial"/>
          <w:iCs/>
          <w:lang w:val="en-US"/>
        </w:rPr>
        <w:t xml:space="preserve"> with supplemental guidelines on the implementation by </w:t>
      </w:r>
      <w:r w:rsidR="00772A80">
        <w:rPr>
          <w:rFonts w:ascii="Arial" w:eastAsia="Calibri" w:hAnsi="Arial" w:cs="Arial"/>
          <w:iCs/>
          <w:lang w:val="en-US"/>
        </w:rPr>
        <w:t>LGUs</w:t>
      </w:r>
      <w:r w:rsidRPr="00D208A8">
        <w:rPr>
          <w:rFonts w:ascii="Arial" w:eastAsia="Calibri" w:hAnsi="Arial" w:cs="Arial"/>
          <w:iCs/>
          <w:lang w:val="en-US"/>
        </w:rPr>
        <w:t xml:space="preserve"> under COA Circular No. 2024-006 dated </w:t>
      </w:r>
      <w:r w:rsidR="00772A80">
        <w:rPr>
          <w:rFonts w:ascii="Arial" w:eastAsia="Calibri" w:hAnsi="Arial" w:cs="Arial"/>
          <w:iCs/>
          <w:lang w:val="en-US"/>
        </w:rPr>
        <w:br/>
      </w:r>
      <w:r w:rsidRPr="00D208A8">
        <w:rPr>
          <w:rFonts w:ascii="Arial" w:eastAsia="Calibri" w:hAnsi="Arial" w:cs="Arial"/>
          <w:iCs/>
          <w:lang w:val="en-US"/>
        </w:rPr>
        <w:t>March 14, 2024.</w:t>
      </w:r>
    </w:p>
    <w:p w14:paraId="08E482EF" w14:textId="77777777" w:rsidR="009F533C" w:rsidRPr="00A01D04" w:rsidRDefault="009F533C" w:rsidP="00A93CEC">
      <w:pPr>
        <w:spacing w:after="0" w:line="240" w:lineRule="auto"/>
        <w:ind w:left="1080"/>
        <w:contextualSpacing/>
        <w:jc w:val="both"/>
        <w:rPr>
          <w:rFonts w:ascii="Arial" w:eastAsia="Calibri" w:hAnsi="Arial" w:cs="Arial"/>
          <w:iCs/>
          <w:lang w:val="en-US"/>
        </w:rPr>
      </w:pPr>
    </w:p>
    <w:p w14:paraId="5F4C63C5" w14:textId="77777777" w:rsidR="009F533C" w:rsidRPr="00A01D04" w:rsidRDefault="009F533C" w:rsidP="009F533C">
      <w:pPr>
        <w:spacing w:after="0" w:line="240" w:lineRule="auto"/>
        <w:ind w:left="567"/>
        <w:contextualSpacing/>
        <w:jc w:val="both"/>
        <w:rPr>
          <w:rFonts w:ascii="Arial" w:eastAsia="Calibri" w:hAnsi="Arial" w:cs="Arial"/>
          <w:iCs/>
          <w:lang w:val="en-US"/>
        </w:rPr>
      </w:pPr>
    </w:p>
    <w:p w14:paraId="368101D5"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rPr>
      </w:pPr>
      <w:r w:rsidRPr="00A01D04">
        <w:rPr>
          <w:rFonts w:ascii="Arial" w:hAnsi="Arial" w:cs="Arial"/>
          <w:b/>
        </w:rPr>
        <w:t>Transfers, Assistance and Subsidy</w:t>
      </w:r>
    </w:p>
    <w:p w14:paraId="0E300633" w14:textId="77777777" w:rsidR="00F70545" w:rsidRPr="00A01D04" w:rsidRDefault="00F70545">
      <w:pPr>
        <w:spacing w:after="0" w:line="240" w:lineRule="auto"/>
        <w:ind w:hanging="142"/>
        <w:jc w:val="both"/>
        <w:rPr>
          <w:rFonts w:ascii="Arial" w:eastAsia="Calibri" w:hAnsi="Arial" w:cs="Arial"/>
          <w:b/>
          <w:lang w:val="en-US"/>
        </w:rPr>
      </w:pPr>
    </w:p>
    <w:tbl>
      <w:tblPr>
        <w:tblW w:w="7920" w:type="dxa"/>
        <w:tblInd w:w="1080" w:type="dxa"/>
        <w:tblLook w:val="04A0" w:firstRow="1" w:lastRow="0" w:firstColumn="1" w:lastColumn="0" w:noHBand="0" w:noVBand="1"/>
      </w:tblPr>
      <w:tblGrid>
        <w:gridCol w:w="4104"/>
        <w:gridCol w:w="2016"/>
        <w:gridCol w:w="1800"/>
      </w:tblGrid>
      <w:tr w:rsidR="005D591E" w:rsidRPr="000C646C" w14:paraId="15D0990B" w14:textId="77777777" w:rsidTr="00342318">
        <w:trPr>
          <w:trHeight w:val="20"/>
        </w:trPr>
        <w:tc>
          <w:tcPr>
            <w:tcW w:w="4104" w:type="dxa"/>
            <w:tcBorders>
              <w:top w:val="single" w:sz="4" w:space="0" w:color="000000" w:themeColor="text1"/>
              <w:left w:val="nil"/>
              <w:bottom w:val="single" w:sz="4" w:space="0" w:color="000000" w:themeColor="text1"/>
              <w:right w:val="nil"/>
            </w:tcBorders>
            <w:shd w:val="clear" w:color="auto" w:fill="auto"/>
            <w:noWrap/>
            <w:vAlign w:val="center"/>
            <w:hideMark/>
          </w:tcPr>
          <w:p w14:paraId="0872C5CE" w14:textId="6130B06D" w:rsidR="005D591E" w:rsidRPr="000C646C" w:rsidRDefault="005D591E" w:rsidP="005D591E">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Account</w:t>
            </w:r>
          </w:p>
        </w:tc>
        <w:tc>
          <w:tcPr>
            <w:tcW w:w="2016" w:type="dxa"/>
            <w:tcBorders>
              <w:top w:val="single" w:sz="4" w:space="0" w:color="000000" w:themeColor="text1"/>
              <w:left w:val="nil"/>
              <w:bottom w:val="single" w:sz="4" w:space="0" w:color="000000" w:themeColor="text1"/>
              <w:right w:val="nil"/>
            </w:tcBorders>
            <w:shd w:val="clear" w:color="auto" w:fill="auto"/>
            <w:noWrap/>
            <w:vAlign w:val="center"/>
            <w:hideMark/>
          </w:tcPr>
          <w:p w14:paraId="361B1AD9" w14:textId="770CD217" w:rsidR="005D591E" w:rsidRPr="000C646C" w:rsidRDefault="005D591E" w:rsidP="005D591E">
            <w:pPr>
              <w:spacing w:after="0" w:line="240" w:lineRule="auto"/>
              <w:ind w:left="-114"/>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2024</w:t>
            </w:r>
          </w:p>
        </w:tc>
        <w:tc>
          <w:tcPr>
            <w:tcW w:w="1800" w:type="dxa"/>
            <w:tcBorders>
              <w:top w:val="single" w:sz="4" w:space="0" w:color="000000" w:themeColor="text1"/>
              <w:left w:val="nil"/>
              <w:bottom w:val="single" w:sz="4" w:space="0" w:color="000000" w:themeColor="text1"/>
              <w:right w:val="nil"/>
            </w:tcBorders>
            <w:shd w:val="clear" w:color="auto" w:fill="auto"/>
            <w:hideMark/>
          </w:tcPr>
          <w:p w14:paraId="48E1B459" w14:textId="20D3F3F4" w:rsidR="005D591E" w:rsidRPr="000C646C" w:rsidRDefault="005D591E" w:rsidP="005D591E">
            <w:pPr>
              <w:spacing w:after="0" w:line="240" w:lineRule="auto"/>
              <w:jc w:val="center"/>
              <w:rPr>
                <w:rFonts w:ascii="Arial" w:eastAsia="Times New Roman" w:hAnsi="Arial" w:cs="Arial"/>
                <w:b/>
                <w:bCs/>
                <w:color w:val="000000"/>
                <w:sz w:val="20"/>
                <w:szCs w:val="20"/>
                <w:lang w:val="en-US"/>
              </w:rPr>
            </w:pPr>
            <w:r w:rsidRPr="00342318">
              <w:rPr>
                <w:rFonts w:ascii="Arial" w:hAnsi="Arial" w:cs="Arial"/>
                <w:b/>
                <w:bCs/>
                <w:sz w:val="20"/>
                <w:szCs w:val="20"/>
              </w:rPr>
              <w:t>2023</w:t>
            </w:r>
          </w:p>
        </w:tc>
      </w:tr>
      <w:tr w:rsidR="005D591E" w:rsidRPr="000C646C" w14:paraId="45976959" w14:textId="77777777" w:rsidTr="00342318">
        <w:trPr>
          <w:trHeight w:val="20"/>
        </w:trPr>
        <w:tc>
          <w:tcPr>
            <w:tcW w:w="4104" w:type="dxa"/>
            <w:tcBorders>
              <w:top w:val="single" w:sz="4" w:space="0" w:color="000000" w:themeColor="text1"/>
              <w:left w:val="nil"/>
              <w:bottom w:val="nil"/>
              <w:right w:val="nil"/>
            </w:tcBorders>
            <w:shd w:val="clear" w:color="auto" w:fill="auto"/>
            <w:noWrap/>
            <w:vAlign w:val="center"/>
            <w:hideMark/>
          </w:tcPr>
          <w:p w14:paraId="7E8C053F" w14:textId="77777777" w:rsidR="005D591E" w:rsidRPr="000C646C" w:rsidRDefault="005D591E" w:rsidP="005D591E">
            <w:pPr>
              <w:spacing w:after="0" w:line="240" w:lineRule="auto"/>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Financial Assistance/Subsidy</w:t>
            </w:r>
          </w:p>
        </w:tc>
        <w:tc>
          <w:tcPr>
            <w:tcW w:w="2016" w:type="dxa"/>
            <w:tcBorders>
              <w:top w:val="single" w:sz="4" w:space="0" w:color="000000" w:themeColor="text1"/>
              <w:left w:val="nil"/>
              <w:bottom w:val="nil"/>
              <w:right w:val="nil"/>
            </w:tcBorders>
            <w:shd w:val="clear" w:color="auto" w:fill="auto"/>
            <w:noWrap/>
            <w:vAlign w:val="center"/>
            <w:hideMark/>
          </w:tcPr>
          <w:p w14:paraId="5CB24250" w14:textId="77777777" w:rsidR="005D591E" w:rsidRPr="000C646C" w:rsidRDefault="005D591E" w:rsidP="005D591E">
            <w:pPr>
              <w:spacing w:after="0" w:line="240" w:lineRule="auto"/>
              <w:ind w:left="-114"/>
              <w:rPr>
                <w:rFonts w:ascii="Arial" w:eastAsia="Times New Roman" w:hAnsi="Arial" w:cs="Arial"/>
                <w:b/>
                <w:bCs/>
                <w:color w:val="000000"/>
                <w:sz w:val="20"/>
                <w:szCs w:val="20"/>
                <w:lang w:val="en-US"/>
              </w:rPr>
            </w:pPr>
          </w:p>
        </w:tc>
        <w:tc>
          <w:tcPr>
            <w:tcW w:w="1800" w:type="dxa"/>
            <w:tcBorders>
              <w:top w:val="single" w:sz="4" w:space="0" w:color="000000" w:themeColor="text1"/>
              <w:left w:val="nil"/>
              <w:bottom w:val="nil"/>
              <w:right w:val="nil"/>
            </w:tcBorders>
            <w:shd w:val="clear" w:color="auto" w:fill="auto"/>
            <w:hideMark/>
          </w:tcPr>
          <w:p w14:paraId="3DA6DDCA" w14:textId="77777777" w:rsidR="005D591E" w:rsidRPr="000C646C" w:rsidRDefault="005D591E" w:rsidP="005D591E">
            <w:pPr>
              <w:spacing w:after="0" w:line="240" w:lineRule="auto"/>
              <w:jc w:val="right"/>
              <w:rPr>
                <w:rFonts w:ascii="Arial" w:eastAsia="Times New Roman" w:hAnsi="Arial" w:cs="Arial"/>
                <w:sz w:val="20"/>
                <w:szCs w:val="20"/>
                <w:lang w:val="en-US"/>
              </w:rPr>
            </w:pPr>
          </w:p>
        </w:tc>
      </w:tr>
      <w:tr w:rsidR="00F01A68" w:rsidRPr="000C646C" w14:paraId="3AEBF2C5" w14:textId="77777777" w:rsidTr="00342318">
        <w:trPr>
          <w:trHeight w:val="20"/>
        </w:trPr>
        <w:tc>
          <w:tcPr>
            <w:tcW w:w="4104" w:type="dxa"/>
            <w:tcBorders>
              <w:top w:val="nil"/>
              <w:left w:val="nil"/>
              <w:bottom w:val="nil"/>
              <w:right w:val="nil"/>
            </w:tcBorders>
            <w:shd w:val="clear" w:color="auto" w:fill="auto"/>
            <w:noWrap/>
            <w:vAlign w:val="center"/>
            <w:hideMark/>
          </w:tcPr>
          <w:p w14:paraId="5CB14270" w14:textId="77777777" w:rsidR="00F01A68" w:rsidRPr="000C646C" w:rsidRDefault="00F01A68" w:rsidP="00F01A68">
            <w:pPr>
              <w:spacing w:after="0" w:line="240" w:lineRule="auto"/>
              <w:ind w:left="288" w:hanging="144"/>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 xml:space="preserve">Subsidy to NGAs </w:t>
            </w:r>
          </w:p>
        </w:tc>
        <w:tc>
          <w:tcPr>
            <w:tcW w:w="2016" w:type="dxa"/>
            <w:tcBorders>
              <w:top w:val="nil"/>
              <w:left w:val="nil"/>
              <w:bottom w:val="nil"/>
              <w:right w:val="nil"/>
            </w:tcBorders>
            <w:shd w:val="clear" w:color="auto" w:fill="auto"/>
            <w:noWrap/>
          </w:tcPr>
          <w:p w14:paraId="174EAAFE" w14:textId="3281FDD9" w:rsidR="00F01A68" w:rsidRPr="000C646C" w:rsidRDefault="00F01A68" w:rsidP="00F01A68">
            <w:pPr>
              <w:spacing w:after="0" w:line="240" w:lineRule="auto"/>
              <w:ind w:left="-114"/>
              <w:jc w:val="right"/>
              <w:rPr>
                <w:rFonts w:ascii="Arial" w:eastAsia="Times New Roman" w:hAnsi="Arial" w:cs="Arial"/>
                <w:color w:val="000000"/>
                <w:sz w:val="20"/>
                <w:szCs w:val="20"/>
                <w:lang w:val="en-US"/>
              </w:rPr>
            </w:pPr>
            <w:r w:rsidRPr="00342318">
              <w:rPr>
                <w:rFonts w:ascii="Arial" w:hAnsi="Arial" w:cs="Arial"/>
                <w:sz w:val="20"/>
                <w:szCs w:val="20"/>
              </w:rPr>
              <w:t xml:space="preserve"> 479,824,000.00 </w:t>
            </w:r>
          </w:p>
        </w:tc>
        <w:tc>
          <w:tcPr>
            <w:tcW w:w="1800" w:type="dxa"/>
            <w:tcBorders>
              <w:top w:val="nil"/>
              <w:left w:val="nil"/>
              <w:bottom w:val="nil"/>
              <w:right w:val="nil"/>
            </w:tcBorders>
            <w:shd w:val="clear" w:color="auto" w:fill="auto"/>
            <w:hideMark/>
          </w:tcPr>
          <w:p w14:paraId="40027FC1" w14:textId="5B415FA9" w:rsidR="00F01A68" w:rsidRPr="000C646C" w:rsidRDefault="00F01A68" w:rsidP="00F01A6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411,856,000.00 </w:t>
            </w:r>
          </w:p>
        </w:tc>
      </w:tr>
      <w:tr w:rsidR="00F01A68" w:rsidRPr="000C646C" w14:paraId="0275DF3E" w14:textId="77777777" w:rsidTr="00342318">
        <w:trPr>
          <w:trHeight w:val="20"/>
        </w:trPr>
        <w:tc>
          <w:tcPr>
            <w:tcW w:w="4104" w:type="dxa"/>
            <w:tcBorders>
              <w:top w:val="nil"/>
              <w:left w:val="nil"/>
              <w:bottom w:val="nil"/>
              <w:right w:val="nil"/>
            </w:tcBorders>
            <w:shd w:val="clear" w:color="auto" w:fill="auto"/>
            <w:noWrap/>
            <w:vAlign w:val="center"/>
            <w:hideMark/>
          </w:tcPr>
          <w:p w14:paraId="08CD3960" w14:textId="23ED2236" w:rsidR="00F01A68" w:rsidRPr="000C646C" w:rsidRDefault="00F01A68" w:rsidP="00F01A68">
            <w:pPr>
              <w:spacing w:after="0" w:line="240" w:lineRule="auto"/>
              <w:ind w:left="288" w:hanging="144"/>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 xml:space="preserve">Subsidy to Other </w:t>
            </w:r>
            <w:r w:rsidR="00FC78F2">
              <w:rPr>
                <w:rFonts w:ascii="Arial" w:eastAsia="Times New Roman" w:hAnsi="Arial" w:cs="Arial"/>
                <w:color w:val="000000"/>
                <w:sz w:val="20"/>
                <w:szCs w:val="20"/>
                <w:lang w:val="en-US"/>
              </w:rPr>
              <w:t>LGUs</w:t>
            </w:r>
          </w:p>
        </w:tc>
        <w:tc>
          <w:tcPr>
            <w:tcW w:w="2016" w:type="dxa"/>
            <w:tcBorders>
              <w:top w:val="nil"/>
              <w:left w:val="nil"/>
              <w:bottom w:val="nil"/>
              <w:right w:val="nil"/>
            </w:tcBorders>
            <w:shd w:val="clear" w:color="auto" w:fill="auto"/>
            <w:noWrap/>
          </w:tcPr>
          <w:p w14:paraId="441EC821" w14:textId="3FF42FC5" w:rsidR="00F01A68" w:rsidRPr="000C646C" w:rsidRDefault="00F01A68" w:rsidP="00F01A6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190,256,974.35 </w:t>
            </w:r>
          </w:p>
        </w:tc>
        <w:tc>
          <w:tcPr>
            <w:tcW w:w="1800" w:type="dxa"/>
            <w:tcBorders>
              <w:top w:val="nil"/>
              <w:left w:val="nil"/>
              <w:bottom w:val="nil"/>
              <w:right w:val="nil"/>
            </w:tcBorders>
            <w:shd w:val="clear" w:color="auto" w:fill="auto"/>
          </w:tcPr>
          <w:p w14:paraId="6BF072ED" w14:textId="63A0C5A1" w:rsidR="00F01A68" w:rsidRPr="00342318" w:rsidRDefault="00F01A68" w:rsidP="00F01A68">
            <w:pPr>
              <w:spacing w:after="0" w:line="240" w:lineRule="auto"/>
              <w:jc w:val="right"/>
              <w:rPr>
                <w:rFonts w:ascii="Arial" w:hAnsi="Arial" w:cs="Arial"/>
                <w:sz w:val="20"/>
                <w:szCs w:val="20"/>
              </w:rPr>
            </w:pPr>
            <w:r w:rsidRPr="00342318">
              <w:rPr>
                <w:rFonts w:ascii="Arial" w:hAnsi="Arial" w:cs="Arial"/>
                <w:sz w:val="20"/>
                <w:szCs w:val="20"/>
              </w:rPr>
              <w:t xml:space="preserve"> 155,564,032.46 </w:t>
            </w:r>
          </w:p>
        </w:tc>
      </w:tr>
      <w:tr w:rsidR="00F01A68" w:rsidRPr="000C646C" w14:paraId="27C01DD9" w14:textId="77777777" w:rsidTr="00342318">
        <w:trPr>
          <w:trHeight w:val="20"/>
        </w:trPr>
        <w:tc>
          <w:tcPr>
            <w:tcW w:w="4104" w:type="dxa"/>
            <w:tcBorders>
              <w:top w:val="nil"/>
              <w:left w:val="nil"/>
              <w:bottom w:val="nil"/>
              <w:right w:val="nil"/>
            </w:tcBorders>
            <w:shd w:val="clear" w:color="auto" w:fill="auto"/>
            <w:noWrap/>
            <w:vAlign w:val="center"/>
          </w:tcPr>
          <w:p w14:paraId="144F23CB" w14:textId="761CDB7D" w:rsidR="00F01A68" w:rsidRPr="000C646C" w:rsidRDefault="00F01A68" w:rsidP="00F01A68">
            <w:pPr>
              <w:spacing w:after="0" w:line="240" w:lineRule="auto"/>
              <w:ind w:left="288" w:hanging="144"/>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Subsidy to Other Funds</w:t>
            </w:r>
          </w:p>
        </w:tc>
        <w:tc>
          <w:tcPr>
            <w:tcW w:w="2016" w:type="dxa"/>
            <w:tcBorders>
              <w:top w:val="nil"/>
              <w:left w:val="nil"/>
              <w:bottom w:val="nil"/>
              <w:right w:val="nil"/>
            </w:tcBorders>
            <w:shd w:val="clear" w:color="auto" w:fill="auto"/>
            <w:noWrap/>
          </w:tcPr>
          <w:p w14:paraId="3B1CF22C" w14:textId="5120DBCC" w:rsidR="00F01A68" w:rsidRPr="000C646C" w:rsidRDefault="00F01A68" w:rsidP="00F01A68">
            <w:pPr>
              <w:spacing w:after="0" w:line="240" w:lineRule="auto"/>
              <w:jc w:val="right"/>
              <w:rPr>
                <w:rFonts w:ascii="Arial" w:hAnsi="Arial" w:cs="Arial"/>
                <w:sz w:val="20"/>
                <w:szCs w:val="20"/>
              </w:rPr>
            </w:pPr>
            <w:r w:rsidRPr="00342318">
              <w:rPr>
                <w:rFonts w:ascii="Arial" w:hAnsi="Arial" w:cs="Arial"/>
                <w:sz w:val="20"/>
                <w:szCs w:val="20"/>
              </w:rPr>
              <w:t xml:space="preserve"> 3,855,690.00 </w:t>
            </w:r>
          </w:p>
        </w:tc>
        <w:tc>
          <w:tcPr>
            <w:tcW w:w="1800" w:type="dxa"/>
            <w:tcBorders>
              <w:top w:val="nil"/>
              <w:left w:val="nil"/>
              <w:bottom w:val="nil"/>
              <w:right w:val="nil"/>
            </w:tcBorders>
            <w:shd w:val="clear" w:color="auto" w:fill="auto"/>
          </w:tcPr>
          <w:p w14:paraId="60834A23" w14:textId="17F33D8D" w:rsidR="00F01A68" w:rsidRPr="000C646C" w:rsidRDefault="00F01A68" w:rsidP="00F01A68">
            <w:pPr>
              <w:spacing w:after="0" w:line="240" w:lineRule="auto"/>
              <w:jc w:val="right"/>
              <w:rPr>
                <w:rFonts w:ascii="Arial" w:hAnsi="Arial" w:cs="Arial"/>
                <w:sz w:val="20"/>
                <w:szCs w:val="20"/>
              </w:rPr>
            </w:pPr>
            <w:r w:rsidRPr="00342318">
              <w:rPr>
                <w:rFonts w:ascii="Arial" w:hAnsi="Arial" w:cs="Arial"/>
                <w:sz w:val="20"/>
                <w:szCs w:val="20"/>
              </w:rPr>
              <w:t>3,070,525.00</w:t>
            </w:r>
          </w:p>
        </w:tc>
      </w:tr>
      <w:tr w:rsidR="005D591E" w:rsidRPr="000C646C" w14:paraId="37430684" w14:textId="77777777" w:rsidTr="00342318">
        <w:trPr>
          <w:trHeight w:val="20"/>
        </w:trPr>
        <w:tc>
          <w:tcPr>
            <w:tcW w:w="4104" w:type="dxa"/>
            <w:tcBorders>
              <w:top w:val="nil"/>
              <w:left w:val="nil"/>
              <w:right w:val="nil"/>
            </w:tcBorders>
            <w:shd w:val="clear" w:color="auto" w:fill="auto"/>
            <w:noWrap/>
            <w:vAlign w:val="center"/>
            <w:hideMark/>
          </w:tcPr>
          <w:p w14:paraId="268EAB29" w14:textId="77777777" w:rsidR="005D591E" w:rsidRPr="000C646C" w:rsidRDefault="005D591E" w:rsidP="005D591E">
            <w:pPr>
              <w:spacing w:after="0" w:line="240" w:lineRule="auto"/>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Transfers</w:t>
            </w:r>
          </w:p>
        </w:tc>
        <w:tc>
          <w:tcPr>
            <w:tcW w:w="2016" w:type="dxa"/>
            <w:tcBorders>
              <w:top w:val="nil"/>
              <w:left w:val="nil"/>
              <w:right w:val="nil"/>
            </w:tcBorders>
            <w:shd w:val="clear" w:color="auto" w:fill="auto"/>
            <w:noWrap/>
            <w:vAlign w:val="center"/>
          </w:tcPr>
          <w:p w14:paraId="4A4902FC" w14:textId="77777777" w:rsidR="005D591E" w:rsidRPr="000C646C" w:rsidRDefault="005D591E" w:rsidP="005D591E">
            <w:pPr>
              <w:spacing w:after="0" w:line="240" w:lineRule="auto"/>
              <w:ind w:left="-114" w:firstLineChars="100" w:firstLine="201"/>
              <w:rPr>
                <w:rFonts w:ascii="Arial" w:eastAsia="Times New Roman" w:hAnsi="Arial" w:cs="Arial"/>
                <w:b/>
                <w:bCs/>
                <w:color w:val="000000"/>
                <w:sz w:val="20"/>
                <w:szCs w:val="20"/>
                <w:lang w:val="en-US"/>
              </w:rPr>
            </w:pPr>
          </w:p>
        </w:tc>
        <w:tc>
          <w:tcPr>
            <w:tcW w:w="1800" w:type="dxa"/>
            <w:tcBorders>
              <w:top w:val="nil"/>
              <w:left w:val="nil"/>
              <w:right w:val="nil"/>
            </w:tcBorders>
            <w:shd w:val="clear" w:color="auto" w:fill="auto"/>
          </w:tcPr>
          <w:p w14:paraId="6E045523" w14:textId="77777777" w:rsidR="005D591E" w:rsidRPr="000C646C" w:rsidRDefault="005D591E" w:rsidP="005D591E">
            <w:pPr>
              <w:spacing w:after="0" w:line="240" w:lineRule="auto"/>
              <w:jc w:val="right"/>
              <w:rPr>
                <w:rFonts w:ascii="Arial" w:eastAsia="Times New Roman" w:hAnsi="Arial" w:cs="Arial"/>
                <w:sz w:val="20"/>
                <w:szCs w:val="20"/>
                <w:lang w:val="en-US"/>
              </w:rPr>
            </w:pPr>
          </w:p>
        </w:tc>
      </w:tr>
      <w:tr w:rsidR="005D591E" w:rsidRPr="000C646C" w14:paraId="73DBB876" w14:textId="77777777" w:rsidTr="00342318">
        <w:trPr>
          <w:trHeight w:val="20"/>
        </w:trPr>
        <w:tc>
          <w:tcPr>
            <w:tcW w:w="4104" w:type="dxa"/>
            <w:tcBorders>
              <w:left w:val="nil"/>
              <w:bottom w:val="single" w:sz="4" w:space="0" w:color="000000" w:themeColor="text1"/>
              <w:right w:val="nil"/>
            </w:tcBorders>
            <w:shd w:val="clear" w:color="auto" w:fill="auto"/>
            <w:noWrap/>
            <w:vAlign w:val="center"/>
            <w:hideMark/>
          </w:tcPr>
          <w:p w14:paraId="215DD7E3" w14:textId="5B463893" w:rsidR="005D591E" w:rsidRPr="000C646C" w:rsidRDefault="005D591E" w:rsidP="005D591E">
            <w:pPr>
              <w:spacing w:after="0" w:line="240" w:lineRule="auto"/>
              <w:ind w:left="288" w:hanging="144"/>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 xml:space="preserve">Transfers of Unspent Current Year DRRM Funds to the </w:t>
            </w:r>
            <w:r w:rsidR="00AD58DD">
              <w:rPr>
                <w:rFonts w:ascii="Arial" w:eastAsia="Times New Roman" w:hAnsi="Arial" w:cs="Arial"/>
                <w:color w:val="000000"/>
                <w:sz w:val="20"/>
                <w:szCs w:val="20"/>
                <w:lang w:val="en-US"/>
              </w:rPr>
              <w:t>T</w:t>
            </w:r>
            <w:r w:rsidR="00696A0E">
              <w:rPr>
                <w:rFonts w:ascii="Arial" w:eastAsia="Times New Roman" w:hAnsi="Arial" w:cs="Arial"/>
                <w:color w:val="000000"/>
                <w:sz w:val="20"/>
                <w:szCs w:val="20"/>
                <w:lang w:val="en-US"/>
              </w:rPr>
              <w:t xml:space="preserve">rust </w:t>
            </w:r>
            <w:r w:rsidR="00AD58DD">
              <w:rPr>
                <w:rFonts w:ascii="Arial" w:eastAsia="Times New Roman" w:hAnsi="Arial" w:cs="Arial"/>
                <w:color w:val="000000"/>
                <w:sz w:val="20"/>
                <w:szCs w:val="20"/>
                <w:lang w:val="en-US"/>
              </w:rPr>
              <w:t>F</w:t>
            </w:r>
            <w:r w:rsidR="00696A0E">
              <w:rPr>
                <w:rFonts w:ascii="Arial" w:eastAsia="Times New Roman" w:hAnsi="Arial" w:cs="Arial"/>
                <w:color w:val="000000"/>
                <w:sz w:val="20"/>
                <w:szCs w:val="20"/>
                <w:lang w:val="en-US"/>
              </w:rPr>
              <w:t>und</w:t>
            </w:r>
            <w:r w:rsidR="00AD58DD">
              <w:rPr>
                <w:rFonts w:ascii="Arial" w:eastAsia="Times New Roman" w:hAnsi="Arial" w:cs="Arial"/>
                <w:color w:val="000000"/>
                <w:sz w:val="20"/>
                <w:szCs w:val="20"/>
                <w:lang w:val="en-US"/>
              </w:rPr>
              <w:t>s</w:t>
            </w:r>
          </w:p>
        </w:tc>
        <w:tc>
          <w:tcPr>
            <w:tcW w:w="2016" w:type="dxa"/>
            <w:tcBorders>
              <w:left w:val="nil"/>
              <w:bottom w:val="single" w:sz="4" w:space="0" w:color="000000" w:themeColor="text1"/>
              <w:right w:val="nil"/>
            </w:tcBorders>
            <w:shd w:val="clear" w:color="auto" w:fill="auto"/>
            <w:noWrap/>
          </w:tcPr>
          <w:p w14:paraId="282FE274" w14:textId="0EE791C4" w:rsidR="005D591E" w:rsidRPr="000C646C" w:rsidRDefault="001B2512" w:rsidP="00B26058">
            <w:pPr>
              <w:spacing w:after="0" w:line="240" w:lineRule="auto"/>
              <w:ind w:left="-114"/>
              <w:jc w:val="right"/>
              <w:rPr>
                <w:rFonts w:ascii="Arial" w:eastAsia="Times New Roman" w:hAnsi="Arial" w:cs="Arial"/>
                <w:color w:val="000000"/>
                <w:sz w:val="20"/>
                <w:szCs w:val="20"/>
                <w:lang w:val="en-US"/>
              </w:rPr>
            </w:pPr>
            <w:r w:rsidRPr="000C646C">
              <w:rPr>
                <w:rFonts w:ascii="Arial" w:eastAsia="Times New Roman" w:hAnsi="Arial" w:cs="Arial"/>
                <w:color w:val="000000"/>
                <w:sz w:val="20"/>
                <w:szCs w:val="20"/>
                <w:lang w:val="en-US"/>
              </w:rPr>
              <w:t>172,643,983.93</w:t>
            </w:r>
          </w:p>
        </w:tc>
        <w:tc>
          <w:tcPr>
            <w:tcW w:w="1800" w:type="dxa"/>
            <w:tcBorders>
              <w:left w:val="nil"/>
              <w:bottom w:val="single" w:sz="4" w:space="0" w:color="000000" w:themeColor="text1"/>
              <w:right w:val="nil"/>
            </w:tcBorders>
            <w:shd w:val="clear" w:color="auto" w:fill="auto"/>
          </w:tcPr>
          <w:p w14:paraId="500F3E74" w14:textId="624BD517" w:rsidR="005D591E" w:rsidRPr="000C646C" w:rsidRDefault="005D591E" w:rsidP="00B26058">
            <w:pPr>
              <w:spacing w:after="0" w:line="240" w:lineRule="auto"/>
              <w:jc w:val="right"/>
              <w:rPr>
                <w:rFonts w:ascii="Arial" w:eastAsia="Times New Roman" w:hAnsi="Arial" w:cs="Arial"/>
                <w:color w:val="000000"/>
                <w:sz w:val="20"/>
                <w:szCs w:val="20"/>
                <w:lang w:val="en-US"/>
              </w:rPr>
            </w:pPr>
            <w:r w:rsidRPr="00342318">
              <w:rPr>
                <w:rFonts w:ascii="Arial" w:hAnsi="Arial" w:cs="Arial"/>
                <w:sz w:val="20"/>
                <w:szCs w:val="20"/>
              </w:rPr>
              <w:t xml:space="preserve"> 322,853,276.51   </w:t>
            </w:r>
          </w:p>
        </w:tc>
      </w:tr>
      <w:tr w:rsidR="005D591E" w:rsidRPr="000C646C" w14:paraId="0B253BCC" w14:textId="77777777" w:rsidTr="00342318">
        <w:trPr>
          <w:trHeight w:val="20"/>
        </w:trPr>
        <w:tc>
          <w:tcPr>
            <w:tcW w:w="4104" w:type="dxa"/>
            <w:tcBorders>
              <w:top w:val="single" w:sz="4" w:space="0" w:color="000000" w:themeColor="text1"/>
              <w:left w:val="nil"/>
              <w:bottom w:val="single" w:sz="4" w:space="0" w:color="auto"/>
              <w:right w:val="nil"/>
            </w:tcBorders>
            <w:shd w:val="clear" w:color="auto" w:fill="auto"/>
            <w:noWrap/>
            <w:vAlign w:val="center"/>
            <w:hideMark/>
          </w:tcPr>
          <w:p w14:paraId="4F407C47" w14:textId="77777777" w:rsidR="005D591E" w:rsidRPr="000C646C" w:rsidRDefault="005D591E" w:rsidP="005D591E">
            <w:pPr>
              <w:spacing w:after="0" w:line="240" w:lineRule="auto"/>
              <w:jc w:val="center"/>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Total</w:t>
            </w:r>
          </w:p>
        </w:tc>
        <w:tc>
          <w:tcPr>
            <w:tcW w:w="2016" w:type="dxa"/>
            <w:tcBorders>
              <w:top w:val="single" w:sz="4" w:space="0" w:color="000000" w:themeColor="text1"/>
              <w:left w:val="nil"/>
              <w:bottom w:val="single" w:sz="4" w:space="0" w:color="auto"/>
              <w:right w:val="nil"/>
            </w:tcBorders>
            <w:shd w:val="clear" w:color="auto" w:fill="auto"/>
            <w:noWrap/>
          </w:tcPr>
          <w:p w14:paraId="77ECA1E8" w14:textId="2FF539C4" w:rsidR="005D591E" w:rsidRPr="000C646C" w:rsidRDefault="00C5095F" w:rsidP="005D591E">
            <w:pPr>
              <w:spacing w:after="0" w:line="240" w:lineRule="auto"/>
              <w:ind w:left="-114"/>
              <w:jc w:val="right"/>
              <w:rPr>
                <w:rFonts w:ascii="Arial" w:eastAsia="Times New Roman" w:hAnsi="Arial" w:cs="Arial"/>
                <w:b/>
                <w:bCs/>
                <w:color w:val="000000"/>
                <w:sz w:val="20"/>
                <w:szCs w:val="20"/>
                <w:lang w:val="en-US"/>
              </w:rPr>
            </w:pPr>
            <w:r w:rsidRPr="000C646C">
              <w:rPr>
                <w:rFonts w:ascii="Arial" w:eastAsia="Times New Roman" w:hAnsi="Arial" w:cs="Arial"/>
                <w:b/>
                <w:bCs/>
                <w:color w:val="000000"/>
                <w:sz w:val="20"/>
                <w:szCs w:val="20"/>
                <w:lang w:val="en-US"/>
              </w:rPr>
              <w:t>846,58</w:t>
            </w:r>
            <w:r w:rsidR="00D208A8" w:rsidRPr="000C646C">
              <w:rPr>
                <w:rFonts w:ascii="Arial" w:eastAsia="Times New Roman" w:hAnsi="Arial" w:cs="Arial"/>
                <w:b/>
                <w:bCs/>
                <w:color w:val="000000"/>
                <w:sz w:val="20"/>
                <w:szCs w:val="20"/>
                <w:lang w:val="en-US"/>
              </w:rPr>
              <w:t>0</w:t>
            </w:r>
            <w:r w:rsidRPr="000C646C">
              <w:rPr>
                <w:rFonts w:ascii="Arial" w:eastAsia="Times New Roman" w:hAnsi="Arial" w:cs="Arial"/>
                <w:b/>
                <w:bCs/>
                <w:color w:val="000000"/>
                <w:sz w:val="20"/>
                <w:szCs w:val="20"/>
                <w:lang w:val="en-US"/>
              </w:rPr>
              <w:t>,648.28</w:t>
            </w:r>
          </w:p>
        </w:tc>
        <w:tc>
          <w:tcPr>
            <w:tcW w:w="1800" w:type="dxa"/>
            <w:tcBorders>
              <w:top w:val="single" w:sz="4" w:space="0" w:color="000000" w:themeColor="text1"/>
              <w:left w:val="nil"/>
              <w:bottom w:val="single" w:sz="4" w:space="0" w:color="auto"/>
              <w:right w:val="nil"/>
            </w:tcBorders>
            <w:shd w:val="clear" w:color="auto" w:fill="auto"/>
            <w:noWrap/>
          </w:tcPr>
          <w:p w14:paraId="4C0C339F" w14:textId="72FBA756" w:rsidR="005D591E" w:rsidRPr="000C646C" w:rsidRDefault="005D591E" w:rsidP="005D591E">
            <w:pPr>
              <w:spacing w:after="0" w:line="240" w:lineRule="auto"/>
              <w:jc w:val="right"/>
              <w:rPr>
                <w:rFonts w:ascii="Arial" w:eastAsia="Times New Roman" w:hAnsi="Arial" w:cs="Arial"/>
                <w:b/>
                <w:bCs/>
                <w:color w:val="000000"/>
                <w:sz w:val="20"/>
                <w:szCs w:val="20"/>
                <w:lang w:val="en-US"/>
              </w:rPr>
            </w:pPr>
            <w:r w:rsidRPr="00342318">
              <w:rPr>
                <w:rFonts w:ascii="Arial" w:hAnsi="Arial" w:cs="Arial"/>
                <w:sz w:val="20"/>
                <w:szCs w:val="20"/>
              </w:rPr>
              <w:t xml:space="preserve"> </w:t>
            </w:r>
            <w:r w:rsidRPr="00342318">
              <w:rPr>
                <w:rFonts w:ascii="Arial" w:hAnsi="Arial" w:cs="Arial"/>
                <w:b/>
                <w:bCs/>
                <w:sz w:val="20"/>
                <w:szCs w:val="20"/>
              </w:rPr>
              <w:t>893,343,833.97</w:t>
            </w:r>
          </w:p>
        </w:tc>
      </w:tr>
    </w:tbl>
    <w:p w14:paraId="75B57DC1" w14:textId="77777777" w:rsidR="00F02D42" w:rsidRPr="00A01D04" w:rsidRDefault="00F02D42" w:rsidP="00A93CEC">
      <w:pPr>
        <w:spacing w:after="0" w:line="240" w:lineRule="auto"/>
        <w:ind w:left="1080"/>
        <w:contextualSpacing/>
        <w:jc w:val="both"/>
        <w:rPr>
          <w:rFonts w:ascii="Arial" w:eastAsia="Calibri" w:hAnsi="Arial" w:cs="Arial"/>
          <w:lang w:val="en-US"/>
        </w:rPr>
      </w:pPr>
    </w:p>
    <w:p w14:paraId="3CC4D606" w14:textId="6DB5F04A" w:rsidR="00F70545" w:rsidRPr="00A01D04" w:rsidRDefault="007170A8"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Subsidy to NGAs </w:t>
      </w:r>
      <w:r w:rsidRPr="00A01D04">
        <w:rPr>
          <w:rFonts w:ascii="Arial" w:eastAsia="Calibri" w:hAnsi="Arial" w:cs="Arial"/>
          <w:lang w:val="en-US"/>
        </w:rPr>
        <w:t>account is used to record the 5</w:t>
      </w:r>
      <w:r w:rsidR="00F94C5F" w:rsidRPr="00A01D04">
        <w:rPr>
          <w:rFonts w:ascii="Arial" w:eastAsia="Calibri" w:hAnsi="Arial" w:cs="Arial"/>
          <w:lang w:val="en-US"/>
        </w:rPr>
        <w:t xml:space="preserve"> </w:t>
      </w:r>
      <w:r w:rsidR="00005994" w:rsidRPr="00A01D04">
        <w:rPr>
          <w:rFonts w:ascii="Arial" w:eastAsia="Calibri" w:hAnsi="Arial" w:cs="Arial"/>
          <w:lang w:val="en-US"/>
        </w:rPr>
        <w:t>percent</w:t>
      </w:r>
      <w:r w:rsidR="00F94C5F" w:rsidRPr="00A01D04">
        <w:rPr>
          <w:rFonts w:ascii="Arial" w:eastAsia="Calibri" w:hAnsi="Arial" w:cs="Arial"/>
          <w:lang w:val="en-US"/>
        </w:rPr>
        <w:t xml:space="preserve"> </w:t>
      </w:r>
      <w:r w:rsidRPr="00A01D04">
        <w:rPr>
          <w:rFonts w:ascii="Arial" w:eastAsia="Calibri" w:hAnsi="Arial" w:cs="Arial"/>
          <w:lang w:val="en-US"/>
        </w:rPr>
        <w:t xml:space="preserve">mandatory obligation contributed to the Manila Metropolitan Development Authority thru deduction from the City’s </w:t>
      </w:r>
      <w:r w:rsidR="00696A0E">
        <w:rPr>
          <w:rFonts w:ascii="Arial" w:eastAsia="Calibri" w:hAnsi="Arial" w:cs="Arial"/>
          <w:lang w:val="en-US"/>
        </w:rPr>
        <w:t>IRA</w:t>
      </w:r>
      <w:r w:rsidRPr="00A01D04">
        <w:rPr>
          <w:rFonts w:ascii="Arial" w:eastAsia="Calibri" w:hAnsi="Arial" w:cs="Arial"/>
          <w:lang w:val="en-US"/>
        </w:rPr>
        <w:t xml:space="preserve"> as mandated under RA No. 7924.</w:t>
      </w:r>
    </w:p>
    <w:p w14:paraId="66537EC4" w14:textId="77777777" w:rsidR="00F70545" w:rsidRPr="00A01D04" w:rsidRDefault="00F70545" w:rsidP="00A93CEC">
      <w:pPr>
        <w:spacing w:after="0" w:line="240" w:lineRule="auto"/>
        <w:ind w:left="1080"/>
        <w:contextualSpacing/>
        <w:jc w:val="both"/>
        <w:rPr>
          <w:rFonts w:ascii="Arial" w:eastAsia="Calibri" w:hAnsi="Arial" w:cs="Arial"/>
          <w:lang w:val="en-US"/>
        </w:rPr>
      </w:pPr>
    </w:p>
    <w:p w14:paraId="2C331632" w14:textId="66B70BF8" w:rsidR="00F70545" w:rsidRPr="00A01D04" w:rsidRDefault="007170A8"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lang w:val="en-US"/>
        </w:rPr>
        <w:t xml:space="preserve">Subsidy to Other Local Government Units </w:t>
      </w:r>
      <w:r w:rsidRPr="00A01D04">
        <w:rPr>
          <w:rFonts w:ascii="Arial" w:eastAsia="Calibri" w:hAnsi="Arial" w:cs="Arial"/>
          <w:lang w:val="en-US"/>
        </w:rPr>
        <w:t xml:space="preserve">account is used to record the transfer of funds/assets without specific purpose to </w:t>
      </w:r>
      <w:r w:rsidR="00696A0E">
        <w:rPr>
          <w:rFonts w:ascii="Arial" w:eastAsia="Calibri" w:hAnsi="Arial" w:cs="Arial"/>
          <w:lang w:val="en-US"/>
        </w:rPr>
        <w:t xml:space="preserve">other </w:t>
      </w:r>
      <w:r w:rsidRPr="00A01D04">
        <w:rPr>
          <w:rFonts w:ascii="Arial" w:eastAsia="Calibri" w:hAnsi="Arial" w:cs="Arial"/>
          <w:lang w:val="en-US"/>
        </w:rPr>
        <w:t xml:space="preserve">LGUs. </w:t>
      </w:r>
    </w:p>
    <w:p w14:paraId="2CEF6758" w14:textId="77777777" w:rsidR="003851B6" w:rsidRPr="00A01D04" w:rsidRDefault="003851B6" w:rsidP="00A93CEC">
      <w:pPr>
        <w:spacing w:after="0" w:line="240" w:lineRule="auto"/>
        <w:ind w:left="1080"/>
        <w:contextualSpacing/>
        <w:jc w:val="both"/>
        <w:rPr>
          <w:rFonts w:ascii="Arial" w:eastAsia="Calibri" w:hAnsi="Arial" w:cs="Arial"/>
          <w:lang w:val="en-US"/>
        </w:rPr>
      </w:pPr>
    </w:p>
    <w:p w14:paraId="2C3731B5" w14:textId="36A462F8" w:rsidR="003851B6" w:rsidRPr="00A01D04" w:rsidRDefault="003851B6"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Subsidy to Other Funds</w:t>
      </w:r>
      <w:r w:rsidRPr="00A01D04">
        <w:rPr>
          <w:rFonts w:ascii="Arial" w:eastAsia="Calibri" w:hAnsi="Arial" w:cs="Arial"/>
          <w:lang w:val="en-US"/>
        </w:rPr>
        <w:t xml:space="preserve"> account is used to record fund transfers to one fund from another fund maintained by the same LGU as expressly authorized by law.</w:t>
      </w:r>
    </w:p>
    <w:p w14:paraId="19EFEB5C" w14:textId="77777777" w:rsidR="003851B6" w:rsidRPr="00A01D04" w:rsidRDefault="003851B6" w:rsidP="00A93CEC">
      <w:pPr>
        <w:spacing w:after="0" w:line="240" w:lineRule="auto"/>
        <w:ind w:left="1080"/>
        <w:contextualSpacing/>
        <w:jc w:val="both"/>
        <w:rPr>
          <w:rFonts w:ascii="Arial" w:eastAsia="Calibri" w:hAnsi="Arial" w:cs="Arial"/>
          <w:lang w:val="en-US"/>
        </w:rPr>
      </w:pPr>
    </w:p>
    <w:p w14:paraId="382424FC" w14:textId="2E0C0753" w:rsidR="003851B6" w:rsidRPr="00A01D04" w:rsidRDefault="003851B6" w:rsidP="00A93CEC">
      <w:pPr>
        <w:spacing w:after="0" w:line="240" w:lineRule="auto"/>
        <w:ind w:left="1080"/>
        <w:contextualSpacing/>
        <w:jc w:val="both"/>
        <w:rPr>
          <w:rFonts w:ascii="Arial" w:eastAsia="Calibri" w:hAnsi="Arial" w:cs="Arial"/>
          <w:lang w:val="en-US"/>
        </w:rPr>
      </w:pPr>
      <w:r w:rsidRPr="00A01D04">
        <w:rPr>
          <w:rFonts w:ascii="Arial" w:eastAsia="Calibri" w:hAnsi="Arial" w:cs="Arial"/>
          <w:lang w:val="en-US"/>
        </w:rPr>
        <w:t xml:space="preserve">The </w:t>
      </w:r>
      <w:r w:rsidRPr="00A01D04">
        <w:rPr>
          <w:rFonts w:ascii="Arial" w:eastAsia="Calibri" w:hAnsi="Arial" w:cs="Arial"/>
          <w:i/>
          <w:iCs/>
          <w:lang w:val="en-US"/>
        </w:rPr>
        <w:t>Transfers from General Fund of Unspent DRRMF</w:t>
      </w:r>
      <w:r w:rsidRPr="00A01D04">
        <w:rPr>
          <w:rFonts w:ascii="Arial" w:eastAsia="Calibri" w:hAnsi="Arial" w:cs="Arial"/>
          <w:lang w:val="en-US"/>
        </w:rPr>
        <w:t xml:space="preserve"> account is used to record the receipt of the unspent current year appropriations for DRRMF. No transfers from GF of unspent DRRMF in the current year.</w:t>
      </w:r>
    </w:p>
    <w:p w14:paraId="5D8F08DF" w14:textId="77777777" w:rsidR="006C4448" w:rsidRPr="00A01D04" w:rsidRDefault="006C4448" w:rsidP="00A93CEC">
      <w:pPr>
        <w:spacing w:after="0" w:line="240" w:lineRule="auto"/>
        <w:ind w:left="1080"/>
        <w:contextualSpacing/>
        <w:jc w:val="both"/>
        <w:rPr>
          <w:rFonts w:ascii="Arial" w:eastAsia="Calibri" w:hAnsi="Arial" w:cs="Arial"/>
          <w:lang w:val="en-US"/>
        </w:rPr>
      </w:pPr>
    </w:p>
    <w:p w14:paraId="4B5CBBBA" w14:textId="77D029C9" w:rsidR="00F70545" w:rsidRPr="00A01D04" w:rsidRDefault="007170A8" w:rsidP="00A93CEC">
      <w:pPr>
        <w:spacing w:after="0" w:line="240" w:lineRule="auto"/>
        <w:ind w:left="1080"/>
        <w:contextualSpacing/>
        <w:jc w:val="both"/>
        <w:rPr>
          <w:rFonts w:ascii="Arial" w:eastAsia="Times New Roman" w:hAnsi="Arial" w:cs="Arial"/>
          <w:lang w:val="en-US"/>
        </w:rPr>
      </w:pPr>
      <w:r w:rsidRPr="00A01D04">
        <w:rPr>
          <w:rFonts w:ascii="Arial" w:eastAsia="Times New Roman" w:hAnsi="Arial" w:cs="Arial"/>
          <w:lang w:val="en-US"/>
        </w:rPr>
        <w:lastRenderedPageBreak/>
        <w:t xml:space="preserve">The </w:t>
      </w:r>
      <w:r w:rsidRPr="00A01D04">
        <w:rPr>
          <w:rFonts w:ascii="Arial" w:eastAsia="Times New Roman" w:hAnsi="Arial" w:cs="Arial"/>
          <w:i/>
          <w:lang w:val="en-US"/>
        </w:rPr>
        <w:t xml:space="preserve">Transfer of Unspent Current Year DRRM to the Trust Funds </w:t>
      </w:r>
      <w:r w:rsidRPr="00A01D04">
        <w:rPr>
          <w:rFonts w:ascii="Arial" w:eastAsia="Times New Roman" w:hAnsi="Arial" w:cs="Arial"/>
          <w:lang w:val="en-US"/>
        </w:rPr>
        <w:t xml:space="preserve">account </w:t>
      </w:r>
      <w:r w:rsidRPr="00A01D04">
        <w:rPr>
          <w:rFonts w:ascii="Arial" w:eastAsia="Times New Roman" w:hAnsi="Arial" w:cs="Arial"/>
          <w:iCs/>
          <w:lang w:val="en-US"/>
        </w:rPr>
        <w:t xml:space="preserve">is used to record the </w:t>
      </w:r>
      <w:r w:rsidRPr="00A01D04">
        <w:rPr>
          <w:rFonts w:ascii="Arial" w:eastAsia="Times New Roman" w:hAnsi="Arial" w:cs="Arial"/>
          <w:lang w:val="en-US"/>
        </w:rPr>
        <w:t>transfer of unexpended balances of CY 202</w:t>
      </w:r>
      <w:r w:rsidR="00F04152" w:rsidRPr="00A01D04">
        <w:rPr>
          <w:rFonts w:ascii="Arial" w:eastAsia="Times New Roman" w:hAnsi="Arial" w:cs="Arial"/>
          <w:lang w:val="en-US"/>
        </w:rPr>
        <w:t>4</w:t>
      </w:r>
      <w:r w:rsidRPr="00A01D04">
        <w:rPr>
          <w:rFonts w:ascii="Arial" w:eastAsia="Times New Roman" w:hAnsi="Arial" w:cs="Arial"/>
          <w:lang w:val="en-US"/>
        </w:rPr>
        <w:t xml:space="preserve"> Quick Response and Mitigation fund appropriated under </w:t>
      </w:r>
      <w:r w:rsidR="00CB3B01">
        <w:rPr>
          <w:rFonts w:ascii="Arial" w:eastAsia="Times New Roman" w:hAnsi="Arial" w:cs="Arial"/>
          <w:lang w:val="en-US"/>
        </w:rPr>
        <w:t>MOOE</w:t>
      </w:r>
      <w:r w:rsidRPr="00A01D04">
        <w:rPr>
          <w:rFonts w:ascii="Arial" w:eastAsia="Times New Roman" w:hAnsi="Arial" w:cs="Arial"/>
          <w:lang w:val="en-US"/>
        </w:rPr>
        <w:t xml:space="preserve"> in compliance with Section 21 of </w:t>
      </w:r>
      <w:r w:rsidR="00CB3B01">
        <w:rPr>
          <w:rFonts w:ascii="Arial" w:eastAsia="Times New Roman" w:hAnsi="Arial" w:cs="Arial"/>
          <w:lang w:val="en-US"/>
        </w:rPr>
        <w:br/>
      </w:r>
      <w:r w:rsidRPr="00A01D04">
        <w:rPr>
          <w:rFonts w:ascii="Arial" w:eastAsia="Times New Roman" w:hAnsi="Arial" w:cs="Arial"/>
          <w:lang w:val="en-US"/>
        </w:rPr>
        <w:t>RA No. 10121 and C</w:t>
      </w:r>
      <w:r w:rsidR="00826E95" w:rsidRPr="00A01D04">
        <w:rPr>
          <w:rFonts w:ascii="Arial" w:eastAsia="Times New Roman" w:hAnsi="Arial" w:cs="Arial"/>
          <w:lang w:val="en-US"/>
        </w:rPr>
        <w:t>OA</w:t>
      </w:r>
      <w:r w:rsidR="00EB60C0" w:rsidRPr="00A01D04">
        <w:rPr>
          <w:rFonts w:ascii="Arial" w:eastAsia="Times New Roman" w:hAnsi="Arial" w:cs="Arial"/>
          <w:lang w:val="en-US"/>
        </w:rPr>
        <w:t xml:space="preserve"> </w:t>
      </w:r>
      <w:r w:rsidRPr="00A01D04">
        <w:rPr>
          <w:rFonts w:ascii="Arial" w:eastAsia="Times New Roman" w:hAnsi="Arial" w:cs="Arial"/>
          <w:lang w:val="en-US"/>
        </w:rPr>
        <w:t>Circular No. 2012-002.</w:t>
      </w:r>
    </w:p>
    <w:p w14:paraId="185617E5" w14:textId="412CC8B8" w:rsidR="00EE2C68" w:rsidRPr="00A01D04" w:rsidRDefault="00EE2C68" w:rsidP="00A93CEC">
      <w:pPr>
        <w:spacing w:after="0" w:line="240" w:lineRule="auto"/>
        <w:ind w:left="1080"/>
        <w:contextualSpacing/>
        <w:jc w:val="both"/>
        <w:rPr>
          <w:rFonts w:ascii="Arial" w:eastAsia="Times New Roman" w:hAnsi="Arial" w:cs="Arial"/>
          <w:lang w:val="en-US"/>
        </w:rPr>
      </w:pPr>
    </w:p>
    <w:p w14:paraId="6A7ABF55" w14:textId="77777777" w:rsidR="00C50B0C" w:rsidRPr="00A01D04" w:rsidRDefault="00C50B0C" w:rsidP="00A93CEC">
      <w:pPr>
        <w:pStyle w:val="ListParagraph"/>
        <w:spacing w:after="0" w:line="240" w:lineRule="auto"/>
        <w:ind w:left="1080"/>
        <w:jc w:val="both"/>
        <w:rPr>
          <w:rFonts w:ascii="Arial" w:hAnsi="Arial" w:cs="Arial"/>
          <w:b/>
          <w:bCs/>
        </w:rPr>
      </w:pPr>
    </w:p>
    <w:p w14:paraId="15BD05AA" w14:textId="27E3E6BE" w:rsidR="00F70545" w:rsidRPr="00A01D04" w:rsidRDefault="007170A8" w:rsidP="00A93CEC">
      <w:pPr>
        <w:pStyle w:val="ListParagraph"/>
        <w:numPr>
          <w:ilvl w:val="0"/>
          <w:numId w:val="23"/>
        </w:numPr>
        <w:spacing w:after="0" w:line="240" w:lineRule="auto"/>
        <w:ind w:left="1080" w:hanging="1080"/>
        <w:jc w:val="both"/>
        <w:rPr>
          <w:rFonts w:ascii="Arial" w:hAnsi="Arial" w:cs="Arial"/>
          <w:b/>
          <w:bCs/>
        </w:rPr>
      </w:pPr>
      <w:r w:rsidRPr="00A01D04">
        <w:rPr>
          <w:rFonts w:ascii="Arial" w:hAnsi="Arial" w:cs="Arial"/>
          <w:b/>
        </w:rPr>
        <w:t>Reconciliation</w:t>
      </w:r>
      <w:r w:rsidRPr="00A01D04">
        <w:rPr>
          <w:rFonts w:ascii="Arial" w:hAnsi="Arial" w:cs="Arial"/>
          <w:b/>
          <w:bCs/>
        </w:rPr>
        <w:t xml:space="preserve"> of Net Cash Flows from Operating Activities to Surplus/(Deficit)</w:t>
      </w:r>
    </w:p>
    <w:p w14:paraId="0F8F06C7" w14:textId="77777777" w:rsidR="00F70545" w:rsidRPr="00A01D04" w:rsidRDefault="00F70545">
      <w:pPr>
        <w:spacing w:after="0" w:line="240" w:lineRule="auto"/>
        <w:ind w:left="1440" w:hanging="1440"/>
        <w:jc w:val="both"/>
        <w:rPr>
          <w:rFonts w:ascii="Arial" w:eastAsia="Calibri" w:hAnsi="Arial" w:cs="Arial"/>
          <w:b/>
          <w:bCs/>
        </w:rPr>
      </w:pPr>
    </w:p>
    <w:tbl>
      <w:tblPr>
        <w:tblW w:w="7912" w:type="dxa"/>
        <w:tblInd w:w="1080" w:type="dxa"/>
        <w:tblLayout w:type="fixed"/>
        <w:tblLook w:val="04A0" w:firstRow="1" w:lastRow="0" w:firstColumn="1" w:lastColumn="0" w:noHBand="0" w:noVBand="1"/>
      </w:tblPr>
      <w:tblGrid>
        <w:gridCol w:w="3882"/>
        <w:gridCol w:w="2046"/>
        <w:gridCol w:w="1984"/>
      </w:tblGrid>
      <w:tr w:rsidR="00F951CE" w:rsidRPr="00A01D04" w14:paraId="180688E6" w14:textId="77777777" w:rsidTr="00342318">
        <w:trPr>
          <w:trHeight w:val="270"/>
          <w:tblHeader/>
        </w:trPr>
        <w:tc>
          <w:tcPr>
            <w:tcW w:w="3882" w:type="dxa"/>
            <w:tcBorders>
              <w:top w:val="single" w:sz="4" w:space="0" w:color="auto"/>
              <w:left w:val="nil"/>
              <w:bottom w:val="single" w:sz="4" w:space="0" w:color="auto"/>
              <w:right w:val="nil"/>
            </w:tcBorders>
            <w:shd w:val="clear" w:color="auto" w:fill="auto"/>
            <w:noWrap/>
            <w:vAlign w:val="center"/>
            <w:hideMark/>
          </w:tcPr>
          <w:p w14:paraId="59CC4697" w14:textId="77777777" w:rsidR="00F951CE" w:rsidRPr="00A01D04" w:rsidRDefault="00F951CE" w:rsidP="00AD6398">
            <w:pPr>
              <w:spacing w:after="0" w:line="240" w:lineRule="auto"/>
              <w:jc w:val="center"/>
              <w:rPr>
                <w:rFonts w:ascii="Arial" w:eastAsia="Times New Roman" w:hAnsi="Arial" w:cs="Arial"/>
                <w:b/>
                <w:sz w:val="20"/>
                <w:szCs w:val="20"/>
                <w:lang w:val="en-US"/>
              </w:rPr>
            </w:pPr>
            <w:r w:rsidRPr="00A01D04">
              <w:rPr>
                <w:rFonts w:ascii="Arial" w:eastAsia="Times New Roman" w:hAnsi="Arial" w:cs="Arial"/>
                <w:b/>
                <w:sz w:val="20"/>
                <w:szCs w:val="20"/>
                <w:lang w:val="en-US"/>
              </w:rPr>
              <w:t>Particulars</w:t>
            </w:r>
          </w:p>
        </w:tc>
        <w:tc>
          <w:tcPr>
            <w:tcW w:w="2046" w:type="dxa"/>
            <w:tcBorders>
              <w:top w:val="single" w:sz="4" w:space="0" w:color="auto"/>
              <w:left w:val="nil"/>
              <w:bottom w:val="single" w:sz="4" w:space="0" w:color="auto"/>
              <w:right w:val="nil"/>
            </w:tcBorders>
            <w:shd w:val="clear" w:color="auto" w:fill="auto"/>
            <w:noWrap/>
            <w:vAlign w:val="center"/>
            <w:hideMark/>
          </w:tcPr>
          <w:p w14:paraId="0CBCE5C7" w14:textId="089B1D09" w:rsidR="00F951CE" w:rsidRPr="00A01D04" w:rsidRDefault="00F951CE" w:rsidP="00AD6398">
            <w:pPr>
              <w:spacing w:after="0" w:line="240" w:lineRule="auto"/>
              <w:jc w:val="center"/>
              <w:rPr>
                <w:rFonts w:ascii="Arial" w:eastAsia="Times New Roman" w:hAnsi="Arial" w:cs="Arial"/>
                <w:b/>
                <w:bCs/>
                <w:sz w:val="20"/>
                <w:szCs w:val="20"/>
                <w:lang w:val="en-US"/>
              </w:rPr>
            </w:pPr>
            <w:r w:rsidRPr="00A01D04">
              <w:rPr>
                <w:rFonts w:ascii="Arial" w:eastAsia="Times New Roman" w:hAnsi="Arial" w:cs="Arial"/>
                <w:b/>
                <w:bCs/>
                <w:sz w:val="20"/>
                <w:szCs w:val="20"/>
                <w:lang w:val="en-US"/>
              </w:rPr>
              <w:t>202</w:t>
            </w:r>
            <w:r w:rsidR="00103D26">
              <w:rPr>
                <w:rFonts w:ascii="Arial" w:eastAsia="Times New Roman" w:hAnsi="Arial" w:cs="Arial"/>
                <w:b/>
                <w:bCs/>
                <w:sz w:val="20"/>
                <w:szCs w:val="20"/>
                <w:lang w:val="en-US"/>
              </w:rPr>
              <w:t>4</w:t>
            </w:r>
          </w:p>
        </w:tc>
        <w:tc>
          <w:tcPr>
            <w:tcW w:w="1984" w:type="dxa"/>
            <w:tcBorders>
              <w:top w:val="single" w:sz="4" w:space="0" w:color="auto"/>
              <w:left w:val="nil"/>
              <w:bottom w:val="single" w:sz="4" w:space="0" w:color="auto"/>
              <w:right w:val="nil"/>
            </w:tcBorders>
            <w:vAlign w:val="bottom"/>
          </w:tcPr>
          <w:p w14:paraId="45C7AB61" w14:textId="44956BE8" w:rsidR="00F951CE" w:rsidRPr="00A01D04" w:rsidRDefault="00413E2C" w:rsidP="00AD6398">
            <w:pPr>
              <w:spacing w:after="0" w:line="240" w:lineRule="auto"/>
              <w:jc w:val="center"/>
              <w:rPr>
                <w:rFonts w:ascii="Arial" w:eastAsia="Times New Roman" w:hAnsi="Arial" w:cs="Arial"/>
                <w:b/>
                <w:bCs/>
                <w:sz w:val="20"/>
                <w:szCs w:val="20"/>
                <w:lang w:val="en-US"/>
              </w:rPr>
            </w:pPr>
            <w:r w:rsidRPr="00A01D04">
              <w:rPr>
                <w:rFonts w:ascii="Arial" w:eastAsia="Times New Roman" w:hAnsi="Arial" w:cs="Arial"/>
                <w:b/>
                <w:bCs/>
                <w:sz w:val="20"/>
                <w:szCs w:val="20"/>
                <w:lang w:val="en-US"/>
              </w:rPr>
              <w:t>202</w:t>
            </w:r>
            <w:r w:rsidR="00103D26">
              <w:rPr>
                <w:rFonts w:ascii="Arial" w:eastAsia="Times New Roman" w:hAnsi="Arial" w:cs="Arial"/>
                <w:b/>
                <w:bCs/>
                <w:sz w:val="20"/>
                <w:szCs w:val="20"/>
                <w:lang w:val="en-US"/>
              </w:rPr>
              <w:t>3</w:t>
            </w:r>
          </w:p>
        </w:tc>
      </w:tr>
      <w:tr w:rsidR="00103D26" w:rsidRPr="00A01D04" w14:paraId="63A71B9A" w14:textId="77777777" w:rsidTr="00342318">
        <w:trPr>
          <w:trHeight w:val="170"/>
        </w:trPr>
        <w:tc>
          <w:tcPr>
            <w:tcW w:w="3882" w:type="dxa"/>
            <w:tcBorders>
              <w:top w:val="nil"/>
              <w:left w:val="nil"/>
              <w:bottom w:val="nil"/>
              <w:right w:val="nil"/>
            </w:tcBorders>
            <w:shd w:val="clear" w:color="auto" w:fill="auto"/>
            <w:noWrap/>
            <w:vAlign w:val="bottom"/>
            <w:hideMark/>
          </w:tcPr>
          <w:p w14:paraId="4DBE9F2B" w14:textId="77777777" w:rsidR="00103D26" w:rsidRPr="00A01D04" w:rsidRDefault="00103D26" w:rsidP="00103D26">
            <w:pPr>
              <w:spacing w:after="0" w:line="240" w:lineRule="auto"/>
              <w:rPr>
                <w:rFonts w:ascii="Arial" w:eastAsia="Times New Roman" w:hAnsi="Arial" w:cs="Arial"/>
                <w:sz w:val="20"/>
                <w:szCs w:val="20"/>
                <w:lang w:val="en-US"/>
              </w:rPr>
            </w:pPr>
            <w:r w:rsidRPr="00A01D04">
              <w:rPr>
                <w:rFonts w:ascii="Arial" w:eastAsia="Times New Roman" w:hAnsi="Arial" w:cs="Arial"/>
                <w:sz w:val="20"/>
                <w:szCs w:val="20"/>
                <w:lang w:val="en-US"/>
              </w:rPr>
              <w:t>Surplus for the year</w:t>
            </w:r>
          </w:p>
        </w:tc>
        <w:tc>
          <w:tcPr>
            <w:tcW w:w="2046" w:type="dxa"/>
            <w:tcBorders>
              <w:top w:val="nil"/>
              <w:left w:val="nil"/>
              <w:bottom w:val="nil"/>
              <w:right w:val="nil"/>
            </w:tcBorders>
            <w:shd w:val="clear" w:color="auto" w:fill="auto"/>
            <w:vAlign w:val="bottom"/>
          </w:tcPr>
          <w:p w14:paraId="24ED16A1" w14:textId="03F4D6AF" w:rsidR="00103D26" w:rsidRPr="00A01D04" w:rsidRDefault="00103D26" w:rsidP="00103D26">
            <w:pPr>
              <w:spacing w:after="0" w:line="240" w:lineRule="auto"/>
              <w:jc w:val="right"/>
              <w:rPr>
                <w:rFonts w:ascii="Arial" w:eastAsia="Times New Roman" w:hAnsi="Arial" w:cs="Arial"/>
                <w:sz w:val="20"/>
                <w:szCs w:val="20"/>
                <w:lang w:val="en-US"/>
              </w:rPr>
            </w:pPr>
            <w:r>
              <w:rPr>
                <w:rFonts w:ascii="Arial" w:eastAsia="Times New Roman" w:hAnsi="Arial" w:cs="Arial"/>
                <w:sz w:val="20"/>
                <w:szCs w:val="20"/>
                <w:lang w:val="en-US"/>
              </w:rPr>
              <w:t>3,272,198,758.80</w:t>
            </w:r>
          </w:p>
        </w:tc>
        <w:tc>
          <w:tcPr>
            <w:tcW w:w="1984" w:type="dxa"/>
            <w:tcBorders>
              <w:top w:val="nil"/>
              <w:left w:val="nil"/>
              <w:bottom w:val="nil"/>
              <w:right w:val="nil"/>
            </w:tcBorders>
            <w:vAlign w:val="bottom"/>
          </w:tcPr>
          <w:p w14:paraId="3689E872" w14:textId="54893960" w:rsidR="00103D26" w:rsidRPr="00A01D04" w:rsidRDefault="00103D26" w:rsidP="00103D26">
            <w:pPr>
              <w:spacing w:after="0" w:line="240" w:lineRule="auto"/>
              <w:ind w:left="-57"/>
              <w:jc w:val="right"/>
              <w:rPr>
                <w:rFonts w:ascii="Arial" w:eastAsia="Times New Roman" w:hAnsi="Arial" w:cs="Arial"/>
                <w:sz w:val="20"/>
                <w:szCs w:val="20"/>
                <w:lang w:val="en-US"/>
              </w:rPr>
            </w:pPr>
            <w:r w:rsidRPr="00A01D04">
              <w:rPr>
                <w:rFonts w:ascii="Arial" w:eastAsia="Times New Roman" w:hAnsi="Arial" w:cs="Arial"/>
                <w:sz w:val="20"/>
                <w:szCs w:val="20"/>
                <w:lang w:val="en-US"/>
              </w:rPr>
              <w:t>3,025,276,184.41</w:t>
            </w:r>
          </w:p>
        </w:tc>
      </w:tr>
      <w:tr w:rsidR="00103D26" w:rsidRPr="00A01D04" w14:paraId="55DD229B" w14:textId="77777777" w:rsidTr="00342318">
        <w:trPr>
          <w:trHeight w:val="170"/>
        </w:trPr>
        <w:tc>
          <w:tcPr>
            <w:tcW w:w="3882" w:type="dxa"/>
            <w:tcBorders>
              <w:top w:val="nil"/>
              <w:left w:val="nil"/>
              <w:bottom w:val="nil"/>
              <w:right w:val="nil"/>
            </w:tcBorders>
            <w:shd w:val="clear" w:color="auto" w:fill="auto"/>
            <w:noWrap/>
            <w:vAlign w:val="bottom"/>
          </w:tcPr>
          <w:p w14:paraId="1CDADA02" w14:textId="77777777" w:rsidR="00103D26" w:rsidRPr="00A01D04" w:rsidRDefault="00103D26" w:rsidP="00103D26">
            <w:pPr>
              <w:spacing w:after="0" w:line="240" w:lineRule="auto"/>
              <w:ind w:left="162" w:hanging="162"/>
              <w:rPr>
                <w:rFonts w:ascii="Arial" w:eastAsia="Times New Roman" w:hAnsi="Arial" w:cs="Arial"/>
                <w:b/>
                <w:sz w:val="20"/>
                <w:szCs w:val="20"/>
                <w:lang w:val="en-US"/>
              </w:rPr>
            </w:pPr>
            <w:r w:rsidRPr="00A01D04">
              <w:rPr>
                <w:rFonts w:ascii="Arial" w:eastAsia="Times New Roman" w:hAnsi="Arial" w:cs="Arial"/>
                <w:b/>
                <w:sz w:val="20"/>
                <w:szCs w:val="20"/>
                <w:lang w:val="en-US"/>
              </w:rPr>
              <w:t>Non-cash transactions:</w:t>
            </w:r>
          </w:p>
        </w:tc>
        <w:tc>
          <w:tcPr>
            <w:tcW w:w="2046" w:type="dxa"/>
            <w:tcBorders>
              <w:top w:val="nil"/>
              <w:left w:val="nil"/>
              <w:bottom w:val="nil"/>
              <w:right w:val="nil"/>
            </w:tcBorders>
            <w:shd w:val="clear" w:color="auto" w:fill="auto"/>
            <w:vAlign w:val="bottom"/>
          </w:tcPr>
          <w:p w14:paraId="12EA4A42" w14:textId="77777777" w:rsidR="00103D26" w:rsidRPr="00A01D04" w:rsidRDefault="00103D26" w:rsidP="00103D26">
            <w:pPr>
              <w:spacing w:after="0" w:line="240" w:lineRule="auto"/>
              <w:jc w:val="right"/>
              <w:rPr>
                <w:rFonts w:ascii="Arial" w:eastAsia="Times New Roman" w:hAnsi="Arial" w:cs="Arial"/>
                <w:sz w:val="20"/>
                <w:szCs w:val="20"/>
                <w:lang w:val="en-US"/>
              </w:rPr>
            </w:pPr>
          </w:p>
        </w:tc>
        <w:tc>
          <w:tcPr>
            <w:tcW w:w="1984" w:type="dxa"/>
            <w:tcBorders>
              <w:top w:val="nil"/>
              <w:left w:val="nil"/>
              <w:bottom w:val="nil"/>
              <w:right w:val="nil"/>
            </w:tcBorders>
            <w:vAlign w:val="bottom"/>
          </w:tcPr>
          <w:p w14:paraId="412F7D0D" w14:textId="77777777" w:rsidR="00103D26" w:rsidRPr="00A01D04" w:rsidRDefault="00103D26" w:rsidP="00103D26">
            <w:pPr>
              <w:spacing w:after="0" w:line="240" w:lineRule="auto"/>
              <w:ind w:left="-57"/>
              <w:jc w:val="right"/>
              <w:rPr>
                <w:rFonts w:ascii="Arial" w:eastAsia="Times New Roman" w:hAnsi="Arial" w:cs="Arial"/>
                <w:sz w:val="20"/>
                <w:szCs w:val="20"/>
                <w:lang w:val="en-US"/>
              </w:rPr>
            </w:pPr>
          </w:p>
        </w:tc>
      </w:tr>
      <w:tr w:rsidR="00103D26" w:rsidRPr="00CC7950" w14:paraId="278520E8" w14:textId="77777777" w:rsidTr="00342318">
        <w:trPr>
          <w:trHeight w:val="170"/>
        </w:trPr>
        <w:tc>
          <w:tcPr>
            <w:tcW w:w="3882" w:type="dxa"/>
            <w:tcBorders>
              <w:top w:val="nil"/>
              <w:left w:val="nil"/>
              <w:bottom w:val="nil"/>
              <w:right w:val="nil"/>
            </w:tcBorders>
            <w:shd w:val="clear" w:color="auto" w:fill="auto"/>
            <w:noWrap/>
            <w:vAlign w:val="bottom"/>
            <w:hideMark/>
          </w:tcPr>
          <w:p w14:paraId="1F8567B5"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Depreciation</w:t>
            </w:r>
          </w:p>
        </w:tc>
        <w:tc>
          <w:tcPr>
            <w:tcW w:w="2046" w:type="dxa"/>
            <w:tcBorders>
              <w:top w:val="nil"/>
              <w:left w:val="nil"/>
              <w:bottom w:val="nil"/>
              <w:right w:val="nil"/>
            </w:tcBorders>
            <w:shd w:val="clear" w:color="auto" w:fill="auto"/>
            <w:vAlign w:val="bottom"/>
          </w:tcPr>
          <w:p w14:paraId="5BE84499" w14:textId="7D66DEB5" w:rsidR="00103D26" w:rsidRPr="00A01D04" w:rsidRDefault="00103D26" w:rsidP="00103D26">
            <w:pPr>
              <w:spacing w:after="0" w:line="240" w:lineRule="auto"/>
              <w:ind w:left="-57"/>
              <w:jc w:val="right"/>
              <w:rPr>
                <w:rFonts w:ascii="Arial" w:eastAsia="Times New Roman" w:hAnsi="Arial" w:cs="Arial"/>
                <w:sz w:val="20"/>
                <w:szCs w:val="20"/>
                <w:lang w:val="en-US"/>
              </w:rPr>
            </w:pPr>
            <w:r>
              <w:rPr>
                <w:rFonts w:ascii="Arial" w:eastAsia="Times New Roman" w:hAnsi="Arial" w:cs="Arial"/>
                <w:sz w:val="20"/>
                <w:szCs w:val="20"/>
                <w:lang w:val="en-US"/>
              </w:rPr>
              <w:t>1,693,682,295.78</w:t>
            </w:r>
          </w:p>
        </w:tc>
        <w:tc>
          <w:tcPr>
            <w:tcW w:w="1984" w:type="dxa"/>
            <w:tcBorders>
              <w:top w:val="nil"/>
              <w:left w:val="nil"/>
              <w:bottom w:val="nil"/>
              <w:right w:val="nil"/>
            </w:tcBorders>
            <w:vAlign w:val="bottom"/>
          </w:tcPr>
          <w:p w14:paraId="789C841C" w14:textId="07DFFB3C" w:rsidR="00103D26" w:rsidRPr="00CC7950" w:rsidRDefault="00B133FB" w:rsidP="00103D26">
            <w:pPr>
              <w:spacing w:after="0" w:line="240" w:lineRule="auto"/>
              <w:ind w:left="-57"/>
              <w:jc w:val="right"/>
              <w:rPr>
                <w:rFonts w:ascii="Arial" w:eastAsia="Times New Roman" w:hAnsi="Arial" w:cs="Arial"/>
                <w:sz w:val="20"/>
                <w:szCs w:val="20"/>
                <w:lang w:val="en-US"/>
              </w:rPr>
            </w:pPr>
            <w:r w:rsidRPr="00CC7950">
              <w:rPr>
                <w:rFonts w:ascii="Arial" w:eastAsia="Times New Roman" w:hAnsi="Arial" w:cs="Arial"/>
                <w:sz w:val="20"/>
                <w:szCs w:val="20"/>
                <w:lang w:val="en-US"/>
              </w:rPr>
              <w:t xml:space="preserve">  </w:t>
            </w:r>
            <w:r w:rsidR="00103D26" w:rsidRPr="00CC7950">
              <w:rPr>
                <w:rFonts w:ascii="Arial" w:eastAsia="Times New Roman" w:hAnsi="Arial" w:cs="Arial"/>
                <w:sz w:val="20"/>
                <w:szCs w:val="20"/>
                <w:lang w:val="en-US"/>
              </w:rPr>
              <w:t>1,898,</w:t>
            </w:r>
            <w:r w:rsidR="00D208A8" w:rsidRPr="00342318">
              <w:rPr>
                <w:rFonts w:ascii="Arial" w:eastAsia="Times New Roman" w:hAnsi="Arial" w:cs="Arial"/>
                <w:sz w:val="20"/>
                <w:szCs w:val="20"/>
                <w:lang w:val="en-US"/>
              </w:rPr>
              <w:t>145,313.72</w:t>
            </w:r>
          </w:p>
        </w:tc>
      </w:tr>
      <w:tr w:rsidR="00103D26" w:rsidRPr="00CC7950" w14:paraId="1534798B" w14:textId="77777777" w:rsidTr="00342318">
        <w:trPr>
          <w:trHeight w:val="170"/>
        </w:trPr>
        <w:tc>
          <w:tcPr>
            <w:tcW w:w="3882" w:type="dxa"/>
            <w:tcBorders>
              <w:top w:val="nil"/>
              <w:left w:val="nil"/>
              <w:bottom w:val="nil"/>
              <w:right w:val="nil"/>
            </w:tcBorders>
            <w:shd w:val="clear" w:color="auto" w:fill="auto"/>
            <w:noWrap/>
            <w:vAlign w:val="bottom"/>
            <w:hideMark/>
          </w:tcPr>
          <w:p w14:paraId="394C2C23"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Amortization</w:t>
            </w:r>
          </w:p>
        </w:tc>
        <w:tc>
          <w:tcPr>
            <w:tcW w:w="2046" w:type="dxa"/>
            <w:tcBorders>
              <w:top w:val="nil"/>
              <w:left w:val="nil"/>
              <w:bottom w:val="nil"/>
              <w:right w:val="nil"/>
            </w:tcBorders>
            <w:shd w:val="clear" w:color="auto" w:fill="auto"/>
            <w:vAlign w:val="bottom"/>
          </w:tcPr>
          <w:p w14:paraId="3A461BF9" w14:textId="152782BD" w:rsidR="00103D26" w:rsidRPr="00A01D04" w:rsidRDefault="00103D26" w:rsidP="00103D26">
            <w:pPr>
              <w:spacing w:after="0" w:line="240" w:lineRule="auto"/>
              <w:ind w:left="-57"/>
              <w:jc w:val="right"/>
              <w:rPr>
                <w:rFonts w:ascii="Arial" w:eastAsia="Times New Roman" w:hAnsi="Arial" w:cs="Arial"/>
                <w:sz w:val="20"/>
                <w:szCs w:val="20"/>
                <w:lang w:val="en-US"/>
              </w:rPr>
            </w:pPr>
            <w:r>
              <w:rPr>
                <w:rFonts w:ascii="Arial" w:eastAsia="Times New Roman" w:hAnsi="Arial" w:cs="Arial"/>
                <w:sz w:val="20"/>
                <w:szCs w:val="20"/>
                <w:lang w:val="en-US"/>
              </w:rPr>
              <w:t>23,605,947.87</w:t>
            </w:r>
          </w:p>
        </w:tc>
        <w:tc>
          <w:tcPr>
            <w:tcW w:w="1984" w:type="dxa"/>
            <w:tcBorders>
              <w:top w:val="nil"/>
              <w:left w:val="nil"/>
              <w:bottom w:val="nil"/>
              <w:right w:val="nil"/>
            </w:tcBorders>
            <w:vAlign w:val="bottom"/>
          </w:tcPr>
          <w:p w14:paraId="2EABF075" w14:textId="0A55AA47" w:rsidR="00103D26" w:rsidRPr="00CC7950" w:rsidRDefault="00B133FB" w:rsidP="00103D26">
            <w:pPr>
              <w:spacing w:after="0" w:line="240" w:lineRule="auto"/>
              <w:ind w:left="-57"/>
              <w:jc w:val="right"/>
              <w:rPr>
                <w:rFonts w:ascii="Arial" w:eastAsia="Times New Roman" w:hAnsi="Arial" w:cs="Arial"/>
                <w:sz w:val="20"/>
                <w:szCs w:val="20"/>
                <w:lang w:val="en-US"/>
              </w:rPr>
            </w:pPr>
            <w:r w:rsidRPr="00342318">
              <w:rPr>
                <w:rFonts w:ascii="Arial" w:eastAsia="Times New Roman" w:hAnsi="Arial" w:cs="Arial"/>
                <w:sz w:val="20"/>
                <w:szCs w:val="20"/>
                <w:lang w:val="en-US"/>
              </w:rPr>
              <w:t xml:space="preserve">  </w:t>
            </w:r>
            <w:r w:rsidR="00103D26" w:rsidRPr="00CC7950">
              <w:rPr>
                <w:rFonts w:ascii="Arial" w:eastAsia="Times New Roman" w:hAnsi="Arial" w:cs="Arial"/>
                <w:sz w:val="20"/>
                <w:szCs w:val="20"/>
                <w:lang w:val="en-US"/>
              </w:rPr>
              <w:t>18,</w:t>
            </w:r>
            <w:r w:rsidR="00D208A8" w:rsidRPr="00342318">
              <w:rPr>
                <w:rFonts w:ascii="Arial" w:eastAsia="Times New Roman" w:hAnsi="Arial" w:cs="Arial"/>
                <w:sz w:val="20"/>
                <w:szCs w:val="20"/>
                <w:lang w:val="en-US"/>
              </w:rPr>
              <w:t>783</w:t>
            </w:r>
            <w:r w:rsidR="00103D26" w:rsidRPr="00CC7950">
              <w:rPr>
                <w:rFonts w:ascii="Arial" w:eastAsia="Times New Roman" w:hAnsi="Arial" w:cs="Arial"/>
                <w:sz w:val="20"/>
                <w:szCs w:val="20"/>
                <w:lang w:val="en-US"/>
              </w:rPr>
              <w:t>,</w:t>
            </w:r>
            <w:r w:rsidR="00D208A8" w:rsidRPr="00342318">
              <w:rPr>
                <w:rFonts w:ascii="Arial" w:eastAsia="Times New Roman" w:hAnsi="Arial" w:cs="Arial"/>
                <w:sz w:val="20"/>
                <w:szCs w:val="20"/>
                <w:lang w:val="en-US"/>
              </w:rPr>
              <w:t>826</w:t>
            </w:r>
            <w:r w:rsidR="00103D26" w:rsidRPr="00CC7950">
              <w:rPr>
                <w:rFonts w:ascii="Arial" w:eastAsia="Times New Roman" w:hAnsi="Arial" w:cs="Arial"/>
                <w:sz w:val="20"/>
                <w:szCs w:val="20"/>
                <w:lang w:val="en-US"/>
              </w:rPr>
              <w:t>.</w:t>
            </w:r>
            <w:r w:rsidR="00D208A8" w:rsidRPr="00342318">
              <w:rPr>
                <w:rFonts w:ascii="Arial" w:eastAsia="Times New Roman" w:hAnsi="Arial" w:cs="Arial"/>
                <w:sz w:val="20"/>
                <w:szCs w:val="20"/>
                <w:lang w:val="en-US"/>
              </w:rPr>
              <w:t>56</w:t>
            </w:r>
          </w:p>
        </w:tc>
      </w:tr>
      <w:tr w:rsidR="00103D26" w:rsidRPr="00A01D04" w14:paraId="3C2AB968" w14:textId="77777777" w:rsidTr="00342318">
        <w:trPr>
          <w:trHeight w:val="170"/>
        </w:trPr>
        <w:tc>
          <w:tcPr>
            <w:tcW w:w="3882" w:type="dxa"/>
            <w:tcBorders>
              <w:top w:val="nil"/>
              <w:left w:val="nil"/>
              <w:bottom w:val="nil"/>
              <w:right w:val="nil"/>
            </w:tcBorders>
            <w:shd w:val="clear" w:color="auto" w:fill="auto"/>
            <w:noWrap/>
            <w:vAlign w:val="bottom"/>
          </w:tcPr>
          <w:p w14:paraId="19279673"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Contributions in Kind</w:t>
            </w:r>
          </w:p>
        </w:tc>
        <w:tc>
          <w:tcPr>
            <w:tcW w:w="2046" w:type="dxa"/>
            <w:tcBorders>
              <w:top w:val="nil"/>
              <w:left w:val="nil"/>
              <w:bottom w:val="nil"/>
              <w:right w:val="nil"/>
            </w:tcBorders>
            <w:shd w:val="clear" w:color="auto" w:fill="auto"/>
            <w:vAlign w:val="bottom"/>
          </w:tcPr>
          <w:p w14:paraId="1EC38229" w14:textId="162A52BE" w:rsidR="00103D26" w:rsidRPr="00A01D04" w:rsidRDefault="00103D26" w:rsidP="00103D26">
            <w:pPr>
              <w:spacing w:after="0" w:line="240" w:lineRule="auto"/>
              <w:ind w:left="-57"/>
              <w:jc w:val="right"/>
              <w:rPr>
                <w:rFonts w:ascii="Arial" w:eastAsia="Times New Roman" w:hAnsi="Arial" w:cs="Arial"/>
                <w:sz w:val="20"/>
                <w:szCs w:val="20"/>
                <w:lang w:val="en-US"/>
              </w:rPr>
            </w:pPr>
            <w:r>
              <w:rPr>
                <w:rFonts w:ascii="Arial" w:eastAsia="Times New Roman" w:hAnsi="Arial" w:cs="Arial"/>
                <w:sz w:val="20"/>
                <w:szCs w:val="20"/>
                <w:lang w:val="en-US"/>
              </w:rPr>
              <w:t>(54,544,584.90)</w:t>
            </w:r>
          </w:p>
        </w:tc>
        <w:tc>
          <w:tcPr>
            <w:tcW w:w="1984" w:type="dxa"/>
            <w:tcBorders>
              <w:top w:val="nil"/>
              <w:left w:val="nil"/>
              <w:bottom w:val="nil"/>
              <w:right w:val="nil"/>
            </w:tcBorders>
            <w:vAlign w:val="bottom"/>
          </w:tcPr>
          <w:p w14:paraId="4D652434" w14:textId="1DB2449A" w:rsidR="00103D26" w:rsidRPr="00A01D04" w:rsidRDefault="00103D26" w:rsidP="00103D26">
            <w:pPr>
              <w:spacing w:after="0" w:line="240" w:lineRule="auto"/>
              <w:ind w:left="-57"/>
              <w:jc w:val="right"/>
              <w:rPr>
                <w:rFonts w:ascii="Arial" w:eastAsia="Times New Roman" w:hAnsi="Arial" w:cs="Arial"/>
                <w:sz w:val="20"/>
                <w:szCs w:val="20"/>
                <w:lang w:val="en-US"/>
              </w:rPr>
            </w:pPr>
            <w:r w:rsidRPr="00A01D04">
              <w:rPr>
                <w:rFonts w:ascii="Arial" w:eastAsia="Times New Roman" w:hAnsi="Arial" w:cs="Arial"/>
                <w:sz w:val="20"/>
                <w:szCs w:val="20"/>
                <w:lang w:val="en-US"/>
              </w:rPr>
              <w:t>(7,758,064.50)</w:t>
            </w:r>
          </w:p>
        </w:tc>
      </w:tr>
      <w:tr w:rsidR="00103D26" w:rsidRPr="00A01D04" w14:paraId="2F73D7A8" w14:textId="77777777" w:rsidTr="00342318">
        <w:trPr>
          <w:trHeight w:val="170"/>
        </w:trPr>
        <w:tc>
          <w:tcPr>
            <w:tcW w:w="3882" w:type="dxa"/>
            <w:tcBorders>
              <w:top w:val="nil"/>
              <w:left w:val="nil"/>
              <w:bottom w:val="nil"/>
              <w:right w:val="nil"/>
            </w:tcBorders>
            <w:shd w:val="clear" w:color="auto" w:fill="auto"/>
            <w:noWrap/>
            <w:vAlign w:val="bottom"/>
          </w:tcPr>
          <w:p w14:paraId="1345C99B" w14:textId="14BF5C65"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Gain on Sale of PPE</w:t>
            </w:r>
          </w:p>
        </w:tc>
        <w:tc>
          <w:tcPr>
            <w:tcW w:w="2046" w:type="dxa"/>
            <w:tcBorders>
              <w:top w:val="nil"/>
              <w:left w:val="nil"/>
              <w:bottom w:val="nil"/>
              <w:right w:val="nil"/>
            </w:tcBorders>
            <w:shd w:val="clear" w:color="auto" w:fill="auto"/>
            <w:vAlign w:val="bottom"/>
          </w:tcPr>
          <w:p w14:paraId="7753F448" w14:textId="134F6F32" w:rsidR="00103D26" w:rsidRPr="00A01D04" w:rsidRDefault="00103D26" w:rsidP="00103D26">
            <w:pPr>
              <w:spacing w:after="0" w:line="240" w:lineRule="auto"/>
              <w:ind w:left="-57"/>
              <w:jc w:val="right"/>
              <w:rPr>
                <w:rFonts w:ascii="Arial" w:eastAsia="Times New Roman" w:hAnsi="Arial" w:cs="Arial"/>
                <w:sz w:val="20"/>
                <w:szCs w:val="20"/>
                <w:lang w:val="en-US"/>
              </w:rPr>
            </w:pPr>
            <w:r>
              <w:rPr>
                <w:rFonts w:ascii="Arial" w:eastAsia="Times New Roman" w:hAnsi="Arial" w:cs="Arial"/>
                <w:sz w:val="20"/>
                <w:szCs w:val="20"/>
                <w:lang w:val="en-US"/>
              </w:rPr>
              <w:t>-</w:t>
            </w:r>
          </w:p>
        </w:tc>
        <w:tc>
          <w:tcPr>
            <w:tcW w:w="1984" w:type="dxa"/>
            <w:tcBorders>
              <w:top w:val="nil"/>
              <w:left w:val="nil"/>
              <w:bottom w:val="nil"/>
              <w:right w:val="nil"/>
            </w:tcBorders>
            <w:vAlign w:val="bottom"/>
          </w:tcPr>
          <w:p w14:paraId="6ACF581A" w14:textId="70A94634" w:rsidR="00103D26" w:rsidRPr="00A01D04" w:rsidRDefault="00103D26" w:rsidP="00103D26">
            <w:pPr>
              <w:spacing w:after="0" w:line="240" w:lineRule="auto"/>
              <w:ind w:left="-57"/>
              <w:jc w:val="right"/>
              <w:rPr>
                <w:rFonts w:ascii="Arial" w:eastAsia="Times New Roman" w:hAnsi="Arial" w:cs="Arial"/>
                <w:sz w:val="20"/>
                <w:szCs w:val="20"/>
                <w:lang w:val="en-US"/>
              </w:rPr>
            </w:pPr>
            <w:r w:rsidRPr="00A01D04">
              <w:rPr>
                <w:rFonts w:ascii="Arial" w:eastAsia="Times New Roman" w:hAnsi="Arial" w:cs="Arial"/>
                <w:sz w:val="20"/>
                <w:szCs w:val="20"/>
                <w:lang w:val="en-US"/>
              </w:rPr>
              <w:t>(4,125,884.62)</w:t>
            </w:r>
          </w:p>
        </w:tc>
      </w:tr>
      <w:tr w:rsidR="00103D26" w:rsidRPr="00A01D04" w14:paraId="280FEEC3" w14:textId="77777777" w:rsidTr="00342318">
        <w:trPr>
          <w:trHeight w:val="170"/>
        </w:trPr>
        <w:tc>
          <w:tcPr>
            <w:tcW w:w="3882" w:type="dxa"/>
            <w:tcBorders>
              <w:top w:val="nil"/>
              <w:left w:val="nil"/>
              <w:bottom w:val="nil"/>
              <w:right w:val="nil"/>
            </w:tcBorders>
            <w:shd w:val="clear" w:color="auto" w:fill="auto"/>
            <w:noWrap/>
            <w:vAlign w:val="bottom"/>
            <w:hideMark/>
          </w:tcPr>
          <w:p w14:paraId="4E178E71" w14:textId="77777777" w:rsidR="00103D26" w:rsidRPr="00A01D04" w:rsidRDefault="00103D26" w:rsidP="00103D26">
            <w:pPr>
              <w:spacing w:after="0" w:line="240" w:lineRule="auto"/>
              <w:rPr>
                <w:rFonts w:ascii="Arial" w:eastAsia="Times New Roman" w:hAnsi="Arial" w:cs="Arial"/>
                <w:b/>
                <w:sz w:val="20"/>
                <w:szCs w:val="20"/>
                <w:lang w:val="en-US"/>
              </w:rPr>
            </w:pPr>
            <w:r w:rsidRPr="00A01D04">
              <w:rPr>
                <w:rFonts w:ascii="Arial" w:eastAsia="Times New Roman" w:hAnsi="Arial" w:cs="Arial"/>
                <w:b/>
                <w:sz w:val="20"/>
                <w:szCs w:val="20"/>
                <w:lang w:val="en-US"/>
              </w:rPr>
              <w:t xml:space="preserve">Decrease /(Increase) in: </w:t>
            </w:r>
          </w:p>
        </w:tc>
        <w:tc>
          <w:tcPr>
            <w:tcW w:w="2046" w:type="dxa"/>
            <w:tcBorders>
              <w:top w:val="nil"/>
              <w:left w:val="nil"/>
              <w:bottom w:val="nil"/>
              <w:right w:val="nil"/>
            </w:tcBorders>
            <w:shd w:val="clear" w:color="auto" w:fill="auto"/>
            <w:vAlign w:val="bottom"/>
          </w:tcPr>
          <w:p w14:paraId="78C05FB6" w14:textId="77777777" w:rsidR="00103D26" w:rsidRPr="00A01D04" w:rsidRDefault="00103D26" w:rsidP="00103D26">
            <w:pPr>
              <w:spacing w:after="0" w:line="240" w:lineRule="auto"/>
              <w:jc w:val="right"/>
              <w:rPr>
                <w:rFonts w:ascii="Arial" w:eastAsia="Times New Roman" w:hAnsi="Arial" w:cs="Arial"/>
                <w:sz w:val="20"/>
                <w:szCs w:val="20"/>
                <w:lang w:val="en-US"/>
              </w:rPr>
            </w:pPr>
          </w:p>
        </w:tc>
        <w:tc>
          <w:tcPr>
            <w:tcW w:w="1984" w:type="dxa"/>
            <w:tcBorders>
              <w:top w:val="nil"/>
              <w:left w:val="nil"/>
              <w:bottom w:val="nil"/>
              <w:right w:val="nil"/>
            </w:tcBorders>
            <w:vAlign w:val="bottom"/>
          </w:tcPr>
          <w:p w14:paraId="0724C115" w14:textId="77777777" w:rsidR="00103D26" w:rsidRPr="00A01D04" w:rsidRDefault="00103D26" w:rsidP="00103D26">
            <w:pPr>
              <w:spacing w:after="0" w:line="240" w:lineRule="auto"/>
              <w:ind w:left="-57"/>
              <w:jc w:val="right"/>
              <w:rPr>
                <w:rFonts w:ascii="Arial" w:eastAsia="Times New Roman" w:hAnsi="Arial" w:cs="Arial"/>
                <w:sz w:val="20"/>
                <w:szCs w:val="20"/>
                <w:lang w:val="en-US"/>
              </w:rPr>
            </w:pPr>
          </w:p>
        </w:tc>
      </w:tr>
      <w:tr w:rsidR="00103D26" w:rsidRPr="00A01D04" w14:paraId="10AEA595" w14:textId="77777777" w:rsidTr="00342318">
        <w:trPr>
          <w:trHeight w:val="170"/>
        </w:trPr>
        <w:tc>
          <w:tcPr>
            <w:tcW w:w="3882" w:type="dxa"/>
            <w:tcBorders>
              <w:top w:val="nil"/>
              <w:left w:val="nil"/>
              <w:bottom w:val="nil"/>
              <w:right w:val="nil"/>
            </w:tcBorders>
            <w:shd w:val="clear" w:color="auto" w:fill="auto"/>
            <w:noWrap/>
            <w:vAlign w:val="bottom"/>
          </w:tcPr>
          <w:p w14:paraId="06478829"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Investments</w:t>
            </w:r>
          </w:p>
        </w:tc>
        <w:tc>
          <w:tcPr>
            <w:tcW w:w="2046" w:type="dxa"/>
            <w:tcBorders>
              <w:top w:val="nil"/>
              <w:left w:val="nil"/>
              <w:bottom w:val="nil"/>
              <w:right w:val="nil"/>
            </w:tcBorders>
            <w:shd w:val="clear" w:color="auto" w:fill="auto"/>
            <w:vAlign w:val="bottom"/>
          </w:tcPr>
          <w:p w14:paraId="013F2DCB" w14:textId="79CAAA78" w:rsidR="00103D26" w:rsidRPr="00A01D04" w:rsidRDefault="00103D26" w:rsidP="00103D26">
            <w:pPr>
              <w:spacing w:after="0" w:line="240" w:lineRule="auto"/>
              <w:jc w:val="right"/>
              <w:rPr>
                <w:rFonts w:ascii="Arial" w:eastAsia="Times New Roman" w:hAnsi="Arial" w:cs="Arial"/>
                <w:sz w:val="20"/>
                <w:szCs w:val="20"/>
                <w:lang w:val="en-US"/>
              </w:rPr>
            </w:pPr>
            <w:r w:rsidRPr="00A01D04">
              <w:rPr>
                <w:rFonts w:ascii="Arial" w:eastAsia="Times New Roman" w:hAnsi="Arial" w:cs="Arial"/>
                <w:sz w:val="20"/>
                <w:szCs w:val="20"/>
                <w:lang w:val="en-US"/>
              </w:rPr>
              <w:t>(</w:t>
            </w:r>
            <w:r>
              <w:rPr>
                <w:rFonts w:ascii="Arial" w:eastAsia="Times New Roman" w:hAnsi="Arial" w:cs="Arial"/>
                <w:sz w:val="20"/>
                <w:szCs w:val="20"/>
                <w:lang w:val="en-US"/>
              </w:rPr>
              <w:t>609,118,243.36</w:t>
            </w:r>
            <w:r w:rsidRPr="00A01D04">
              <w:rPr>
                <w:rFonts w:ascii="Arial" w:eastAsia="Times New Roman" w:hAnsi="Arial" w:cs="Arial"/>
                <w:sz w:val="20"/>
                <w:szCs w:val="20"/>
                <w:lang w:val="en-US"/>
              </w:rPr>
              <w:t>)</w:t>
            </w:r>
          </w:p>
        </w:tc>
        <w:tc>
          <w:tcPr>
            <w:tcW w:w="1984" w:type="dxa"/>
            <w:tcBorders>
              <w:top w:val="nil"/>
              <w:left w:val="nil"/>
              <w:bottom w:val="nil"/>
              <w:right w:val="nil"/>
            </w:tcBorders>
            <w:vAlign w:val="bottom"/>
          </w:tcPr>
          <w:p w14:paraId="6FCC6E41" w14:textId="2EF183EB" w:rsidR="00103D26" w:rsidRPr="00A01D04" w:rsidRDefault="00103D26" w:rsidP="00103D26">
            <w:pPr>
              <w:spacing w:after="0" w:line="240" w:lineRule="auto"/>
              <w:jc w:val="right"/>
              <w:rPr>
                <w:rFonts w:ascii="Arial" w:eastAsia="Times New Roman" w:hAnsi="Arial" w:cs="Arial"/>
                <w:sz w:val="20"/>
                <w:szCs w:val="20"/>
                <w:lang w:val="en-US"/>
              </w:rPr>
            </w:pPr>
            <w:r w:rsidRPr="00A01D04">
              <w:rPr>
                <w:rFonts w:ascii="Arial" w:eastAsia="Times New Roman" w:hAnsi="Arial" w:cs="Arial"/>
                <w:sz w:val="20"/>
                <w:szCs w:val="20"/>
                <w:lang w:val="en-US"/>
              </w:rPr>
              <w:t>(4,844,000,049.67)</w:t>
            </w:r>
          </w:p>
        </w:tc>
      </w:tr>
      <w:tr w:rsidR="00103D26" w:rsidRPr="00A01D04" w14:paraId="17C2EAA6" w14:textId="77777777" w:rsidTr="00342318">
        <w:trPr>
          <w:trHeight w:val="170"/>
        </w:trPr>
        <w:tc>
          <w:tcPr>
            <w:tcW w:w="3882" w:type="dxa"/>
            <w:tcBorders>
              <w:top w:val="nil"/>
              <w:left w:val="nil"/>
              <w:bottom w:val="nil"/>
              <w:right w:val="nil"/>
            </w:tcBorders>
            <w:shd w:val="clear" w:color="auto" w:fill="auto"/>
            <w:noWrap/>
            <w:vAlign w:val="bottom"/>
          </w:tcPr>
          <w:p w14:paraId="17130EC9"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Receivables</w:t>
            </w:r>
          </w:p>
        </w:tc>
        <w:tc>
          <w:tcPr>
            <w:tcW w:w="2046" w:type="dxa"/>
            <w:tcBorders>
              <w:top w:val="nil"/>
              <w:left w:val="nil"/>
              <w:bottom w:val="nil"/>
              <w:right w:val="nil"/>
            </w:tcBorders>
            <w:shd w:val="clear" w:color="auto" w:fill="auto"/>
            <w:vAlign w:val="bottom"/>
          </w:tcPr>
          <w:p w14:paraId="512AFDB3" w14:textId="13720C3C" w:rsidR="00103D26" w:rsidRPr="00A01D04" w:rsidRDefault="00103D26" w:rsidP="00103D26">
            <w:pPr>
              <w:spacing w:after="0" w:line="240" w:lineRule="auto"/>
              <w:jc w:val="right"/>
              <w:rPr>
                <w:rFonts w:ascii="Arial" w:eastAsia="Times New Roman" w:hAnsi="Arial" w:cs="Arial"/>
                <w:sz w:val="20"/>
                <w:szCs w:val="20"/>
                <w:lang w:val="en-US"/>
              </w:rPr>
            </w:pPr>
            <w:r w:rsidRPr="00933200">
              <w:rPr>
                <w:rFonts w:ascii="Arial" w:eastAsia="Times New Roman" w:hAnsi="Arial" w:cs="Arial"/>
                <w:sz w:val="20"/>
                <w:szCs w:val="20"/>
                <w:lang w:val="en-US"/>
              </w:rPr>
              <w:t>(</w:t>
            </w:r>
            <w:r w:rsidR="00D208A8" w:rsidRPr="00933200">
              <w:rPr>
                <w:rFonts w:ascii="Arial" w:eastAsia="Times New Roman" w:hAnsi="Arial" w:cs="Arial"/>
                <w:sz w:val="20"/>
                <w:szCs w:val="20"/>
                <w:lang w:val="en-US"/>
              </w:rPr>
              <w:t>55,640,018.17</w:t>
            </w:r>
            <w:r w:rsidRPr="00933200">
              <w:rPr>
                <w:rFonts w:ascii="Arial" w:eastAsia="Times New Roman" w:hAnsi="Arial" w:cs="Arial"/>
                <w:sz w:val="20"/>
                <w:szCs w:val="20"/>
                <w:lang w:val="en-US"/>
              </w:rPr>
              <w:t>)</w:t>
            </w:r>
          </w:p>
        </w:tc>
        <w:tc>
          <w:tcPr>
            <w:tcW w:w="1984" w:type="dxa"/>
            <w:tcBorders>
              <w:top w:val="nil"/>
              <w:left w:val="nil"/>
              <w:bottom w:val="nil"/>
              <w:right w:val="nil"/>
            </w:tcBorders>
            <w:vAlign w:val="bottom"/>
          </w:tcPr>
          <w:p w14:paraId="79539D35" w14:textId="02F521FA" w:rsidR="00103D26" w:rsidRPr="00A01D04" w:rsidRDefault="00103D26" w:rsidP="00103D26">
            <w:pPr>
              <w:spacing w:after="0" w:line="240" w:lineRule="auto"/>
              <w:jc w:val="right"/>
              <w:rPr>
                <w:rFonts w:ascii="Arial" w:eastAsia="Times New Roman" w:hAnsi="Arial" w:cs="Arial"/>
                <w:sz w:val="20"/>
                <w:szCs w:val="20"/>
                <w:lang w:val="en-US"/>
              </w:rPr>
            </w:pPr>
            <w:r w:rsidRPr="00A01D04">
              <w:rPr>
                <w:rFonts w:ascii="Arial" w:eastAsia="Times New Roman" w:hAnsi="Arial" w:cs="Arial"/>
                <w:sz w:val="20"/>
                <w:szCs w:val="20"/>
                <w:lang w:val="en-US"/>
              </w:rPr>
              <w:t>195,208,695.34</w:t>
            </w:r>
          </w:p>
        </w:tc>
      </w:tr>
      <w:tr w:rsidR="00103D26" w:rsidRPr="00A01D04" w14:paraId="03D6585D" w14:textId="77777777" w:rsidTr="00342318">
        <w:trPr>
          <w:trHeight w:val="170"/>
        </w:trPr>
        <w:tc>
          <w:tcPr>
            <w:tcW w:w="3882" w:type="dxa"/>
            <w:tcBorders>
              <w:top w:val="nil"/>
              <w:left w:val="nil"/>
              <w:bottom w:val="nil"/>
              <w:right w:val="nil"/>
            </w:tcBorders>
            <w:shd w:val="clear" w:color="auto" w:fill="auto"/>
            <w:noWrap/>
            <w:vAlign w:val="bottom"/>
            <w:hideMark/>
          </w:tcPr>
          <w:p w14:paraId="2BB0A777"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Inventories</w:t>
            </w:r>
          </w:p>
        </w:tc>
        <w:tc>
          <w:tcPr>
            <w:tcW w:w="2046" w:type="dxa"/>
            <w:tcBorders>
              <w:top w:val="nil"/>
              <w:left w:val="nil"/>
              <w:bottom w:val="nil"/>
              <w:right w:val="nil"/>
            </w:tcBorders>
            <w:shd w:val="clear" w:color="auto" w:fill="auto"/>
            <w:vAlign w:val="bottom"/>
          </w:tcPr>
          <w:p w14:paraId="33154CCF" w14:textId="194C143E" w:rsidR="00103D26" w:rsidRPr="00A01D04" w:rsidRDefault="00B929B1" w:rsidP="00103D26">
            <w:pPr>
              <w:spacing w:after="0" w:line="240" w:lineRule="auto"/>
              <w:jc w:val="right"/>
              <w:rPr>
                <w:rFonts w:ascii="Arial" w:eastAsia="Times New Roman" w:hAnsi="Arial" w:cs="Arial"/>
                <w:sz w:val="20"/>
                <w:szCs w:val="20"/>
                <w:lang w:val="en-US"/>
              </w:rPr>
            </w:pPr>
            <w:r w:rsidRPr="006D57FC">
              <w:rPr>
                <w:rFonts w:ascii="Arial" w:eastAsia="Times New Roman" w:hAnsi="Arial" w:cs="Arial"/>
                <w:sz w:val="20"/>
                <w:szCs w:val="20"/>
                <w:lang w:val="en-US"/>
              </w:rPr>
              <w:t>(2,</w:t>
            </w:r>
            <w:r w:rsidR="00B00EDB" w:rsidRPr="00342318">
              <w:rPr>
                <w:rFonts w:ascii="Arial" w:eastAsia="Times New Roman" w:hAnsi="Arial" w:cs="Arial"/>
                <w:sz w:val="20"/>
                <w:szCs w:val="20"/>
                <w:lang w:val="en-US"/>
              </w:rPr>
              <w:t>339,530,278.44</w:t>
            </w:r>
            <w:r w:rsidRPr="006D57FC">
              <w:rPr>
                <w:rFonts w:ascii="Arial" w:eastAsia="Times New Roman" w:hAnsi="Arial" w:cs="Arial"/>
                <w:sz w:val="20"/>
                <w:szCs w:val="20"/>
                <w:lang w:val="en-US"/>
              </w:rPr>
              <w:t>)</w:t>
            </w:r>
            <w:r w:rsidR="00D63D38" w:rsidRPr="006D57FC">
              <w:rPr>
                <w:rFonts w:ascii="Arial" w:eastAsia="Times New Roman" w:hAnsi="Arial" w:cs="Arial"/>
                <w:sz w:val="20"/>
                <w:szCs w:val="20"/>
                <w:lang w:val="en-US"/>
              </w:rPr>
              <w:t xml:space="preserve"> </w:t>
            </w:r>
          </w:p>
        </w:tc>
        <w:tc>
          <w:tcPr>
            <w:tcW w:w="1984" w:type="dxa"/>
            <w:tcBorders>
              <w:top w:val="nil"/>
              <w:left w:val="nil"/>
              <w:bottom w:val="nil"/>
              <w:right w:val="nil"/>
            </w:tcBorders>
            <w:vAlign w:val="bottom"/>
          </w:tcPr>
          <w:p w14:paraId="53306D1A" w14:textId="587E617F" w:rsidR="00103D26" w:rsidRPr="00A01D04" w:rsidRDefault="00103D26" w:rsidP="00103D26">
            <w:pPr>
              <w:spacing w:after="0" w:line="240" w:lineRule="auto"/>
              <w:jc w:val="right"/>
              <w:rPr>
                <w:rFonts w:ascii="Arial" w:eastAsia="Times New Roman" w:hAnsi="Arial" w:cs="Arial"/>
                <w:sz w:val="20"/>
                <w:szCs w:val="20"/>
                <w:lang w:val="en-US"/>
              </w:rPr>
            </w:pPr>
            <w:r w:rsidRPr="00A01D04">
              <w:rPr>
                <w:rFonts w:ascii="Arial" w:eastAsia="Times New Roman" w:hAnsi="Arial" w:cs="Arial"/>
                <w:sz w:val="20"/>
                <w:szCs w:val="20"/>
                <w:lang w:val="en-US"/>
              </w:rPr>
              <w:t>(1,799,626,892.49)</w:t>
            </w:r>
          </w:p>
        </w:tc>
      </w:tr>
      <w:tr w:rsidR="00103D26" w:rsidRPr="00A01D04" w14:paraId="0C1898AB" w14:textId="77777777" w:rsidTr="00342318">
        <w:trPr>
          <w:trHeight w:val="170"/>
        </w:trPr>
        <w:tc>
          <w:tcPr>
            <w:tcW w:w="3882" w:type="dxa"/>
            <w:tcBorders>
              <w:top w:val="nil"/>
              <w:left w:val="nil"/>
              <w:bottom w:val="nil"/>
              <w:right w:val="nil"/>
            </w:tcBorders>
            <w:shd w:val="clear" w:color="auto" w:fill="auto"/>
            <w:noWrap/>
            <w:vAlign w:val="bottom"/>
            <w:hideMark/>
          </w:tcPr>
          <w:p w14:paraId="51089A10"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Prepayments and Deferred Charges</w:t>
            </w:r>
          </w:p>
        </w:tc>
        <w:tc>
          <w:tcPr>
            <w:tcW w:w="2046" w:type="dxa"/>
            <w:tcBorders>
              <w:top w:val="nil"/>
              <w:left w:val="nil"/>
              <w:bottom w:val="nil"/>
              <w:right w:val="nil"/>
            </w:tcBorders>
            <w:shd w:val="clear" w:color="auto" w:fill="auto"/>
            <w:vAlign w:val="bottom"/>
          </w:tcPr>
          <w:p w14:paraId="520B2D15" w14:textId="2A7350D4" w:rsidR="00103D26" w:rsidRPr="00A01D04" w:rsidRDefault="00B00EDB" w:rsidP="00103D26">
            <w:pPr>
              <w:spacing w:after="0" w:line="240" w:lineRule="auto"/>
              <w:jc w:val="right"/>
              <w:rPr>
                <w:rFonts w:ascii="Arial" w:eastAsia="Times New Roman" w:hAnsi="Arial" w:cs="Arial"/>
                <w:sz w:val="20"/>
                <w:szCs w:val="20"/>
                <w:lang w:val="en-US"/>
              </w:rPr>
            </w:pPr>
            <w:r w:rsidRPr="00933200">
              <w:rPr>
                <w:rFonts w:ascii="Arial" w:eastAsia="Times New Roman" w:hAnsi="Arial" w:cs="Arial"/>
                <w:sz w:val="20"/>
                <w:szCs w:val="20"/>
                <w:lang w:val="en-US"/>
              </w:rPr>
              <w:t>19,186,424.36</w:t>
            </w:r>
          </w:p>
        </w:tc>
        <w:tc>
          <w:tcPr>
            <w:tcW w:w="1984" w:type="dxa"/>
            <w:tcBorders>
              <w:top w:val="nil"/>
              <w:left w:val="nil"/>
              <w:bottom w:val="nil"/>
              <w:right w:val="nil"/>
            </w:tcBorders>
            <w:vAlign w:val="bottom"/>
          </w:tcPr>
          <w:p w14:paraId="11CD4D3B" w14:textId="593E63DA" w:rsidR="00103D26" w:rsidRPr="00A01D04" w:rsidRDefault="00103D26" w:rsidP="00103D26">
            <w:pPr>
              <w:spacing w:after="0" w:line="240" w:lineRule="auto"/>
              <w:jc w:val="right"/>
              <w:rPr>
                <w:rFonts w:ascii="Arial" w:eastAsia="Times New Roman" w:hAnsi="Arial" w:cs="Arial"/>
                <w:sz w:val="20"/>
                <w:szCs w:val="20"/>
                <w:lang w:val="en-US"/>
              </w:rPr>
            </w:pPr>
            <w:r w:rsidRPr="00A01D04">
              <w:rPr>
                <w:rFonts w:ascii="Arial" w:eastAsia="Times New Roman" w:hAnsi="Arial" w:cs="Arial"/>
                <w:sz w:val="20"/>
                <w:szCs w:val="20"/>
                <w:lang w:val="en-US"/>
              </w:rPr>
              <w:t>(70,361,351.88)</w:t>
            </w:r>
          </w:p>
        </w:tc>
      </w:tr>
      <w:tr w:rsidR="00103D26" w:rsidRPr="00A01D04" w14:paraId="5313C822" w14:textId="77777777" w:rsidTr="00342318">
        <w:trPr>
          <w:trHeight w:val="170"/>
        </w:trPr>
        <w:tc>
          <w:tcPr>
            <w:tcW w:w="3882" w:type="dxa"/>
            <w:tcBorders>
              <w:top w:val="nil"/>
              <w:left w:val="nil"/>
              <w:bottom w:val="nil"/>
              <w:right w:val="nil"/>
            </w:tcBorders>
            <w:shd w:val="clear" w:color="auto" w:fill="auto"/>
            <w:noWrap/>
            <w:vAlign w:val="bottom"/>
            <w:hideMark/>
          </w:tcPr>
          <w:p w14:paraId="26A58F7F" w14:textId="77777777" w:rsidR="00103D26" w:rsidRPr="00A01D04" w:rsidRDefault="00103D26" w:rsidP="00103D26">
            <w:pPr>
              <w:spacing w:after="0" w:line="240" w:lineRule="auto"/>
              <w:rPr>
                <w:rFonts w:ascii="Arial" w:eastAsia="Times New Roman" w:hAnsi="Arial" w:cs="Arial"/>
                <w:b/>
                <w:sz w:val="20"/>
                <w:szCs w:val="20"/>
                <w:lang w:val="en-US"/>
              </w:rPr>
            </w:pPr>
            <w:r w:rsidRPr="00A01D04">
              <w:rPr>
                <w:rFonts w:ascii="Arial" w:eastAsia="Times New Roman" w:hAnsi="Arial" w:cs="Arial"/>
                <w:b/>
                <w:sz w:val="20"/>
                <w:szCs w:val="20"/>
                <w:lang w:val="en-US"/>
              </w:rPr>
              <w:t xml:space="preserve">Increase/(Decrease) in: </w:t>
            </w:r>
          </w:p>
        </w:tc>
        <w:tc>
          <w:tcPr>
            <w:tcW w:w="2046" w:type="dxa"/>
            <w:tcBorders>
              <w:top w:val="nil"/>
              <w:left w:val="nil"/>
              <w:bottom w:val="nil"/>
              <w:right w:val="nil"/>
            </w:tcBorders>
            <w:shd w:val="clear" w:color="auto" w:fill="auto"/>
            <w:vAlign w:val="bottom"/>
          </w:tcPr>
          <w:p w14:paraId="387EB788" w14:textId="77777777" w:rsidR="00103D26" w:rsidRPr="00A01D04" w:rsidRDefault="00103D26" w:rsidP="00103D26">
            <w:pPr>
              <w:spacing w:after="0" w:line="240" w:lineRule="auto"/>
              <w:jc w:val="right"/>
              <w:rPr>
                <w:rFonts w:ascii="Arial" w:eastAsia="Times New Roman" w:hAnsi="Arial" w:cs="Arial"/>
                <w:sz w:val="20"/>
                <w:szCs w:val="20"/>
                <w:lang w:val="en-US"/>
              </w:rPr>
            </w:pPr>
          </w:p>
        </w:tc>
        <w:tc>
          <w:tcPr>
            <w:tcW w:w="1984" w:type="dxa"/>
            <w:tcBorders>
              <w:top w:val="nil"/>
              <w:left w:val="nil"/>
              <w:bottom w:val="nil"/>
              <w:right w:val="nil"/>
            </w:tcBorders>
            <w:vAlign w:val="bottom"/>
          </w:tcPr>
          <w:p w14:paraId="70539F51" w14:textId="77777777" w:rsidR="00103D26" w:rsidRPr="00A01D04" w:rsidRDefault="00103D26" w:rsidP="00103D26">
            <w:pPr>
              <w:spacing w:after="0" w:line="240" w:lineRule="auto"/>
              <w:ind w:left="-57"/>
              <w:jc w:val="right"/>
              <w:rPr>
                <w:rFonts w:ascii="Arial" w:eastAsia="Times New Roman" w:hAnsi="Arial" w:cs="Arial"/>
                <w:sz w:val="20"/>
                <w:szCs w:val="20"/>
                <w:lang w:val="en-US"/>
              </w:rPr>
            </w:pPr>
          </w:p>
        </w:tc>
      </w:tr>
      <w:tr w:rsidR="00103D26" w:rsidRPr="00A01D04" w14:paraId="2847F7F6" w14:textId="77777777" w:rsidTr="00342318">
        <w:trPr>
          <w:trHeight w:val="170"/>
        </w:trPr>
        <w:tc>
          <w:tcPr>
            <w:tcW w:w="3882" w:type="dxa"/>
            <w:tcBorders>
              <w:top w:val="nil"/>
              <w:left w:val="nil"/>
              <w:bottom w:val="nil"/>
              <w:right w:val="nil"/>
            </w:tcBorders>
            <w:shd w:val="clear" w:color="auto" w:fill="auto"/>
            <w:noWrap/>
            <w:vAlign w:val="bottom"/>
            <w:hideMark/>
          </w:tcPr>
          <w:p w14:paraId="38F194CC"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Financial Liabilities</w:t>
            </w:r>
          </w:p>
        </w:tc>
        <w:tc>
          <w:tcPr>
            <w:tcW w:w="2046" w:type="dxa"/>
            <w:tcBorders>
              <w:top w:val="nil"/>
              <w:left w:val="nil"/>
              <w:bottom w:val="nil"/>
              <w:right w:val="nil"/>
            </w:tcBorders>
            <w:shd w:val="clear" w:color="auto" w:fill="auto"/>
            <w:vAlign w:val="bottom"/>
          </w:tcPr>
          <w:p w14:paraId="26E624C9" w14:textId="436EB746" w:rsidR="00103D26" w:rsidRPr="00A01D04" w:rsidRDefault="00990F8B" w:rsidP="00103D26">
            <w:pPr>
              <w:spacing w:after="0" w:line="240" w:lineRule="auto"/>
              <w:jc w:val="right"/>
              <w:rPr>
                <w:rFonts w:ascii="Arial" w:eastAsia="Times New Roman" w:hAnsi="Arial" w:cs="Arial"/>
                <w:sz w:val="20"/>
                <w:szCs w:val="20"/>
                <w:lang w:val="en-US"/>
              </w:rPr>
            </w:pPr>
            <w:r>
              <w:rPr>
                <w:rFonts w:ascii="Arial" w:eastAsia="Times New Roman" w:hAnsi="Arial" w:cs="Arial"/>
                <w:sz w:val="20"/>
                <w:szCs w:val="20"/>
                <w:lang w:val="en-US"/>
              </w:rPr>
              <w:t>397,767,746.25</w:t>
            </w:r>
          </w:p>
        </w:tc>
        <w:tc>
          <w:tcPr>
            <w:tcW w:w="1984" w:type="dxa"/>
            <w:tcBorders>
              <w:top w:val="nil"/>
              <w:left w:val="nil"/>
              <w:bottom w:val="nil"/>
              <w:right w:val="nil"/>
            </w:tcBorders>
            <w:vAlign w:val="bottom"/>
          </w:tcPr>
          <w:p w14:paraId="661E0237" w14:textId="3ED1E41E" w:rsidR="00103D26" w:rsidRPr="00A01D04" w:rsidRDefault="00103D26" w:rsidP="00103D26">
            <w:pPr>
              <w:spacing w:after="0" w:line="240" w:lineRule="auto"/>
              <w:jc w:val="right"/>
              <w:rPr>
                <w:rFonts w:ascii="Arial" w:eastAsia="Times New Roman" w:hAnsi="Arial" w:cs="Arial"/>
                <w:sz w:val="20"/>
                <w:szCs w:val="20"/>
                <w:lang w:val="en-US"/>
              </w:rPr>
            </w:pPr>
            <w:r w:rsidRPr="00A01D04">
              <w:rPr>
                <w:rFonts w:ascii="Arial" w:eastAsia="Times New Roman" w:hAnsi="Arial" w:cs="Arial"/>
                <w:sz w:val="20"/>
                <w:szCs w:val="20"/>
                <w:lang w:val="en-US"/>
              </w:rPr>
              <w:t>390,323,065.07</w:t>
            </w:r>
          </w:p>
        </w:tc>
      </w:tr>
      <w:tr w:rsidR="00103D26" w:rsidRPr="00A01D04" w14:paraId="69740FB3" w14:textId="77777777" w:rsidTr="00342318">
        <w:trPr>
          <w:trHeight w:val="170"/>
        </w:trPr>
        <w:tc>
          <w:tcPr>
            <w:tcW w:w="3882" w:type="dxa"/>
            <w:tcBorders>
              <w:top w:val="nil"/>
              <w:left w:val="nil"/>
              <w:bottom w:val="nil"/>
              <w:right w:val="nil"/>
            </w:tcBorders>
            <w:shd w:val="clear" w:color="auto" w:fill="auto"/>
            <w:noWrap/>
            <w:vAlign w:val="bottom"/>
            <w:hideMark/>
          </w:tcPr>
          <w:p w14:paraId="6C005522"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Inter-Agency Payables</w:t>
            </w:r>
          </w:p>
        </w:tc>
        <w:tc>
          <w:tcPr>
            <w:tcW w:w="2046" w:type="dxa"/>
            <w:tcBorders>
              <w:top w:val="nil"/>
              <w:left w:val="nil"/>
              <w:bottom w:val="nil"/>
              <w:right w:val="nil"/>
            </w:tcBorders>
            <w:shd w:val="clear" w:color="auto" w:fill="auto"/>
            <w:vAlign w:val="bottom"/>
          </w:tcPr>
          <w:p w14:paraId="63CEDF1A" w14:textId="210D44AD" w:rsidR="00103D26" w:rsidRPr="00A01D04" w:rsidRDefault="00990F8B" w:rsidP="00103D26">
            <w:pPr>
              <w:spacing w:after="0" w:line="240" w:lineRule="auto"/>
              <w:jc w:val="right"/>
              <w:rPr>
                <w:rFonts w:ascii="Arial" w:eastAsia="Times New Roman" w:hAnsi="Arial" w:cs="Arial"/>
                <w:sz w:val="20"/>
                <w:szCs w:val="20"/>
                <w:lang w:val="en-US"/>
              </w:rPr>
            </w:pPr>
            <w:r>
              <w:rPr>
                <w:rFonts w:ascii="Arial" w:eastAsia="Times New Roman" w:hAnsi="Arial" w:cs="Arial"/>
                <w:sz w:val="20"/>
                <w:szCs w:val="20"/>
                <w:lang w:val="en-US"/>
              </w:rPr>
              <w:t>89,364,788.37</w:t>
            </w:r>
          </w:p>
        </w:tc>
        <w:tc>
          <w:tcPr>
            <w:tcW w:w="1984" w:type="dxa"/>
            <w:tcBorders>
              <w:top w:val="nil"/>
              <w:left w:val="nil"/>
              <w:bottom w:val="nil"/>
              <w:right w:val="nil"/>
            </w:tcBorders>
            <w:vAlign w:val="bottom"/>
          </w:tcPr>
          <w:p w14:paraId="1251DC10" w14:textId="6655CF76" w:rsidR="00103D26" w:rsidRPr="00A01D04" w:rsidRDefault="00103D26" w:rsidP="00103D26">
            <w:pPr>
              <w:spacing w:after="0" w:line="240" w:lineRule="auto"/>
              <w:ind w:left="-57"/>
              <w:jc w:val="right"/>
              <w:rPr>
                <w:rFonts w:ascii="Arial" w:eastAsia="Times New Roman" w:hAnsi="Arial" w:cs="Arial"/>
                <w:sz w:val="20"/>
                <w:szCs w:val="20"/>
                <w:lang w:val="en-US"/>
              </w:rPr>
            </w:pPr>
            <w:r w:rsidRPr="00A01D04">
              <w:rPr>
                <w:rFonts w:ascii="Arial" w:eastAsia="Times New Roman" w:hAnsi="Arial" w:cs="Arial"/>
                <w:sz w:val="20"/>
                <w:szCs w:val="20"/>
                <w:lang w:val="en-US"/>
              </w:rPr>
              <w:t>125,442,807.12</w:t>
            </w:r>
          </w:p>
        </w:tc>
      </w:tr>
      <w:tr w:rsidR="00103D26" w:rsidRPr="00A01D04" w14:paraId="6E40ADF6" w14:textId="77777777" w:rsidTr="00342318">
        <w:trPr>
          <w:trHeight w:val="170"/>
        </w:trPr>
        <w:tc>
          <w:tcPr>
            <w:tcW w:w="3882" w:type="dxa"/>
            <w:tcBorders>
              <w:top w:val="nil"/>
              <w:left w:val="nil"/>
              <w:bottom w:val="nil"/>
              <w:right w:val="nil"/>
            </w:tcBorders>
            <w:shd w:val="clear" w:color="auto" w:fill="auto"/>
            <w:noWrap/>
            <w:vAlign w:val="bottom"/>
          </w:tcPr>
          <w:p w14:paraId="69F203F5" w14:textId="491EDD50"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Intra-Agency Payables</w:t>
            </w:r>
          </w:p>
        </w:tc>
        <w:tc>
          <w:tcPr>
            <w:tcW w:w="2046" w:type="dxa"/>
            <w:tcBorders>
              <w:top w:val="nil"/>
              <w:left w:val="nil"/>
              <w:bottom w:val="nil"/>
              <w:right w:val="nil"/>
            </w:tcBorders>
            <w:shd w:val="clear" w:color="auto" w:fill="auto"/>
            <w:vAlign w:val="bottom"/>
          </w:tcPr>
          <w:p w14:paraId="048EC18C" w14:textId="24F08C2A" w:rsidR="00103D26" w:rsidRPr="00A01D04" w:rsidRDefault="00B00EDB" w:rsidP="00103D26">
            <w:pPr>
              <w:spacing w:after="0" w:line="240" w:lineRule="auto"/>
              <w:jc w:val="right"/>
              <w:rPr>
                <w:rFonts w:ascii="Arial" w:eastAsia="Times New Roman" w:hAnsi="Arial" w:cs="Arial"/>
                <w:sz w:val="20"/>
                <w:szCs w:val="20"/>
                <w:lang w:val="en-US"/>
              </w:rPr>
            </w:pPr>
            <w:r w:rsidRPr="00933200">
              <w:rPr>
                <w:rFonts w:ascii="Arial" w:eastAsia="Times New Roman" w:hAnsi="Arial" w:cs="Arial"/>
                <w:sz w:val="20"/>
                <w:szCs w:val="20"/>
                <w:lang w:val="en-US"/>
              </w:rPr>
              <w:t>(38,284,704.25)</w:t>
            </w:r>
          </w:p>
        </w:tc>
        <w:tc>
          <w:tcPr>
            <w:tcW w:w="1984" w:type="dxa"/>
            <w:tcBorders>
              <w:top w:val="nil"/>
              <w:left w:val="nil"/>
              <w:bottom w:val="nil"/>
              <w:right w:val="nil"/>
            </w:tcBorders>
            <w:vAlign w:val="bottom"/>
          </w:tcPr>
          <w:p w14:paraId="73A3CEC7" w14:textId="24D51B92" w:rsidR="00103D26" w:rsidRPr="00A01D04" w:rsidRDefault="00103D26" w:rsidP="00103D26">
            <w:pPr>
              <w:spacing w:after="0" w:line="240" w:lineRule="auto"/>
              <w:ind w:left="-57"/>
              <w:jc w:val="right"/>
              <w:rPr>
                <w:rFonts w:ascii="Arial" w:eastAsia="Times New Roman" w:hAnsi="Arial" w:cs="Arial"/>
                <w:sz w:val="20"/>
                <w:szCs w:val="20"/>
                <w:lang w:val="en-US"/>
              </w:rPr>
            </w:pPr>
            <w:r w:rsidRPr="00A01D04">
              <w:rPr>
                <w:rFonts w:ascii="Arial" w:eastAsia="Times New Roman" w:hAnsi="Arial" w:cs="Arial"/>
                <w:sz w:val="20"/>
                <w:szCs w:val="20"/>
                <w:lang w:val="en-US"/>
              </w:rPr>
              <w:t>(7,569,046.81)</w:t>
            </w:r>
          </w:p>
        </w:tc>
      </w:tr>
      <w:tr w:rsidR="00103D26" w:rsidRPr="00A01D04" w14:paraId="3DC25667" w14:textId="77777777" w:rsidTr="00342318">
        <w:trPr>
          <w:trHeight w:val="170"/>
        </w:trPr>
        <w:tc>
          <w:tcPr>
            <w:tcW w:w="3882" w:type="dxa"/>
            <w:tcBorders>
              <w:top w:val="nil"/>
              <w:left w:val="nil"/>
              <w:bottom w:val="nil"/>
              <w:right w:val="nil"/>
            </w:tcBorders>
            <w:shd w:val="clear" w:color="auto" w:fill="auto"/>
            <w:noWrap/>
            <w:vAlign w:val="bottom"/>
            <w:hideMark/>
          </w:tcPr>
          <w:p w14:paraId="248B4795"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Trust Liabilities</w:t>
            </w:r>
          </w:p>
        </w:tc>
        <w:tc>
          <w:tcPr>
            <w:tcW w:w="2046" w:type="dxa"/>
            <w:tcBorders>
              <w:top w:val="nil"/>
              <w:left w:val="nil"/>
              <w:bottom w:val="nil"/>
              <w:right w:val="nil"/>
            </w:tcBorders>
            <w:shd w:val="clear" w:color="auto" w:fill="auto"/>
            <w:vAlign w:val="bottom"/>
          </w:tcPr>
          <w:p w14:paraId="0E45D4C8" w14:textId="3B3DF51C" w:rsidR="00103D26" w:rsidRPr="00A01D04" w:rsidRDefault="00990F8B" w:rsidP="00103D26">
            <w:pPr>
              <w:spacing w:after="0" w:line="240" w:lineRule="auto"/>
              <w:jc w:val="right"/>
              <w:rPr>
                <w:rFonts w:ascii="Arial" w:eastAsia="Times New Roman" w:hAnsi="Arial" w:cs="Arial"/>
                <w:sz w:val="20"/>
                <w:szCs w:val="20"/>
                <w:lang w:val="en-US"/>
              </w:rPr>
            </w:pPr>
            <w:r w:rsidRPr="00933200">
              <w:rPr>
                <w:rFonts w:ascii="Arial" w:eastAsia="Times New Roman" w:hAnsi="Arial" w:cs="Arial"/>
                <w:sz w:val="20"/>
                <w:szCs w:val="20"/>
                <w:lang w:val="en-US"/>
              </w:rPr>
              <w:t>(</w:t>
            </w:r>
            <w:r w:rsidR="00B00EDB" w:rsidRPr="00342318">
              <w:rPr>
                <w:rFonts w:ascii="Arial" w:eastAsia="Times New Roman" w:hAnsi="Arial" w:cs="Arial"/>
                <w:sz w:val="20"/>
                <w:szCs w:val="20"/>
                <w:lang w:val="en-US"/>
              </w:rPr>
              <w:t>325,157,229.56)</w:t>
            </w:r>
            <w:r w:rsidR="00D63D38" w:rsidRPr="00933200">
              <w:rPr>
                <w:rFonts w:ascii="Arial" w:eastAsia="Times New Roman" w:hAnsi="Arial" w:cs="Arial"/>
                <w:sz w:val="20"/>
                <w:szCs w:val="20"/>
                <w:lang w:val="en-US"/>
              </w:rPr>
              <w:t xml:space="preserve"> </w:t>
            </w:r>
          </w:p>
        </w:tc>
        <w:tc>
          <w:tcPr>
            <w:tcW w:w="1984" w:type="dxa"/>
            <w:tcBorders>
              <w:top w:val="nil"/>
              <w:left w:val="nil"/>
              <w:bottom w:val="nil"/>
              <w:right w:val="nil"/>
            </w:tcBorders>
            <w:vAlign w:val="bottom"/>
          </w:tcPr>
          <w:p w14:paraId="2800B23B" w14:textId="000E97EE" w:rsidR="00103D26" w:rsidRPr="00A01D04" w:rsidRDefault="00103D26" w:rsidP="00103D26">
            <w:pPr>
              <w:spacing w:after="0" w:line="240" w:lineRule="auto"/>
              <w:ind w:left="-57"/>
              <w:jc w:val="right"/>
              <w:rPr>
                <w:rFonts w:ascii="Arial" w:eastAsia="Times New Roman" w:hAnsi="Arial" w:cs="Arial"/>
                <w:sz w:val="20"/>
                <w:szCs w:val="20"/>
                <w:lang w:val="en-US"/>
              </w:rPr>
            </w:pPr>
            <w:r w:rsidRPr="00A01D04">
              <w:rPr>
                <w:rFonts w:ascii="Arial" w:eastAsia="Times New Roman" w:hAnsi="Arial" w:cs="Arial"/>
                <w:sz w:val="20"/>
                <w:szCs w:val="20"/>
                <w:lang w:val="en-US"/>
              </w:rPr>
              <w:t>385,939,056.66</w:t>
            </w:r>
          </w:p>
        </w:tc>
      </w:tr>
      <w:tr w:rsidR="00103D26" w:rsidRPr="00A01D04" w14:paraId="2BA34DDD" w14:textId="77777777" w:rsidTr="00342318">
        <w:trPr>
          <w:trHeight w:val="170"/>
        </w:trPr>
        <w:tc>
          <w:tcPr>
            <w:tcW w:w="3882" w:type="dxa"/>
            <w:tcBorders>
              <w:top w:val="nil"/>
              <w:left w:val="nil"/>
              <w:bottom w:val="nil"/>
              <w:right w:val="nil"/>
            </w:tcBorders>
            <w:shd w:val="clear" w:color="auto" w:fill="auto"/>
            <w:noWrap/>
            <w:vAlign w:val="bottom"/>
            <w:hideMark/>
          </w:tcPr>
          <w:p w14:paraId="63798682"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Deferred Credits/Unearned Income</w:t>
            </w:r>
          </w:p>
        </w:tc>
        <w:tc>
          <w:tcPr>
            <w:tcW w:w="2046" w:type="dxa"/>
            <w:tcBorders>
              <w:top w:val="nil"/>
              <w:left w:val="nil"/>
              <w:bottom w:val="nil"/>
              <w:right w:val="nil"/>
            </w:tcBorders>
            <w:shd w:val="clear" w:color="auto" w:fill="auto"/>
            <w:vAlign w:val="bottom"/>
          </w:tcPr>
          <w:p w14:paraId="482A01F1" w14:textId="7327A8A5" w:rsidR="00103D26" w:rsidRPr="00A01D04" w:rsidRDefault="00B00EDB" w:rsidP="00103D26">
            <w:pPr>
              <w:spacing w:after="0" w:line="240" w:lineRule="auto"/>
              <w:jc w:val="right"/>
              <w:rPr>
                <w:rFonts w:ascii="Arial" w:eastAsia="Times New Roman" w:hAnsi="Arial" w:cs="Arial"/>
                <w:sz w:val="20"/>
                <w:szCs w:val="20"/>
                <w:lang w:val="en-US"/>
              </w:rPr>
            </w:pPr>
            <w:r w:rsidRPr="00342318">
              <w:rPr>
                <w:rFonts w:ascii="Arial" w:eastAsia="Times New Roman" w:hAnsi="Arial" w:cs="Arial"/>
                <w:sz w:val="20"/>
                <w:szCs w:val="20"/>
                <w:lang w:val="en-US"/>
              </w:rPr>
              <w:t>196,132,104</w:t>
            </w:r>
            <w:r w:rsidR="00990F8B" w:rsidRPr="00933200">
              <w:rPr>
                <w:rFonts w:ascii="Arial" w:eastAsia="Times New Roman" w:hAnsi="Arial" w:cs="Arial"/>
                <w:sz w:val="20"/>
                <w:szCs w:val="20"/>
                <w:lang w:val="en-US"/>
              </w:rPr>
              <w:t>.</w:t>
            </w:r>
            <w:r w:rsidRPr="00342318">
              <w:rPr>
                <w:rFonts w:ascii="Arial" w:eastAsia="Times New Roman" w:hAnsi="Arial" w:cs="Arial"/>
                <w:sz w:val="20"/>
                <w:szCs w:val="20"/>
                <w:lang w:val="en-US"/>
              </w:rPr>
              <w:t>29</w:t>
            </w:r>
            <w:r w:rsidR="00D63D38">
              <w:rPr>
                <w:rFonts w:ascii="Arial" w:eastAsia="Times New Roman" w:hAnsi="Arial" w:cs="Arial"/>
                <w:sz w:val="20"/>
                <w:szCs w:val="20"/>
                <w:lang w:val="en-US"/>
              </w:rPr>
              <w:t xml:space="preserve"> </w:t>
            </w:r>
          </w:p>
        </w:tc>
        <w:tc>
          <w:tcPr>
            <w:tcW w:w="1984" w:type="dxa"/>
            <w:tcBorders>
              <w:top w:val="nil"/>
              <w:left w:val="nil"/>
              <w:bottom w:val="nil"/>
              <w:right w:val="nil"/>
            </w:tcBorders>
            <w:vAlign w:val="bottom"/>
          </w:tcPr>
          <w:p w14:paraId="0E9956CA" w14:textId="207523E9" w:rsidR="00103D26" w:rsidRPr="00A01D04" w:rsidRDefault="00103D26" w:rsidP="00103D26">
            <w:pPr>
              <w:spacing w:after="0" w:line="240" w:lineRule="auto"/>
              <w:jc w:val="right"/>
              <w:rPr>
                <w:rFonts w:ascii="Arial" w:eastAsia="Times New Roman" w:hAnsi="Arial" w:cs="Arial"/>
                <w:sz w:val="20"/>
                <w:szCs w:val="20"/>
                <w:lang w:val="en-US"/>
              </w:rPr>
            </w:pPr>
            <w:r w:rsidRPr="00A01D04">
              <w:rPr>
                <w:rFonts w:ascii="Arial" w:eastAsia="Times New Roman" w:hAnsi="Arial" w:cs="Arial"/>
                <w:sz w:val="20"/>
                <w:szCs w:val="20"/>
                <w:lang w:val="en-US"/>
              </w:rPr>
              <w:t>139,817,727.53</w:t>
            </w:r>
          </w:p>
        </w:tc>
      </w:tr>
      <w:tr w:rsidR="00103D26" w:rsidRPr="00A01D04" w14:paraId="4808E297" w14:textId="77777777" w:rsidTr="00342318">
        <w:trPr>
          <w:trHeight w:val="170"/>
        </w:trPr>
        <w:tc>
          <w:tcPr>
            <w:tcW w:w="3882" w:type="dxa"/>
            <w:tcBorders>
              <w:top w:val="nil"/>
              <w:left w:val="nil"/>
              <w:bottom w:val="single" w:sz="4" w:space="0" w:color="auto"/>
              <w:right w:val="nil"/>
            </w:tcBorders>
            <w:shd w:val="clear" w:color="auto" w:fill="auto"/>
            <w:noWrap/>
            <w:vAlign w:val="bottom"/>
            <w:hideMark/>
          </w:tcPr>
          <w:p w14:paraId="32EEDFE4" w14:textId="77777777" w:rsidR="00103D26" w:rsidRPr="00A01D04" w:rsidRDefault="00103D26" w:rsidP="00103D26">
            <w:pPr>
              <w:spacing w:after="0" w:line="240" w:lineRule="auto"/>
              <w:ind w:left="144"/>
              <w:rPr>
                <w:rFonts w:ascii="Arial" w:eastAsia="Times New Roman" w:hAnsi="Arial" w:cs="Arial"/>
                <w:sz w:val="20"/>
                <w:szCs w:val="20"/>
                <w:lang w:val="en-US"/>
              </w:rPr>
            </w:pPr>
            <w:r w:rsidRPr="00A01D04">
              <w:rPr>
                <w:rFonts w:ascii="Arial" w:eastAsia="Times New Roman" w:hAnsi="Arial" w:cs="Arial"/>
                <w:sz w:val="20"/>
                <w:szCs w:val="20"/>
                <w:lang w:val="en-US"/>
              </w:rPr>
              <w:t>Other Payables</w:t>
            </w:r>
          </w:p>
        </w:tc>
        <w:tc>
          <w:tcPr>
            <w:tcW w:w="2046" w:type="dxa"/>
            <w:tcBorders>
              <w:top w:val="nil"/>
              <w:left w:val="nil"/>
              <w:bottom w:val="single" w:sz="4" w:space="0" w:color="auto"/>
              <w:right w:val="nil"/>
            </w:tcBorders>
            <w:shd w:val="clear" w:color="auto" w:fill="auto"/>
            <w:vAlign w:val="bottom"/>
          </w:tcPr>
          <w:p w14:paraId="1110080C" w14:textId="537DA812" w:rsidR="00103D26" w:rsidRPr="00A01D04" w:rsidRDefault="00B00EDB" w:rsidP="00103D26">
            <w:pPr>
              <w:spacing w:after="0" w:line="240" w:lineRule="auto"/>
              <w:jc w:val="right"/>
              <w:rPr>
                <w:rFonts w:ascii="Arial" w:eastAsia="Times New Roman" w:hAnsi="Arial" w:cs="Arial"/>
                <w:sz w:val="20"/>
                <w:szCs w:val="20"/>
                <w:lang w:val="en-US"/>
              </w:rPr>
            </w:pPr>
            <w:r w:rsidRPr="00933200">
              <w:rPr>
                <w:rFonts w:ascii="Arial" w:eastAsia="Times New Roman" w:hAnsi="Arial" w:cs="Arial"/>
                <w:sz w:val="20"/>
                <w:szCs w:val="20"/>
                <w:lang w:val="en-US"/>
              </w:rPr>
              <w:t>10,402,359.04</w:t>
            </w:r>
          </w:p>
        </w:tc>
        <w:tc>
          <w:tcPr>
            <w:tcW w:w="1984" w:type="dxa"/>
            <w:tcBorders>
              <w:top w:val="nil"/>
              <w:left w:val="nil"/>
              <w:bottom w:val="single" w:sz="4" w:space="0" w:color="auto"/>
              <w:right w:val="nil"/>
            </w:tcBorders>
            <w:vAlign w:val="bottom"/>
          </w:tcPr>
          <w:p w14:paraId="2F115C26" w14:textId="233F19CD" w:rsidR="00103D26" w:rsidRPr="00A01D04" w:rsidRDefault="00103D26" w:rsidP="00103D26">
            <w:pPr>
              <w:spacing w:after="0" w:line="240" w:lineRule="auto"/>
              <w:ind w:right="-21"/>
              <w:jc w:val="right"/>
              <w:rPr>
                <w:rFonts w:ascii="Arial" w:eastAsia="Times New Roman" w:hAnsi="Arial" w:cs="Arial"/>
                <w:sz w:val="20"/>
                <w:szCs w:val="20"/>
                <w:lang w:val="en-US"/>
              </w:rPr>
            </w:pPr>
            <w:r w:rsidRPr="00A01D04">
              <w:rPr>
                <w:rFonts w:ascii="Arial" w:eastAsia="Times New Roman" w:hAnsi="Arial" w:cs="Arial"/>
                <w:sz w:val="20"/>
                <w:szCs w:val="20"/>
                <w:lang w:val="en-US"/>
              </w:rPr>
              <w:t>68,509,953.80</w:t>
            </w:r>
          </w:p>
        </w:tc>
      </w:tr>
      <w:tr w:rsidR="00103D26" w:rsidRPr="00A01D04" w14:paraId="03DD78CC" w14:textId="77777777" w:rsidTr="00342318">
        <w:trPr>
          <w:trHeight w:val="170"/>
        </w:trPr>
        <w:tc>
          <w:tcPr>
            <w:tcW w:w="3882" w:type="dxa"/>
            <w:tcBorders>
              <w:top w:val="single" w:sz="4" w:space="0" w:color="auto"/>
              <w:left w:val="nil"/>
              <w:bottom w:val="single" w:sz="4" w:space="0" w:color="auto"/>
              <w:right w:val="nil"/>
            </w:tcBorders>
            <w:shd w:val="clear" w:color="auto" w:fill="auto"/>
            <w:noWrap/>
            <w:vAlign w:val="bottom"/>
            <w:hideMark/>
          </w:tcPr>
          <w:p w14:paraId="17E98AF5" w14:textId="77777777" w:rsidR="00103D26" w:rsidRPr="00A01D04" w:rsidRDefault="00103D26" w:rsidP="00103D26">
            <w:pPr>
              <w:spacing w:after="0" w:line="240" w:lineRule="auto"/>
              <w:rPr>
                <w:rFonts w:ascii="Arial" w:eastAsia="Times New Roman" w:hAnsi="Arial" w:cs="Arial"/>
                <w:b/>
                <w:bCs/>
                <w:sz w:val="20"/>
                <w:szCs w:val="20"/>
                <w:lang w:val="en-US"/>
              </w:rPr>
            </w:pPr>
            <w:r w:rsidRPr="00A01D04">
              <w:rPr>
                <w:rFonts w:ascii="Arial" w:eastAsia="Times New Roman" w:hAnsi="Arial" w:cs="Arial"/>
                <w:b/>
                <w:bCs/>
                <w:sz w:val="20"/>
                <w:szCs w:val="20"/>
                <w:lang w:val="en-US"/>
              </w:rPr>
              <w:t>Net Cash from Operating Activities</w:t>
            </w:r>
          </w:p>
        </w:tc>
        <w:tc>
          <w:tcPr>
            <w:tcW w:w="2046" w:type="dxa"/>
            <w:tcBorders>
              <w:top w:val="single" w:sz="4" w:space="0" w:color="auto"/>
              <w:left w:val="nil"/>
              <w:bottom w:val="single" w:sz="4" w:space="0" w:color="auto"/>
              <w:right w:val="nil"/>
            </w:tcBorders>
            <w:shd w:val="clear" w:color="auto" w:fill="auto"/>
            <w:vAlign w:val="bottom"/>
          </w:tcPr>
          <w:p w14:paraId="75849325" w14:textId="5E85E71A" w:rsidR="00103D26" w:rsidRPr="00A01D04" w:rsidRDefault="00B929B1" w:rsidP="00103D26">
            <w:pPr>
              <w:spacing w:after="0" w:line="240" w:lineRule="auto"/>
              <w:jc w:val="right"/>
              <w:rPr>
                <w:rFonts w:ascii="Arial" w:eastAsia="Times New Roman" w:hAnsi="Arial" w:cs="Arial"/>
                <w:b/>
                <w:bCs/>
                <w:sz w:val="20"/>
                <w:szCs w:val="20"/>
                <w:lang w:val="en-US"/>
              </w:rPr>
            </w:pPr>
            <w:r>
              <w:rPr>
                <w:rFonts w:ascii="Arial" w:eastAsia="Times New Roman" w:hAnsi="Arial" w:cs="Arial"/>
                <w:b/>
                <w:bCs/>
                <w:sz w:val="20"/>
                <w:szCs w:val="20"/>
                <w:lang w:val="en-US"/>
              </w:rPr>
              <w:t>2,280,065,366.08</w:t>
            </w:r>
          </w:p>
        </w:tc>
        <w:tc>
          <w:tcPr>
            <w:tcW w:w="1984" w:type="dxa"/>
            <w:tcBorders>
              <w:top w:val="single" w:sz="4" w:space="0" w:color="auto"/>
              <w:left w:val="nil"/>
              <w:bottom w:val="single" w:sz="4" w:space="0" w:color="auto"/>
              <w:right w:val="nil"/>
            </w:tcBorders>
            <w:vAlign w:val="bottom"/>
          </w:tcPr>
          <w:p w14:paraId="7A0DF0D8" w14:textId="5A5C1C73" w:rsidR="00103D26" w:rsidRPr="00A01D04" w:rsidRDefault="00103D26" w:rsidP="00103D26">
            <w:pPr>
              <w:spacing w:after="0" w:line="240" w:lineRule="auto"/>
              <w:ind w:left="-57"/>
              <w:jc w:val="right"/>
              <w:rPr>
                <w:rFonts w:ascii="Arial" w:eastAsia="Times New Roman" w:hAnsi="Arial" w:cs="Arial"/>
                <w:b/>
                <w:bCs/>
                <w:sz w:val="20"/>
                <w:szCs w:val="20"/>
                <w:lang w:val="en-US"/>
              </w:rPr>
            </w:pPr>
            <w:r w:rsidRPr="00A01D04">
              <w:rPr>
                <w:rFonts w:ascii="Arial" w:eastAsia="Times New Roman" w:hAnsi="Arial" w:cs="Arial"/>
                <w:b/>
                <w:bCs/>
                <w:sz w:val="20"/>
                <w:szCs w:val="20"/>
                <w:lang w:val="en-US"/>
              </w:rPr>
              <w:t>(485,994,659.76)</w:t>
            </w:r>
          </w:p>
        </w:tc>
      </w:tr>
    </w:tbl>
    <w:p w14:paraId="1EE9DF13" w14:textId="77777777" w:rsidR="00F70545" w:rsidRPr="00A01D04" w:rsidRDefault="00F70545">
      <w:pPr>
        <w:spacing w:after="0" w:line="240" w:lineRule="auto"/>
        <w:rPr>
          <w:rFonts w:ascii="Arial" w:eastAsia="Calibri" w:hAnsi="Arial" w:cs="Arial"/>
          <w:b/>
          <w:bCs/>
        </w:rPr>
      </w:pPr>
    </w:p>
    <w:p w14:paraId="0D1F99B9" w14:textId="65613019" w:rsidR="00F70545" w:rsidRPr="00A01D04" w:rsidRDefault="0091020D" w:rsidP="00A93CEC">
      <w:pPr>
        <w:spacing w:after="0" w:line="240" w:lineRule="auto"/>
        <w:ind w:left="1080"/>
        <w:jc w:val="both"/>
        <w:rPr>
          <w:rFonts w:ascii="Arial" w:eastAsia="Calibri" w:hAnsi="Arial" w:cs="Arial"/>
          <w:bCs/>
        </w:rPr>
      </w:pPr>
      <w:r w:rsidRPr="00A01D04">
        <w:rPr>
          <w:rFonts w:ascii="Arial" w:eastAsia="Calibri" w:hAnsi="Arial" w:cs="Arial"/>
          <w:bCs/>
        </w:rPr>
        <w:t xml:space="preserve">The variance in the net increase in the Inventories amounting to </w:t>
      </w:r>
      <w:r w:rsidR="006D57FC" w:rsidRPr="006D57FC">
        <w:rPr>
          <w:rFonts w:ascii="Arial" w:eastAsia="Calibri" w:hAnsi="Arial" w:cs="Arial"/>
          <w:bCs/>
        </w:rPr>
        <w:t xml:space="preserve"> </w:t>
      </w:r>
      <w:r w:rsidR="006D57FC">
        <w:rPr>
          <w:rFonts w:ascii="Arial" w:eastAsia="Calibri" w:hAnsi="Arial" w:cs="Arial"/>
          <w:bCs/>
        </w:rPr>
        <w:t>P</w:t>
      </w:r>
      <w:r w:rsidR="006D57FC" w:rsidRPr="006D57FC">
        <w:rPr>
          <w:rFonts w:ascii="Arial" w:eastAsia="Calibri" w:hAnsi="Arial" w:cs="Arial"/>
          <w:bCs/>
        </w:rPr>
        <w:t xml:space="preserve">1,625,471,132.70 </w:t>
      </w:r>
      <w:r w:rsidRPr="00A01D04">
        <w:rPr>
          <w:rFonts w:ascii="Arial" w:eastAsia="Calibri" w:hAnsi="Arial" w:cs="Arial"/>
          <w:bCs/>
        </w:rPr>
        <w:t xml:space="preserve">pertains to reclassification of semi-expendable items to </w:t>
      </w:r>
      <w:r w:rsidRPr="00A01D04">
        <w:rPr>
          <w:rFonts w:ascii="Arial" w:eastAsia="Calibri" w:hAnsi="Arial" w:cs="Arial"/>
          <w:bCs/>
          <w:i/>
        </w:rPr>
        <w:t>Other Supplies and Materials Inventory</w:t>
      </w:r>
      <w:r w:rsidRPr="00A01D04">
        <w:rPr>
          <w:rFonts w:ascii="Arial" w:eastAsia="Calibri" w:hAnsi="Arial" w:cs="Arial"/>
          <w:bCs/>
        </w:rPr>
        <w:t xml:space="preserve"> account.</w:t>
      </w:r>
      <w:r w:rsidR="00914B78">
        <w:rPr>
          <w:rFonts w:ascii="Arial" w:eastAsia="Calibri" w:hAnsi="Arial" w:cs="Arial"/>
          <w:bCs/>
        </w:rPr>
        <w:t xml:space="preserve"> </w:t>
      </w:r>
    </w:p>
    <w:p w14:paraId="3AD9E4D1" w14:textId="77777777" w:rsidR="0091020D" w:rsidRPr="00A01D04" w:rsidRDefault="0091020D" w:rsidP="0091020D">
      <w:pPr>
        <w:spacing w:after="0" w:line="240" w:lineRule="auto"/>
        <w:ind w:left="1080"/>
        <w:rPr>
          <w:rFonts w:ascii="Arial" w:eastAsia="Calibri" w:hAnsi="Arial" w:cs="Arial"/>
          <w:b/>
          <w:bCs/>
        </w:rPr>
      </w:pPr>
    </w:p>
    <w:p w14:paraId="0CEC63FD" w14:textId="77777777" w:rsidR="0091020D" w:rsidRPr="00A01D04" w:rsidRDefault="0091020D" w:rsidP="0091020D">
      <w:pPr>
        <w:spacing w:after="0" w:line="240" w:lineRule="auto"/>
        <w:ind w:left="1080"/>
        <w:rPr>
          <w:rFonts w:ascii="Arial" w:eastAsia="Calibri" w:hAnsi="Arial" w:cs="Arial"/>
          <w:b/>
          <w:bCs/>
        </w:rPr>
      </w:pPr>
    </w:p>
    <w:p w14:paraId="1058FC11" w14:textId="77777777" w:rsidR="00F70545" w:rsidRPr="00A01D04" w:rsidRDefault="007170A8" w:rsidP="00A93CEC">
      <w:pPr>
        <w:pStyle w:val="ListParagraph"/>
        <w:numPr>
          <w:ilvl w:val="0"/>
          <w:numId w:val="23"/>
        </w:numPr>
        <w:spacing w:after="0" w:line="240" w:lineRule="auto"/>
        <w:ind w:left="1080" w:hanging="1080"/>
        <w:jc w:val="both"/>
        <w:rPr>
          <w:rFonts w:ascii="Arial" w:hAnsi="Arial" w:cs="Arial"/>
          <w:b/>
          <w:bCs/>
        </w:rPr>
      </w:pPr>
      <w:r w:rsidRPr="00A01D04">
        <w:rPr>
          <w:rFonts w:ascii="Arial" w:hAnsi="Arial" w:cs="Arial"/>
          <w:b/>
        </w:rPr>
        <w:t>Reconciliation</w:t>
      </w:r>
      <w:r w:rsidRPr="00A01D04">
        <w:rPr>
          <w:rFonts w:ascii="Arial" w:hAnsi="Arial" w:cs="Arial"/>
          <w:b/>
          <w:bCs/>
        </w:rPr>
        <w:t xml:space="preserve"> of the Statement of Comparison of Budget and Actual Amounts with the Statement of Financial Performance</w:t>
      </w:r>
    </w:p>
    <w:p w14:paraId="40CAD1F2" w14:textId="77777777" w:rsidR="00F70545" w:rsidRPr="00A01D04" w:rsidRDefault="00F70545" w:rsidP="00A93CEC">
      <w:pPr>
        <w:spacing w:after="0" w:line="240" w:lineRule="auto"/>
        <w:ind w:left="1080"/>
        <w:contextualSpacing/>
        <w:jc w:val="both"/>
        <w:rPr>
          <w:rFonts w:ascii="Arial" w:eastAsia="Calibri" w:hAnsi="Arial" w:cs="Arial"/>
          <w:b/>
          <w:lang w:val="en-US"/>
        </w:rPr>
      </w:pPr>
    </w:p>
    <w:p w14:paraId="2284C7A8" w14:textId="123DE39F" w:rsidR="008D15A6" w:rsidRPr="00DF140A" w:rsidRDefault="008D15A6" w:rsidP="008D15A6">
      <w:pPr>
        <w:autoSpaceDE w:val="0"/>
        <w:autoSpaceDN w:val="0"/>
        <w:adjustRightInd w:val="0"/>
        <w:spacing w:after="0" w:line="240" w:lineRule="auto"/>
        <w:ind w:left="1080"/>
        <w:jc w:val="both"/>
        <w:rPr>
          <w:rFonts w:ascii="Arial" w:eastAsia="Calibri" w:hAnsi="Arial" w:cs="Arial"/>
          <w:color w:val="010202"/>
        </w:rPr>
      </w:pPr>
      <w:r w:rsidRPr="00DF140A">
        <w:rPr>
          <w:rFonts w:ascii="Arial" w:eastAsia="Calibri" w:hAnsi="Arial" w:cs="Arial"/>
          <w:color w:val="010202"/>
        </w:rPr>
        <w:t>The original budget of the City for CY 202</w:t>
      </w:r>
      <w:r>
        <w:rPr>
          <w:rFonts w:ascii="Arial" w:eastAsia="Calibri" w:hAnsi="Arial" w:cs="Arial"/>
          <w:color w:val="010202"/>
        </w:rPr>
        <w:t>4</w:t>
      </w:r>
      <w:r w:rsidRPr="00DF140A">
        <w:rPr>
          <w:rFonts w:ascii="Arial" w:eastAsia="Calibri" w:hAnsi="Arial" w:cs="Arial"/>
          <w:color w:val="010202"/>
        </w:rPr>
        <w:t xml:space="preserve"> and Supplemental Appropriations for the </w:t>
      </w:r>
      <w:r w:rsidR="003D43A6">
        <w:rPr>
          <w:rFonts w:ascii="Arial" w:eastAsia="Calibri" w:hAnsi="Arial" w:cs="Arial"/>
          <w:color w:val="010202"/>
        </w:rPr>
        <w:t>GF</w:t>
      </w:r>
      <w:r w:rsidRPr="00DF140A">
        <w:rPr>
          <w:rFonts w:ascii="Arial" w:eastAsia="Calibri" w:hAnsi="Arial" w:cs="Arial"/>
          <w:color w:val="010202"/>
        </w:rPr>
        <w:t xml:space="preserve"> and </w:t>
      </w:r>
      <w:r w:rsidR="003D43A6">
        <w:rPr>
          <w:rFonts w:ascii="Arial" w:eastAsia="Calibri" w:hAnsi="Arial" w:cs="Arial"/>
          <w:color w:val="010202"/>
        </w:rPr>
        <w:t>SEF</w:t>
      </w:r>
      <w:r w:rsidRPr="00DF140A">
        <w:rPr>
          <w:rFonts w:ascii="Arial" w:eastAsia="Calibri" w:hAnsi="Arial" w:cs="Arial"/>
          <w:color w:val="010202"/>
        </w:rPr>
        <w:t xml:space="preserve"> are as follows:</w:t>
      </w:r>
    </w:p>
    <w:p w14:paraId="5AEC3B9E" w14:textId="77777777" w:rsidR="008D15A6" w:rsidRPr="00DF140A" w:rsidRDefault="008D15A6" w:rsidP="008D15A6">
      <w:pPr>
        <w:autoSpaceDE w:val="0"/>
        <w:autoSpaceDN w:val="0"/>
        <w:adjustRightInd w:val="0"/>
        <w:spacing w:after="0" w:line="240" w:lineRule="auto"/>
        <w:ind w:left="1080"/>
        <w:jc w:val="both"/>
        <w:rPr>
          <w:rFonts w:ascii="Arial" w:eastAsia="Calibri" w:hAnsi="Arial" w:cs="Arial"/>
          <w:color w:val="010202"/>
        </w:rPr>
      </w:pPr>
    </w:p>
    <w:tbl>
      <w:tblPr>
        <w:tblW w:w="8076" w:type="dxa"/>
        <w:tblInd w:w="1080" w:type="dxa"/>
        <w:tblLayout w:type="fixed"/>
        <w:tblLook w:val="04A0" w:firstRow="1" w:lastRow="0" w:firstColumn="1" w:lastColumn="0" w:noHBand="0" w:noVBand="1"/>
      </w:tblPr>
      <w:tblGrid>
        <w:gridCol w:w="2304"/>
        <w:gridCol w:w="1944"/>
        <w:gridCol w:w="1843"/>
        <w:gridCol w:w="1985"/>
      </w:tblGrid>
      <w:tr w:rsidR="008D15A6" w:rsidRPr="00AF27CD" w14:paraId="5C31E53D" w14:textId="77777777" w:rsidTr="00C30970">
        <w:trPr>
          <w:trHeight w:val="198"/>
          <w:tblHeader/>
        </w:trPr>
        <w:tc>
          <w:tcPr>
            <w:tcW w:w="2304" w:type="dxa"/>
            <w:tcBorders>
              <w:top w:val="single" w:sz="4" w:space="0" w:color="auto"/>
              <w:left w:val="nil"/>
              <w:bottom w:val="single" w:sz="4" w:space="0" w:color="auto"/>
              <w:right w:val="nil"/>
            </w:tcBorders>
            <w:shd w:val="clear" w:color="auto" w:fill="auto"/>
            <w:vAlign w:val="center"/>
            <w:hideMark/>
          </w:tcPr>
          <w:p w14:paraId="33B7F018" w14:textId="77777777" w:rsidR="008D15A6" w:rsidRPr="00AF27CD" w:rsidRDefault="008D15A6" w:rsidP="00C30970">
            <w:pPr>
              <w:spacing w:after="0" w:line="240" w:lineRule="auto"/>
              <w:jc w:val="center"/>
              <w:rPr>
                <w:rFonts w:ascii="Arial" w:eastAsia="Times New Roman" w:hAnsi="Arial" w:cs="Arial"/>
                <w:b/>
                <w:bCs/>
                <w:sz w:val="20"/>
                <w:szCs w:val="20"/>
                <w:lang w:val="en-US"/>
              </w:rPr>
            </w:pPr>
            <w:r w:rsidRPr="00AF27CD">
              <w:rPr>
                <w:rFonts w:ascii="Arial" w:eastAsia="Times New Roman" w:hAnsi="Arial" w:cs="Arial"/>
                <w:b/>
                <w:bCs/>
                <w:sz w:val="20"/>
                <w:szCs w:val="20"/>
              </w:rPr>
              <w:t>Budget</w:t>
            </w:r>
          </w:p>
        </w:tc>
        <w:tc>
          <w:tcPr>
            <w:tcW w:w="1944" w:type="dxa"/>
            <w:tcBorders>
              <w:top w:val="single" w:sz="4" w:space="0" w:color="auto"/>
              <w:left w:val="nil"/>
              <w:bottom w:val="single" w:sz="4" w:space="0" w:color="auto"/>
              <w:right w:val="nil"/>
            </w:tcBorders>
            <w:shd w:val="clear" w:color="auto" w:fill="auto"/>
            <w:vAlign w:val="center"/>
            <w:hideMark/>
          </w:tcPr>
          <w:p w14:paraId="32829E70" w14:textId="77777777" w:rsidR="008D15A6" w:rsidRPr="00AF27CD" w:rsidRDefault="008D15A6" w:rsidP="00C30970">
            <w:pPr>
              <w:spacing w:after="0" w:line="240" w:lineRule="auto"/>
              <w:jc w:val="center"/>
              <w:rPr>
                <w:rFonts w:ascii="Arial" w:eastAsia="Times New Roman" w:hAnsi="Arial" w:cs="Arial"/>
                <w:b/>
                <w:bCs/>
                <w:sz w:val="20"/>
                <w:szCs w:val="20"/>
                <w:lang w:val="en-US"/>
              </w:rPr>
            </w:pPr>
            <w:r w:rsidRPr="00AF27CD">
              <w:rPr>
                <w:rFonts w:ascii="Arial" w:eastAsia="Times New Roman" w:hAnsi="Arial" w:cs="Arial"/>
                <w:b/>
                <w:bCs/>
                <w:sz w:val="20"/>
                <w:szCs w:val="20"/>
              </w:rPr>
              <w:t>GF</w:t>
            </w:r>
          </w:p>
        </w:tc>
        <w:tc>
          <w:tcPr>
            <w:tcW w:w="1843" w:type="dxa"/>
            <w:tcBorders>
              <w:top w:val="single" w:sz="4" w:space="0" w:color="auto"/>
              <w:left w:val="nil"/>
              <w:bottom w:val="single" w:sz="4" w:space="0" w:color="auto"/>
              <w:right w:val="nil"/>
            </w:tcBorders>
            <w:shd w:val="clear" w:color="auto" w:fill="auto"/>
            <w:vAlign w:val="center"/>
            <w:hideMark/>
          </w:tcPr>
          <w:p w14:paraId="580500BC" w14:textId="77777777" w:rsidR="008D15A6" w:rsidRPr="00AF27CD" w:rsidRDefault="008D15A6" w:rsidP="00C30970">
            <w:pPr>
              <w:spacing w:after="0" w:line="240" w:lineRule="auto"/>
              <w:jc w:val="center"/>
              <w:rPr>
                <w:rFonts w:ascii="Arial" w:eastAsia="Times New Roman" w:hAnsi="Arial" w:cs="Arial"/>
                <w:b/>
                <w:bCs/>
                <w:sz w:val="20"/>
                <w:szCs w:val="20"/>
                <w:lang w:val="en-US"/>
              </w:rPr>
            </w:pPr>
            <w:r w:rsidRPr="00AF27CD">
              <w:rPr>
                <w:rFonts w:ascii="Arial" w:eastAsia="Times New Roman" w:hAnsi="Arial" w:cs="Arial"/>
                <w:b/>
                <w:bCs/>
                <w:sz w:val="20"/>
                <w:szCs w:val="20"/>
              </w:rPr>
              <w:t>SEF</w:t>
            </w:r>
          </w:p>
        </w:tc>
        <w:tc>
          <w:tcPr>
            <w:tcW w:w="1985" w:type="dxa"/>
            <w:tcBorders>
              <w:top w:val="single" w:sz="4" w:space="0" w:color="auto"/>
              <w:left w:val="nil"/>
              <w:bottom w:val="single" w:sz="4" w:space="0" w:color="auto"/>
              <w:right w:val="nil"/>
            </w:tcBorders>
            <w:shd w:val="clear" w:color="auto" w:fill="auto"/>
            <w:vAlign w:val="center"/>
            <w:hideMark/>
          </w:tcPr>
          <w:p w14:paraId="52FA022A" w14:textId="77777777" w:rsidR="008D15A6" w:rsidRPr="00AF27CD" w:rsidRDefault="008D15A6" w:rsidP="00C30970">
            <w:pPr>
              <w:spacing w:after="0" w:line="240" w:lineRule="auto"/>
              <w:jc w:val="center"/>
              <w:rPr>
                <w:rFonts w:ascii="Arial" w:eastAsia="Times New Roman" w:hAnsi="Arial" w:cs="Arial"/>
                <w:b/>
                <w:bCs/>
                <w:sz w:val="20"/>
                <w:szCs w:val="20"/>
                <w:lang w:val="en-US"/>
              </w:rPr>
            </w:pPr>
            <w:r w:rsidRPr="00AF27CD">
              <w:rPr>
                <w:rFonts w:ascii="Arial" w:eastAsia="Times New Roman" w:hAnsi="Arial" w:cs="Arial"/>
                <w:b/>
                <w:bCs/>
                <w:sz w:val="20"/>
                <w:szCs w:val="20"/>
              </w:rPr>
              <w:t>Total</w:t>
            </w:r>
          </w:p>
        </w:tc>
      </w:tr>
      <w:tr w:rsidR="008D15A6" w:rsidRPr="00AF27CD" w14:paraId="05D515B2" w14:textId="77777777" w:rsidTr="00C30970">
        <w:trPr>
          <w:trHeight w:val="198"/>
        </w:trPr>
        <w:tc>
          <w:tcPr>
            <w:tcW w:w="2304" w:type="dxa"/>
            <w:tcBorders>
              <w:top w:val="nil"/>
              <w:left w:val="nil"/>
              <w:bottom w:val="nil"/>
              <w:right w:val="nil"/>
            </w:tcBorders>
            <w:shd w:val="clear" w:color="auto" w:fill="auto"/>
            <w:vAlign w:val="center"/>
            <w:hideMark/>
          </w:tcPr>
          <w:p w14:paraId="01344927" w14:textId="77777777" w:rsidR="008D15A6" w:rsidRPr="00AF27CD" w:rsidRDefault="008D15A6" w:rsidP="00C30970">
            <w:pPr>
              <w:spacing w:after="0" w:line="240" w:lineRule="auto"/>
              <w:jc w:val="both"/>
              <w:rPr>
                <w:rFonts w:ascii="Arial" w:eastAsia="Times New Roman" w:hAnsi="Arial" w:cs="Arial"/>
                <w:sz w:val="20"/>
                <w:szCs w:val="20"/>
                <w:lang w:val="en-US"/>
              </w:rPr>
            </w:pPr>
            <w:r w:rsidRPr="00AF27CD">
              <w:rPr>
                <w:rFonts w:ascii="Arial" w:eastAsia="Times New Roman" w:hAnsi="Arial" w:cs="Arial"/>
                <w:sz w:val="20"/>
                <w:szCs w:val="20"/>
              </w:rPr>
              <w:t>Original</w:t>
            </w:r>
          </w:p>
        </w:tc>
        <w:tc>
          <w:tcPr>
            <w:tcW w:w="1944" w:type="dxa"/>
            <w:tcBorders>
              <w:top w:val="nil"/>
              <w:left w:val="nil"/>
              <w:bottom w:val="nil"/>
              <w:right w:val="nil"/>
            </w:tcBorders>
            <w:shd w:val="clear" w:color="auto" w:fill="auto"/>
            <w:vAlign w:val="center"/>
          </w:tcPr>
          <w:p w14:paraId="4DE71789" w14:textId="77777777" w:rsidR="008D15A6" w:rsidRPr="00AF27CD" w:rsidRDefault="008D15A6" w:rsidP="00C30970">
            <w:pPr>
              <w:spacing w:after="0" w:line="240" w:lineRule="auto"/>
              <w:jc w:val="right"/>
              <w:rPr>
                <w:rFonts w:ascii="Arial" w:eastAsia="Times New Roman" w:hAnsi="Arial" w:cs="Arial"/>
                <w:sz w:val="20"/>
                <w:szCs w:val="20"/>
                <w:lang w:val="en-US"/>
              </w:rPr>
            </w:pPr>
            <w:r>
              <w:rPr>
                <w:rFonts w:ascii="Arial" w:eastAsia="Times New Roman" w:hAnsi="Arial" w:cs="Arial"/>
                <w:sz w:val="20"/>
                <w:szCs w:val="20"/>
                <w:lang w:val="en-US"/>
              </w:rPr>
              <w:t>17,200,000,000.00</w:t>
            </w:r>
          </w:p>
        </w:tc>
        <w:tc>
          <w:tcPr>
            <w:tcW w:w="1843" w:type="dxa"/>
            <w:tcBorders>
              <w:top w:val="nil"/>
              <w:left w:val="nil"/>
              <w:bottom w:val="nil"/>
              <w:right w:val="nil"/>
            </w:tcBorders>
            <w:shd w:val="clear" w:color="auto" w:fill="auto"/>
            <w:vAlign w:val="center"/>
          </w:tcPr>
          <w:p w14:paraId="357ECFB8" w14:textId="77777777" w:rsidR="008D15A6" w:rsidRPr="00AF27CD" w:rsidRDefault="008D15A6" w:rsidP="00C30970">
            <w:pPr>
              <w:spacing w:after="0" w:line="240" w:lineRule="auto"/>
              <w:jc w:val="right"/>
              <w:rPr>
                <w:rFonts w:ascii="Arial" w:eastAsia="Times New Roman" w:hAnsi="Arial" w:cs="Arial"/>
                <w:sz w:val="20"/>
                <w:szCs w:val="20"/>
                <w:lang w:val="en-US"/>
              </w:rPr>
            </w:pPr>
            <w:r w:rsidRPr="00851478">
              <w:rPr>
                <w:rFonts w:ascii="Arial" w:eastAsia="Times New Roman" w:hAnsi="Arial" w:cs="Arial"/>
                <w:sz w:val="20"/>
                <w:szCs w:val="20"/>
                <w:lang w:val="en-US"/>
              </w:rPr>
              <w:t>1</w:t>
            </w:r>
            <w:r>
              <w:rPr>
                <w:rFonts w:ascii="Arial" w:eastAsia="Times New Roman" w:hAnsi="Arial" w:cs="Arial"/>
                <w:sz w:val="20"/>
                <w:szCs w:val="20"/>
                <w:lang w:val="en-US"/>
              </w:rPr>
              <w:t>,</w:t>
            </w:r>
            <w:r w:rsidRPr="00851478">
              <w:rPr>
                <w:rFonts w:ascii="Arial" w:eastAsia="Times New Roman" w:hAnsi="Arial" w:cs="Arial"/>
                <w:sz w:val="20"/>
                <w:szCs w:val="20"/>
                <w:lang w:val="en-US"/>
              </w:rPr>
              <w:t>311</w:t>
            </w:r>
            <w:r>
              <w:rPr>
                <w:rFonts w:ascii="Arial" w:eastAsia="Times New Roman" w:hAnsi="Arial" w:cs="Arial"/>
                <w:sz w:val="20"/>
                <w:szCs w:val="20"/>
                <w:lang w:val="en-US"/>
              </w:rPr>
              <w:t>,</w:t>
            </w:r>
            <w:r w:rsidRPr="00851478">
              <w:rPr>
                <w:rFonts w:ascii="Arial" w:eastAsia="Times New Roman" w:hAnsi="Arial" w:cs="Arial"/>
                <w:sz w:val="20"/>
                <w:szCs w:val="20"/>
                <w:lang w:val="en-US"/>
              </w:rPr>
              <w:t>445</w:t>
            </w:r>
            <w:r>
              <w:rPr>
                <w:rFonts w:ascii="Arial" w:eastAsia="Times New Roman" w:hAnsi="Arial" w:cs="Arial"/>
                <w:sz w:val="20"/>
                <w:szCs w:val="20"/>
                <w:lang w:val="en-US"/>
              </w:rPr>
              <w:t>,</w:t>
            </w:r>
            <w:r w:rsidRPr="00851478">
              <w:rPr>
                <w:rFonts w:ascii="Arial" w:eastAsia="Times New Roman" w:hAnsi="Arial" w:cs="Arial"/>
                <w:sz w:val="20"/>
                <w:szCs w:val="20"/>
                <w:lang w:val="en-US"/>
              </w:rPr>
              <w:t>201.53</w:t>
            </w:r>
          </w:p>
        </w:tc>
        <w:tc>
          <w:tcPr>
            <w:tcW w:w="1985" w:type="dxa"/>
            <w:tcBorders>
              <w:top w:val="nil"/>
              <w:left w:val="nil"/>
              <w:bottom w:val="nil"/>
              <w:right w:val="nil"/>
            </w:tcBorders>
            <w:shd w:val="clear" w:color="auto" w:fill="auto"/>
            <w:vAlign w:val="center"/>
          </w:tcPr>
          <w:p w14:paraId="5CF388D4" w14:textId="77777777" w:rsidR="008D15A6" w:rsidRPr="00AF27CD" w:rsidRDefault="008D15A6" w:rsidP="00C30970">
            <w:pPr>
              <w:spacing w:after="0" w:line="240" w:lineRule="auto"/>
              <w:jc w:val="right"/>
              <w:rPr>
                <w:rFonts w:ascii="Arial" w:eastAsia="Times New Roman" w:hAnsi="Arial" w:cs="Arial"/>
                <w:sz w:val="20"/>
                <w:szCs w:val="20"/>
                <w:lang w:val="en-US"/>
              </w:rPr>
            </w:pPr>
            <w:r w:rsidRPr="00851478">
              <w:rPr>
                <w:rFonts w:ascii="Arial" w:eastAsia="Times New Roman" w:hAnsi="Arial" w:cs="Arial"/>
                <w:sz w:val="20"/>
                <w:szCs w:val="20"/>
                <w:lang w:val="en-US"/>
              </w:rPr>
              <w:t>18</w:t>
            </w:r>
            <w:r>
              <w:rPr>
                <w:rFonts w:ascii="Arial" w:eastAsia="Times New Roman" w:hAnsi="Arial" w:cs="Arial"/>
                <w:sz w:val="20"/>
                <w:szCs w:val="20"/>
                <w:lang w:val="en-US"/>
              </w:rPr>
              <w:t>,</w:t>
            </w:r>
            <w:r w:rsidRPr="00851478">
              <w:rPr>
                <w:rFonts w:ascii="Arial" w:eastAsia="Times New Roman" w:hAnsi="Arial" w:cs="Arial"/>
                <w:sz w:val="20"/>
                <w:szCs w:val="20"/>
                <w:lang w:val="en-US"/>
              </w:rPr>
              <w:t>511</w:t>
            </w:r>
            <w:r>
              <w:rPr>
                <w:rFonts w:ascii="Arial" w:eastAsia="Times New Roman" w:hAnsi="Arial" w:cs="Arial"/>
                <w:sz w:val="20"/>
                <w:szCs w:val="20"/>
                <w:lang w:val="en-US"/>
              </w:rPr>
              <w:t>,</w:t>
            </w:r>
            <w:r w:rsidRPr="00851478">
              <w:rPr>
                <w:rFonts w:ascii="Arial" w:eastAsia="Times New Roman" w:hAnsi="Arial" w:cs="Arial"/>
                <w:sz w:val="20"/>
                <w:szCs w:val="20"/>
                <w:lang w:val="en-US"/>
              </w:rPr>
              <w:t>445</w:t>
            </w:r>
            <w:r>
              <w:rPr>
                <w:rFonts w:ascii="Arial" w:eastAsia="Times New Roman" w:hAnsi="Arial" w:cs="Arial"/>
                <w:sz w:val="20"/>
                <w:szCs w:val="20"/>
                <w:lang w:val="en-US"/>
              </w:rPr>
              <w:t>,</w:t>
            </w:r>
            <w:r w:rsidRPr="00851478">
              <w:rPr>
                <w:rFonts w:ascii="Arial" w:eastAsia="Times New Roman" w:hAnsi="Arial" w:cs="Arial"/>
                <w:sz w:val="20"/>
                <w:szCs w:val="20"/>
                <w:lang w:val="en-US"/>
              </w:rPr>
              <w:t>201.53</w:t>
            </w:r>
          </w:p>
        </w:tc>
      </w:tr>
      <w:tr w:rsidR="008D15A6" w:rsidRPr="00AF27CD" w14:paraId="778DE139" w14:textId="77777777" w:rsidTr="00C30970">
        <w:trPr>
          <w:trHeight w:val="198"/>
        </w:trPr>
        <w:tc>
          <w:tcPr>
            <w:tcW w:w="2304" w:type="dxa"/>
            <w:tcBorders>
              <w:top w:val="nil"/>
              <w:left w:val="nil"/>
              <w:bottom w:val="nil"/>
              <w:right w:val="nil"/>
            </w:tcBorders>
            <w:shd w:val="clear" w:color="auto" w:fill="auto"/>
            <w:vAlign w:val="center"/>
            <w:hideMark/>
          </w:tcPr>
          <w:p w14:paraId="5AADF79F" w14:textId="77777777" w:rsidR="008D15A6" w:rsidRPr="00AF27CD" w:rsidRDefault="008D15A6" w:rsidP="00C30970">
            <w:pPr>
              <w:spacing w:after="0" w:line="240" w:lineRule="auto"/>
              <w:jc w:val="both"/>
              <w:rPr>
                <w:rFonts w:ascii="Arial" w:eastAsia="Times New Roman" w:hAnsi="Arial" w:cs="Arial"/>
                <w:sz w:val="20"/>
                <w:szCs w:val="20"/>
                <w:lang w:val="en-US"/>
              </w:rPr>
            </w:pPr>
            <w:r w:rsidRPr="00AF27CD">
              <w:rPr>
                <w:rFonts w:ascii="Arial" w:eastAsia="Times New Roman" w:hAnsi="Arial" w:cs="Arial"/>
                <w:sz w:val="20"/>
                <w:szCs w:val="20"/>
              </w:rPr>
              <w:t>Supplemental No. 1</w:t>
            </w:r>
          </w:p>
        </w:tc>
        <w:tc>
          <w:tcPr>
            <w:tcW w:w="1944" w:type="dxa"/>
            <w:tcBorders>
              <w:top w:val="nil"/>
              <w:left w:val="nil"/>
              <w:bottom w:val="nil"/>
              <w:right w:val="nil"/>
            </w:tcBorders>
            <w:shd w:val="clear" w:color="auto" w:fill="auto"/>
            <w:vAlign w:val="center"/>
          </w:tcPr>
          <w:p w14:paraId="5F01842C" w14:textId="77777777" w:rsidR="008D15A6" w:rsidRPr="00AF27CD" w:rsidRDefault="008D15A6" w:rsidP="00C30970">
            <w:pPr>
              <w:spacing w:after="0" w:line="240" w:lineRule="auto"/>
              <w:jc w:val="right"/>
              <w:rPr>
                <w:rFonts w:ascii="Arial" w:eastAsia="Times New Roman" w:hAnsi="Arial" w:cs="Arial"/>
                <w:sz w:val="20"/>
                <w:szCs w:val="20"/>
                <w:lang w:val="en-US"/>
              </w:rPr>
            </w:pPr>
            <w:r w:rsidRPr="00851478">
              <w:rPr>
                <w:rFonts w:ascii="Arial" w:eastAsia="Times New Roman" w:hAnsi="Arial" w:cs="Arial"/>
                <w:sz w:val="20"/>
                <w:szCs w:val="20"/>
                <w:lang w:val="en-US"/>
              </w:rPr>
              <w:t>6</w:t>
            </w:r>
            <w:r>
              <w:rPr>
                <w:rFonts w:ascii="Arial" w:eastAsia="Times New Roman" w:hAnsi="Arial" w:cs="Arial"/>
                <w:sz w:val="20"/>
                <w:szCs w:val="20"/>
                <w:lang w:val="en-US"/>
              </w:rPr>
              <w:t>,</w:t>
            </w:r>
            <w:r w:rsidRPr="00851478">
              <w:rPr>
                <w:rFonts w:ascii="Arial" w:eastAsia="Times New Roman" w:hAnsi="Arial" w:cs="Arial"/>
                <w:sz w:val="20"/>
                <w:szCs w:val="20"/>
                <w:lang w:val="en-US"/>
              </w:rPr>
              <w:t>463</w:t>
            </w:r>
            <w:r>
              <w:rPr>
                <w:rFonts w:ascii="Arial" w:eastAsia="Times New Roman" w:hAnsi="Arial" w:cs="Arial"/>
                <w:sz w:val="20"/>
                <w:szCs w:val="20"/>
                <w:lang w:val="en-US"/>
              </w:rPr>
              <w:t>,</w:t>
            </w:r>
            <w:r w:rsidRPr="00851478">
              <w:rPr>
                <w:rFonts w:ascii="Arial" w:eastAsia="Times New Roman" w:hAnsi="Arial" w:cs="Arial"/>
                <w:sz w:val="20"/>
                <w:szCs w:val="20"/>
                <w:lang w:val="en-US"/>
              </w:rPr>
              <w:t>699</w:t>
            </w:r>
            <w:r>
              <w:rPr>
                <w:rFonts w:ascii="Arial" w:eastAsia="Times New Roman" w:hAnsi="Arial" w:cs="Arial"/>
                <w:sz w:val="20"/>
                <w:szCs w:val="20"/>
                <w:lang w:val="en-US"/>
              </w:rPr>
              <w:t>,</w:t>
            </w:r>
            <w:r w:rsidRPr="00851478">
              <w:rPr>
                <w:rFonts w:ascii="Arial" w:eastAsia="Times New Roman" w:hAnsi="Arial" w:cs="Arial"/>
                <w:sz w:val="20"/>
                <w:szCs w:val="20"/>
                <w:lang w:val="en-US"/>
              </w:rPr>
              <w:t>130.37</w:t>
            </w:r>
          </w:p>
        </w:tc>
        <w:tc>
          <w:tcPr>
            <w:tcW w:w="1843" w:type="dxa"/>
            <w:tcBorders>
              <w:top w:val="nil"/>
              <w:left w:val="nil"/>
              <w:bottom w:val="nil"/>
              <w:right w:val="nil"/>
            </w:tcBorders>
            <w:shd w:val="clear" w:color="auto" w:fill="auto"/>
            <w:vAlign w:val="center"/>
          </w:tcPr>
          <w:p w14:paraId="58387E06" w14:textId="77777777" w:rsidR="008D15A6" w:rsidRPr="00AF27CD" w:rsidRDefault="008D15A6" w:rsidP="00C30970">
            <w:pPr>
              <w:spacing w:after="0" w:line="240" w:lineRule="auto"/>
              <w:jc w:val="right"/>
              <w:rPr>
                <w:rFonts w:ascii="Arial" w:eastAsia="Times New Roman" w:hAnsi="Arial" w:cs="Arial"/>
                <w:sz w:val="20"/>
                <w:szCs w:val="20"/>
                <w:lang w:val="en-US"/>
              </w:rPr>
            </w:pPr>
            <w:r w:rsidRPr="00851478">
              <w:rPr>
                <w:rFonts w:ascii="Arial" w:eastAsia="Times New Roman" w:hAnsi="Arial" w:cs="Arial"/>
                <w:sz w:val="20"/>
                <w:szCs w:val="20"/>
                <w:lang w:val="en-US"/>
              </w:rPr>
              <w:t>132</w:t>
            </w:r>
            <w:r>
              <w:rPr>
                <w:rFonts w:ascii="Arial" w:eastAsia="Times New Roman" w:hAnsi="Arial" w:cs="Arial"/>
                <w:sz w:val="20"/>
                <w:szCs w:val="20"/>
                <w:lang w:val="en-US"/>
              </w:rPr>
              <w:t>,</w:t>
            </w:r>
            <w:r w:rsidRPr="00851478">
              <w:rPr>
                <w:rFonts w:ascii="Arial" w:eastAsia="Times New Roman" w:hAnsi="Arial" w:cs="Arial"/>
                <w:sz w:val="20"/>
                <w:szCs w:val="20"/>
                <w:lang w:val="en-US"/>
              </w:rPr>
              <w:t>051</w:t>
            </w:r>
            <w:r>
              <w:rPr>
                <w:rFonts w:ascii="Arial" w:eastAsia="Times New Roman" w:hAnsi="Arial" w:cs="Arial"/>
                <w:sz w:val="20"/>
                <w:szCs w:val="20"/>
                <w:lang w:val="en-US"/>
              </w:rPr>
              <w:t>,</w:t>
            </w:r>
            <w:r w:rsidRPr="00851478">
              <w:rPr>
                <w:rFonts w:ascii="Arial" w:eastAsia="Times New Roman" w:hAnsi="Arial" w:cs="Arial"/>
                <w:sz w:val="20"/>
                <w:szCs w:val="20"/>
                <w:lang w:val="en-US"/>
              </w:rPr>
              <w:t>327</w:t>
            </w:r>
            <w:r>
              <w:rPr>
                <w:rFonts w:ascii="Arial" w:eastAsia="Times New Roman" w:hAnsi="Arial" w:cs="Arial"/>
                <w:sz w:val="20"/>
                <w:szCs w:val="20"/>
                <w:lang w:val="en-US"/>
              </w:rPr>
              <w:t>.00</w:t>
            </w:r>
          </w:p>
        </w:tc>
        <w:tc>
          <w:tcPr>
            <w:tcW w:w="1985" w:type="dxa"/>
            <w:tcBorders>
              <w:top w:val="nil"/>
              <w:left w:val="nil"/>
              <w:bottom w:val="nil"/>
              <w:right w:val="nil"/>
            </w:tcBorders>
            <w:shd w:val="clear" w:color="auto" w:fill="auto"/>
            <w:vAlign w:val="center"/>
          </w:tcPr>
          <w:p w14:paraId="0A47978E" w14:textId="77777777" w:rsidR="008D15A6" w:rsidRPr="00AF27CD" w:rsidRDefault="008D15A6" w:rsidP="00C30970">
            <w:pPr>
              <w:spacing w:after="0" w:line="240" w:lineRule="auto"/>
              <w:jc w:val="right"/>
              <w:rPr>
                <w:rFonts w:ascii="Arial" w:eastAsia="Times New Roman" w:hAnsi="Arial" w:cs="Arial"/>
                <w:sz w:val="20"/>
                <w:szCs w:val="20"/>
                <w:lang w:val="en-US"/>
              </w:rPr>
            </w:pPr>
            <w:r w:rsidRPr="00851478">
              <w:rPr>
                <w:rFonts w:ascii="Arial" w:eastAsia="Times New Roman" w:hAnsi="Arial" w:cs="Arial"/>
                <w:sz w:val="20"/>
                <w:szCs w:val="20"/>
                <w:lang w:val="en-US"/>
              </w:rPr>
              <w:t>6</w:t>
            </w:r>
            <w:r>
              <w:rPr>
                <w:rFonts w:ascii="Arial" w:eastAsia="Times New Roman" w:hAnsi="Arial" w:cs="Arial"/>
                <w:sz w:val="20"/>
                <w:szCs w:val="20"/>
                <w:lang w:val="en-US"/>
              </w:rPr>
              <w:t>,</w:t>
            </w:r>
            <w:r w:rsidRPr="00851478">
              <w:rPr>
                <w:rFonts w:ascii="Arial" w:eastAsia="Times New Roman" w:hAnsi="Arial" w:cs="Arial"/>
                <w:sz w:val="20"/>
                <w:szCs w:val="20"/>
                <w:lang w:val="en-US"/>
              </w:rPr>
              <w:t>595</w:t>
            </w:r>
            <w:r>
              <w:rPr>
                <w:rFonts w:ascii="Arial" w:eastAsia="Times New Roman" w:hAnsi="Arial" w:cs="Arial"/>
                <w:sz w:val="20"/>
                <w:szCs w:val="20"/>
                <w:lang w:val="en-US"/>
              </w:rPr>
              <w:t>,</w:t>
            </w:r>
            <w:r w:rsidRPr="00851478">
              <w:rPr>
                <w:rFonts w:ascii="Arial" w:eastAsia="Times New Roman" w:hAnsi="Arial" w:cs="Arial"/>
                <w:sz w:val="20"/>
                <w:szCs w:val="20"/>
                <w:lang w:val="en-US"/>
              </w:rPr>
              <w:t>750</w:t>
            </w:r>
            <w:r>
              <w:rPr>
                <w:rFonts w:ascii="Arial" w:eastAsia="Times New Roman" w:hAnsi="Arial" w:cs="Arial"/>
                <w:sz w:val="20"/>
                <w:szCs w:val="20"/>
                <w:lang w:val="en-US"/>
              </w:rPr>
              <w:t>,</w:t>
            </w:r>
            <w:r w:rsidRPr="00851478">
              <w:rPr>
                <w:rFonts w:ascii="Arial" w:eastAsia="Times New Roman" w:hAnsi="Arial" w:cs="Arial"/>
                <w:sz w:val="20"/>
                <w:szCs w:val="20"/>
                <w:lang w:val="en-US"/>
              </w:rPr>
              <w:t>457.37</w:t>
            </w:r>
          </w:p>
        </w:tc>
      </w:tr>
      <w:tr w:rsidR="008D15A6" w:rsidRPr="00AF27CD" w14:paraId="6A902314" w14:textId="77777777" w:rsidTr="00C30970">
        <w:trPr>
          <w:trHeight w:val="198"/>
        </w:trPr>
        <w:tc>
          <w:tcPr>
            <w:tcW w:w="2304" w:type="dxa"/>
            <w:tcBorders>
              <w:top w:val="nil"/>
              <w:left w:val="nil"/>
              <w:bottom w:val="nil"/>
              <w:right w:val="nil"/>
            </w:tcBorders>
            <w:shd w:val="clear" w:color="auto" w:fill="auto"/>
            <w:vAlign w:val="center"/>
          </w:tcPr>
          <w:p w14:paraId="19064238" w14:textId="77777777" w:rsidR="008D15A6" w:rsidRPr="00AF27CD" w:rsidRDefault="008D15A6" w:rsidP="00C30970">
            <w:pPr>
              <w:spacing w:after="0" w:line="240" w:lineRule="auto"/>
              <w:jc w:val="both"/>
              <w:rPr>
                <w:rFonts w:ascii="Arial" w:eastAsia="Times New Roman" w:hAnsi="Arial" w:cs="Arial"/>
                <w:sz w:val="20"/>
                <w:szCs w:val="20"/>
              </w:rPr>
            </w:pPr>
            <w:r w:rsidRPr="00AF27CD">
              <w:rPr>
                <w:rFonts w:ascii="Arial" w:eastAsia="Times New Roman" w:hAnsi="Arial" w:cs="Arial"/>
                <w:sz w:val="20"/>
                <w:szCs w:val="20"/>
              </w:rPr>
              <w:t>Supplemental No. 2</w:t>
            </w:r>
          </w:p>
        </w:tc>
        <w:tc>
          <w:tcPr>
            <w:tcW w:w="1944" w:type="dxa"/>
            <w:tcBorders>
              <w:top w:val="nil"/>
              <w:left w:val="nil"/>
              <w:bottom w:val="nil"/>
              <w:right w:val="nil"/>
            </w:tcBorders>
            <w:shd w:val="clear" w:color="auto" w:fill="auto"/>
            <w:vAlign w:val="center"/>
          </w:tcPr>
          <w:p w14:paraId="20271139" w14:textId="77777777" w:rsidR="008D15A6" w:rsidRPr="00AF27CD" w:rsidRDefault="008D15A6" w:rsidP="00C30970">
            <w:pPr>
              <w:spacing w:after="0" w:line="240" w:lineRule="auto"/>
              <w:jc w:val="right"/>
              <w:rPr>
                <w:rFonts w:ascii="Arial" w:eastAsia="Times New Roman" w:hAnsi="Arial" w:cs="Arial"/>
                <w:sz w:val="20"/>
                <w:szCs w:val="20"/>
                <w:lang w:val="en-US"/>
              </w:rPr>
            </w:pPr>
            <w:r w:rsidRPr="00851478">
              <w:rPr>
                <w:rFonts w:ascii="Arial" w:eastAsia="Times New Roman" w:hAnsi="Arial" w:cs="Arial"/>
                <w:sz w:val="20"/>
                <w:szCs w:val="20"/>
                <w:lang w:val="en-US"/>
              </w:rPr>
              <w:t>3</w:t>
            </w:r>
            <w:r>
              <w:rPr>
                <w:rFonts w:ascii="Arial" w:eastAsia="Times New Roman" w:hAnsi="Arial" w:cs="Arial"/>
                <w:sz w:val="20"/>
                <w:szCs w:val="20"/>
                <w:lang w:val="en-US"/>
              </w:rPr>
              <w:t>,</w:t>
            </w:r>
            <w:r w:rsidRPr="00851478">
              <w:rPr>
                <w:rFonts w:ascii="Arial" w:eastAsia="Times New Roman" w:hAnsi="Arial" w:cs="Arial"/>
                <w:sz w:val="20"/>
                <w:szCs w:val="20"/>
                <w:lang w:val="en-US"/>
              </w:rPr>
              <w:t>844</w:t>
            </w:r>
            <w:r>
              <w:rPr>
                <w:rFonts w:ascii="Arial" w:eastAsia="Times New Roman" w:hAnsi="Arial" w:cs="Arial"/>
                <w:sz w:val="20"/>
                <w:szCs w:val="20"/>
                <w:lang w:val="en-US"/>
              </w:rPr>
              <w:t>,</w:t>
            </w:r>
            <w:r w:rsidRPr="00851478">
              <w:rPr>
                <w:rFonts w:ascii="Arial" w:eastAsia="Times New Roman" w:hAnsi="Arial" w:cs="Arial"/>
                <w:sz w:val="20"/>
                <w:szCs w:val="20"/>
                <w:lang w:val="en-US"/>
              </w:rPr>
              <w:t>368</w:t>
            </w:r>
            <w:r>
              <w:rPr>
                <w:rFonts w:ascii="Arial" w:eastAsia="Times New Roman" w:hAnsi="Arial" w:cs="Arial"/>
                <w:sz w:val="20"/>
                <w:szCs w:val="20"/>
                <w:lang w:val="en-US"/>
              </w:rPr>
              <w:t>,</w:t>
            </w:r>
            <w:r w:rsidRPr="00851478">
              <w:rPr>
                <w:rFonts w:ascii="Arial" w:eastAsia="Times New Roman" w:hAnsi="Arial" w:cs="Arial"/>
                <w:sz w:val="20"/>
                <w:szCs w:val="20"/>
                <w:lang w:val="en-US"/>
              </w:rPr>
              <w:t>583.28</w:t>
            </w:r>
          </w:p>
        </w:tc>
        <w:tc>
          <w:tcPr>
            <w:tcW w:w="1843" w:type="dxa"/>
            <w:tcBorders>
              <w:top w:val="nil"/>
              <w:left w:val="nil"/>
              <w:bottom w:val="nil"/>
              <w:right w:val="nil"/>
            </w:tcBorders>
            <w:shd w:val="clear" w:color="auto" w:fill="auto"/>
            <w:vAlign w:val="center"/>
          </w:tcPr>
          <w:p w14:paraId="15CC7800" w14:textId="77777777" w:rsidR="008D15A6" w:rsidRPr="00AF27CD" w:rsidRDefault="008D15A6" w:rsidP="00C30970">
            <w:pPr>
              <w:spacing w:after="0" w:line="240" w:lineRule="auto"/>
              <w:jc w:val="right"/>
              <w:rPr>
                <w:rFonts w:ascii="Arial" w:eastAsia="Times New Roman" w:hAnsi="Arial" w:cs="Arial"/>
                <w:sz w:val="20"/>
                <w:szCs w:val="20"/>
                <w:lang w:val="en-US"/>
              </w:rPr>
            </w:pPr>
            <w:r w:rsidRPr="00851478">
              <w:rPr>
                <w:rFonts w:ascii="Arial" w:eastAsia="Times New Roman" w:hAnsi="Arial" w:cs="Arial"/>
                <w:sz w:val="20"/>
                <w:szCs w:val="20"/>
                <w:lang w:val="en-US"/>
              </w:rPr>
              <w:t>8</w:t>
            </w:r>
            <w:r>
              <w:rPr>
                <w:rFonts w:ascii="Arial" w:eastAsia="Times New Roman" w:hAnsi="Arial" w:cs="Arial"/>
                <w:sz w:val="20"/>
                <w:szCs w:val="20"/>
                <w:lang w:val="en-US"/>
              </w:rPr>
              <w:t>,</w:t>
            </w:r>
            <w:r w:rsidRPr="00851478">
              <w:rPr>
                <w:rFonts w:ascii="Arial" w:eastAsia="Times New Roman" w:hAnsi="Arial" w:cs="Arial"/>
                <w:sz w:val="20"/>
                <w:szCs w:val="20"/>
                <w:lang w:val="en-US"/>
              </w:rPr>
              <w:t>737</w:t>
            </w:r>
            <w:r>
              <w:rPr>
                <w:rFonts w:ascii="Arial" w:eastAsia="Times New Roman" w:hAnsi="Arial" w:cs="Arial"/>
                <w:sz w:val="20"/>
                <w:szCs w:val="20"/>
                <w:lang w:val="en-US"/>
              </w:rPr>
              <w:t>,</w:t>
            </w:r>
            <w:r w:rsidRPr="00851478">
              <w:rPr>
                <w:rFonts w:ascii="Arial" w:eastAsia="Times New Roman" w:hAnsi="Arial" w:cs="Arial"/>
                <w:sz w:val="20"/>
                <w:szCs w:val="20"/>
                <w:lang w:val="en-US"/>
              </w:rPr>
              <w:t>800</w:t>
            </w:r>
            <w:r>
              <w:rPr>
                <w:rFonts w:ascii="Arial" w:eastAsia="Times New Roman" w:hAnsi="Arial" w:cs="Arial"/>
                <w:sz w:val="20"/>
                <w:szCs w:val="20"/>
                <w:lang w:val="en-US"/>
              </w:rPr>
              <w:t>.00</w:t>
            </w:r>
          </w:p>
        </w:tc>
        <w:tc>
          <w:tcPr>
            <w:tcW w:w="1985" w:type="dxa"/>
            <w:tcBorders>
              <w:top w:val="nil"/>
              <w:left w:val="nil"/>
              <w:bottom w:val="nil"/>
              <w:right w:val="nil"/>
            </w:tcBorders>
            <w:shd w:val="clear" w:color="auto" w:fill="auto"/>
            <w:vAlign w:val="center"/>
          </w:tcPr>
          <w:p w14:paraId="602445A1" w14:textId="77777777" w:rsidR="008D15A6" w:rsidRPr="00AF27CD" w:rsidRDefault="008D15A6" w:rsidP="00C30970">
            <w:pPr>
              <w:spacing w:after="0" w:line="240" w:lineRule="auto"/>
              <w:jc w:val="right"/>
              <w:rPr>
                <w:rFonts w:ascii="Arial" w:eastAsia="Times New Roman" w:hAnsi="Arial" w:cs="Arial"/>
                <w:sz w:val="20"/>
                <w:szCs w:val="20"/>
                <w:lang w:val="en-US"/>
              </w:rPr>
            </w:pPr>
            <w:r w:rsidRPr="00851478">
              <w:rPr>
                <w:rFonts w:ascii="Arial" w:eastAsia="Times New Roman" w:hAnsi="Arial" w:cs="Arial"/>
                <w:sz w:val="20"/>
                <w:szCs w:val="20"/>
                <w:lang w:val="en-US"/>
              </w:rPr>
              <w:t>3</w:t>
            </w:r>
            <w:r>
              <w:rPr>
                <w:rFonts w:ascii="Arial" w:eastAsia="Times New Roman" w:hAnsi="Arial" w:cs="Arial"/>
                <w:sz w:val="20"/>
                <w:szCs w:val="20"/>
                <w:lang w:val="en-US"/>
              </w:rPr>
              <w:t>,</w:t>
            </w:r>
            <w:r w:rsidRPr="00851478">
              <w:rPr>
                <w:rFonts w:ascii="Arial" w:eastAsia="Times New Roman" w:hAnsi="Arial" w:cs="Arial"/>
                <w:sz w:val="20"/>
                <w:szCs w:val="20"/>
                <w:lang w:val="en-US"/>
              </w:rPr>
              <w:t>853</w:t>
            </w:r>
            <w:r>
              <w:rPr>
                <w:rFonts w:ascii="Arial" w:eastAsia="Times New Roman" w:hAnsi="Arial" w:cs="Arial"/>
                <w:sz w:val="20"/>
                <w:szCs w:val="20"/>
                <w:lang w:val="en-US"/>
              </w:rPr>
              <w:t>,</w:t>
            </w:r>
            <w:r w:rsidRPr="00851478">
              <w:rPr>
                <w:rFonts w:ascii="Arial" w:eastAsia="Times New Roman" w:hAnsi="Arial" w:cs="Arial"/>
                <w:sz w:val="20"/>
                <w:szCs w:val="20"/>
                <w:lang w:val="en-US"/>
              </w:rPr>
              <w:t>106</w:t>
            </w:r>
            <w:r>
              <w:rPr>
                <w:rFonts w:ascii="Arial" w:eastAsia="Times New Roman" w:hAnsi="Arial" w:cs="Arial"/>
                <w:sz w:val="20"/>
                <w:szCs w:val="20"/>
                <w:lang w:val="en-US"/>
              </w:rPr>
              <w:t>,</w:t>
            </w:r>
            <w:r w:rsidRPr="00851478">
              <w:rPr>
                <w:rFonts w:ascii="Arial" w:eastAsia="Times New Roman" w:hAnsi="Arial" w:cs="Arial"/>
                <w:sz w:val="20"/>
                <w:szCs w:val="20"/>
                <w:lang w:val="en-US"/>
              </w:rPr>
              <w:t>383.28</w:t>
            </w:r>
          </w:p>
        </w:tc>
      </w:tr>
      <w:tr w:rsidR="008D15A6" w:rsidRPr="00AF27CD" w14:paraId="7AC3DAFB" w14:textId="77777777" w:rsidTr="00C30970">
        <w:trPr>
          <w:trHeight w:val="198"/>
        </w:trPr>
        <w:tc>
          <w:tcPr>
            <w:tcW w:w="2304" w:type="dxa"/>
            <w:tcBorders>
              <w:top w:val="nil"/>
              <w:left w:val="nil"/>
              <w:bottom w:val="nil"/>
              <w:right w:val="nil"/>
            </w:tcBorders>
            <w:shd w:val="clear" w:color="auto" w:fill="auto"/>
            <w:vAlign w:val="center"/>
            <w:hideMark/>
          </w:tcPr>
          <w:p w14:paraId="369E9E31" w14:textId="77777777" w:rsidR="008D15A6" w:rsidRPr="00AF27CD" w:rsidRDefault="008D15A6" w:rsidP="00C30970">
            <w:pPr>
              <w:spacing w:after="0" w:line="240" w:lineRule="auto"/>
              <w:jc w:val="both"/>
              <w:rPr>
                <w:rFonts w:ascii="Arial" w:eastAsia="Times New Roman" w:hAnsi="Arial" w:cs="Arial"/>
                <w:sz w:val="20"/>
                <w:szCs w:val="20"/>
                <w:lang w:val="en-US"/>
              </w:rPr>
            </w:pPr>
            <w:r w:rsidRPr="00AF27CD">
              <w:rPr>
                <w:rFonts w:ascii="Arial" w:eastAsia="Times New Roman" w:hAnsi="Arial" w:cs="Arial"/>
                <w:sz w:val="20"/>
                <w:szCs w:val="20"/>
              </w:rPr>
              <w:t>Supplemental No. 3</w:t>
            </w:r>
          </w:p>
        </w:tc>
        <w:tc>
          <w:tcPr>
            <w:tcW w:w="1944" w:type="dxa"/>
            <w:tcBorders>
              <w:top w:val="nil"/>
              <w:left w:val="nil"/>
              <w:bottom w:val="nil"/>
              <w:right w:val="nil"/>
            </w:tcBorders>
            <w:shd w:val="clear" w:color="auto" w:fill="auto"/>
            <w:vAlign w:val="center"/>
          </w:tcPr>
          <w:p w14:paraId="7E27952A" w14:textId="77777777" w:rsidR="008D15A6" w:rsidRPr="00AF27CD" w:rsidRDefault="008D15A6" w:rsidP="00C30970">
            <w:pPr>
              <w:spacing w:after="0" w:line="240" w:lineRule="auto"/>
              <w:jc w:val="right"/>
              <w:rPr>
                <w:rFonts w:ascii="Arial" w:eastAsia="Times New Roman" w:hAnsi="Arial" w:cs="Arial"/>
                <w:sz w:val="20"/>
                <w:szCs w:val="20"/>
                <w:lang w:val="en-US"/>
              </w:rPr>
            </w:pPr>
            <w:r>
              <w:rPr>
                <w:rFonts w:ascii="Arial" w:eastAsia="Times New Roman" w:hAnsi="Arial" w:cs="Arial"/>
                <w:sz w:val="20"/>
                <w:szCs w:val="20"/>
                <w:lang w:val="en-US"/>
              </w:rPr>
              <w:t>-</w:t>
            </w:r>
          </w:p>
        </w:tc>
        <w:tc>
          <w:tcPr>
            <w:tcW w:w="1843" w:type="dxa"/>
            <w:tcBorders>
              <w:top w:val="nil"/>
              <w:left w:val="nil"/>
              <w:bottom w:val="nil"/>
              <w:right w:val="nil"/>
            </w:tcBorders>
            <w:shd w:val="clear" w:color="auto" w:fill="auto"/>
            <w:vAlign w:val="center"/>
          </w:tcPr>
          <w:p w14:paraId="4F926484" w14:textId="77777777" w:rsidR="008D15A6" w:rsidRPr="00AF27CD" w:rsidRDefault="008D15A6" w:rsidP="00C30970">
            <w:pPr>
              <w:spacing w:after="0" w:line="240" w:lineRule="auto"/>
              <w:jc w:val="right"/>
              <w:rPr>
                <w:rFonts w:ascii="Arial" w:eastAsia="Times New Roman" w:hAnsi="Arial" w:cs="Arial"/>
                <w:sz w:val="20"/>
                <w:szCs w:val="20"/>
                <w:lang w:val="en-US"/>
              </w:rPr>
            </w:pPr>
            <w:r w:rsidRPr="00851478">
              <w:rPr>
                <w:rFonts w:ascii="Arial" w:eastAsia="Times New Roman" w:hAnsi="Arial" w:cs="Arial"/>
                <w:sz w:val="20"/>
                <w:szCs w:val="20"/>
                <w:lang w:val="en-US"/>
              </w:rPr>
              <w:t>150</w:t>
            </w:r>
            <w:r>
              <w:rPr>
                <w:rFonts w:ascii="Arial" w:eastAsia="Times New Roman" w:hAnsi="Arial" w:cs="Arial"/>
                <w:sz w:val="20"/>
                <w:szCs w:val="20"/>
                <w:lang w:val="en-US"/>
              </w:rPr>
              <w:t>,</w:t>
            </w:r>
            <w:r w:rsidRPr="00851478">
              <w:rPr>
                <w:rFonts w:ascii="Arial" w:eastAsia="Times New Roman" w:hAnsi="Arial" w:cs="Arial"/>
                <w:sz w:val="20"/>
                <w:szCs w:val="20"/>
                <w:lang w:val="en-US"/>
              </w:rPr>
              <w:t>000</w:t>
            </w:r>
            <w:r>
              <w:rPr>
                <w:rFonts w:ascii="Arial" w:eastAsia="Times New Roman" w:hAnsi="Arial" w:cs="Arial"/>
                <w:sz w:val="20"/>
                <w:szCs w:val="20"/>
                <w:lang w:val="en-US"/>
              </w:rPr>
              <w:t>.00</w:t>
            </w:r>
          </w:p>
        </w:tc>
        <w:tc>
          <w:tcPr>
            <w:tcW w:w="1985" w:type="dxa"/>
            <w:tcBorders>
              <w:top w:val="nil"/>
              <w:left w:val="nil"/>
              <w:bottom w:val="nil"/>
              <w:right w:val="nil"/>
            </w:tcBorders>
            <w:shd w:val="clear" w:color="auto" w:fill="auto"/>
            <w:vAlign w:val="center"/>
          </w:tcPr>
          <w:p w14:paraId="3E270A53" w14:textId="77777777" w:rsidR="008D15A6" w:rsidRPr="00AF27CD" w:rsidRDefault="008D15A6" w:rsidP="00C30970">
            <w:pPr>
              <w:spacing w:after="0" w:line="240" w:lineRule="auto"/>
              <w:jc w:val="right"/>
              <w:rPr>
                <w:rFonts w:ascii="Arial" w:eastAsia="Times New Roman" w:hAnsi="Arial" w:cs="Arial"/>
                <w:sz w:val="20"/>
                <w:szCs w:val="20"/>
                <w:lang w:val="en-US"/>
              </w:rPr>
            </w:pPr>
            <w:r w:rsidRPr="00851478">
              <w:rPr>
                <w:rFonts w:ascii="Arial" w:eastAsia="Times New Roman" w:hAnsi="Arial" w:cs="Arial"/>
                <w:sz w:val="20"/>
                <w:szCs w:val="20"/>
                <w:lang w:val="en-US"/>
              </w:rPr>
              <w:t>150</w:t>
            </w:r>
            <w:r>
              <w:rPr>
                <w:rFonts w:ascii="Arial" w:eastAsia="Times New Roman" w:hAnsi="Arial" w:cs="Arial"/>
                <w:sz w:val="20"/>
                <w:szCs w:val="20"/>
                <w:lang w:val="en-US"/>
              </w:rPr>
              <w:t>,</w:t>
            </w:r>
            <w:r w:rsidRPr="00851478">
              <w:rPr>
                <w:rFonts w:ascii="Arial" w:eastAsia="Times New Roman" w:hAnsi="Arial" w:cs="Arial"/>
                <w:sz w:val="20"/>
                <w:szCs w:val="20"/>
                <w:lang w:val="en-US"/>
              </w:rPr>
              <w:t>000</w:t>
            </w:r>
            <w:r>
              <w:rPr>
                <w:rFonts w:ascii="Arial" w:eastAsia="Times New Roman" w:hAnsi="Arial" w:cs="Arial"/>
                <w:sz w:val="20"/>
                <w:szCs w:val="20"/>
                <w:lang w:val="en-US"/>
              </w:rPr>
              <w:t>.00</w:t>
            </w:r>
          </w:p>
        </w:tc>
      </w:tr>
      <w:tr w:rsidR="008D15A6" w:rsidRPr="00AF27CD" w14:paraId="1B4EF399" w14:textId="77777777" w:rsidTr="00C30970">
        <w:trPr>
          <w:trHeight w:val="198"/>
        </w:trPr>
        <w:tc>
          <w:tcPr>
            <w:tcW w:w="2304" w:type="dxa"/>
            <w:tcBorders>
              <w:top w:val="single" w:sz="4" w:space="0" w:color="auto"/>
              <w:left w:val="nil"/>
              <w:bottom w:val="single" w:sz="4" w:space="0" w:color="auto"/>
              <w:right w:val="nil"/>
            </w:tcBorders>
            <w:shd w:val="clear" w:color="auto" w:fill="auto"/>
            <w:vAlign w:val="center"/>
            <w:hideMark/>
          </w:tcPr>
          <w:p w14:paraId="46B4BE4D" w14:textId="77777777" w:rsidR="008D15A6" w:rsidRPr="00AF27CD" w:rsidRDefault="008D15A6" w:rsidP="00C30970">
            <w:pPr>
              <w:spacing w:after="0" w:line="240" w:lineRule="auto"/>
              <w:jc w:val="center"/>
              <w:rPr>
                <w:rFonts w:ascii="Arial" w:eastAsia="Times New Roman" w:hAnsi="Arial" w:cs="Arial"/>
                <w:b/>
                <w:bCs/>
                <w:sz w:val="20"/>
                <w:szCs w:val="20"/>
                <w:lang w:val="en-US"/>
              </w:rPr>
            </w:pPr>
            <w:r w:rsidRPr="00AF27CD">
              <w:rPr>
                <w:rFonts w:ascii="Arial" w:eastAsia="Times New Roman" w:hAnsi="Arial" w:cs="Arial"/>
                <w:b/>
                <w:sz w:val="20"/>
                <w:szCs w:val="20"/>
                <w:lang w:val="en-US"/>
              </w:rPr>
              <w:t>Total</w:t>
            </w:r>
          </w:p>
        </w:tc>
        <w:tc>
          <w:tcPr>
            <w:tcW w:w="1944" w:type="dxa"/>
            <w:tcBorders>
              <w:top w:val="single" w:sz="4" w:space="0" w:color="auto"/>
              <w:left w:val="nil"/>
              <w:bottom w:val="single" w:sz="4" w:space="0" w:color="auto"/>
              <w:right w:val="nil"/>
            </w:tcBorders>
            <w:shd w:val="clear" w:color="auto" w:fill="auto"/>
            <w:vAlign w:val="center"/>
          </w:tcPr>
          <w:p w14:paraId="1EF57833" w14:textId="77777777" w:rsidR="008D15A6" w:rsidRPr="00AF27CD" w:rsidRDefault="008D15A6" w:rsidP="00C30970">
            <w:pPr>
              <w:spacing w:after="0" w:line="240" w:lineRule="auto"/>
              <w:jc w:val="right"/>
              <w:rPr>
                <w:rFonts w:ascii="Arial" w:eastAsia="Times New Roman" w:hAnsi="Arial" w:cs="Arial"/>
                <w:b/>
                <w:bCs/>
                <w:sz w:val="20"/>
                <w:szCs w:val="20"/>
                <w:lang w:val="en-US"/>
              </w:rPr>
            </w:pPr>
            <w:r w:rsidRPr="00851478">
              <w:rPr>
                <w:rFonts w:ascii="Arial" w:eastAsia="Times New Roman" w:hAnsi="Arial" w:cs="Arial"/>
                <w:b/>
                <w:bCs/>
                <w:sz w:val="20"/>
                <w:szCs w:val="20"/>
                <w:lang w:val="en-US"/>
              </w:rPr>
              <w:t>27</w:t>
            </w:r>
            <w:r>
              <w:rPr>
                <w:rFonts w:ascii="Arial" w:eastAsia="Times New Roman" w:hAnsi="Arial" w:cs="Arial"/>
                <w:b/>
                <w:bCs/>
                <w:sz w:val="20"/>
                <w:szCs w:val="20"/>
                <w:lang w:val="en-US"/>
              </w:rPr>
              <w:t>,</w:t>
            </w:r>
            <w:r w:rsidRPr="00851478">
              <w:rPr>
                <w:rFonts w:ascii="Arial" w:eastAsia="Times New Roman" w:hAnsi="Arial" w:cs="Arial"/>
                <w:b/>
                <w:bCs/>
                <w:sz w:val="20"/>
                <w:szCs w:val="20"/>
                <w:lang w:val="en-US"/>
              </w:rPr>
              <w:t>508</w:t>
            </w:r>
            <w:r>
              <w:rPr>
                <w:rFonts w:ascii="Arial" w:eastAsia="Times New Roman" w:hAnsi="Arial" w:cs="Arial"/>
                <w:b/>
                <w:bCs/>
                <w:sz w:val="20"/>
                <w:szCs w:val="20"/>
                <w:lang w:val="en-US"/>
              </w:rPr>
              <w:t>,</w:t>
            </w:r>
            <w:r w:rsidRPr="00851478">
              <w:rPr>
                <w:rFonts w:ascii="Arial" w:eastAsia="Times New Roman" w:hAnsi="Arial" w:cs="Arial"/>
                <w:b/>
                <w:bCs/>
                <w:sz w:val="20"/>
                <w:szCs w:val="20"/>
                <w:lang w:val="en-US"/>
              </w:rPr>
              <w:t>067</w:t>
            </w:r>
            <w:r>
              <w:rPr>
                <w:rFonts w:ascii="Arial" w:eastAsia="Times New Roman" w:hAnsi="Arial" w:cs="Arial"/>
                <w:b/>
                <w:bCs/>
                <w:sz w:val="20"/>
                <w:szCs w:val="20"/>
                <w:lang w:val="en-US"/>
              </w:rPr>
              <w:t>,</w:t>
            </w:r>
            <w:r w:rsidRPr="00851478">
              <w:rPr>
                <w:rFonts w:ascii="Arial" w:eastAsia="Times New Roman" w:hAnsi="Arial" w:cs="Arial"/>
                <w:b/>
                <w:bCs/>
                <w:sz w:val="20"/>
                <w:szCs w:val="20"/>
                <w:lang w:val="en-US"/>
              </w:rPr>
              <w:t>713.65</w:t>
            </w:r>
          </w:p>
        </w:tc>
        <w:tc>
          <w:tcPr>
            <w:tcW w:w="1843" w:type="dxa"/>
            <w:tcBorders>
              <w:top w:val="single" w:sz="4" w:space="0" w:color="auto"/>
              <w:left w:val="nil"/>
              <w:bottom w:val="single" w:sz="4" w:space="0" w:color="auto"/>
              <w:right w:val="nil"/>
            </w:tcBorders>
            <w:shd w:val="clear" w:color="auto" w:fill="auto"/>
            <w:vAlign w:val="center"/>
          </w:tcPr>
          <w:p w14:paraId="4A110967" w14:textId="77777777" w:rsidR="008D15A6" w:rsidRPr="00AF27CD" w:rsidRDefault="008D15A6" w:rsidP="00C30970">
            <w:pPr>
              <w:spacing w:after="0" w:line="240" w:lineRule="auto"/>
              <w:jc w:val="right"/>
              <w:rPr>
                <w:rFonts w:ascii="Arial" w:eastAsia="Times New Roman" w:hAnsi="Arial" w:cs="Arial"/>
                <w:b/>
                <w:bCs/>
                <w:sz w:val="20"/>
                <w:szCs w:val="20"/>
                <w:lang w:val="en-US"/>
              </w:rPr>
            </w:pPr>
            <w:r w:rsidRPr="00851478">
              <w:rPr>
                <w:rFonts w:ascii="Arial" w:eastAsia="Times New Roman" w:hAnsi="Arial" w:cs="Arial"/>
                <w:b/>
                <w:bCs/>
                <w:sz w:val="20"/>
                <w:szCs w:val="20"/>
                <w:lang w:val="en-US"/>
              </w:rPr>
              <w:t>1</w:t>
            </w:r>
            <w:r>
              <w:rPr>
                <w:rFonts w:ascii="Arial" w:eastAsia="Times New Roman" w:hAnsi="Arial" w:cs="Arial"/>
                <w:b/>
                <w:bCs/>
                <w:sz w:val="20"/>
                <w:szCs w:val="20"/>
                <w:lang w:val="en-US"/>
              </w:rPr>
              <w:t>,</w:t>
            </w:r>
            <w:r w:rsidRPr="00851478">
              <w:rPr>
                <w:rFonts w:ascii="Arial" w:eastAsia="Times New Roman" w:hAnsi="Arial" w:cs="Arial"/>
                <w:b/>
                <w:bCs/>
                <w:sz w:val="20"/>
                <w:szCs w:val="20"/>
                <w:lang w:val="en-US"/>
              </w:rPr>
              <w:t>452</w:t>
            </w:r>
            <w:r>
              <w:rPr>
                <w:rFonts w:ascii="Arial" w:eastAsia="Times New Roman" w:hAnsi="Arial" w:cs="Arial"/>
                <w:b/>
                <w:bCs/>
                <w:sz w:val="20"/>
                <w:szCs w:val="20"/>
                <w:lang w:val="en-US"/>
              </w:rPr>
              <w:t>,</w:t>
            </w:r>
            <w:r w:rsidRPr="00851478">
              <w:rPr>
                <w:rFonts w:ascii="Arial" w:eastAsia="Times New Roman" w:hAnsi="Arial" w:cs="Arial"/>
                <w:b/>
                <w:bCs/>
                <w:sz w:val="20"/>
                <w:szCs w:val="20"/>
                <w:lang w:val="en-US"/>
              </w:rPr>
              <w:t>384</w:t>
            </w:r>
            <w:r>
              <w:rPr>
                <w:rFonts w:ascii="Arial" w:eastAsia="Times New Roman" w:hAnsi="Arial" w:cs="Arial"/>
                <w:b/>
                <w:bCs/>
                <w:sz w:val="20"/>
                <w:szCs w:val="20"/>
                <w:lang w:val="en-US"/>
              </w:rPr>
              <w:t>,</w:t>
            </w:r>
            <w:r w:rsidRPr="00851478">
              <w:rPr>
                <w:rFonts w:ascii="Arial" w:eastAsia="Times New Roman" w:hAnsi="Arial" w:cs="Arial"/>
                <w:b/>
                <w:bCs/>
                <w:sz w:val="20"/>
                <w:szCs w:val="20"/>
                <w:lang w:val="en-US"/>
              </w:rPr>
              <w:t>328.53</w:t>
            </w:r>
          </w:p>
        </w:tc>
        <w:tc>
          <w:tcPr>
            <w:tcW w:w="1985" w:type="dxa"/>
            <w:tcBorders>
              <w:top w:val="single" w:sz="4" w:space="0" w:color="auto"/>
              <w:left w:val="nil"/>
              <w:bottom w:val="single" w:sz="4" w:space="0" w:color="auto"/>
              <w:right w:val="nil"/>
            </w:tcBorders>
            <w:shd w:val="clear" w:color="auto" w:fill="auto"/>
            <w:vAlign w:val="center"/>
          </w:tcPr>
          <w:p w14:paraId="0AA29C32" w14:textId="77777777" w:rsidR="008D15A6" w:rsidRPr="00AF27CD" w:rsidRDefault="008D15A6" w:rsidP="00C30970">
            <w:pPr>
              <w:spacing w:after="0" w:line="240" w:lineRule="auto"/>
              <w:jc w:val="right"/>
              <w:rPr>
                <w:rFonts w:ascii="Arial" w:eastAsia="Times New Roman" w:hAnsi="Arial" w:cs="Arial"/>
                <w:b/>
                <w:bCs/>
                <w:sz w:val="20"/>
                <w:szCs w:val="20"/>
                <w:lang w:val="en-US"/>
              </w:rPr>
            </w:pPr>
            <w:r w:rsidRPr="00851478">
              <w:rPr>
                <w:rFonts w:ascii="Arial" w:eastAsia="Times New Roman" w:hAnsi="Arial" w:cs="Arial"/>
                <w:b/>
                <w:bCs/>
                <w:sz w:val="20"/>
                <w:szCs w:val="20"/>
                <w:lang w:val="en-US"/>
              </w:rPr>
              <w:t>28</w:t>
            </w:r>
            <w:r>
              <w:rPr>
                <w:rFonts w:ascii="Arial" w:eastAsia="Times New Roman" w:hAnsi="Arial" w:cs="Arial"/>
                <w:b/>
                <w:bCs/>
                <w:sz w:val="20"/>
                <w:szCs w:val="20"/>
                <w:lang w:val="en-US"/>
              </w:rPr>
              <w:t>,</w:t>
            </w:r>
            <w:r w:rsidRPr="00851478">
              <w:rPr>
                <w:rFonts w:ascii="Arial" w:eastAsia="Times New Roman" w:hAnsi="Arial" w:cs="Arial"/>
                <w:b/>
                <w:bCs/>
                <w:sz w:val="20"/>
                <w:szCs w:val="20"/>
                <w:lang w:val="en-US"/>
              </w:rPr>
              <w:t>960</w:t>
            </w:r>
            <w:r>
              <w:rPr>
                <w:rFonts w:ascii="Arial" w:eastAsia="Times New Roman" w:hAnsi="Arial" w:cs="Arial"/>
                <w:b/>
                <w:bCs/>
                <w:sz w:val="20"/>
                <w:szCs w:val="20"/>
                <w:lang w:val="en-US"/>
              </w:rPr>
              <w:t>,</w:t>
            </w:r>
            <w:r w:rsidRPr="00851478">
              <w:rPr>
                <w:rFonts w:ascii="Arial" w:eastAsia="Times New Roman" w:hAnsi="Arial" w:cs="Arial"/>
                <w:b/>
                <w:bCs/>
                <w:sz w:val="20"/>
                <w:szCs w:val="20"/>
                <w:lang w:val="en-US"/>
              </w:rPr>
              <w:t>452</w:t>
            </w:r>
            <w:r>
              <w:rPr>
                <w:rFonts w:ascii="Arial" w:eastAsia="Times New Roman" w:hAnsi="Arial" w:cs="Arial"/>
                <w:b/>
                <w:bCs/>
                <w:sz w:val="20"/>
                <w:szCs w:val="20"/>
                <w:lang w:val="en-US"/>
              </w:rPr>
              <w:t>,</w:t>
            </w:r>
            <w:r w:rsidRPr="00851478">
              <w:rPr>
                <w:rFonts w:ascii="Arial" w:eastAsia="Times New Roman" w:hAnsi="Arial" w:cs="Arial"/>
                <w:b/>
                <w:bCs/>
                <w:sz w:val="20"/>
                <w:szCs w:val="20"/>
                <w:lang w:val="en-US"/>
              </w:rPr>
              <w:t>042.18</w:t>
            </w:r>
          </w:p>
        </w:tc>
      </w:tr>
    </w:tbl>
    <w:p w14:paraId="3EE3E85C" w14:textId="77777777" w:rsidR="008D15A6" w:rsidRPr="00DF140A" w:rsidRDefault="008D15A6" w:rsidP="008D15A6">
      <w:pPr>
        <w:autoSpaceDE w:val="0"/>
        <w:autoSpaceDN w:val="0"/>
        <w:adjustRightInd w:val="0"/>
        <w:spacing w:after="0" w:line="240" w:lineRule="auto"/>
        <w:ind w:left="1080"/>
        <w:jc w:val="both"/>
        <w:rPr>
          <w:rFonts w:ascii="Arial" w:eastAsia="Calibri" w:hAnsi="Arial" w:cs="Arial"/>
          <w:color w:val="010202"/>
        </w:rPr>
      </w:pPr>
      <w:r>
        <w:rPr>
          <w:rFonts w:ascii="Arial" w:eastAsia="Calibri" w:hAnsi="Arial" w:cs="Arial"/>
          <w:color w:val="010202"/>
        </w:rPr>
        <w:tab/>
      </w:r>
    </w:p>
    <w:p w14:paraId="4855D89B" w14:textId="46C0B73C" w:rsidR="008D15A6" w:rsidRPr="00DF140A" w:rsidRDefault="008D15A6" w:rsidP="008D15A6">
      <w:pPr>
        <w:autoSpaceDE w:val="0"/>
        <w:autoSpaceDN w:val="0"/>
        <w:adjustRightInd w:val="0"/>
        <w:spacing w:after="0" w:line="240" w:lineRule="auto"/>
        <w:ind w:left="1080"/>
        <w:jc w:val="both"/>
        <w:rPr>
          <w:rFonts w:ascii="Arial" w:eastAsia="Calibri" w:hAnsi="Arial" w:cs="Arial"/>
          <w:color w:val="010202"/>
        </w:rPr>
      </w:pPr>
      <w:r w:rsidRPr="00DF140A">
        <w:rPr>
          <w:rFonts w:ascii="Arial" w:eastAsia="Calibri" w:hAnsi="Arial" w:cs="Arial"/>
          <w:color w:val="010202"/>
        </w:rPr>
        <w:t xml:space="preserve">Reconciliation between the actual amounts in the </w:t>
      </w:r>
      <w:r w:rsidR="003D43A6">
        <w:rPr>
          <w:rFonts w:ascii="Arial" w:eastAsia="Calibri" w:hAnsi="Arial" w:cs="Arial"/>
          <w:color w:val="010202"/>
        </w:rPr>
        <w:t>SCBAA</w:t>
      </w:r>
      <w:r w:rsidRPr="00DF140A">
        <w:rPr>
          <w:rFonts w:ascii="Arial" w:eastAsia="Calibri" w:hAnsi="Arial" w:cs="Arial"/>
          <w:color w:val="010202"/>
        </w:rPr>
        <w:t xml:space="preserve"> and the Statement of Financial Performance for CY 202</w:t>
      </w:r>
      <w:r>
        <w:rPr>
          <w:rFonts w:ascii="Arial" w:eastAsia="Calibri" w:hAnsi="Arial" w:cs="Arial"/>
          <w:color w:val="010202"/>
        </w:rPr>
        <w:t>4</w:t>
      </w:r>
      <w:r w:rsidRPr="00DF140A">
        <w:rPr>
          <w:rFonts w:ascii="Arial" w:eastAsia="Calibri" w:hAnsi="Arial" w:cs="Arial"/>
          <w:color w:val="010202"/>
        </w:rPr>
        <w:t xml:space="preserve"> is presented as follows:</w:t>
      </w:r>
      <w:r w:rsidR="008456B0">
        <w:rPr>
          <w:rFonts w:ascii="Arial" w:eastAsia="Calibri" w:hAnsi="Arial" w:cs="Arial"/>
          <w:color w:val="010202"/>
        </w:rPr>
        <w:t xml:space="preserve"> </w:t>
      </w:r>
    </w:p>
    <w:p w14:paraId="20637B37" w14:textId="77777777" w:rsidR="008D15A6" w:rsidRPr="00DF140A" w:rsidRDefault="008D15A6" w:rsidP="008D15A6">
      <w:pPr>
        <w:autoSpaceDE w:val="0"/>
        <w:autoSpaceDN w:val="0"/>
        <w:adjustRightInd w:val="0"/>
        <w:spacing w:after="0" w:line="240" w:lineRule="auto"/>
        <w:ind w:left="1080"/>
        <w:jc w:val="both"/>
        <w:rPr>
          <w:rFonts w:ascii="Arial" w:eastAsia="Calibri" w:hAnsi="Arial" w:cs="Arial"/>
          <w:color w:val="010202"/>
        </w:rPr>
      </w:pPr>
    </w:p>
    <w:tbl>
      <w:tblPr>
        <w:tblW w:w="9984" w:type="dxa"/>
        <w:tblInd w:w="-426" w:type="dxa"/>
        <w:tblLayout w:type="fixed"/>
        <w:tblCellMar>
          <w:left w:w="29" w:type="dxa"/>
          <w:right w:w="29" w:type="dxa"/>
        </w:tblCellMar>
        <w:tblLook w:val="04A0" w:firstRow="1" w:lastRow="0" w:firstColumn="1" w:lastColumn="0" w:noHBand="0" w:noVBand="1"/>
      </w:tblPr>
      <w:tblGrid>
        <w:gridCol w:w="2448"/>
        <w:gridCol w:w="1582"/>
        <w:gridCol w:w="1550"/>
        <w:gridCol w:w="1649"/>
        <w:gridCol w:w="1135"/>
        <w:gridCol w:w="1620"/>
      </w:tblGrid>
      <w:tr w:rsidR="008D15A6" w:rsidRPr="00AA40B2" w14:paraId="1F83BDFB" w14:textId="77777777" w:rsidTr="000D1EB5">
        <w:trPr>
          <w:trHeight w:val="20"/>
          <w:tblHeader/>
        </w:trPr>
        <w:tc>
          <w:tcPr>
            <w:tcW w:w="2448" w:type="dxa"/>
            <w:tcBorders>
              <w:top w:val="single" w:sz="4" w:space="0" w:color="auto"/>
              <w:left w:val="nil"/>
              <w:bottom w:val="single" w:sz="4" w:space="0" w:color="auto"/>
              <w:right w:val="nil"/>
            </w:tcBorders>
            <w:shd w:val="clear" w:color="auto" w:fill="auto"/>
            <w:noWrap/>
            <w:vAlign w:val="bottom"/>
            <w:hideMark/>
          </w:tcPr>
          <w:p w14:paraId="237ABCB5" w14:textId="6795DCCF" w:rsidR="008D15A6" w:rsidRPr="00342318" w:rsidRDefault="000318D6" w:rsidP="00342318">
            <w:pPr>
              <w:spacing w:after="0" w:line="240" w:lineRule="auto"/>
              <w:jc w:val="center"/>
              <w:rPr>
                <w:rFonts w:ascii="Arial" w:eastAsia="Times New Roman" w:hAnsi="Arial" w:cs="Arial"/>
                <w:b/>
                <w:bCs/>
                <w:sz w:val="18"/>
                <w:szCs w:val="18"/>
                <w:lang w:val="en-GB" w:eastAsia="en-GB"/>
              </w:rPr>
            </w:pPr>
            <w:r w:rsidRPr="00342318">
              <w:rPr>
                <w:rFonts w:ascii="Arial" w:eastAsia="Times New Roman" w:hAnsi="Arial" w:cs="Arial"/>
                <w:b/>
                <w:bCs/>
                <w:sz w:val="18"/>
                <w:szCs w:val="18"/>
                <w:lang w:val="en-GB" w:eastAsia="en-GB"/>
              </w:rPr>
              <w:lastRenderedPageBreak/>
              <w:t>Particular</w:t>
            </w:r>
            <w:r>
              <w:rPr>
                <w:rFonts w:ascii="Arial" w:eastAsia="Times New Roman" w:hAnsi="Arial" w:cs="Arial"/>
                <w:b/>
                <w:bCs/>
                <w:sz w:val="18"/>
                <w:szCs w:val="18"/>
                <w:lang w:val="en-GB" w:eastAsia="en-GB"/>
              </w:rPr>
              <w:t>s</w:t>
            </w:r>
          </w:p>
        </w:tc>
        <w:tc>
          <w:tcPr>
            <w:tcW w:w="1582" w:type="dxa"/>
            <w:tcBorders>
              <w:top w:val="single" w:sz="4" w:space="0" w:color="auto"/>
              <w:left w:val="nil"/>
              <w:bottom w:val="single" w:sz="4" w:space="0" w:color="auto"/>
              <w:right w:val="nil"/>
            </w:tcBorders>
            <w:shd w:val="clear" w:color="auto" w:fill="auto"/>
            <w:vAlign w:val="center"/>
            <w:hideMark/>
          </w:tcPr>
          <w:p w14:paraId="36A6296C" w14:textId="77777777" w:rsidR="008D15A6" w:rsidRPr="00AA40B2" w:rsidRDefault="008D15A6" w:rsidP="00C30970">
            <w:pPr>
              <w:spacing w:after="0" w:line="240" w:lineRule="auto"/>
              <w:jc w:val="center"/>
              <w:rPr>
                <w:rFonts w:ascii="Arial" w:eastAsia="Times New Roman" w:hAnsi="Arial" w:cs="Arial"/>
                <w:b/>
                <w:bCs/>
                <w:sz w:val="18"/>
                <w:szCs w:val="18"/>
                <w:lang w:val="en-GB" w:eastAsia="en-GB"/>
              </w:rPr>
            </w:pPr>
            <w:r w:rsidRPr="00AA40B2">
              <w:rPr>
                <w:rFonts w:ascii="Arial" w:eastAsia="Times New Roman" w:hAnsi="Arial" w:cs="Arial"/>
                <w:b/>
                <w:bCs/>
                <w:sz w:val="18"/>
                <w:szCs w:val="18"/>
                <w:lang w:val="en-GB" w:eastAsia="en-GB"/>
              </w:rPr>
              <w:t xml:space="preserve"> Income </w:t>
            </w:r>
          </w:p>
        </w:tc>
        <w:tc>
          <w:tcPr>
            <w:tcW w:w="1550" w:type="dxa"/>
            <w:tcBorders>
              <w:top w:val="single" w:sz="4" w:space="0" w:color="auto"/>
              <w:left w:val="nil"/>
              <w:bottom w:val="single" w:sz="4" w:space="0" w:color="auto"/>
              <w:right w:val="nil"/>
            </w:tcBorders>
            <w:shd w:val="clear" w:color="auto" w:fill="auto"/>
            <w:vAlign w:val="center"/>
            <w:hideMark/>
          </w:tcPr>
          <w:p w14:paraId="1F8FDA85" w14:textId="6A4242E6" w:rsidR="008D15A6" w:rsidRPr="00AA40B2" w:rsidRDefault="008D15A6" w:rsidP="00C30970">
            <w:pPr>
              <w:spacing w:after="0" w:line="240" w:lineRule="auto"/>
              <w:jc w:val="center"/>
              <w:rPr>
                <w:rFonts w:ascii="Arial" w:eastAsia="Times New Roman" w:hAnsi="Arial" w:cs="Arial"/>
                <w:b/>
                <w:bCs/>
                <w:sz w:val="18"/>
                <w:szCs w:val="18"/>
                <w:lang w:val="en-GB" w:eastAsia="en-GB"/>
              </w:rPr>
            </w:pPr>
            <w:r w:rsidRPr="00AA40B2">
              <w:rPr>
                <w:rFonts w:ascii="Arial" w:eastAsia="Times New Roman" w:hAnsi="Arial" w:cs="Arial"/>
                <w:b/>
                <w:bCs/>
                <w:sz w:val="18"/>
                <w:szCs w:val="18"/>
                <w:lang w:val="en-GB" w:eastAsia="en-GB"/>
              </w:rPr>
              <w:t xml:space="preserve"> </w:t>
            </w:r>
            <w:r w:rsidR="00A34E27">
              <w:rPr>
                <w:rFonts w:ascii="Arial" w:eastAsia="Times New Roman" w:hAnsi="Arial" w:cs="Arial"/>
                <w:b/>
                <w:bCs/>
                <w:sz w:val="18"/>
                <w:szCs w:val="18"/>
                <w:lang w:val="en-GB" w:eastAsia="en-GB"/>
              </w:rPr>
              <w:t>PS</w:t>
            </w:r>
            <w:r w:rsidRPr="00AA40B2">
              <w:rPr>
                <w:rFonts w:ascii="Arial" w:eastAsia="Times New Roman" w:hAnsi="Arial" w:cs="Arial"/>
                <w:b/>
                <w:bCs/>
                <w:sz w:val="18"/>
                <w:szCs w:val="18"/>
                <w:lang w:val="en-GB" w:eastAsia="en-GB"/>
              </w:rPr>
              <w:t xml:space="preserve"> </w:t>
            </w:r>
          </w:p>
        </w:tc>
        <w:tc>
          <w:tcPr>
            <w:tcW w:w="1649" w:type="dxa"/>
            <w:tcBorders>
              <w:top w:val="single" w:sz="4" w:space="0" w:color="auto"/>
              <w:left w:val="nil"/>
              <w:bottom w:val="single" w:sz="4" w:space="0" w:color="auto"/>
              <w:right w:val="nil"/>
            </w:tcBorders>
            <w:shd w:val="clear" w:color="auto" w:fill="auto"/>
            <w:vAlign w:val="center"/>
            <w:hideMark/>
          </w:tcPr>
          <w:p w14:paraId="6CBEE253" w14:textId="77777777" w:rsidR="008D15A6" w:rsidRPr="00AA40B2" w:rsidRDefault="008D15A6" w:rsidP="00C30970">
            <w:pPr>
              <w:spacing w:after="0" w:line="240" w:lineRule="auto"/>
              <w:jc w:val="center"/>
              <w:rPr>
                <w:rFonts w:ascii="Arial" w:eastAsia="Times New Roman" w:hAnsi="Arial" w:cs="Arial"/>
                <w:b/>
                <w:bCs/>
                <w:sz w:val="18"/>
                <w:szCs w:val="18"/>
                <w:lang w:val="en-GB" w:eastAsia="en-GB"/>
              </w:rPr>
            </w:pPr>
            <w:r w:rsidRPr="00AA40B2">
              <w:rPr>
                <w:rFonts w:ascii="Arial" w:eastAsia="Times New Roman" w:hAnsi="Arial" w:cs="Arial"/>
                <w:b/>
                <w:bCs/>
                <w:sz w:val="18"/>
                <w:szCs w:val="18"/>
                <w:lang w:val="en-GB" w:eastAsia="en-GB"/>
              </w:rPr>
              <w:t xml:space="preserve"> MOOE </w:t>
            </w:r>
          </w:p>
        </w:tc>
        <w:tc>
          <w:tcPr>
            <w:tcW w:w="1135" w:type="dxa"/>
            <w:tcBorders>
              <w:top w:val="single" w:sz="4" w:space="0" w:color="auto"/>
              <w:left w:val="nil"/>
              <w:bottom w:val="single" w:sz="4" w:space="0" w:color="auto"/>
              <w:right w:val="nil"/>
            </w:tcBorders>
            <w:shd w:val="clear" w:color="auto" w:fill="auto"/>
            <w:vAlign w:val="center"/>
            <w:hideMark/>
          </w:tcPr>
          <w:p w14:paraId="71FD8B53" w14:textId="0B0D640C" w:rsidR="008D15A6" w:rsidRPr="00AA40B2" w:rsidRDefault="008D15A6" w:rsidP="00C30970">
            <w:pPr>
              <w:spacing w:after="0" w:line="240" w:lineRule="auto"/>
              <w:jc w:val="center"/>
              <w:rPr>
                <w:rFonts w:ascii="Arial" w:eastAsia="Times New Roman" w:hAnsi="Arial" w:cs="Arial"/>
                <w:b/>
                <w:bCs/>
                <w:sz w:val="18"/>
                <w:szCs w:val="18"/>
                <w:lang w:val="en-GB" w:eastAsia="en-GB"/>
              </w:rPr>
            </w:pPr>
            <w:r w:rsidRPr="00AA40B2">
              <w:rPr>
                <w:rFonts w:ascii="Arial" w:eastAsia="Times New Roman" w:hAnsi="Arial" w:cs="Arial"/>
                <w:b/>
                <w:bCs/>
                <w:sz w:val="18"/>
                <w:szCs w:val="18"/>
                <w:lang w:val="en-GB" w:eastAsia="en-GB"/>
              </w:rPr>
              <w:t xml:space="preserve"> </w:t>
            </w:r>
            <w:r w:rsidR="00A34E27">
              <w:rPr>
                <w:rFonts w:ascii="Arial" w:eastAsia="Times New Roman" w:hAnsi="Arial" w:cs="Arial"/>
                <w:b/>
                <w:bCs/>
                <w:sz w:val="18"/>
                <w:szCs w:val="18"/>
                <w:lang w:val="en-GB" w:eastAsia="en-GB"/>
              </w:rPr>
              <w:t>FE</w:t>
            </w:r>
            <w:r w:rsidRPr="00AA40B2">
              <w:rPr>
                <w:rFonts w:ascii="Arial" w:eastAsia="Times New Roman" w:hAnsi="Arial" w:cs="Arial"/>
                <w:b/>
                <w:bCs/>
                <w:sz w:val="18"/>
                <w:szCs w:val="18"/>
                <w:lang w:val="en-GB" w:eastAsia="en-GB"/>
              </w:rPr>
              <w:t xml:space="preserve"> </w:t>
            </w:r>
          </w:p>
        </w:tc>
        <w:tc>
          <w:tcPr>
            <w:tcW w:w="1620" w:type="dxa"/>
            <w:tcBorders>
              <w:top w:val="single" w:sz="4" w:space="0" w:color="auto"/>
              <w:left w:val="nil"/>
              <w:bottom w:val="single" w:sz="4" w:space="0" w:color="auto"/>
              <w:right w:val="nil"/>
            </w:tcBorders>
            <w:shd w:val="clear" w:color="auto" w:fill="auto"/>
            <w:vAlign w:val="center"/>
            <w:hideMark/>
          </w:tcPr>
          <w:p w14:paraId="26D6F50D" w14:textId="1BC3E8D1" w:rsidR="008D15A6" w:rsidRPr="00AA40B2" w:rsidRDefault="008D15A6" w:rsidP="00C30970">
            <w:pPr>
              <w:spacing w:after="0" w:line="240" w:lineRule="auto"/>
              <w:jc w:val="center"/>
              <w:rPr>
                <w:rFonts w:ascii="Arial" w:eastAsia="Times New Roman" w:hAnsi="Arial" w:cs="Arial"/>
                <w:b/>
                <w:bCs/>
                <w:sz w:val="18"/>
                <w:szCs w:val="18"/>
                <w:lang w:val="en-GB" w:eastAsia="en-GB"/>
              </w:rPr>
            </w:pPr>
            <w:r w:rsidRPr="00AA40B2">
              <w:rPr>
                <w:rFonts w:ascii="Arial" w:eastAsia="Times New Roman" w:hAnsi="Arial" w:cs="Arial"/>
                <w:b/>
                <w:bCs/>
                <w:sz w:val="18"/>
                <w:szCs w:val="18"/>
                <w:lang w:val="en-GB" w:eastAsia="en-GB"/>
              </w:rPr>
              <w:t xml:space="preserve"> </w:t>
            </w:r>
            <w:r w:rsidR="00A34E27">
              <w:rPr>
                <w:rFonts w:ascii="Arial" w:eastAsia="Times New Roman" w:hAnsi="Arial" w:cs="Arial"/>
                <w:b/>
                <w:bCs/>
                <w:sz w:val="18"/>
                <w:szCs w:val="18"/>
                <w:lang w:val="en-GB" w:eastAsia="en-GB"/>
              </w:rPr>
              <w:t>CO</w:t>
            </w:r>
            <w:r w:rsidRPr="00AA40B2">
              <w:rPr>
                <w:rFonts w:ascii="Arial" w:eastAsia="Times New Roman" w:hAnsi="Arial" w:cs="Arial"/>
                <w:b/>
                <w:bCs/>
                <w:sz w:val="18"/>
                <w:szCs w:val="18"/>
                <w:lang w:val="en-GB" w:eastAsia="en-GB"/>
              </w:rPr>
              <w:t xml:space="preserve"> </w:t>
            </w:r>
          </w:p>
        </w:tc>
      </w:tr>
      <w:tr w:rsidR="008D15A6" w:rsidRPr="00AA40B2" w14:paraId="65BC43F9" w14:textId="77777777" w:rsidTr="000D1EB5">
        <w:trPr>
          <w:trHeight w:val="20"/>
        </w:trPr>
        <w:tc>
          <w:tcPr>
            <w:tcW w:w="2448" w:type="dxa"/>
            <w:tcBorders>
              <w:top w:val="single" w:sz="4" w:space="0" w:color="auto"/>
              <w:left w:val="nil"/>
              <w:bottom w:val="nil"/>
              <w:right w:val="nil"/>
            </w:tcBorders>
            <w:shd w:val="clear" w:color="auto" w:fill="auto"/>
            <w:noWrap/>
            <w:vAlign w:val="center"/>
            <w:hideMark/>
          </w:tcPr>
          <w:p w14:paraId="1C1BF9E3" w14:textId="77777777" w:rsidR="008D15A6" w:rsidRPr="00AA40B2" w:rsidRDefault="008D15A6" w:rsidP="00C30970">
            <w:pPr>
              <w:spacing w:after="0" w:line="240" w:lineRule="auto"/>
              <w:ind w:left="288" w:hanging="288"/>
              <w:rPr>
                <w:rFonts w:ascii="Arial" w:eastAsia="Times New Roman" w:hAnsi="Arial" w:cs="Arial"/>
                <w:sz w:val="18"/>
                <w:szCs w:val="18"/>
                <w:lang w:val="en-GB" w:eastAsia="en-GB"/>
              </w:rPr>
            </w:pPr>
            <w:r w:rsidRPr="00AA40B2">
              <w:rPr>
                <w:rFonts w:ascii="Arial" w:eastAsia="Times New Roman" w:hAnsi="Arial" w:cs="Arial"/>
                <w:sz w:val="18"/>
                <w:szCs w:val="18"/>
                <w:lang w:val="en-GB" w:eastAsia="en-GB"/>
              </w:rPr>
              <w:t>Comparison Statement of Budget and Actual</w:t>
            </w:r>
          </w:p>
        </w:tc>
        <w:tc>
          <w:tcPr>
            <w:tcW w:w="1582" w:type="dxa"/>
            <w:tcBorders>
              <w:top w:val="single" w:sz="4" w:space="0" w:color="auto"/>
              <w:left w:val="nil"/>
              <w:bottom w:val="nil"/>
              <w:right w:val="nil"/>
            </w:tcBorders>
            <w:shd w:val="clear" w:color="auto" w:fill="auto"/>
            <w:noWrap/>
          </w:tcPr>
          <w:p w14:paraId="784E39AD"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sidRPr="0031767D">
              <w:rPr>
                <w:rFonts w:ascii="Arial" w:eastAsia="Times New Roman" w:hAnsi="Arial" w:cs="Arial"/>
                <w:sz w:val="18"/>
                <w:szCs w:val="18"/>
                <w:lang w:val="en-GB" w:eastAsia="en-GB"/>
              </w:rPr>
              <w:t>17</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004</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428</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776.82</w:t>
            </w:r>
          </w:p>
        </w:tc>
        <w:tc>
          <w:tcPr>
            <w:tcW w:w="1550" w:type="dxa"/>
            <w:tcBorders>
              <w:top w:val="single" w:sz="4" w:space="0" w:color="auto"/>
              <w:left w:val="nil"/>
              <w:bottom w:val="nil"/>
              <w:right w:val="nil"/>
            </w:tcBorders>
            <w:shd w:val="clear" w:color="auto" w:fill="auto"/>
            <w:noWrap/>
          </w:tcPr>
          <w:p w14:paraId="6C07953C" w14:textId="7671B0A8" w:rsidR="008D15A6" w:rsidRPr="00342318" w:rsidRDefault="00AC39C0" w:rsidP="00B26058">
            <w:pPr>
              <w:spacing w:after="0" w:line="240" w:lineRule="auto"/>
              <w:jc w:val="right"/>
              <w:rPr>
                <w:rFonts w:ascii="Arial" w:eastAsia="Times New Roman" w:hAnsi="Arial" w:cs="Arial"/>
                <w:sz w:val="18"/>
                <w:szCs w:val="18"/>
                <w:highlight w:val="yellow"/>
                <w:lang w:val="en-GB" w:eastAsia="en-GB"/>
              </w:rPr>
            </w:pPr>
            <w:r w:rsidRPr="00072503">
              <w:rPr>
                <w:rFonts w:ascii="Arial" w:eastAsia="Times New Roman" w:hAnsi="Arial" w:cs="Arial"/>
                <w:sz w:val="18"/>
                <w:szCs w:val="18"/>
                <w:lang w:val="en-GB" w:eastAsia="en-GB"/>
              </w:rPr>
              <w:t xml:space="preserve"> </w:t>
            </w:r>
            <w:r w:rsidR="008D15A6" w:rsidRPr="00072503">
              <w:rPr>
                <w:rFonts w:ascii="Arial" w:eastAsia="Times New Roman" w:hAnsi="Arial" w:cs="Arial"/>
                <w:sz w:val="18"/>
                <w:szCs w:val="18"/>
                <w:lang w:val="en-GB" w:eastAsia="en-GB"/>
              </w:rPr>
              <w:t>3,864,983,618.40</w:t>
            </w:r>
          </w:p>
        </w:tc>
        <w:tc>
          <w:tcPr>
            <w:tcW w:w="1649" w:type="dxa"/>
            <w:tcBorders>
              <w:top w:val="single" w:sz="4" w:space="0" w:color="auto"/>
              <w:left w:val="nil"/>
              <w:bottom w:val="nil"/>
              <w:right w:val="nil"/>
            </w:tcBorders>
            <w:shd w:val="clear" w:color="auto" w:fill="auto"/>
            <w:noWrap/>
          </w:tcPr>
          <w:p w14:paraId="79F51482" w14:textId="5D1B6833" w:rsidR="008D15A6" w:rsidRPr="00072503" w:rsidRDefault="00AC39C0" w:rsidP="00B26058">
            <w:pPr>
              <w:spacing w:after="0" w:line="240" w:lineRule="auto"/>
              <w:jc w:val="right"/>
              <w:rPr>
                <w:rFonts w:ascii="Arial" w:eastAsia="Times New Roman" w:hAnsi="Arial" w:cs="Arial"/>
                <w:sz w:val="18"/>
                <w:szCs w:val="18"/>
                <w:lang w:val="en-GB" w:eastAsia="en-GB"/>
              </w:rPr>
            </w:pPr>
            <w:r w:rsidRPr="00072503">
              <w:rPr>
                <w:rFonts w:ascii="Arial" w:eastAsia="Times New Roman" w:hAnsi="Arial" w:cs="Arial"/>
                <w:sz w:val="18"/>
                <w:szCs w:val="18"/>
                <w:lang w:val="en-GB" w:eastAsia="en-GB"/>
              </w:rPr>
              <w:t xml:space="preserve"> </w:t>
            </w:r>
            <w:r w:rsidR="008D15A6" w:rsidRPr="00072503">
              <w:rPr>
                <w:rFonts w:ascii="Arial" w:eastAsia="Times New Roman" w:hAnsi="Arial" w:cs="Arial"/>
                <w:sz w:val="18"/>
                <w:szCs w:val="18"/>
                <w:lang w:val="en-GB" w:eastAsia="en-GB"/>
              </w:rPr>
              <w:t>10,936,301,645.96</w:t>
            </w:r>
          </w:p>
        </w:tc>
        <w:tc>
          <w:tcPr>
            <w:tcW w:w="1135" w:type="dxa"/>
            <w:tcBorders>
              <w:top w:val="single" w:sz="4" w:space="0" w:color="auto"/>
              <w:left w:val="nil"/>
              <w:bottom w:val="nil"/>
              <w:right w:val="nil"/>
            </w:tcBorders>
            <w:shd w:val="clear" w:color="auto" w:fill="auto"/>
            <w:noWrap/>
          </w:tcPr>
          <w:p w14:paraId="4A20A6DA" w14:textId="77777777" w:rsidR="008D15A6" w:rsidRPr="00072503" w:rsidRDefault="008D15A6" w:rsidP="00B26058">
            <w:pPr>
              <w:spacing w:after="0" w:line="240" w:lineRule="auto"/>
              <w:jc w:val="right"/>
              <w:rPr>
                <w:rFonts w:ascii="Arial" w:eastAsia="Times New Roman" w:hAnsi="Arial" w:cs="Arial"/>
                <w:sz w:val="18"/>
                <w:szCs w:val="18"/>
                <w:lang w:val="en-GB" w:eastAsia="en-GB"/>
              </w:rPr>
            </w:pPr>
            <w:r w:rsidRPr="00072503">
              <w:rPr>
                <w:rFonts w:ascii="Arial" w:eastAsia="Times New Roman" w:hAnsi="Arial" w:cs="Arial"/>
                <w:sz w:val="18"/>
                <w:szCs w:val="18"/>
                <w:lang w:val="en-GB" w:eastAsia="en-GB"/>
              </w:rPr>
              <w:t>558,778.53</w:t>
            </w:r>
          </w:p>
        </w:tc>
        <w:tc>
          <w:tcPr>
            <w:tcW w:w="1620" w:type="dxa"/>
            <w:tcBorders>
              <w:top w:val="single" w:sz="4" w:space="0" w:color="auto"/>
              <w:left w:val="nil"/>
              <w:bottom w:val="nil"/>
              <w:right w:val="nil"/>
            </w:tcBorders>
            <w:shd w:val="clear" w:color="auto" w:fill="auto"/>
            <w:noWrap/>
          </w:tcPr>
          <w:p w14:paraId="61ADDB20" w14:textId="0E9E7DED" w:rsidR="008D15A6" w:rsidRPr="00072503" w:rsidRDefault="009F4B44" w:rsidP="00B26058">
            <w:pPr>
              <w:spacing w:after="0" w:line="240" w:lineRule="auto"/>
              <w:jc w:val="right"/>
              <w:rPr>
                <w:rFonts w:ascii="Arial" w:eastAsia="Times New Roman" w:hAnsi="Arial" w:cs="Arial"/>
                <w:sz w:val="18"/>
                <w:szCs w:val="18"/>
                <w:lang w:val="en-GB" w:eastAsia="en-GB"/>
              </w:rPr>
            </w:pPr>
            <w:r w:rsidRPr="00072503">
              <w:rPr>
                <w:rFonts w:ascii="Arial" w:eastAsia="Times New Roman" w:hAnsi="Arial" w:cs="Arial"/>
                <w:sz w:val="18"/>
                <w:szCs w:val="18"/>
                <w:lang w:val="en-GB" w:eastAsia="en-GB"/>
              </w:rPr>
              <w:t xml:space="preserve">   </w:t>
            </w:r>
            <w:r w:rsidR="008D15A6" w:rsidRPr="00072503">
              <w:rPr>
                <w:rFonts w:ascii="Arial" w:eastAsia="Times New Roman" w:hAnsi="Arial" w:cs="Arial"/>
                <w:sz w:val="18"/>
                <w:szCs w:val="18"/>
                <w:lang w:val="en-GB" w:eastAsia="en-GB"/>
              </w:rPr>
              <w:t>8,285,496,317.92</w:t>
            </w:r>
          </w:p>
        </w:tc>
      </w:tr>
      <w:tr w:rsidR="008D15A6" w:rsidRPr="00AA40B2" w14:paraId="37423580" w14:textId="77777777" w:rsidTr="000D1EB5">
        <w:trPr>
          <w:trHeight w:val="20"/>
        </w:trPr>
        <w:tc>
          <w:tcPr>
            <w:tcW w:w="2448" w:type="dxa"/>
            <w:tcBorders>
              <w:top w:val="nil"/>
              <w:left w:val="nil"/>
              <w:bottom w:val="nil"/>
              <w:right w:val="nil"/>
            </w:tcBorders>
            <w:shd w:val="clear" w:color="auto" w:fill="auto"/>
            <w:noWrap/>
            <w:vAlign w:val="center"/>
            <w:hideMark/>
          </w:tcPr>
          <w:p w14:paraId="02889023" w14:textId="77777777" w:rsidR="008D15A6" w:rsidRPr="00AA40B2" w:rsidRDefault="008D15A6" w:rsidP="00C30970">
            <w:pPr>
              <w:spacing w:after="0" w:line="240" w:lineRule="auto"/>
              <w:rPr>
                <w:rFonts w:ascii="Arial" w:eastAsia="Times New Roman" w:hAnsi="Arial" w:cs="Arial"/>
                <w:b/>
                <w:bCs/>
                <w:sz w:val="18"/>
                <w:szCs w:val="18"/>
                <w:lang w:val="en-GB" w:eastAsia="en-GB"/>
              </w:rPr>
            </w:pPr>
            <w:r w:rsidRPr="00AA40B2">
              <w:rPr>
                <w:rFonts w:ascii="Arial" w:eastAsia="Times New Roman" w:hAnsi="Arial" w:cs="Arial"/>
                <w:b/>
                <w:bCs/>
                <w:sz w:val="18"/>
                <w:szCs w:val="18"/>
                <w:lang w:val="en-GB" w:eastAsia="en-GB"/>
              </w:rPr>
              <w:t>Basis Differences:</w:t>
            </w:r>
          </w:p>
        </w:tc>
        <w:tc>
          <w:tcPr>
            <w:tcW w:w="1582" w:type="dxa"/>
            <w:tcBorders>
              <w:top w:val="nil"/>
              <w:left w:val="nil"/>
              <w:bottom w:val="nil"/>
              <w:right w:val="nil"/>
            </w:tcBorders>
            <w:shd w:val="clear" w:color="auto" w:fill="auto"/>
            <w:noWrap/>
          </w:tcPr>
          <w:p w14:paraId="4C0E38AD" w14:textId="77777777" w:rsidR="008D15A6" w:rsidRPr="00640A35" w:rsidRDefault="008D15A6" w:rsidP="00B26058">
            <w:pPr>
              <w:spacing w:after="0" w:line="240" w:lineRule="auto"/>
              <w:jc w:val="right"/>
              <w:rPr>
                <w:rFonts w:ascii="Arial" w:eastAsia="Times New Roman" w:hAnsi="Arial" w:cs="Arial"/>
                <w:b/>
                <w:bCs/>
                <w:sz w:val="18"/>
                <w:szCs w:val="18"/>
                <w:lang w:val="en-GB" w:eastAsia="en-GB"/>
              </w:rPr>
            </w:pPr>
          </w:p>
        </w:tc>
        <w:tc>
          <w:tcPr>
            <w:tcW w:w="1550" w:type="dxa"/>
            <w:tcBorders>
              <w:top w:val="nil"/>
              <w:left w:val="nil"/>
              <w:bottom w:val="nil"/>
              <w:right w:val="nil"/>
            </w:tcBorders>
            <w:shd w:val="clear" w:color="auto" w:fill="auto"/>
            <w:noWrap/>
          </w:tcPr>
          <w:p w14:paraId="58A113E6"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649" w:type="dxa"/>
            <w:tcBorders>
              <w:top w:val="nil"/>
              <w:left w:val="nil"/>
              <w:bottom w:val="nil"/>
              <w:right w:val="nil"/>
            </w:tcBorders>
            <w:shd w:val="clear" w:color="auto" w:fill="auto"/>
            <w:noWrap/>
          </w:tcPr>
          <w:p w14:paraId="3685413C"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135" w:type="dxa"/>
            <w:tcBorders>
              <w:top w:val="nil"/>
              <w:left w:val="nil"/>
              <w:bottom w:val="nil"/>
              <w:right w:val="nil"/>
            </w:tcBorders>
            <w:shd w:val="clear" w:color="auto" w:fill="auto"/>
            <w:noWrap/>
          </w:tcPr>
          <w:p w14:paraId="31247D1B"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620" w:type="dxa"/>
            <w:tcBorders>
              <w:top w:val="nil"/>
              <w:left w:val="nil"/>
              <w:bottom w:val="nil"/>
              <w:right w:val="nil"/>
            </w:tcBorders>
            <w:shd w:val="clear" w:color="auto" w:fill="auto"/>
            <w:noWrap/>
          </w:tcPr>
          <w:p w14:paraId="5FE03445"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r>
      <w:tr w:rsidR="008D15A6" w:rsidRPr="00AA40B2" w14:paraId="69328E80" w14:textId="77777777" w:rsidTr="000D1EB5">
        <w:trPr>
          <w:trHeight w:val="20"/>
        </w:trPr>
        <w:tc>
          <w:tcPr>
            <w:tcW w:w="2448" w:type="dxa"/>
            <w:tcBorders>
              <w:top w:val="nil"/>
              <w:left w:val="nil"/>
              <w:bottom w:val="nil"/>
              <w:right w:val="nil"/>
            </w:tcBorders>
            <w:shd w:val="clear" w:color="auto" w:fill="auto"/>
            <w:noWrap/>
            <w:vAlign w:val="center"/>
          </w:tcPr>
          <w:p w14:paraId="020B41B3" w14:textId="77777777" w:rsidR="008D15A6" w:rsidRPr="00AA40B2" w:rsidRDefault="008D15A6" w:rsidP="00C30970">
            <w:pPr>
              <w:spacing w:after="0" w:line="240" w:lineRule="auto"/>
              <w:ind w:left="219" w:hanging="142"/>
              <w:rPr>
                <w:rFonts w:ascii="Arial" w:eastAsia="Times New Roman" w:hAnsi="Arial" w:cs="Arial"/>
                <w:i/>
                <w:sz w:val="18"/>
                <w:szCs w:val="18"/>
                <w:lang w:val="en-GB" w:eastAsia="en-GB"/>
              </w:rPr>
            </w:pPr>
            <w:r w:rsidRPr="00AA40B2">
              <w:rPr>
                <w:rFonts w:ascii="Arial" w:eastAsia="Times New Roman" w:hAnsi="Arial" w:cs="Arial"/>
                <w:i/>
                <w:sz w:val="18"/>
                <w:szCs w:val="18"/>
                <w:lang w:val="en-GB" w:eastAsia="en-GB"/>
              </w:rPr>
              <w:t>Non-cash Expenses</w:t>
            </w:r>
          </w:p>
        </w:tc>
        <w:tc>
          <w:tcPr>
            <w:tcW w:w="1582" w:type="dxa"/>
            <w:tcBorders>
              <w:top w:val="nil"/>
              <w:left w:val="nil"/>
              <w:bottom w:val="nil"/>
              <w:right w:val="nil"/>
            </w:tcBorders>
            <w:shd w:val="clear" w:color="auto" w:fill="auto"/>
            <w:noWrap/>
          </w:tcPr>
          <w:p w14:paraId="04E42D79" w14:textId="77777777" w:rsidR="008D15A6" w:rsidRPr="00640A35" w:rsidRDefault="008D15A6" w:rsidP="00B26058">
            <w:pPr>
              <w:spacing w:after="0" w:line="240" w:lineRule="auto"/>
              <w:ind w:firstLineChars="100" w:firstLine="180"/>
              <w:jc w:val="right"/>
              <w:rPr>
                <w:rFonts w:ascii="Arial" w:eastAsia="Times New Roman" w:hAnsi="Arial" w:cs="Arial"/>
                <w:sz w:val="18"/>
                <w:szCs w:val="18"/>
                <w:lang w:val="en-GB" w:eastAsia="en-GB"/>
              </w:rPr>
            </w:pPr>
          </w:p>
        </w:tc>
        <w:tc>
          <w:tcPr>
            <w:tcW w:w="1550" w:type="dxa"/>
            <w:tcBorders>
              <w:top w:val="nil"/>
              <w:left w:val="nil"/>
              <w:bottom w:val="nil"/>
              <w:right w:val="nil"/>
            </w:tcBorders>
            <w:shd w:val="clear" w:color="auto" w:fill="auto"/>
            <w:noWrap/>
          </w:tcPr>
          <w:p w14:paraId="40B12C56"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649" w:type="dxa"/>
            <w:tcBorders>
              <w:top w:val="nil"/>
              <w:left w:val="nil"/>
              <w:bottom w:val="nil"/>
              <w:right w:val="nil"/>
            </w:tcBorders>
            <w:shd w:val="clear" w:color="auto" w:fill="auto"/>
            <w:noWrap/>
          </w:tcPr>
          <w:p w14:paraId="67FEC49C"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135" w:type="dxa"/>
            <w:tcBorders>
              <w:top w:val="nil"/>
              <w:left w:val="nil"/>
              <w:bottom w:val="nil"/>
              <w:right w:val="nil"/>
            </w:tcBorders>
            <w:shd w:val="clear" w:color="auto" w:fill="auto"/>
            <w:noWrap/>
          </w:tcPr>
          <w:p w14:paraId="33C97C60"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620" w:type="dxa"/>
            <w:tcBorders>
              <w:top w:val="nil"/>
              <w:left w:val="nil"/>
              <w:bottom w:val="nil"/>
              <w:right w:val="nil"/>
            </w:tcBorders>
            <w:shd w:val="clear" w:color="auto" w:fill="auto"/>
            <w:noWrap/>
          </w:tcPr>
          <w:p w14:paraId="53B53156"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r>
      <w:tr w:rsidR="008D15A6" w:rsidRPr="00AA40B2" w14:paraId="7748707F" w14:textId="77777777" w:rsidTr="000D1EB5">
        <w:trPr>
          <w:trHeight w:val="20"/>
        </w:trPr>
        <w:tc>
          <w:tcPr>
            <w:tcW w:w="2448" w:type="dxa"/>
            <w:tcBorders>
              <w:top w:val="nil"/>
              <w:left w:val="nil"/>
              <w:bottom w:val="nil"/>
              <w:right w:val="nil"/>
            </w:tcBorders>
            <w:shd w:val="clear" w:color="auto" w:fill="auto"/>
            <w:noWrap/>
            <w:vAlign w:val="center"/>
          </w:tcPr>
          <w:p w14:paraId="1B0E0C79" w14:textId="43352B37" w:rsidR="008D15A6" w:rsidRPr="00AA40B2" w:rsidRDefault="008D15A6" w:rsidP="00342318">
            <w:pPr>
              <w:spacing w:after="0" w:line="240" w:lineRule="auto"/>
              <w:ind w:left="360" w:hanging="144"/>
              <w:jc w:val="right"/>
              <w:rPr>
                <w:rFonts w:ascii="Arial" w:eastAsia="Times New Roman" w:hAnsi="Arial" w:cs="Arial"/>
                <w:sz w:val="18"/>
                <w:szCs w:val="18"/>
                <w:lang w:val="en-GB" w:eastAsia="en-GB"/>
              </w:rPr>
            </w:pPr>
            <w:r w:rsidRPr="00AA40B2">
              <w:rPr>
                <w:rFonts w:ascii="Arial" w:eastAsia="Times New Roman" w:hAnsi="Arial" w:cs="Arial"/>
                <w:sz w:val="18"/>
                <w:szCs w:val="18"/>
                <w:lang w:val="en-GB" w:eastAsia="en-GB"/>
              </w:rPr>
              <w:t>Transfer of Unspent Current Year DRRM Funds to T</w:t>
            </w:r>
            <w:r w:rsidR="00AD3CCF">
              <w:rPr>
                <w:rFonts w:ascii="Arial" w:eastAsia="Times New Roman" w:hAnsi="Arial" w:cs="Arial"/>
                <w:sz w:val="18"/>
                <w:szCs w:val="18"/>
                <w:lang w:val="en-GB" w:eastAsia="en-GB"/>
              </w:rPr>
              <w:t xml:space="preserve">rust </w:t>
            </w:r>
            <w:r w:rsidRPr="00AA40B2">
              <w:rPr>
                <w:rFonts w:ascii="Arial" w:eastAsia="Times New Roman" w:hAnsi="Arial" w:cs="Arial"/>
                <w:sz w:val="18"/>
                <w:szCs w:val="18"/>
                <w:lang w:val="en-GB" w:eastAsia="en-GB"/>
              </w:rPr>
              <w:t>F</w:t>
            </w:r>
            <w:r w:rsidR="00AD3CCF">
              <w:rPr>
                <w:rFonts w:ascii="Arial" w:eastAsia="Times New Roman" w:hAnsi="Arial" w:cs="Arial"/>
                <w:sz w:val="18"/>
                <w:szCs w:val="18"/>
                <w:lang w:val="en-GB" w:eastAsia="en-GB"/>
              </w:rPr>
              <w:t>unds</w:t>
            </w:r>
          </w:p>
        </w:tc>
        <w:tc>
          <w:tcPr>
            <w:tcW w:w="1582" w:type="dxa"/>
            <w:tcBorders>
              <w:top w:val="nil"/>
              <w:left w:val="nil"/>
              <w:bottom w:val="nil"/>
              <w:right w:val="nil"/>
            </w:tcBorders>
            <w:shd w:val="clear" w:color="auto" w:fill="auto"/>
            <w:noWrap/>
          </w:tcPr>
          <w:p w14:paraId="05014345" w14:textId="2D0CBDBE" w:rsidR="008D15A6"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nil"/>
              <w:right w:val="nil"/>
            </w:tcBorders>
            <w:shd w:val="clear" w:color="auto" w:fill="auto"/>
            <w:noWrap/>
          </w:tcPr>
          <w:p w14:paraId="1C7E6238" w14:textId="704479DA"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49" w:type="dxa"/>
            <w:tcBorders>
              <w:top w:val="nil"/>
              <w:left w:val="nil"/>
              <w:bottom w:val="nil"/>
              <w:right w:val="nil"/>
            </w:tcBorders>
            <w:shd w:val="clear" w:color="auto" w:fill="auto"/>
            <w:noWrap/>
          </w:tcPr>
          <w:p w14:paraId="378AC201"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172</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643</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983.93</w:t>
            </w:r>
            <w:r>
              <w:rPr>
                <w:rFonts w:ascii="Arial" w:eastAsia="Times New Roman" w:hAnsi="Arial" w:cs="Arial"/>
                <w:sz w:val="18"/>
                <w:szCs w:val="18"/>
                <w:lang w:val="en-GB" w:eastAsia="en-GB"/>
              </w:rPr>
              <w:t>)</w:t>
            </w:r>
          </w:p>
        </w:tc>
        <w:tc>
          <w:tcPr>
            <w:tcW w:w="1135" w:type="dxa"/>
            <w:tcBorders>
              <w:top w:val="nil"/>
              <w:left w:val="nil"/>
              <w:bottom w:val="nil"/>
              <w:right w:val="nil"/>
            </w:tcBorders>
            <w:shd w:val="clear" w:color="auto" w:fill="auto"/>
            <w:noWrap/>
          </w:tcPr>
          <w:p w14:paraId="61417B06"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620" w:type="dxa"/>
            <w:tcBorders>
              <w:top w:val="nil"/>
              <w:left w:val="nil"/>
              <w:bottom w:val="nil"/>
              <w:right w:val="nil"/>
            </w:tcBorders>
            <w:shd w:val="clear" w:color="auto" w:fill="auto"/>
            <w:noWrap/>
          </w:tcPr>
          <w:p w14:paraId="28198D24"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r>
      <w:tr w:rsidR="008D15A6" w:rsidRPr="00AA40B2" w14:paraId="4DF8DB5F" w14:textId="77777777" w:rsidTr="000D1EB5">
        <w:trPr>
          <w:trHeight w:val="20"/>
        </w:trPr>
        <w:tc>
          <w:tcPr>
            <w:tcW w:w="2448" w:type="dxa"/>
            <w:tcBorders>
              <w:top w:val="nil"/>
              <w:left w:val="nil"/>
              <w:bottom w:val="nil"/>
              <w:right w:val="nil"/>
            </w:tcBorders>
            <w:shd w:val="clear" w:color="auto" w:fill="auto"/>
            <w:noWrap/>
            <w:vAlign w:val="center"/>
          </w:tcPr>
          <w:p w14:paraId="4CA75963" w14:textId="77777777" w:rsidR="008D15A6" w:rsidRPr="00AA40B2" w:rsidRDefault="008D15A6" w:rsidP="00342318">
            <w:pPr>
              <w:spacing w:after="0" w:line="240" w:lineRule="auto"/>
              <w:ind w:left="219" w:hanging="142"/>
              <w:jc w:val="right"/>
              <w:rPr>
                <w:rFonts w:ascii="Arial" w:eastAsia="Times New Roman" w:hAnsi="Arial" w:cs="Arial"/>
                <w:i/>
                <w:sz w:val="18"/>
                <w:szCs w:val="18"/>
                <w:lang w:val="en-GB" w:eastAsia="en-GB"/>
              </w:rPr>
            </w:pPr>
            <w:r w:rsidRPr="00AA40B2">
              <w:rPr>
                <w:rFonts w:ascii="Arial" w:eastAsia="Times New Roman" w:hAnsi="Arial" w:cs="Arial"/>
                <w:i/>
                <w:sz w:val="18"/>
                <w:szCs w:val="18"/>
                <w:lang w:val="en-GB" w:eastAsia="en-GB"/>
              </w:rPr>
              <w:t>Capital Expenditures</w:t>
            </w:r>
          </w:p>
        </w:tc>
        <w:tc>
          <w:tcPr>
            <w:tcW w:w="1582" w:type="dxa"/>
            <w:tcBorders>
              <w:top w:val="nil"/>
              <w:left w:val="nil"/>
              <w:bottom w:val="nil"/>
              <w:right w:val="nil"/>
            </w:tcBorders>
            <w:shd w:val="clear" w:color="auto" w:fill="auto"/>
            <w:noWrap/>
          </w:tcPr>
          <w:p w14:paraId="4B1D0447" w14:textId="48400F91" w:rsidR="008D15A6"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nil"/>
              <w:right w:val="nil"/>
            </w:tcBorders>
            <w:shd w:val="clear" w:color="auto" w:fill="auto"/>
            <w:noWrap/>
          </w:tcPr>
          <w:p w14:paraId="333A056A" w14:textId="30187E0C"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49" w:type="dxa"/>
            <w:tcBorders>
              <w:top w:val="nil"/>
              <w:left w:val="nil"/>
              <w:bottom w:val="nil"/>
              <w:right w:val="nil"/>
            </w:tcBorders>
            <w:shd w:val="clear" w:color="auto" w:fill="auto"/>
            <w:noWrap/>
          </w:tcPr>
          <w:p w14:paraId="53EE8361" w14:textId="4E6146BD"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135" w:type="dxa"/>
            <w:tcBorders>
              <w:top w:val="nil"/>
              <w:left w:val="nil"/>
              <w:bottom w:val="nil"/>
              <w:right w:val="nil"/>
            </w:tcBorders>
            <w:shd w:val="clear" w:color="auto" w:fill="auto"/>
            <w:noWrap/>
          </w:tcPr>
          <w:p w14:paraId="00331235" w14:textId="5A3F0D15"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20" w:type="dxa"/>
            <w:tcBorders>
              <w:top w:val="nil"/>
              <w:left w:val="nil"/>
              <w:bottom w:val="nil"/>
              <w:right w:val="nil"/>
            </w:tcBorders>
            <w:shd w:val="clear" w:color="auto" w:fill="auto"/>
            <w:noWrap/>
          </w:tcPr>
          <w:p w14:paraId="424E394B"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8</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285</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496</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317.92</w:t>
            </w:r>
            <w:r>
              <w:rPr>
                <w:rFonts w:ascii="Arial" w:eastAsia="Times New Roman" w:hAnsi="Arial" w:cs="Arial"/>
                <w:sz w:val="18"/>
                <w:szCs w:val="18"/>
                <w:lang w:val="en-GB" w:eastAsia="en-GB"/>
              </w:rPr>
              <w:t>)</w:t>
            </w:r>
          </w:p>
        </w:tc>
      </w:tr>
      <w:tr w:rsidR="008D15A6" w:rsidRPr="00AA40B2" w14:paraId="37619F2E" w14:textId="77777777" w:rsidTr="000D1EB5">
        <w:trPr>
          <w:trHeight w:val="20"/>
        </w:trPr>
        <w:tc>
          <w:tcPr>
            <w:tcW w:w="2448" w:type="dxa"/>
            <w:tcBorders>
              <w:top w:val="nil"/>
              <w:left w:val="nil"/>
              <w:bottom w:val="nil"/>
              <w:right w:val="nil"/>
            </w:tcBorders>
            <w:shd w:val="clear" w:color="auto" w:fill="auto"/>
            <w:noWrap/>
            <w:vAlign w:val="center"/>
            <w:hideMark/>
          </w:tcPr>
          <w:p w14:paraId="5F04ADAB" w14:textId="77777777" w:rsidR="008D15A6" w:rsidRPr="00AA40B2" w:rsidRDefault="008D15A6" w:rsidP="00C30970">
            <w:pPr>
              <w:spacing w:after="0" w:line="240" w:lineRule="auto"/>
              <w:ind w:left="219" w:hanging="142"/>
              <w:rPr>
                <w:rFonts w:ascii="Arial" w:eastAsia="Times New Roman" w:hAnsi="Arial" w:cs="Arial"/>
                <w:b/>
                <w:bCs/>
                <w:sz w:val="18"/>
                <w:szCs w:val="18"/>
                <w:lang w:val="en-GB" w:eastAsia="en-GB"/>
              </w:rPr>
            </w:pPr>
            <w:r w:rsidRPr="00AA40B2">
              <w:rPr>
                <w:rFonts w:ascii="Arial" w:eastAsia="Times New Roman" w:hAnsi="Arial" w:cs="Arial"/>
                <w:b/>
                <w:bCs/>
                <w:sz w:val="18"/>
                <w:szCs w:val="18"/>
                <w:lang w:val="en-GB" w:eastAsia="en-GB"/>
              </w:rPr>
              <w:t>Timing Differences:</w:t>
            </w:r>
          </w:p>
        </w:tc>
        <w:tc>
          <w:tcPr>
            <w:tcW w:w="1582" w:type="dxa"/>
            <w:tcBorders>
              <w:top w:val="nil"/>
              <w:left w:val="nil"/>
              <w:bottom w:val="nil"/>
              <w:right w:val="nil"/>
            </w:tcBorders>
            <w:shd w:val="clear" w:color="auto" w:fill="auto"/>
            <w:noWrap/>
          </w:tcPr>
          <w:p w14:paraId="51875103" w14:textId="77777777" w:rsidR="008D15A6" w:rsidRPr="00640A35" w:rsidRDefault="008D15A6" w:rsidP="00B26058">
            <w:pPr>
              <w:spacing w:after="0" w:line="240" w:lineRule="auto"/>
              <w:jc w:val="right"/>
              <w:rPr>
                <w:rFonts w:ascii="Arial" w:eastAsia="Times New Roman" w:hAnsi="Arial" w:cs="Arial"/>
                <w:b/>
                <w:bCs/>
                <w:sz w:val="18"/>
                <w:szCs w:val="18"/>
                <w:lang w:val="en-GB" w:eastAsia="en-GB"/>
              </w:rPr>
            </w:pPr>
          </w:p>
        </w:tc>
        <w:tc>
          <w:tcPr>
            <w:tcW w:w="1550" w:type="dxa"/>
            <w:tcBorders>
              <w:top w:val="nil"/>
              <w:left w:val="nil"/>
              <w:bottom w:val="nil"/>
              <w:right w:val="nil"/>
            </w:tcBorders>
            <w:shd w:val="clear" w:color="auto" w:fill="auto"/>
            <w:noWrap/>
          </w:tcPr>
          <w:p w14:paraId="4F3BBC67" w14:textId="712E1F91"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649" w:type="dxa"/>
            <w:tcBorders>
              <w:top w:val="nil"/>
              <w:left w:val="nil"/>
              <w:bottom w:val="nil"/>
              <w:right w:val="nil"/>
            </w:tcBorders>
            <w:shd w:val="clear" w:color="auto" w:fill="auto"/>
            <w:noWrap/>
          </w:tcPr>
          <w:p w14:paraId="41B78CDE"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135" w:type="dxa"/>
            <w:tcBorders>
              <w:top w:val="nil"/>
              <w:left w:val="nil"/>
              <w:bottom w:val="nil"/>
              <w:right w:val="nil"/>
            </w:tcBorders>
            <w:shd w:val="clear" w:color="auto" w:fill="auto"/>
            <w:noWrap/>
          </w:tcPr>
          <w:p w14:paraId="39A3E522"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620" w:type="dxa"/>
            <w:tcBorders>
              <w:top w:val="nil"/>
              <w:left w:val="nil"/>
              <w:bottom w:val="nil"/>
              <w:right w:val="nil"/>
            </w:tcBorders>
            <w:shd w:val="clear" w:color="auto" w:fill="auto"/>
            <w:noWrap/>
          </w:tcPr>
          <w:p w14:paraId="5F9A23F0"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r>
      <w:tr w:rsidR="008D15A6" w:rsidRPr="00AA40B2" w14:paraId="3A563838" w14:textId="77777777" w:rsidTr="000D1EB5">
        <w:trPr>
          <w:trHeight w:val="20"/>
        </w:trPr>
        <w:tc>
          <w:tcPr>
            <w:tcW w:w="2448" w:type="dxa"/>
            <w:tcBorders>
              <w:top w:val="nil"/>
              <w:left w:val="nil"/>
              <w:bottom w:val="nil"/>
              <w:right w:val="nil"/>
            </w:tcBorders>
            <w:shd w:val="clear" w:color="auto" w:fill="auto"/>
          </w:tcPr>
          <w:p w14:paraId="37247E41" w14:textId="77777777" w:rsidR="008D15A6" w:rsidRPr="00AA40B2" w:rsidRDefault="008D15A6" w:rsidP="00C30970">
            <w:pPr>
              <w:spacing w:after="0" w:line="240" w:lineRule="auto"/>
              <w:ind w:left="360" w:hanging="144"/>
              <w:rPr>
                <w:rFonts w:ascii="Arial" w:eastAsia="Times New Roman" w:hAnsi="Arial" w:cs="Arial"/>
                <w:sz w:val="18"/>
                <w:szCs w:val="18"/>
                <w:lang w:val="en-GB" w:eastAsia="en-GB"/>
              </w:rPr>
            </w:pPr>
            <w:r w:rsidRPr="00AA40B2">
              <w:rPr>
                <w:rFonts w:ascii="Arial" w:eastAsia="Times New Roman" w:hAnsi="Arial" w:cs="Arial"/>
                <w:sz w:val="18"/>
                <w:szCs w:val="18"/>
                <w:lang w:val="en-GB" w:eastAsia="en-GB"/>
              </w:rPr>
              <w:t>Payment Charged to Current Appropriations</w:t>
            </w:r>
          </w:p>
        </w:tc>
        <w:tc>
          <w:tcPr>
            <w:tcW w:w="1582" w:type="dxa"/>
            <w:tcBorders>
              <w:top w:val="nil"/>
              <w:left w:val="nil"/>
              <w:bottom w:val="nil"/>
              <w:right w:val="nil"/>
            </w:tcBorders>
            <w:shd w:val="clear" w:color="auto" w:fill="auto"/>
            <w:noWrap/>
          </w:tcPr>
          <w:p w14:paraId="0E0C5597" w14:textId="6B374CCF" w:rsidR="008D15A6"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nil"/>
              <w:right w:val="nil"/>
            </w:tcBorders>
            <w:shd w:val="clear" w:color="auto" w:fill="auto"/>
            <w:noWrap/>
          </w:tcPr>
          <w:p w14:paraId="0A3C2A65" w14:textId="5A5F099C"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49" w:type="dxa"/>
            <w:tcBorders>
              <w:top w:val="nil"/>
              <w:left w:val="nil"/>
              <w:bottom w:val="nil"/>
              <w:right w:val="nil"/>
            </w:tcBorders>
            <w:shd w:val="clear" w:color="auto" w:fill="auto"/>
            <w:noWrap/>
          </w:tcPr>
          <w:p w14:paraId="4133226F"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sidRPr="00640A35">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67</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831</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237.57</w:t>
            </w:r>
            <w:r w:rsidRPr="00640A35">
              <w:rPr>
                <w:rFonts w:ascii="Arial" w:eastAsia="Times New Roman" w:hAnsi="Arial" w:cs="Arial"/>
                <w:sz w:val="18"/>
                <w:szCs w:val="18"/>
                <w:lang w:val="en-GB" w:eastAsia="en-GB"/>
              </w:rPr>
              <w:t>)</w:t>
            </w:r>
          </w:p>
        </w:tc>
        <w:tc>
          <w:tcPr>
            <w:tcW w:w="1135" w:type="dxa"/>
            <w:tcBorders>
              <w:top w:val="nil"/>
              <w:left w:val="nil"/>
              <w:bottom w:val="nil"/>
              <w:right w:val="nil"/>
            </w:tcBorders>
            <w:shd w:val="clear" w:color="auto" w:fill="auto"/>
            <w:noWrap/>
          </w:tcPr>
          <w:p w14:paraId="61BCC993" w14:textId="668BA84C"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20" w:type="dxa"/>
            <w:tcBorders>
              <w:top w:val="nil"/>
              <w:left w:val="nil"/>
              <w:bottom w:val="nil"/>
              <w:right w:val="nil"/>
            </w:tcBorders>
            <w:shd w:val="clear" w:color="auto" w:fill="auto"/>
            <w:noWrap/>
          </w:tcPr>
          <w:p w14:paraId="228DF0A9" w14:textId="1F2EC4A6"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r>
      <w:tr w:rsidR="008D15A6" w:rsidRPr="00AA40B2" w14:paraId="2B8BA751" w14:textId="77777777" w:rsidTr="000D1EB5">
        <w:trPr>
          <w:trHeight w:val="20"/>
        </w:trPr>
        <w:tc>
          <w:tcPr>
            <w:tcW w:w="2448" w:type="dxa"/>
            <w:tcBorders>
              <w:top w:val="nil"/>
              <w:left w:val="nil"/>
              <w:bottom w:val="nil"/>
              <w:right w:val="nil"/>
            </w:tcBorders>
            <w:shd w:val="clear" w:color="auto" w:fill="auto"/>
          </w:tcPr>
          <w:p w14:paraId="18B7985C" w14:textId="77777777" w:rsidR="008D15A6" w:rsidRPr="00AA40B2" w:rsidRDefault="008D15A6" w:rsidP="00C30970">
            <w:pPr>
              <w:spacing w:after="0" w:line="240" w:lineRule="auto"/>
              <w:ind w:left="360" w:hanging="144"/>
              <w:rPr>
                <w:rFonts w:ascii="Arial" w:eastAsia="Times New Roman" w:hAnsi="Arial" w:cs="Arial"/>
                <w:sz w:val="18"/>
                <w:szCs w:val="18"/>
                <w:lang w:val="en-GB" w:eastAsia="en-GB"/>
              </w:rPr>
            </w:pPr>
            <w:r w:rsidRPr="00AA40B2">
              <w:rPr>
                <w:rFonts w:ascii="Arial" w:eastAsia="Times New Roman" w:hAnsi="Arial" w:cs="Arial"/>
                <w:sz w:val="18"/>
                <w:szCs w:val="18"/>
                <w:lang w:val="en-GB" w:eastAsia="en-GB"/>
              </w:rPr>
              <w:t>Unconsumed Inventories Charged to Current Year Appropriations</w:t>
            </w:r>
          </w:p>
        </w:tc>
        <w:tc>
          <w:tcPr>
            <w:tcW w:w="1582" w:type="dxa"/>
            <w:tcBorders>
              <w:top w:val="nil"/>
              <w:left w:val="nil"/>
              <w:bottom w:val="nil"/>
              <w:right w:val="nil"/>
            </w:tcBorders>
            <w:shd w:val="clear" w:color="auto" w:fill="auto"/>
            <w:noWrap/>
          </w:tcPr>
          <w:p w14:paraId="565CB6FF" w14:textId="04CDB282" w:rsidR="008D15A6"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nil"/>
              <w:right w:val="nil"/>
            </w:tcBorders>
            <w:shd w:val="clear" w:color="auto" w:fill="auto"/>
            <w:noWrap/>
          </w:tcPr>
          <w:p w14:paraId="3DE5299B" w14:textId="08A328F5"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49" w:type="dxa"/>
            <w:tcBorders>
              <w:top w:val="nil"/>
              <w:left w:val="nil"/>
              <w:bottom w:val="nil"/>
              <w:right w:val="nil"/>
            </w:tcBorders>
            <w:shd w:val="clear" w:color="auto" w:fill="auto"/>
            <w:noWrap/>
          </w:tcPr>
          <w:p w14:paraId="1B79F867" w14:textId="571C2A56" w:rsidR="008D15A6" w:rsidRPr="00640A35" w:rsidRDefault="008D15A6" w:rsidP="00B26058">
            <w:pPr>
              <w:spacing w:after="0" w:line="240" w:lineRule="auto"/>
              <w:jc w:val="right"/>
              <w:rPr>
                <w:rFonts w:ascii="Arial" w:eastAsia="Times New Roman" w:hAnsi="Arial" w:cs="Arial"/>
                <w:sz w:val="18"/>
                <w:szCs w:val="18"/>
                <w:lang w:val="en-GB" w:eastAsia="en-GB"/>
              </w:rPr>
            </w:pPr>
            <w:r w:rsidRPr="00640A35">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60</w:t>
            </w:r>
            <w:r w:rsidR="00201ABC">
              <w:rPr>
                <w:rFonts w:ascii="Arial" w:eastAsia="Times New Roman" w:hAnsi="Arial" w:cs="Arial"/>
                <w:sz w:val="18"/>
                <w:szCs w:val="18"/>
                <w:lang w:val="en-GB" w:eastAsia="en-GB"/>
              </w:rPr>
              <w:t>6</w:t>
            </w:r>
            <w:r>
              <w:rPr>
                <w:rFonts w:ascii="Arial" w:eastAsia="Times New Roman" w:hAnsi="Arial" w:cs="Arial"/>
                <w:sz w:val="18"/>
                <w:szCs w:val="18"/>
                <w:lang w:val="en-GB" w:eastAsia="en-GB"/>
              </w:rPr>
              <w:t>,</w:t>
            </w:r>
            <w:r w:rsidR="00201ABC">
              <w:rPr>
                <w:rFonts w:ascii="Arial" w:eastAsia="Times New Roman" w:hAnsi="Arial" w:cs="Arial"/>
                <w:sz w:val="18"/>
                <w:szCs w:val="18"/>
                <w:lang w:val="en-GB" w:eastAsia="en-GB"/>
              </w:rPr>
              <w:t>845</w:t>
            </w:r>
            <w:r>
              <w:rPr>
                <w:rFonts w:ascii="Arial" w:eastAsia="Times New Roman" w:hAnsi="Arial" w:cs="Arial"/>
                <w:sz w:val="18"/>
                <w:szCs w:val="18"/>
                <w:lang w:val="en-GB" w:eastAsia="en-GB"/>
              </w:rPr>
              <w:t>,</w:t>
            </w:r>
            <w:r w:rsidR="00201ABC">
              <w:rPr>
                <w:rFonts w:ascii="Arial" w:eastAsia="Times New Roman" w:hAnsi="Arial" w:cs="Arial"/>
                <w:sz w:val="18"/>
                <w:szCs w:val="18"/>
                <w:lang w:val="en-GB" w:eastAsia="en-GB"/>
              </w:rPr>
              <w:t>191</w:t>
            </w:r>
            <w:r w:rsidRPr="0031767D">
              <w:rPr>
                <w:rFonts w:ascii="Arial" w:eastAsia="Times New Roman" w:hAnsi="Arial" w:cs="Arial"/>
                <w:sz w:val="18"/>
                <w:szCs w:val="18"/>
                <w:lang w:val="en-GB" w:eastAsia="en-GB"/>
              </w:rPr>
              <w:t>.94</w:t>
            </w:r>
            <w:r w:rsidRPr="00640A35">
              <w:rPr>
                <w:rFonts w:ascii="Arial" w:eastAsia="Times New Roman" w:hAnsi="Arial" w:cs="Arial"/>
                <w:sz w:val="18"/>
                <w:szCs w:val="18"/>
                <w:lang w:val="en-GB" w:eastAsia="en-GB"/>
              </w:rPr>
              <w:t>)</w:t>
            </w:r>
          </w:p>
        </w:tc>
        <w:tc>
          <w:tcPr>
            <w:tcW w:w="1135" w:type="dxa"/>
            <w:tcBorders>
              <w:top w:val="nil"/>
              <w:left w:val="nil"/>
              <w:bottom w:val="nil"/>
              <w:right w:val="nil"/>
            </w:tcBorders>
            <w:shd w:val="clear" w:color="auto" w:fill="auto"/>
            <w:noWrap/>
          </w:tcPr>
          <w:p w14:paraId="313B39C5" w14:textId="24DBF226"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20" w:type="dxa"/>
            <w:tcBorders>
              <w:top w:val="nil"/>
              <w:left w:val="nil"/>
              <w:bottom w:val="nil"/>
              <w:right w:val="nil"/>
            </w:tcBorders>
            <w:shd w:val="clear" w:color="auto" w:fill="auto"/>
            <w:noWrap/>
          </w:tcPr>
          <w:p w14:paraId="482416CE" w14:textId="47CAF291"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r>
      <w:tr w:rsidR="008D15A6" w:rsidRPr="00AA40B2" w14:paraId="040AE934" w14:textId="77777777" w:rsidTr="000D1EB5">
        <w:trPr>
          <w:trHeight w:val="20"/>
        </w:trPr>
        <w:tc>
          <w:tcPr>
            <w:tcW w:w="2448" w:type="dxa"/>
            <w:tcBorders>
              <w:top w:val="nil"/>
              <w:left w:val="nil"/>
              <w:bottom w:val="nil"/>
              <w:right w:val="nil"/>
            </w:tcBorders>
            <w:shd w:val="clear" w:color="auto" w:fill="auto"/>
          </w:tcPr>
          <w:p w14:paraId="79D187EA" w14:textId="77777777" w:rsidR="008D15A6" w:rsidRPr="00AA40B2" w:rsidRDefault="008D15A6" w:rsidP="00342318">
            <w:pPr>
              <w:spacing w:after="0" w:line="240" w:lineRule="auto"/>
              <w:ind w:left="360" w:hanging="144"/>
              <w:jc w:val="right"/>
              <w:rPr>
                <w:rFonts w:ascii="Arial" w:eastAsia="Times New Roman" w:hAnsi="Arial" w:cs="Arial"/>
                <w:sz w:val="18"/>
                <w:szCs w:val="18"/>
                <w:lang w:val="en-GB" w:eastAsia="en-GB"/>
              </w:rPr>
            </w:pPr>
            <w:r w:rsidRPr="00AA40B2">
              <w:rPr>
                <w:rFonts w:ascii="Arial" w:eastAsia="Times New Roman" w:hAnsi="Arial" w:cs="Arial"/>
                <w:sz w:val="18"/>
                <w:szCs w:val="18"/>
                <w:lang w:val="en-GB" w:eastAsia="en-GB"/>
              </w:rPr>
              <w:t xml:space="preserve">Commitments (obligated but not delivered/billed) </w:t>
            </w:r>
          </w:p>
        </w:tc>
        <w:tc>
          <w:tcPr>
            <w:tcW w:w="1582" w:type="dxa"/>
            <w:tcBorders>
              <w:top w:val="nil"/>
              <w:left w:val="nil"/>
              <w:bottom w:val="nil"/>
              <w:right w:val="nil"/>
            </w:tcBorders>
            <w:shd w:val="clear" w:color="auto" w:fill="auto"/>
            <w:noWrap/>
          </w:tcPr>
          <w:p w14:paraId="76580547" w14:textId="5C68DDF2" w:rsidR="008D15A6"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nil"/>
              <w:right w:val="nil"/>
            </w:tcBorders>
            <w:shd w:val="clear" w:color="auto" w:fill="auto"/>
            <w:noWrap/>
          </w:tcPr>
          <w:p w14:paraId="29CF7CF0"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52</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352</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210.86</w:t>
            </w:r>
            <w:r>
              <w:rPr>
                <w:rFonts w:ascii="Arial" w:eastAsia="Times New Roman" w:hAnsi="Arial" w:cs="Arial"/>
                <w:sz w:val="18"/>
                <w:szCs w:val="18"/>
                <w:lang w:val="en-GB" w:eastAsia="en-GB"/>
              </w:rPr>
              <w:t>)</w:t>
            </w:r>
          </w:p>
        </w:tc>
        <w:tc>
          <w:tcPr>
            <w:tcW w:w="1649" w:type="dxa"/>
            <w:tcBorders>
              <w:top w:val="nil"/>
              <w:left w:val="nil"/>
              <w:bottom w:val="nil"/>
              <w:right w:val="nil"/>
            </w:tcBorders>
            <w:shd w:val="clear" w:color="auto" w:fill="auto"/>
            <w:noWrap/>
          </w:tcPr>
          <w:p w14:paraId="17F8DEAD"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sidRPr="00640A35">
              <w:rPr>
                <w:rFonts w:ascii="Arial" w:eastAsia="Times New Roman" w:hAnsi="Arial" w:cs="Arial"/>
                <w:sz w:val="18"/>
                <w:szCs w:val="18"/>
                <w:lang w:val="en-GB" w:eastAsia="en-GB"/>
              </w:rPr>
              <w:t>(</w:t>
            </w:r>
            <w:r>
              <w:rPr>
                <w:rFonts w:ascii="Arial" w:eastAsia="Times New Roman" w:hAnsi="Arial" w:cs="Arial"/>
                <w:sz w:val="18"/>
                <w:szCs w:val="18"/>
                <w:lang w:val="en-GB" w:eastAsia="en-GB"/>
              </w:rPr>
              <w:t>2,129,523,469.58</w:t>
            </w:r>
            <w:r w:rsidRPr="00640A35">
              <w:rPr>
                <w:rFonts w:ascii="Arial" w:eastAsia="Times New Roman" w:hAnsi="Arial" w:cs="Arial"/>
                <w:sz w:val="18"/>
                <w:szCs w:val="18"/>
                <w:lang w:val="en-GB" w:eastAsia="en-GB"/>
              </w:rPr>
              <w:t>)</w:t>
            </w:r>
          </w:p>
        </w:tc>
        <w:tc>
          <w:tcPr>
            <w:tcW w:w="1135" w:type="dxa"/>
            <w:tcBorders>
              <w:top w:val="nil"/>
              <w:left w:val="nil"/>
              <w:bottom w:val="nil"/>
              <w:right w:val="nil"/>
            </w:tcBorders>
            <w:shd w:val="clear" w:color="auto" w:fill="auto"/>
            <w:noWrap/>
          </w:tcPr>
          <w:p w14:paraId="4183645F" w14:textId="4FF8BB31"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20" w:type="dxa"/>
            <w:tcBorders>
              <w:top w:val="nil"/>
              <w:left w:val="nil"/>
              <w:bottom w:val="nil"/>
              <w:right w:val="nil"/>
            </w:tcBorders>
            <w:shd w:val="clear" w:color="auto" w:fill="auto"/>
            <w:noWrap/>
          </w:tcPr>
          <w:p w14:paraId="68AE5BF6" w14:textId="6F603AAC"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r>
      <w:tr w:rsidR="008D15A6" w:rsidRPr="00AA40B2" w14:paraId="07153DD9" w14:textId="77777777" w:rsidTr="000D1EB5">
        <w:trPr>
          <w:trHeight w:val="20"/>
        </w:trPr>
        <w:tc>
          <w:tcPr>
            <w:tcW w:w="2448" w:type="dxa"/>
            <w:tcBorders>
              <w:top w:val="nil"/>
              <w:left w:val="nil"/>
              <w:bottom w:val="nil"/>
              <w:right w:val="nil"/>
            </w:tcBorders>
            <w:shd w:val="clear" w:color="auto" w:fill="auto"/>
          </w:tcPr>
          <w:p w14:paraId="31A11488" w14:textId="77777777" w:rsidR="008D15A6" w:rsidRPr="00AA40B2" w:rsidRDefault="008D15A6" w:rsidP="00C30970">
            <w:pPr>
              <w:spacing w:after="0" w:line="240" w:lineRule="auto"/>
              <w:ind w:left="360" w:hanging="144"/>
              <w:rPr>
                <w:rFonts w:ascii="Arial" w:eastAsia="Times New Roman" w:hAnsi="Arial" w:cs="Arial"/>
                <w:sz w:val="18"/>
                <w:szCs w:val="18"/>
                <w:lang w:val="en-GB" w:eastAsia="en-GB"/>
              </w:rPr>
            </w:pPr>
            <w:r w:rsidRPr="00765645">
              <w:rPr>
                <w:rFonts w:ascii="Arial" w:eastAsia="Times New Roman" w:hAnsi="Arial" w:cs="Arial"/>
                <w:sz w:val="18"/>
                <w:szCs w:val="18"/>
                <w:lang w:val="en-GB" w:eastAsia="en-GB"/>
              </w:rPr>
              <w:t>Prior Period Adjustment charged to current expenses</w:t>
            </w:r>
          </w:p>
        </w:tc>
        <w:tc>
          <w:tcPr>
            <w:tcW w:w="1582" w:type="dxa"/>
            <w:tcBorders>
              <w:top w:val="nil"/>
              <w:left w:val="nil"/>
              <w:bottom w:val="nil"/>
              <w:right w:val="nil"/>
            </w:tcBorders>
            <w:shd w:val="clear" w:color="auto" w:fill="auto"/>
            <w:noWrap/>
          </w:tcPr>
          <w:p w14:paraId="0B9D786E" w14:textId="37192D29" w:rsidR="008D15A6"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nil"/>
              <w:right w:val="nil"/>
            </w:tcBorders>
            <w:shd w:val="clear" w:color="auto" w:fill="auto"/>
            <w:noWrap/>
          </w:tcPr>
          <w:p w14:paraId="3321D154"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sidRPr="00765645">
              <w:rPr>
                <w:rFonts w:ascii="Arial" w:eastAsia="Times New Roman" w:hAnsi="Arial" w:cs="Arial"/>
                <w:sz w:val="18"/>
                <w:szCs w:val="18"/>
                <w:lang w:val="en-GB" w:eastAsia="en-GB"/>
              </w:rPr>
              <w:t>65</w:t>
            </w:r>
            <w:r>
              <w:rPr>
                <w:rFonts w:ascii="Arial" w:eastAsia="Times New Roman" w:hAnsi="Arial" w:cs="Arial"/>
                <w:sz w:val="18"/>
                <w:szCs w:val="18"/>
                <w:lang w:val="en-GB" w:eastAsia="en-GB"/>
              </w:rPr>
              <w:t>,</w:t>
            </w:r>
            <w:r w:rsidRPr="00765645">
              <w:rPr>
                <w:rFonts w:ascii="Arial" w:eastAsia="Times New Roman" w:hAnsi="Arial" w:cs="Arial"/>
                <w:sz w:val="18"/>
                <w:szCs w:val="18"/>
                <w:lang w:val="en-GB" w:eastAsia="en-GB"/>
              </w:rPr>
              <w:t>772</w:t>
            </w:r>
            <w:r>
              <w:rPr>
                <w:rFonts w:ascii="Arial" w:eastAsia="Times New Roman" w:hAnsi="Arial" w:cs="Arial"/>
                <w:sz w:val="18"/>
                <w:szCs w:val="18"/>
                <w:lang w:val="en-GB" w:eastAsia="en-GB"/>
              </w:rPr>
              <w:t>,</w:t>
            </w:r>
            <w:r w:rsidRPr="00765645">
              <w:rPr>
                <w:rFonts w:ascii="Arial" w:eastAsia="Times New Roman" w:hAnsi="Arial" w:cs="Arial"/>
                <w:sz w:val="18"/>
                <w:szCs w:val="18"/>
                <w:lang w:val="en-GB" w:eastAsia="en-GB"/>
              </w:rPr>
              <w:t>348.16</w:t>
            </w:r>
          </w:p>
        </w:tc>
        <w:tc>
          <w:tcPr>
            <w:tcW w:w="1649" w:type="dxa"/>
            <w:tcBorders>
              <w:top w:val="nil"/>
              <w:left w:val="nil"/>
              <w:bottom w:val="nil"/>
              <w:right w:val="nil"/>
            </w:tcBorders>
            <w:shd w:val="clear" w:color="auto" w:fill="auto"/>
            <w:noWrap/>
          </w:tcPr>
          <w:p w14:paraId="3368544A"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p>
        </w:tc>
        <w:tc>
          <w:tcPr>
            <w:tcW w:w="1135" w:type="dxa"/>
            <w:tcBorders>
              <w:top w:val="nil"/>
              <w:left w:val="nil"/>
              <w:bottom w:val="nil"/>
              <w:right w:val="nil"/>
            </w:tcBorders>
            <w:shd w:val="clear" w:color="auto" w:fill="auto"/>
            <w:noWrap/>
          </w:tcPr>
          <w:p w14:paraId="44766D61" w14:textId="2F212A77"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20" w:type="dxa"/>
            <w:tcBorders>
              <w:top w:val="nil"/>
              <w:left w:val="nil"/>
              <w:bottom w:val="nil"/>
              <w:right w:val="nil"/>
            </w:tcBorders>
            <w:shd w:val="clear" w:color="auto" w:fill="auto"/>
            <w:noWrap/>
          </w:tcPr>
          <w:p w14:paraId="0E4EFB8E" w14:textId="4FD5059D"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r>
      <w:tr w:rsidR="002A6E21" w:rsidRPr="00AA40B2" w14:paraId="14EB3F67" w14:textId="77777777" w:rsidTr="000D1EB5">
        <w:trPr>
          <w:trHeight w:val="20"/>
        </w:trPr>
        <w:tc>
          <w:tcPr>
            <w:tcW w:w="2448" w:type="dxa"/>
            <w:tcBorders>
              <w:top w:val="nil"/>
              <w:left w:val="nil"/>
              <w:bottom w:val="nil"/>
              <w:right w:val="nil"/>
            </w:tcBorders>
            <w:shd w:val="clear" w:color="auto" w:fill="auto"/>
          </w:tcPr>
          <w:p w14:paraId="07C8EC0A" w14:textId="052066D3" w:rsidR="002A6E21" w:rsidRPr="00AA40B2" w:rsidRDefault="002A6E21" w:rsidP="00C30970">
            <w:pPr>
              <w:spacing w:after="0" w:line="240" w:lineRule="auto"/>
              <w:ind w:left="360" w:hanging="144"/>
              <w:rPr>
                <w:rFonts w:ascii="Arial" w:eastAsia="Times New Roman" w:hAnsi="Arial" w:cs="Arial"/>
                <w:sz w:val="18"/>
                <w:szCs w:val="18"/>
                <w:lang w:val="en-GB" w:eastAsia="en-GB"/>
              </w:rPr>
            </w:pPr>
            <w:r>
              <w:rPr>
                <w:rFonts w:ascii="Arial" w:eastAsia="Times New Roman" w:hAnsi="Arial" w:cs="Arial"/>
                <w:sz w:val="18"/>
                <w:szCs w:val="18"/>
                <w:lang w:val="en-GB" w:eastAsia="en-GB"/>
              </w:rPr>
              <w:t>Correction of Misclassified Accounts</w:t>
            </w:r>
          </w:p>
        </w:tc>
        <w:tc>
          <w:tcPr>
            <w:tcW w:w="1582" w:type="dxa"/>
            <w:tcBorders>
              <w:top w:val="nil"/>
              <w:left w:val="nil"/>
              <w:bottom w:val="nil"/>
              <w:right w:val="nil"/>
            </w:tcBorders>
            <w:shd w:val="clear" w:color="auto" w:fill="auto"/>
            <w:noWrap/>
          </w:tcPr>
          <w:p w14:paraId="4213E452" w14:textId="4D4A34AA" w:rsidR="002A6E21"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nil"/>
              <w:right w:val="nil"/>
            </w:tcBorders>
            <w:shd w:val="clear" w:color="auto" w:fill="auto"/>
            <w:noWrap/>
          </w:tcPr>
          <w:p w14:paraId="102AE978" w14:textId="58EFC603" w:rsidR="002A6E21"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(22,443,484.14)</w:t>
            </w:r>
          </w:p>
        </w:tc>
        <w:tc>
          <w:tcPr>
            <w:tcW w:w="1649" w:type="dxa"/>
            <w:tcBorders>
              <w:top w:val="nil"/>
              <w:left w:val="nil"/>
              <w:bottom w:val="nil"/>
              <w:right w:val="nil"/>
            </w:tcBorders>
            <w:shd w:val="clear" w:color="auto" w:fill="auto"/>
            <w:noWrap/>
          </w:tcPr>
          <w:p w14:paraId="594B659A" w14:textId="2AD762D2" w:rsidR="002A6E21"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22,445,484.14</w:t>
            </w:r>
          </w:p>
        </w:tc>
        <w:tc>
          <w:tcPr>
            <w:tcW w:w="1135" w:type="dxa"/>
            <w:tcBorders>
              <w:top w:val="nil"/>
              <w:left w:val="nil"/>
              <w:bottom w:val="nil"/>
              <w:right w:val="nil"/>
            </w:tcBorders>
            <w:shd w:val="clear" w:color="auto" w:fill="auto"/>
            <w:noWrap/>
          </w:tcPr>
          <w:p w14:paraId="3C85A9F3" w14:textId="3D61864E" w:rsidR="002A6E21"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20" w:type="dxa"/>
            <w:tcBorders>
              <w:top w:val="nil"/>
              <w:left w:val="nil"/>
              <w:bottom w:val="nil"/>
              <w:right w:val="nil"/>
            </w:tcBorders>
            <w:shd w:val="clear" w:color="auto" w:fill="auto"/>
            <w:noWrap/>
          </w:tcPr>
          <w:p w14:paraId="6ED5A36B" w14:textId="28A4439A" w:rsidR="002A6E21"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r>
      <w:tr w:rsidR="008D15A6" w:rsidRPr="00AA40B2" w14:paraId="76D1E46A" w14:textId="77777777" w:rsidTr="000D1EB5">
        <w:trPr>
          <w:trHeight w:val="20"/>
        </w:trPr>
        <w:tc>
          <w:tcPr>
            <w:tcW w:w="2448" w:type="dxa"/>
            <w:tcBorders>
              <w:top w:val="nil"/>
              <w:left w:val="nil"/>
              <w:bottom w:val="nil"/>
              <w:right w:val="nil"/>
            </w:tcBorders>
            <w:shd w:val="clear" w:color="auto" w:fill="auto"/>
          </w:tcPr>
          <w:p w14:paraId="54F25757" w14:textId="77777777" w:rsidR="008D15A6" w:rsidRPr="00AA40B2" w:rsidRDefault="008D15A6" w:rsidP="00C30970">
            <w:pPr>
              <w:spacing w:after="0" w:line="240" w:lineRule="auto"/>
              <w:ind w:left="360" w:hanging="144"/>
              <w:rPr>
                <w:rFonts w:ascii="Arial" w:eastAsia="Times New Roman" w:hAnsi="Arial" w:cs="Arial"/>
                <w:sz w:val="18"/>
                <w:szCs w:val="18"/>
                <w:lang w:val="en-GB" w:eastAsia="en-GB"/>
              </w:rPr>
            </w:pPr>
            <w:r w:rsidRPr="00AA40B2">
              <w:rPr>
                <w:rFonts w:ascii="Arial" w:eastAsia="Times New Roman" w:hAnsi="Arial" w:cs="Arial"/>
                <w:sz w:val="18"/>
                <w:szCs w:val="18"/>
                <w:lang w:val="en-GB" w:eastAsia="en-GB"/>
              </w:rPr>
              <w:t>Unliquidated Advances</w:t>
            </w:r>
          </w:p>
        </w:tc>
        <w:tc>
          <w:tcPr>
            <w:tcW w:w="1582" w:type="dxa"/>
            <w:tcBorders>
              <w:top w:val="nil"/>
              <w:left w:val="nil"/>
              <w:bottom w:val="nil"/>
              <w:right w:val="nil"/>
            </w:tcBorders>
            <w:shd w:val="clear" w:color="auto" w:fill="auto"/>
            <w:noWrap/>
          </w:tcPr>
          <w:p w14:paraId="700D9692" w14:textId="2CC7FBE6" w:rsidR="008D15A6"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nil"/>
              <w:right w:val="nil"/>
            </w:tcBorders>
            <w:shd w:val="clear" w:color="auto" w:fill="auto"/>
            <w:noWrap/>
          </w:tcPr>
          <w:p w14:paraId="54564371" w14:textId="59706912"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49" w:type="dxa"/>
            <w:tcBorders>
              <w:top w:val="nil"/>
              <w:left w:val="nil"/>
              <w:bottom w:val="nil"/>
              <w:right w:val="nil"/>
            </w:tcBorders>
            <w:shd w:val="clear" w:color="auto" w:fill="auto"/>
            <w:noWrap/>
          </w:tcPr>
          <w:p w14:paraId="0C662F2E"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sidRPr="00640A35">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2</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656.73</w:t>
            </w:r>
            <w:r w:rsidRPr="00640A35">
              <w:rPr>
                <w:rFonts w:ascii="Arial" w:eastAsia="Times New Roman" w:hAnsi="Arial" w:cs="Arial"/>
                <w:sz w:val="18"/>
                <w:szCs w:val="18"/>
                <w:lang w:val="en-GB" w:eastAsia="en-GB"/>
              </w:rPr>
              <w:t>)</w:t>
            </w:r>
          </w:p>
        </w:tc>
        <w:tc>
          <w:tcPr>
            <w:tcW w:w="1135" w:type="dxa"/>
            <w:tcBorders>
              <w:top w:val="nil"/>
              <w:left w:val="nil"/>
              <w:bottom w:val="nil"/>
              <w:right w:val="nil"/>
            </w:tcBorders>
            <w:shd w:val="clear" w:color="auto" w:fill="auto"/>
            <w:noWrap/>
          </w:tcPr>
          <w:p w14:paraId="472CA51E" w14:textId="2341BC86"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20" w:type="dxa"/>
            <w:tcBorders>
              <w:top w:val="nil"/>
              <w:left w:val="nil"/>
              <w:bottom w:val="nil"/>
              <w:right w:val="nil"/>
            </w:tcBorders>
            <w:shd w:val="clear" w:color="auto" w:fill="auto"/>
            <w:noWrap/>
          </w:tcPr>
          <w:p w14:paraId="16C74C96" w14:textId="1AE9FB57"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r>
      <w:tr w:rsidR="008D15A6" w:rsidRPr="00AA40B2" w14:paraId="5A1DD2E1" w14:textId="77777777" w:rsidTr="000D1EB5">
        <w:trPr>
          <w:trHeight w:val="20"/>
        </w:trPr>
        <w:tc>
          <w:tcPr>
            <w:tcW w:w="2448" w:type="dxa"/>
            <w:tcBorders>
              <w:top w:val="nil"/>
              <w:left w:val="nil"/>
              <w:bottom w:val="nil"/>
              <w:right w:val="nil"/>
            </w:tcBorders>
            <w:shd w:val="clear" w:color="auto" w:fill="auto"/>
          </w:tcPr>
          <w:p w14:paraId="6D34B31C" w14:textId="77777777" w:rsidR="008D15A6" w:rsidRPr="00AA40B2" w:rsidRDefault="008D15A6" w:rsidP="00C30970">
            <w:pPr>
              <w:spacing w:after="0" w:line="240" w:lineRule="auto"/>
              <w:ind w:left="360" w:hanging="144"/>
              <w:rPr>
                <w:rFonts w:ascii="Arial" w:eastAsia="Times New Roman" w:hAnsi="Arial" w:cs="Arial"/>
                <w:sz w:val="18"/>
                <w:szCs w:val="18"/>
                <w:lang w:val="en-GB" w:eastAsia="en-GB"/>
              </w:rPr>
            </w:pPr>
            <w:r w:rsidRPr="00AA40B2">
              <w:rPr>
                <w:rFonts w:ascii="Arial" w:eastAsia="Times New Roman" w:hAnsi="Arial" w:cs="Arial"/>
                <w:sz w:val="18"/>
                <w:szCs w:val="18"/>
                <w:lang w:val="en-GB" w:eastAsia="en-GB"/>
              </w:rPr>
              <w:t>Subsidy to NGAs</w:t>
            </w:r>
          </w:p>
        </w:tc>
        <w:tc>
          <w:tcPr>
            <w:tcW w:w="1582" w:type="dxa"/>
            <w:tcBorders>
              <w:top w:val="nil"/>
              <w:left w:val="nil"/>
              <w:bottom w:val="nil"/>
              <w:right w:val="nil"/>
            </w:tcBorders>
            <w:shd w:val="clear" w:color="auto" w:fill="auto"/>
            <w:noWrap/>
          </w:tcPr>
          <w:p w14:paraId="19C83C13" w14:textId="34563DB7" w:rsidR="008D15A6"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nil"/>
              <w:right w:val="nil"/>
            </w:tcBorders>
            <w:shd w:val="clear" w:color="auto" w:fill="auto"/>
            <w:noWrap/>
          </w:tcPr>
          <w:p w14:paraId="31B564F8" w14:textId="667C723D"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49" w:type="dxa"/>
            <w:tcBorders>
              <w:top w:val="nil"/>
              <w:left w:val="nil"/>
              <w:bottom w:val="nil"/>
              <w:right w:val="nil"/>
            </w:tcBorders>
            <w:shd w:val="clear" w:color="auto" w:fill="auto"/>
            <w:noWrap/>
          </w:tcPr>
          <w:p w14:paraId="16EF3D30"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sidRPr="00640A35">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479</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824</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000</w:t>
            </w:r>
            <w:r>
              <w:rPr>
                <w:rFonts w:ascii="Arial" w:eastAsia="Times New Roman" w:hAnsi="Arial" w:cs="Arial"/>
                <w:sz w:val="18"/>
                <w:szCs w:val="18"/>
                <w:lang w:val="en-GB" w:eastAsia="en-GB"/>
              </w:rPr>
              <w:t>.00</w:t>
            </w:r>
            <w:r w:rsidRPr="00640A35">
              <w:rPr>
                <w:rFonts w:ascii="Arial" w:eastAsia="Times New Roman" w:hAnsi="Arial" w:cs="Arial"/>
                <w:sz w:val="18"/>
                <w:szCs w:val="18"/>
                <w:lang w:val="en-GB" w:eastAsia="en-GB"/>
              </w:rPr>
              <w:t>)</w:t>
            </w:r>
          </w:p>
        </w:tc>
        <w:tc>
          <w:tcPr>
            <w:tcW w:w="1135" w:type="dxa"/>
            <w:tcBorders>
              <w:top w:val="nil"/>
              <w:left w:val="nil"/>
              <w:bottom w:val="nil"/>
              <w:right w:val="nil"/>
            </w:tcBorders>
            <w:shd w:val="clear" w:color="auto" w:fill="auto"/>
            <w:noWrap/>
          </w:tcPr>
          <w:p w14:paraId="730B0BAA" w14:textId="131C485B"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20" w:type="dxa"/>
            <w:tcBorders>
              <w:top w:val="nil"/>
              <w:left w:val="nil"/>
              <w:bottom w:val="nil"/>
              <w:right w:val="nil"/>
            </w:tcBorders>
            <w:shd w:val="clear" w:color="auto" w:fill="auto"/>
            <w:noWrap/>
          </w:tcPr>
          <w:p w14:paraId="09CB5F90" w14:textId="2F1846E0"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r>
      <w:tr w:rsidR="008D15A6" w:rsidRPr="00AA40B2" w14:paraId="599319AC" w14:textId="77777777" w:rsidTr="000D1EB5">
        <w:trPr>
          <w:trHeight w:val="20"/>
        </w:trPr>
        <w:tc>
          <w:tcPr>
            <w:tcW w:w="2448" w:type="dxa"/>
            <w:tcBorders>
              <w:top w:val="nil"/>
              <w:left w:val="nil"/>
              <w:bottom w:val="nil"/>
              <w:right w:val="nil"/>
            </w:tcBorders>
            <w:shd w:val="clear" w:color="auto" w:fill="auto"/>
          </w:tcPr>
          <w:p w14:paraId="452FEB16" w14:textId="77777777" w:rsidR="008D15A6" w:rsidRPr="00AA40B2" w:rsidRDefault="008D15A6" w:rsidP="00C30970">
            <w:pPr>
              <w:spacing w:after="0" w:line="240" w:lineRule="auto"/>
              <w:ind w:left="360" w:hanging="144"/>
              <w:rPr>
                <w:rFonts w:ascii="Arial" w:eastAsia="Times New Roman" w:hAnsi="Arial" w:cs="Arial"/>
                <w:sz w:val="18"/>
                <w:szCs w:val="18"/>
                <w:lang w:val="en-GB" w:eastAsia="en-GB"/>
              </w:rPr>
            </w:pPr>
            <w:r w:rsidRPr="00AA40B2">
              <w:rPr>
                <w:rFonts w:ascii="Arial" w:eastAsia="Times New Roman" w:hAnsi="Arial" w:cs="Arial"/>
                <w:sz w:val="18"/>
                <w:szCs w:val="18"/>
                <w:lang w:val="en-GB" w:eastAsia="en-GB"/>
              </w:rPr>
              <w:t>Subsidy to LGUs</w:t>
            </w:r>
          </w:p>
        </w:tc>
        <w:tc>
          <w:tcPr>
            <w:tcW w:w="1582" w:type="dxa"/>
            <w:tcBorders>
              <w:top w:val="nil"/>
              <w:left w:val="nil"/>
              <w:bottom w:val="nil"/>
              <w:right w:val="nil"/>
            </w:tcBorders>
            <w:shd w:val="clear" w:color="auto" w:fill="auto"/>
            <w:noWrap/>
          </w:tcPr>
          <w:p w14:paraId="5A5A93AA" w14:textId="34226F38" w:rsidR="008D15A6"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nil"/>
              <w:right w:val="nil"/>
            </w:tcBorders>
            <w:shd w:val="clear" w:color="auto" w:fill="auto"/>
            <w:noWrap/>
          </w:tcPr>
          <w:p w14:paraId="5FDFD771" w14:textId="2BD1EFDD"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49" w:type="dxa"/>
            <w:tcBorders>
              <w:top w:val="nil"/>
              <w:left w:val="nil"/>
              <w:bottom w:val="nil"/>
              <w:right w:val="nil"/>
            </w:tcBorders>
            <w:shd w:val="clear" w:color="auto" w:fill="auto"/>
            <w:noWrap/>
          </w:tcPr>
          <w:p w14:paraId="2958FF77"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sidRPr="00640A35">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190</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256</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974.35</w:t>
            </w:r>
            <w:r w:rsidRPr="00640A35">
              <w:rPr>
                <w:rFonts w:ascii="Arial" w:eastAsia="Times New Roman" w:hAnsi="Arial" w:cs="Arial"/>
                <w:sz w:val="18"/>
                <w:szCs w:val="18"/>
                <w:lang w:val="en-GB" w:eastAsia="en-GB"/>
              </w:rPr>
              <w:t>)</w:t>
            </w:r>
          </w:p>
        </w:tc>
        <w:tc>
          <w:tcPr>
            <w:tcW w:w="1135" w:type="dxa"/>
            <w:tcBorders>
              <w:top w:val="nil"/>
              <w:left w:val="nil"/>
              <w:bottom w:val="nil"/>
              <w:right w:val="nil"/>
            </w:tcBorders>
            <w:shd w:val="clear" w:color="auto" w:fill="auto"/>
            <w:noWrap/>
          </w:tcPr>
          <w:p w14:paraId="564D43E8" w14:textId="2DCD37E9"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20" w:type="dxa"/>
            <w:tcBorders>
              <w:top w:val="nil"/>
              <w:left w:val="nil"/>
              <w:bottom w:val="nil"/>
              <w:right w:val="nil"/>
            </w:tcBorders>
            <w:shd w:val="clear" w:color="auto" w:fill="auto"/>
            <w:noWrap/>
          </w:tcPr>
          <w:p w14:paraId="6D3306A7" w14:textId="0B15875E"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r>
      <w:tr w:rsidR="008D15A6" w:rsidRPr="00AA40B2" w14:paraId="4168A422" w14:textId="77777777" w:rsidTr="000D1EB5">
        <w:trPr>
          <w:trHeight w:val="20"/>
        </w:trPr>
        <w:tc>
          <w:tcPr>
            <w:tcW w:w="2448" w:type="dxa"/>
            <w:tcBorders>
              <w:top w:val="nil"/>
              <w:left w:val="nil"/>
              <w:bottom w:val="single" w:sz="4" w:space="0" w:color="auto"/>
              <w:right w:val="nil"/>
            </w:tcBorders>
            <w:shd w:val="clear" w:color="auto" w:fill="auto"/>
          </w:tcPr>
          <w:p w14:paraId="7B4CAFA0" w14:textId="77777777" w:rsidR="008D15A6" w:rsidRPr="00AA40B2" w:rsidRDefault="008D15A6" w:rsidP="00C30970">
            <w:pPr>
              <w:spacing w:after="0" w:line="240" w:lineRule="auto"/>
              <w:ind w:left="360" w:hanging="144"/>
              <w:rPr>
                <w:rFonts w:ascii="Arial" w:eastAsia="Times New Roman" w:hAnsi="Arial" w:cs="Arial"/>
                <w:sz w:val="18"/>
                <w:szCs w:val="18"/>
                <w:lang w:val="en-GB" w:eastAsia="en-GB"/>
              </w:rPr>
            </w:pPr>
            <w:r w:rsidRPr="00AA40B2">
              <w:rPr>
                <w:rFonts w:ascii="Arial" w:eastAsia="Times New Roman" w:hAnsi="Arial" w:cs="Arial"/>
                <w:sz w:val="18"/>
                <w:szCs w:val="18"/>
                <w:lang w:val="en-GB" w:eastAsia="en-GB"/>
              </w:rPr>
              <w:t>Subsidy – Others</w:t>
            </w:r>
          </w:p>
        </w:tc>
        <w:tc>
          <w:tcPr>
            <w:tcW w:w="1582" w:type="dxa"/>
            <w:tcBorders>
              <w:top w:val="nil"/>
              <w:left w:val="nil"/>
              <w:bottom w:val="single" w:sz="4" w:space="0" w:color="auto"/>
              <w:right w:val="nil"/>
            </w:tcBorders>
            <w:shd w:val="clear" w:color="auto" w:fill="auto"/>
            <w:noWrap/>
          </w:tcPr>
          <w:p w14:paraId="47FA8CA7" w14:textId="5CE01DB1" w:rsidR="008D15A6" w:rsidRPr="00640A35" w:rsidRDefault="002A6E21" w:rsidP="00B26058">
            <w:pPr>
              <w:spacing w:after="0" w:line="240" w:lineRule="auto"/>
              <w:ind w:firstLineChars="100" w:firstLine="180"/>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550" w:type="dxa"/>
            <w:tcBorders>
              <w:top w:val="nil"/>
              <w:left w:val="nil"/>
              <w:bottom w:val="single" w:sz="4" w:space="0" w:color="auto"/>
              <w:right w:val="nil"/>
            </w:tcBorders>
            <w:shd w:val="clear" w:color="auto" w:fill="auto"/>
            <w:noWrap/>
          </w:tcPr>
          <w:p w14:paraId="71F2C280" w14:textId="1B17650B"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49" w:type="dxa"/>
            <w:tcBorders>
              <w:top w:val="nil"/>
              <w:left w:val="nil"/>
              <w:bottom w:val="single" w:sz="4" w:space="0" w:color="auto"/>
              <w:right w:val="nil"/>
            </w:tcBorders>
            <w:shd w:val="clear" w:color="auto" w:fill="auto"/>
            <w:noWrap/>
          </w:tcPr>
          <w:p w14:paraId="091C8E8E" w14:textId="77777777" w:rsidR="008D15A6" w:rsidRPr="00640A35" w:rsidRDefault="008D15A6" w:rsidP="00B26058">
            <w:pPr>
              <w:spacing w:after="0" w:line="240" w:lineRule="auto"/>
              <w:jc w:val="right"/>
              <w:rPr>
                <w:rFonts w:ascii="Arial" w:eastAsia="Times New Roman" w:hAnsi="Arial" w:cs="Arial"/>
                <w:sz w:val="18"/>
                <w:szCs w:val="18"/>
                <w:lang w:val="en-GB" w:eastAsia="en-GB"/>
              </w:rPr>
            </w:pPr>
            <w:r w:rsidRPr="00640A35">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2</w:t>
            </w:r>
            <w:r>
              <w:rPr>
                <w:rFonts w:ascii="Arial" w:eastAsia="Times New Roman" w:hAnsi="Arial" w:cs="Arial"/>
                <w:sz w:val="18"/>
                <w:szCs w:val="18"/>
                <w:lang w:val="en-GB" w:eastAsia="en-GB"/>
              </w:rPr>
              <w:t>,</w:t>
            </w:r>
            <w:r w:rsidRPr="0031767D">
              <w:rPr>
                <w:rFonts w:ascii="Arial" w:eastAsia="Times New Roman" w:hAnsi="Arial" w:cs="Arial"/>
                <w:sz w:val="18"/>
                <w:szCs w:val="18"/>
                <w:lang w:val="en-GB" w:eastAsia="en-GB"/>
              </w:rPr>
              <w:t>000</w:t>
            </w:r>
            <w:r>
              <w:rPr>
                <w:rFonts w:ascii="Arial" w:eastAsia="Times New Roman" w:hAnsi="Arial" w:cs="Arial"/>
                <w:sz w:val="18"/>
                <w:szCs w:val="18"/>
                <w:lang w:val="en-GB" w:eastAsia="en-GB"/>
              </w:rPr>
              <w:t>.00</w:t>
            </w:r>
            <w:r w:rsidRPr="00640A35">
              <w:rPr>
                <w:rFonts w:ascii="Arial" w:eastAsia="Times New Roman" w:hAnsi="Arial" w:cs="Arial"/>
                <w:sz w:val="18"/>
                <w:szCs w:val="18"/>
                <w:lang w:val="en-GB" w:eastAsia="en-GB"/>
              </w:rPr>
              <w:t>)</w:t>
            </w:r>
          </w:p>
        </w:tc>
        <w:tc>
          <w:tcPr>
            <w:tcW w:w="1135" w:type="dxa"/>
            <w:tcBorders>
              <w:top w:val="nil"/>
              <w:left w:val="nil"/>
              <w:bottom w:val="single" w:sz="4" w:space="0" w:color="auto"/>
              <w:right w:val="nil"/>
            </w:tcBorders>
            <w:shd w:val="clear" w:color="auto" w:fill="auto"/>
            <w:noWrap/>
          </w:tcPr>
          <w:p w14:paraId="2795A059" w14:textId="4AB74DC7"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c>
          <w:tcPr>
            <w:tcW w:w="1620" w:type="dxa"/>
            <w:tcBorders>
              <w:top w:val="nil"/>
              <w:left w:val="nil"/>
              <w:bottom w:val="single" w:sz="4" w:space="0" w:color="auto"/>
              <w:right w:val="nil"/>
            </w:tcBorders>
            <w:shd w:val="clear" w:color="auto" w:fill="auto"/>
            <w:noWrap/>
          </w:tcPr>
          <w:p w14:paraId="32354A1A" w14:textId="1B8F9FBE" w:rsidR="008D15A6" w:rsidRPr="00640A35" w:rsidRDefault="002A6E21" w:rsidP="00B26058">
            <w:pPr>
              <w:spacing w:after="0" w:line="240" w:lineRule="auto"/>
              <w:jc w:val="right"/>
              <w:rPr>
                <w:rFonts w:ascii="Arial" w:eastAsia="Times New Roman" w:hAnsi="Arial" w:cs="Arial"/>
                <w:sz w:val="18"/>
                <w:szCs w:val="18"/>
                <w:lang w:val="en-GB" w:eastAsia="en-GB"/>
              </w:rPr>
            </w:pPr>
            <w:r>
              <w:rPr>
                <w:rFonts w:ascii="Arial" w:eastAsia="Times New Roman" w:hAnsi="Arial" w:cs="Arial"/>
                <w:sz w:val="18"/>
                <w:szCs w:val="18"/>
                <w:lang w:val="en-GB" w:eastAsia="en-GB"/>
              </w:rPr>
              <w:t>-</w:t>
            </w:r>
          </w:p>
        </w:tc>
      </w:tr>
      <w:tr w:rsidR="008D15A6" w:rsidRPr="00AA40B2" w14:paraId="7B1E9A78" w14:textId="77777777" w:rsidTr="000D1EB5">
        <w:trPr>
          <w:trHeight w:val="20"/>
        </w:trPr>
        <w:tc>
          <w:tcPr>
            <w:tcW w:w="2448" w:type="dxa"/>
            <w:tcBorders>
              <w:top w:val="single" w:sz="4" w:space="0" w:color="auto"/>
              <w:left w:val="nil"/>
              <w:bottom w:val="single" w:sz="4" w:space="0" w:color="auto"/>
              <w:right w:val="nil"/>
            </w:tcBorders>
            <w:shd w:val="clear" w:color="auto" w:fill="auto"/>
            <w:noWrap/>
            <w:vAlign w:val="center"/>
            <w:hideMark/>
          </w:tcPr>
          <w:p w14:paraId="666D7A46" w14:textId="77777777" w:rsidR="008D15A6" w:rsidRPr="00AA40B2" w:rsidRDefault="008D15A6" w:rsidP="00C30970">
            <w:pPr>
              <w:spacing w:after="0" w:line="240" w:lineRule="auto"/>
              <w:ind w:left="288" w:hanging="288"/>
              <w:rPr>
                <w:rFonts w:ascii="Arial" w:eastAsia="Times New Roman" w:hAnsi="Arial" w:cs="Arial"/>
                <w:b/>
                <w:bCs/>
                <w:sz w:val="18"/>
                <w:szCs w:val="18"/>
                <w:lang w:val="en-GB" w:eastAsia="en-GB"/>
              </w:rPr>
            </w:pPr>
            <w:r w:rsidRPr="00AA40B2">
              <w:rPr>
                <w:rFonts w:ascii="Arial" w:eastAsia="Times New Roman" w:hAnsi="Arial" w:cs="Arial"/>
                <w:b/>
                <w:bCs/>
                <w:sz w:val="18"/>
                <w:szCs w:val="18"/>
                <w:lang w:val="en-GB" w:eastAsia="en-GB"/>
              </w:rPr>
              <w:t>Per Statement of Financial Performance</w:t>
            </w:r>
          </w:p>
        </w:tc>
        <w:tc>
          <w:tcPr>
            <w:tcW w:w="1582" w:type="dxa"/>
            <w:tcBorders>
              <w:top w:val="single" w:sz="4" w:space="0" w:color="auto"/>
              <w:left w:val="nil"/>
              <w:bottom w:val="single" w:sz="4" w:space="0" w:color="auto"/>
              <w:right w:val="nil"/>
            </w:tcBorders>
            <w:shd w:val="clear" w:color="auto" w:fill="auto"/>
            <w:noWrap/>
            <w:vAlign w:val="bottom"/>
          </w:tcPr>
          <w:p w14:paraId="10F8CC0A" w14:textId="77777777" w:rsidR="008D15A6" w:rsidRPr="00640A35" w:rsidRDefault="008D15A6" w:rsidP="004E0CA4">
            <w:pPr>
              <w:spacing w:after="0" w:line="240" w:lineRule="auto"/>
              <w:jc w:val="right"/>
              <w:rPr>
                <w:rFonts w:ascii="Arial" w:eastAsia="Times New Roman" w:hAnsi="Arial" w:cs="Arial"/>
                <w:b/>
                <w:bCs/>
                <w:sz w:val="18"/>
                <w:szCs w:val="18"/>
                <w:lang w:val="en-GB" w:eastAsia="en-GB"/>
              </w:rPr>
            </w:pPr>
            <w:r w:rsidRPr="00765645">
              <w:rPr>
                <w:rFonts w:ascii="Arial" w:eastAsia="Times New Roman" w:hAnsi="Arial" w:cs="Arial"/>
                <w:b/>
                <w:sz w:val="18"/>
                <w:szCs w:val="18"/>
                <w:lang w:val="en-GB" w:eastAsia="en-GB"/>
              </w:rPr>
              <w:t>17</w:t>
            </w:r>
            <w:r>
              <w:rPr>
                <w:rFonts w:ascii="Arial" w:eastAsia="Times New Roman" w:hAnsi="Arial" w:cs="Arial"/>
                <w:b/>
                <w:sz w:val="18"/>
                <w:szCs w:val="18"/>
                <w:lang w:val="en-GB" w:eastAsia="en-GB"/>
              </w:rPr>
              <w:t>,</w:t>
            </w:r>
            <w:r w:rsidRPr="00765645">
              <w:rPr>
                <w:rFonts w:ascii="Arial" w:eastAsia="Times New Roman" w:hAnsi="Arial" w:cs="Arial"/>
                <w:b/>
                <w:sz w:val="18"/>
                <w:szCs w:val="18"/>
                <w:lang w:val="en-GB" w:eastAsia="en-GB"/>
              </w:rPr>
              <w:t>004</w:t>
            </w:r>
            <w:r>
              <w:rPr>
                <w:rFonts w:ascii="Arial" w:eastAsia="Times New Roman" w:hAnsi="Arial" w:cs="Arial"/>
                <w:b/>
                <w:sz w:val="18"/>
                <w:szCs w:val="18"/>
                <w:lang w:val="en-GB" w:eastAsia="en-GB"/>
              </w:rPr>
              <w:t>,</w:t>
            </w:r>
            <w:r w:rsidRPr="00765645">
              <w:rPr>
                <w:rFonts w:ascii="Arial" w:eastAsia="Times New Roman" w:hAnsi="Arial" w:cs="Arial"/>
                <w:b/>
                <w:sz w:val="18"/>
                <w:szCs w:val="18"/>
                <w:lang w:val="en-GB" w:eastAsia="en-GB"/>
              </w:rPr>
              <w:t>428</w:t>
            </w:r>
            <w:r>
              <w:rPr>
                <w:rFonts w:ascii="Arial" w:eastAsia="Times New Roman" w:hAnsi="Arial" w:cs="Arial"/>
                <w:b/>
                <w:sz w:val="18"/>
                <w:szCs w:val="18"/>
                <w:lang w:val="en-GB" w:eastAsia="en-GB"/>
              </w:rPr>
              <w:t>,</w:t>
            </w:r>
            <w:r w:rsidRPr="00765645">
              <w:rPr>
                <w:rFonts w:ascii="Arial" w:eastAsia="Times New Roman" w:hAnsi="Arial" w:cs="Arial"/>
                <w:b/>
                <w:sz w:val="18"/>
                <w:szCs w:val="18"/>
                <w:lang w:val="en-GB" w:eastAsia="en-GB"/>
              </w:rPr>
              <w:t>776.82</w:t>
            </w:r>
          </w:p>
        </w:tc>
        <w:tc>
          <w:tcPr>
            <w:tcW w:w="1550" w:type="dxa"/>
            <w:tcBorders>
              <w:top w:val="single" w:sz="4" w:space="0" w:color="auto"/>
              <w:left w:val="nil"/>
              <w:bottom w:val="single" w:sz="4" w:space="0" w:color="auto"/>
              <w:right w:val="nil"/>
            </w:tcBorders>
            <w:shd w:val="clear" w:color="auto" w:fill="auto"/>
            <w:noWrap/>
            <w:vAlign w:val="bottom"/>
          </w:tcPr>
          <w:p w14:paraId="33B851BB" w14:textId="45C76634" w:rsidR="008D15A6" w:rsidRPr="00342318" w:rsidRDefault="00A335FD" w:rsidP="004E0CA4">
            <w:pPr>
              <w:spacing w:after="0" w:line="240" w:lineRule="auto"/>
              <w:jc w:val="right"/>
              <w:rPr>
                <w:rFonts w:ascii="Arial" w:eastAsia="Times New Roman" w:hAnsi="Arial" w:cs="Arial"/>
                <w:b/>
                <w:bCs/>
                <w:sz w:val="18"/>
                <w:szCs w:val="18"/>
                <w:highlight w:val="yellow"/>
                <w:lang w:val="en-GB" w:eastAsia="en-GB"/>
              </w:rPr>
            </w:pPr>
            <w:r w:rsidRPr="00342318">
              <w:rPr>
                <w:rFonts w:ascii="Arial" w:eastAsia="Times New Roman" w:hAnsi="Arial" w:cs="Arial"/>
                <w:b/>
                <w:bCs/>
                <w:sz w:val="18"/>
                <w:szCs w:val="18"/>
                <w:lang w:val="en-GB" w:eastAsia="en-GB"/>
              </w:rPr>
              <w:t xml:space="preserve"> </w:t>
            </w:r>
            <w:r w:rsidR="008D15A6" w:rsidRPr="00072503">
              <w:rPr>
                <w:rFonts w:ascii="Arial" w:eastAsia="Times New Roman" w:hAnsi="Arial" w:cs="Arial"/>
                <w:b/>
                <w:bCs/>
                <w:sz w:val="18"/>
                <w:szCs w:val="18"/>
                <w:lang w:val="en-GB" w:eastAsia="en-GB"/>
              </w:rPr>
              <w:t>3,8</w:t>
            </w:r>
            <w:r w:rsidR="002A6E21" w:rsidRPr="00342318">
              <w:rPr>
                <w:rFonts w:ascii="Arial" w:eastAsia="Times New Roman" w:hAnsi="Arial" w:cs="Arial"/>
                <w:b/>
                <w:bCs/>
                <w:sz w:val="18"/>
                <w:szCs w:val="18"/>
                <w:lang w:val="en-GB" w:eastAsia="en-GB"/>
              </w:rPr>
              <w:t>55,960,271.56</w:t>
            </w:r>
          </w:p>
        </w:tc>
        <w:tc>
          <w:tcPr>
            <w:tcW w:w="1649" w:type="dxa"/>
            <w:tcBorders>
              <w:top w:val="single" w:sz="4" w:space="0" w:color="auto"/>
              <w:left w:val="nil"/>
              <w:bottom w:val="single" w:sz="4" w:space="0" w:color="auto"/>
              <w:right w:val="nil"/>
            </w:tcBorders>
            <w:shd w:val="clear" w:color="auto" w:fill="auto"/>
            <w:noWrap/>
            <w:vAlign w:val="bottom"/>
          </w:tcPr>
          <w:p w14:paraId="41245251" w14:textId="32F0C365" w:rsidR="008D15A6" w:rsidRPr="00072503" w:rsidRDefault="00A335FD" w:rsidP="004E0CA4">
            <w:pPr>
              <w:spacing w:after="0" w:line="240" w:lineRule="auto"/>
              <w:jc w:val="right"/>
              <w:rPr>
                <w:rFonts w:ascii="Arial" w:eastAsia="Times New Roman" w:hAnsi="Arial" w:cs="Arial"/>
                <w:b/>
                <w:bCs/>
                <w:sz w:val="18"/>
                <w:szCs w:val="18"/>
                <w:lang w:val="en-GB" w:eastAsia="en-GB"/>
              </w:rPr>
            </w:pPr>
            <w:r w:rsidRPr="00342318">
              <w:rPr>
                <w:rFonts w:ascii="Arial" w:eastAsia="Times New Roman" w:hAnsi="Arial" w:cs="Arial"/>
                <w:b/>
                <w:bCs/>
                <w:sz w:val="18"/>
                <w:szCs w:val="18"/>
                <w:lang w:val="en-GB" w:eastAsia="en-GB"/>
              </w:rPr>
              <w:t xml:space="preserve"> </w:t>
            </w:r>
            <w:r w:rsidR="008D15A6" w:rsidRPr="00072503">
              <w:rPr>
                <w:rFonts w:ascii="Arial" w:eastAsia="Times New Roman" w:hAnsi="Arial" w:cs="Arial"/>
                <w:b/>
                <w:bCs/>
                <w:sz w:val="18"/>
                <w:szCs w:val="18"/>
                <w:lang w:val="en-GB" w:eastAsia="en-GB"/>
              </w:rPr>
              <w:t>7,</w:t>
            </w:r>
            <w:r w:rsidR="002A6E21" w:rsidRPr="00342318">
              <w:rPr>
                <w:rFonts w:ascii="Arial" w:eastAsia="Times New Roman" w:hAnsi="Arial" w:cs="Arial"/>
                <w:b/>
                <w:bCs/>
                <w:sz w:val="18"/>
                <w:szCs w:val="18"/>
                <w:lang w:val="en-GB" w:eastAsia="en-GB"/>
              </w:rPr>
              <w:t>311</w:t>
            </w:r>
            <w:r w:rsidR="008D15A6" w:rsidRPr="00072503">
              <w:rPr>
                <w:rFonts w:ascii="Arial" w:eastAsia="Times New Roman" w:hAnsi="Arial" w:cs="Arial"/>
                <w:b/>
                <w:bCs/>
                <w:sz w:val="18"/>
                <w:szCs w:val="18"/>
                <w:lang w:val="en-GB" w:eastAsia="en-GB"/>
              </w:rPr>
              <w:t>,</w:t>
            </w:r>
            <w:r w:rsidR="002A6E21" w:rsidRPr="00342318">
              <w:rPr>
                <w:rFonts w:ascii="Arial" w:eastAsia="Times New Roman" w:hAnsi="Arial" w:cs="Arial"/>
                <w:b/>
                <w:bCs/>
                <w:sz w:val="18"/>
                <w:szCs w:val="18"/>
                <w:lang w:val="en-GB" w:eastAsia="en-GB"/>
              </w:rPr>
              <w:t>817</w:t>
            </w:r>
            <w:r w:rsidR="008D15A6" w:rsidRPr="00072503">
              <w:rPr>
                <w:rFonts w:ascii="Arial" w:eastAsia="Times New Roman" w:hAnsi="Arial" w:cs="Arial"/>
                <w:b/>
                <w:bCs/>
                <w:sz w:val="18"/>
                <w:szCs w:val="18"/>
                <w:lang w:val="en-GB" w:eastAsia="en-GB"/>
              </w:rPr>
              <w:t>,</w:t>
            </w:r>
            <w:r w:rsidR="002A6E21" w:rsidRPr="00342318">
              <w:rPr>
                <w:rFonts w:ascii="Arial" w:eastAsia="Times New Roman" w:hAnsi="Arial" w:cs="Arial"/>
                <w:b/>
                <w:bCs/>
                <w:sz w:val="18"/>
                <w:szCs w:val="18"/>
                <w:lang w:val="en-GB" w:eastAsia="en-GB"/>
              </w:rPr>
              <w:t>616</w:t>
            </w:r>
            <w:r w:rsidR="008D15A6" w:rsidRPr="00072503">
              <w:rPr>
                <w:rFonts w:ascii="Arial" w:eastAsia="Times New Roman" w:hAnsi="Arial" w:cs="Arial"/>
                <w:b/>
                <w:bCs/>
                <w:sz w:val="18"/>
                <w:szCs w:val="18"/>
                <w:lang w:val="en-GB" w:eastAsia="en-GB"/>
              </w:rPr>
              <w:t>.</w:t>
            </w:r>
            <w:r w:rsidR="002A6E21" w:rsidRPr="00342318">
              <w:rPr>
                <w:rFonts w:ascii="Arial" w:eastAsia="Times New Roman" w:hAnsi="Arial" w:cs="Arial"/>
                <w:b/>
                <w:bCs/>
                <w:sz w:val="18"/>
                <w:szCs w:val="18"/>
                <w:lang w:val="en-GB" w:eastAsia="en-GB"/>
              </w:rPr>
              <w:t>00</w:t>
            </w:r>
          </w:p>
        </w:tc>
        <w:tc>
          <w:tcPr>
            <w:tcW w:w="1135" w:type="dxa"/>
            <w:tcBorders>
              <w:top w:val="single" w:sz="4" w:space="0" w:color="auto"/>
              <w:left w:val="nil"/>
              <w:bottom w:val="single" w:sz="4" w:space="0" w:color="auto"/>
              <w:right w:val="nil"/>
            </w:tcBorders>
            <w:shd w:val="clear" w:color="auto" w:fill="auto"/>
            <w:noWrap/>
            <w:vAlign w:val="bottom"/>
          </w:tcPr>
          <w:p w14:paraId="2976D008" w14:textId="77777777" w:rsidR="008D15A6" w:rsidRPr="00072503" w:rsidRDefault="008D15A6" w:rsidP="004E0CA4">
            <w:pPr>
              <w:spacing w:after="0" w:line="240" w:lineRule="auto"/>
              <w:jc w:val="right"/>
              <w:rPr>
                <w:rFonts w:ascii="Arial" w:eastAsia="Times New Roman" w:hAnsi="Arial" w:cs="Arial"/>
                <w:b/>
                <w:bCs/>
                <w:sz w:val="18"/>
                <w:szCs w:val="18"/>
                <w:lang w:val="en-GB" w:eastAsia="en-GB"/>
              </w:rPr>
            </w:pPr>
            <w:r w:rsidRPr="00072503">
              <w:rPr>
                <w:rFonts w:ascii="Arial" w:eastAsia="Times New Roman" w:hAnsi="Arial" w:cs="Arial"/>
                <w:b/>
                <w:bCs/>
                <w:sz w:val="18"/>
                <w:szCs w:val="18"/>
                <w:lang w:val="en-GB" w:eastAsia="en-GB"/>
              </w:rPr>
              <w:t>558,778.53</w:t>
            </w:r>
          </w:p>
        </w:tc>
        <w:tc>
          <w:tcPr>
            <w:tcW w:w="1620" w:type="dxa"/>
            <w:tcBorders>
              <w:top w:val="single" w:sz="4" w:space="0" w:color="auto"/>
              <w:left w:val="nil"/>
              <w:bottom w:val="single" w:sz="4" w:space="0" w:color="auto"/>
              <w:right w:val="nil"/>
            </w:tcBorders>
            <w:shd w:val="clear" w:color="auto" w:fill="auto"/>
            <w:noWrap/>
            <w:vAlign w:val="bottom"/>
          </w:tcPr>
          <w:p w14:paraId="4E179E3E" w14:textId="77777777" w:rsidR="008D15A6" w:rsidRPr="00640A35" w:rsidRDefault="008D15A6" w:rsidP="004E0CA4">
            <w:pPr>
              <w:spacing w:after="0" w:line="240" w:lineRule="auto"/>
              <w:jc w:val="right"/>
              <w:rPr>
                <w:rFonts w:ascii="Arial" w:eastAsia="Times New Roman" w:hAnsi="Arial" w:cs="Arial"/>
                <w:b/>
                <w:bCs/>
                <w:sz w:val="18"/>
                <w:szCs w:val="18"/>
                <w:lang w:val="en-GB" w:eastAsia="en-GB"/>
              </w:rPr>
            </w:pPr>
            <w:r w:rsidRPr="00640A35">
              <w:rPr>
                <w:rFonts w:ascii="Arial" w:eastAsia="Times New Roman" w:hAnsi="Arial" w:cs="Arial"/>
                <w:b/>
                <w:bCs/>
                <w:sz w:val="18"/>
                <w:szCs w:val="18"/>
                <w:lang w:val="en-GB" w:eastAsia="en-GB"/>
              </w:rPr>
              <w:t>-</w:t>
            </w:r>
          </w:p>
        </w:tc>
      </w:tr>
    </w:tbl>
    <w:p w14:paraId="2906828B" w14:textId="77777777" w:rsidR="00EB60C0" w:rsidRPr="00A01D04" w:rsidRDefault="00EB60C0" w:rsidP="00342318">
      <w:pPr>
        <w:pStyle w:val="NoSpacing"/>
        <w:jc w:val="both"/>
        <w:rPr>
          <w:rFonts w:ascii="Arial" w:hAnsi="Arial" w:cs="Arial"/>
        </w:rPr>
      </w:pPr>
    </w:p>
    <w:p w14:paraId="4D619A7B" w14:textId="77777777" w:rsidR="004E0D94" w:rsidRPr="00A01D04" w:rsidRDefault="004E0D94" w:rsidP="00F951CE">
      <w:pPr>
        <w:pStyle w:val="NoSpacing"/>
        <w:rPr>
          <w:rFonts w:ascii="Arial" w:hAnsi="Arial" w:cs="Arial"/>
        </w:rPr>
      </w:pPr>
    </w:p>
    <w:p w14:paraId="50EF0A9B" w14:textId="50C00BBB" w:rsidR="005D0147" w:rsidRPr="00A01D04" w:rsidRDefault="005D0147" w:rsidP="00A93CEC">
      <w:pPr>
        <w:pStyle w:val="ListParagraph"/>
        <w:numPr>
          <w:ilvl w:val="0"/>
          <w:numId w:val="23"/>
        </w:numPr>
        <w:spacing w:after="0" w:line="240" w:lineRule="auto"/>
        <w:ind w:left="1080" w:hanging="1080"/>
        <w:jc w:val="both"/>
        <w:rPr>
          <w:rFonts w:ascii="Arial" w:hAnsi="Arial" w:cs="Arial"/>
          <w:b/>
          <w:bCs/>
        </w:rPr>
      </w:pPr>
      <w:r w:rsidRPr="00A01D04">
        <w:rPr>
          <w:rFonts w:ascii="Arial" w:hAnsi="Arial" w:cs="Arial"/>
          <w:b/>
          <w:bCs/>
        </w:rPr>
        <w:t>Supplementary Information Required Under BIR Revenue Regulation</w:t>
      </w:r>
    </w:p>
    <w:p w14:paraId="2A7FE731" w14:textId="77777777" w:rsidR="005D0147" w:rsidRPr="00A01D04" w:rsidRDefault="005D0147" w:rsidP="00A93CEC">
      <w:pPr>
        <w:pStyle w:val="ListParagraph"/>
        <w:spacing w:after="0" w:line="240" w:lineRule="auto"/>
        <w:ind w:left="1080"/>
        <w:jc w:val="both"/>
        <w:rPr>
          <w:rFonts w:ascii="Arial" w:hAnsi="Arial" w:cs="Arial"/>
          <w:b/>
          <w:bCs/>
        </w:rPr>
      </w:pPr>
    </w:p>
    <w:p w14:paraId="26A56E9C" w14:textId="64F91A04" w:rsidR="005D0147" w:rsidRPr="00A01D04" w:rsidRDefault="005D0147" w:rsidP="00A93CEC">
      <w:pPr>
        <w:pStyle w:val="ListParagraph"/>
        <w:spacing w:after="0" w:line="240" w:lineRule="auto"/>
        <w:ind w:left="1080"/>
        <w:jc w:val="both"/>
        <w:rPr>
          <w:rFonts w:ascii="Arial" w:hAnsi="Arial" w:cs="Arial"/>
          <w:bCs/>
        </w:rPr>
      </w:pPr>
      <w:r w:rsidRPr="00A01D04">
        <w:rPr>
          <w:rFonts w:ascii="Arial" w:hAnsi="Arial" w:cs="Arial"/>
          <w:bCs/>
        </w:rPr>
        <w:t>In compliance with BIR Revenue Regulation</w:t>
      </w:r>
      <w:r w:rsidR="003F15EF">
        <w:rPr>
          <w:rFonts w:ascii="Arial" w:hAnsi="Arial" w:cs="Arial"/>
          <w:bCs/>
        </w:rPr>
        <w:t xml:space="preserve"> No.</w:t>
      </w:r>
      <w:r w:rsidRPr="00A01D04">
        <w:rPr>
          <w:rFonts w:ascii="Arial" w:hAnsi="Arial" w:cs="Arial"/>
          <w:bCs/>
        </w:rPr>
        <w:t xml:space="preserve"> 15-2010, the following supplementary information were provided to BIR:</w:t>
      </w:r>
    </w:p>
    <w:p w14:paraId="621F2758" w14:textId="524FAD32" w:rsidR="005D0147" w:rsidRPr="00A01D04" w:rsidRDefault="005D0147" w:rsidP="00342318">
      <w:pPr>
        <w:rPr>
          <w:rFonts w:ascii="Arial" w:hAnsi="Arial" w:cs="Arial"/>
          <w:bCs/>
        </w:rPr>
      </w:pPr>
    </w:p>
    <w:tbl>
      <w:tblPr>
        <w:tblStyle w:val="TableGrid"/>
        <w:tblW w:w="5359"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0"/>
        <w:gridCol w:w="1597"/>
        <w:gridCol w:w="1812"/>
        <w:gridCol w:w="1703"/>
        <w:gridCol w:w="1844"/>
      </w:tblGrid>
      <w:tr w:rsidR="000C646C" w:rsidRPr="004E0CA4" w14:paraId="547B82D3" w14:textId="77777777" w:rsidTr="00342318">
        <w:trPr>
          <w:trHeight w:val="917"/>
        </w:trPr>
        <w:tc>
          <w:tcPr>
            <w:tcW w:w="1394" w:type="pct"/>
            <w:tcBorders>
              <w:top w:val="single" w:sz="4" w:space="0" w:color="auto"/>
              <w:bottom w:val="single" w:sz="4" w:space="0" w:color="auto"/>
            </w:tcBorders>
            <w:vAlign w:val="center"/>
          </w:tcPr>
          <w:p w14:paraId="3E5E75CE" w14:textId="5984BA6E" w:rsidR="005D0147" w:rsidRPr="00342318" w:rsidRDefault="005D0147" w:rsidP="00A93CEC">
            <w:pPr>
              <w:pStyle w:val="ListParagraph"/>
              <w:spacing w:after="0" w:line="240" w:lineRule="auto"/>
              <w:ind w:left="0"/>
              <w:jc w:val="center"/>
              <w:rPr>
                <w:rFonts w:ascii="Arial" w:hAnsi="Arial" w:cs="Arial"/>
                <w:b/>
                <w:bCs/>
              </w:rPr>
            </w:pPr>
            <w:bookmarkStart w:id="18" w:name="_Hlk193801294"/>
            <w:r w:rsidRPr="00342318">
              <w:rPr>
                <w:rFonts w:ascii="Arial" w:hAnsi="Arial" w:cs="Arial"/>
                <w:b/>
                <w:bCs/>
                <w:sz w:val="22"/>
                <w:szCs w:val="22"/>
              </w:rPr>
              <w:t>Account</w:t>
            </w:r>
          </w:p>
        </w:tc>
        <w:tc>
          <w:tcPr>
            <w:tcW w:w="828" w:type="pct"/>
            <w:tcBorders>
              <w:top w:val="single" w:sz="4" w:space="0" w:color="auto"/>
              <w:bottom w:val="single" w:sz="4" w:space="0" w:color="auto"/>
            </w:tcBorders>
            <w:vAlign w:val="center"/>
          </w:tcPr>
          <w:p w14:paraId="48DA42D1" w14:textId="53F0E567" w:rsidR="005D0147" w:rsidRPr="00342318" w:rsidRDefault="005D0147" w:rsidP="00A93CEC">
            <w:pPr>
              <w:pStyle w:val="ListParagraph"/>
              <w:spacing w:after="0" w:line="240" w:lineRule="auto"/>
              <w:ind w:left="0"/>
              <w:jc w:val="center"/>
              <w:rPr>
                <w:rFonts w:ascii="Arial" w:hAnsi="Arial" w:cs="Arial"/>
                <w:b/>
                <w:bCs/>
              </w:rPr>
            </w:pPr>
            <w:r w:rsidRPr="00342318">
              <w:rPr>
                <w:rFonts w:ascii="Arial" w:hAnsi="Arial" w:cs="Arial"/>
                <w:b/>
                <w:bCs/>
                <w:sz w:val="22"/>
                <w:szCs w:val="22"/>
              </w:rPr>
              <w:t>Beginning Balance</w:t>
            </w:r>
          </w:p>
        </w:tc>
        <w:tc>
          <w:tcPr>
            <w:tcW w:w="939" w:type="pct"/>
            <w:tcBorders>
              <w:top w:val="single" w:sz="4" w:space="0" w:color="auto"/>
              <w:bottom w:val="single" w:sz="4" w:space="0" w:color="auto"/>
            </w:tcBorders>
            <w:vAlign w:val="center"/>
          </w:tcPr>
          <w:p w14:paraId="784223BD" w14:textId="1EFA42DF" w:rsidR="005D0147" w:rsidRPr="00342318" w:rsidRDefault="005D0147" w:rsidP="00A93CEC">
            <w:pPr>
              <w:pStyle w:val="ListParagraph"/>
              <w:spacing w:after="0" w:line="240" w:lineRule="auto"/>
              <w:ind w:left="0"/>
              <w:jc w:val="center"/>
              <w:rPr>
                <w:rFonts w:ascii="Arial" w:hAnsi="Arial" w:cs="Arial"/>
                <w:b/>
                <w:bCs/>
              </w:rPr>
            </w:pPr>
            <w:r w:rsidRPr="00342318">
              <w:rPr>
                <w:rFonts w:ascii="Arial" w:hAnsi="Arial" w:cs="Arial"/>
                <w:b/>
                <w:bCs/>
                <w:sz w:val="22"/>
                <w:szCs w:val="22"/>
              </w:rPr>
              <w:t>Amount of Taxes withheld during the year</w:t>
            </w:r>
          </w:p>
        </w:tc>
        <w:tc>
          <w:tcPr>
            <w:tcW w:w="883" w:type="pct"/>
            <w:tcBorders>
              <w:top w:val="single" w:sz="4" w:space="0" w:color="auto"/>
              <w:bottom w:val="single" w:sz="4" w:space="0" w:color="auto"/>
            </w:tcBorders>
            <w:vAlign w:val="center"/>
          </w:tcPr>
          <w:p w14:paraId="1C62055F" w14:textId="27D61C3A" w:rsidR="005D0147" w:rsidRPr="00342318" w:rsidRDefault="005D0147" w:rsidP="00A93CEC">
            <w:pPr>
              <w:pStyle w:val="ListParagraph"/>
              <w:spacing w:after="0" w:line="240" w:lineRule="auto"/>
              <w:ind w:left="0"/>
              <w:jc w:val="center"/>
              <w:rPr>
                <w:rFonts w:ascii="Arial" w:hAnsi="Arial" w:cs="Arial"/>
                <w:b/>
                <w:bCs/>
              </w:rPr>
            </w:pPr>
            <w:r w:rsidRPr="00342318">
              <w:rPr>
                <w:rFonts w:ascii="Arial" w:hAnsi="Arial" w:cs="Arial"/>
                <w:b/>
                <w:bCs/>
                <w:sz w:val="22"/>
                <w:szCs w:val="22"/>
              </w:rPr>
              <w:t>Amount of Taxes paid for the year</w:t>
            </w:r>
          </w:p>
        </w:tc>
        <w:tc>
          <w:tcPr>
            <w:tcW w:w="956" w:type="pct"/>
            <w:tcBorders>
              <w:top w:val="single" w:sz="4" w:space="0" w:color="auto"/>
              <w:bottom w:val="single" w:sz="4" w:space="0" w:color="auto"/>
            </w:tcBorders>
            <w:vAlign w:val="center"/>
          </w:tcPr>
          <w:p w14:paraId="7774BCCA" w14:textId="3D180018" w:rsidR="005D0147" w:rsidRPr="00342318" w:rsidRDefault="005D0147" w:rsidP="00A93CEC">
            <w:pPr>
              <w:pStyle w:val="ListParagraph"/>
              <w:spacing w:after="0" w:line="240" w:lineRule="auto"/>
              <w:ind w:left="0"/>
              <w:jc w:val="center"/>
              <w:rPr>
                <w:rFonts w:ascii="Arial" w:hAnsi="Arial" w:cs="Arial"/>
                <w:b/>
                <w:bCs/>
              </w:rPr>
            </w:pPr>
            <w:r w:rsidRPr="00342318">
              <w:rPr>
                <w:rFonts w:ascii="Arial" w:hAnsi="Arial" w:cs="Arial"/>
                <w:b/>
                <w:bCs/>
                <w:sz w:val="22"/>
                <w:szCs w:val="22"/>
              </w:rPr>
              <w:t>Ending Balance</w:t>
            </w:r>
          </w:p>
        </w:tc>
      </w:tr>
      <w:tr w:rsidR="009D730F" w:rsidRPr="004E0CA4" w14:paraId="56F0C747" w14:textId="77777777" w:rsidTr="00342318">
        <w:tc>
          <w:tcPr>
            <w:tcW w:w="1394" w:type="pct"/>
            <w:tcBorders>
              <w:top w:val="single" w:sz="4" w:space="0" w:color="auto"/>
            </w:tcBorders>
          </w:tcPr>
          <w:p w14:paraId="2156B2CB" w14:textId="72AC6BFD" w:rsidR="009D730F" w:rsidRPr="00342318" w:rsidRDefault="009D730F" w:rsidP="009D730F">
            <w:pPr>
              <w:pStyle w:val="ListParagraph"/>
              <w:spacing w:after="0" w:line="240" w:lineRule="auto"/>
              <w:ind w:left="0"/>
              <w:jc w:val="both"/>
              <w:rPr>
                <w:rFonts w:ascii="Arial" w:hAnsi="Arial" w:cs="Arial"/>
                <w:bCs/>
              </w:rPr>
            </w:pPr>
            <w:r w:rsidRPr="00342318">
              <w:rPr>
                <w:rFonts w:ascii="Arial" w:hAnsi="Arial" w:cs="Arial"/>
                <w:bCs/>
                <w:sz w:val="22"/>
                <w:szCs w:val="22"/>
              </w:rPr>
              <w:t>Creditable Withholding Tax</w:t>
            </w:r>
          </w:p>
        </w:tc>
        <w:tc>
          <w:tcPr>
            <w:tcW w:w="828" w:type="pct"/>
            <w:tcBorders>
              <w:top w:val="single" w:sz="4" w:space="0" w:color="auto"/>
            </w:tcBorders>
          </w:tcPr>
          <w:p w14:paraId="1615DCEE" w14:textId="5B9D7948"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13,080,739.02</w:t>
            </w:r>
          </w:p>
        </w:tc>
        <w:tc>
          <w:tcPr>
            <w:tcW w:w="939" w:type="pct"/>
            <w:tcBorders>
              <w:top w:val="single" w:sz="4" w:space="0" w:color="auto"/>
            </w:tcBorders>
          </w:tcPr>
          <w:p w14:paraId="5FC95F5D" w14:textId="4342A954"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97,077,688.22</w:t>
            </w:r>
          </w:p>
        </w:tc>
        <w:tc>
          <w:tcPr>
            <w:tcW w:w="883" w:type="pct"/>
            <w:tcBorders>
              <w:top w:val="single" w:sz="4" w:space="0" w:color="auto"/>
            </w:tcBorders>
          </w:tcPr>
          <w:p w14:paraId="4B5C68DF" w14:textId="6F66E41D"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97,599,981.28</w:t>
            </w:r>
          </w:p>
        </w:tc>
        <w:tc>
          <w:tcPr>
            <w:tcW w:w="956" w:type="pct"/>
            <w:tcBorders>
              <w:top w:val="single" w:sz="4" w:space="0" w:color="auto"/>
            </w:tcBorders>
          </w:tcPr>
          <w:p w14:paraId="3330170B" w14:textId="594A1C41"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12,558,445.96</w:t>
            </w:r>
          </w:p>
        </w:tc>
      </w:tr>
      <w:tr w:rsidR="009D730F" w:rsidRPr="004E0CA4" w14:paraId="0672C8BA" w14:textId="77777777" w:rsidTr="00342318">
        <w:tc>
          <w:tcPr>
            <w:tcW w:w="1394" w:type="pct"/>
          </w:tcPr>
          <w:p w14:paraId="6E19D72A" w14:textId="7444AE38" w:rsidR="009D730F" w:rsidRPr="00342318" w:rsidRDefault="009D730F" w:rsidP="009D730F">
            <w:pPr>
              <w:pStyle w:val="ListParagraph"/>
              <w:spacing w:after="0" w:line="240" w:lineRule="auto"/>
              <w:ind w:left="0"/>
              <w:jc w:val="both"/>
              <w:rPr>
                <w:rFonts w:ascii="Arial" w:hAnsi="Arial" w:cs="Arial"/>
                <w:bCs/>
              </w:rPr>
            </w:pPr>
            <w:r w:rsidRPr="00342318">
              <w:rPr>
                <w:rFonts w:ascii="Arial" w:hAnsi="Arial" w:cs="Arial"/>
                <w:bCs/>
                <w:sz w:val="22"/>
                <w:szCs w:val="22"/>
              </w:rPr>
              <w:t>Tax on Compensation</w:t>
            </w:r>
          </w:p>
        </w:tc>
        <w:tc>
          <w:tcPr>
            <w:tcW w:w="828" w:type="pct"/>
          </w:tcPr>
          <w:p w14:paraId="7060676E" w14:textId="0B2ABCDD"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16,927,567.65</w:t>
            </w:r>
          </w:p>
        </w:tc>
        <w:tc>
          <w:tcPr>
            <w:tcW w:w="939" w:type="pct"/>
          </w:tcPr>
          <w:p w14:paraId="3D6CECDC" w14:textId="019C1633"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190,701,544.78</w:t>
            </w:r>
          </w:p>
        </w:tc>
        <w:tc>
          <w:tcPr>
            <w:tcW w:w="883" w:type="pct"/>
          </w:tcPr>
          <w:p w14:paraId="16C77E2E" w14:textId="5C0C4092"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190,199,790.20</w:t>
            </w:r>
          </w:p>
        </w:tc>
        <w:tc>
          <w:tcPr>
            <w:tcW w:w="956" w:type="pct"/>
          </w:tcPr>
          <w:p w14:paraId="7E405E68" w14:textId="5D161B06"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17,429,322.23</w:t>
            </w:r>
          </w:p>
        </w:tc>
      </w:tr>
      <w:tr w:rsidR="009D730F" w:rsidRPr="004E0CA4" w14:paraId="07535931" w14:textId="77777777" w:rsidTr="00342318">
        <w:tc>
          <w:tcPr>
            <w:tcW w:w="1394" w:type="pct"/>
          </w:tcPr>
          <w:p w14:paraId="7C8B2E4E" w14:textId="37CB85FE" w:rsidR="009D730F" w:rsidRPr="00342318" w:rsidRDefault="009D730F" w:rsidP="009D730F">
            <w:pPr>
              <w:pStyle w:val="ListParagraph"/>
              <w:spacing w:after="0" w:line="240" w:lineRule="auto"/>
              <w:ind w:left="0"/>
              <w:jc w:val="both"/>
              <w:rPr>
                <w:rFonts w:ascii="Arial" w:hAnsi="Arial" w:cs="Arial"/>
                <w:bCs/>
              </w:rPr>
            </w:pPr>
            <w:r w:rsidRPr="00342318">
              <w:rPr>
                <w:rFonts w:ascii="Arial" w:hAnsi="Arial" w:cs="Arial"/>
                <w:bCs/>
                <w:sz w:val="22"/>
                <w:szCs w:val="22"/>
              </w:rPr>
              <w:t>VAT</w:t>
            </w:r>
          </w:p>
        </w:tc>
        <w:tc>
          <w:tcPr>
            <w:tcW w:w="828" w:type="pct"/>
          </w:tcPr>
          <w:p w14:paraId="027C6305" w14:textId="34178F65"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35,308,230.31</w:t>
            </w:r>
          </w:p>
        </w:tc>
        <w:tc>
          <w:tcPr>
            <w:tcW w:w="939" w:type="pct"/>
          </w:tcPr>
          <w:p w14:paraId="78EF73E1" w14:textId="06E4E3D8"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263,158,208.80</w:t>
            </w:r>
          </w:p>
        </w:tc>
        <w:tc>
          <w:tcPr>
            <w:tcW w:w="883" w:type="pct"/>
          </w:tcPr>
          <w:p w14:paraId="153D805F" w14:textId="16059A41"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270,598,912.10</w:t>
            </w:r>
          </w:p>
        </w:tc>
        <w:tc>
          <w:tcPr>
            <w:tcW w:w="956" w:type="pct"/>
          </w:tcPr>
          <w:p w14:paraId="737269D7" w14:textId="6FFB7FB6"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27,867,527.01</w:t>
            </w:r>
          </w:p>
        </w:tc>
      </w:tr>
      <w:tr w:rsidR="009D730F" w:rsidRPr="004E0CA4" w14:paraId="58FB4A61" w14:textId="77777777" w:rsidTr="00342318">
        <w:tc>
          <w:tcPr>
            <w:tcW w:w="1394" w:type="pct"/>
          </w:tcPr>
          <w:p w14:paraId="326F7965" w14:textId="115B999C" w:rsidR="009D730F" w:rsidRPr="00342318" w:rsidRDefault="009D730F" w:rsidP="009D730F">
            <w:pPr>
              <w:pStyle w:val="ListParagraph"/>
              <w:spacing w:after="0" w:line="240" w:lineRule="auto"/>
              <w:ind w:left="0"/>
              <w:jc w:val="both"/>
              <w:rPr>
                <w:rFonts w:ascii="Arial" w:hAnsi="Arial" w:cs="Arial"/>
                <w:bCs/>
              </w:rPr>
            </w:pPr>
            <w:r w:rsidRPr="00342318">
              <w:rPr>
                <w:rFonts w:ascii="Arial" w:hAnsi="Arial" w:cs="Arial"/>
                <w:bCs/>
                <w:sz w:val="22"/>
                <w:szCs w:val="22"/>
              </w:rPr>
              <w:t>Final taxes</w:t>
            </w:r>
          </w:p>
        </w:tc>
        <w:tc>
          <w:tcPr>
            <w:tcW w:w="828" w:type="pct"/>
          </w:tcPr>
          <w:p w14:paraId="7990E038" w14:textId="4898572A"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17,248.20</w:t>
            </w:r>
          </w:p>
        </w:tc>
        <w:tc>
          <w:tcPr>
            <w:tcW w:w="939" w:type="pct"/>
          </w:tcPr>
          <w:p w14:paraId="45F6BDF4" w14:textId="2BCFD46F" w:rsidR="009D730F" w:rsidRPr="00342318" w:rsidRDefault="00520C6B" w:rsidP="00520C6B">
            <w:pPr>
              <w:pStyle w:val="ListParagraph"/>
              <w:spacing w:after="0" w:line="240" w:lineRule="auto"/>
              <w:ind w:left="0"/>
              <w:jc w:val="right"/>
              <w:rPr>
                <w:rFonts w:ascii="Arial" w:eastAsia="Arial" w:hAnsi="Arial" w:cs="Arial"/>
              </w:rPr>
            </w:pPr>
            <w:r w:rsidRPr="004E0CA4">
              <w:rPr>
                <w:rFonts w:ascii="Arial" w:eastAsia="Arial" w:hAnsi="Arial" w:cs="Arial"/>
              </w:rPr>
              <w:t>-</w:t>
            </w:r>
          </w:p>
        </w:tc>
        <w:tc>
          <w:tcPr>
            <w:tcW w:w="883" w:type="pct"/>
          </w:tcPr>
          <w:p w14:paraId="25E20BFD" w14:textId="53CC207E" w:rsidR="009D730F" w:rsidRPr="00342318" w:rsidRDefault="00520C6B" w:rsidP="00520C6B">
            <w:pPr>
              <w:pStyle w:val="ListParagraph"/>
              <w:spacing w:after="0" w:line="240" w:lineRule="auto"/>
              <w:ind w:left="0"/>
              <w:jc w:val="right"/>
              <w:rPr>
                <w:rFonts w:ascii="Arial" w:eastAsia="Arial" w:hAnsi="Arial" w:cs="Arial"/>
              </w:rPr>
            </w:pPr>
            <w:r w:rsidRPr="004E0CA4">
              <w:rPr>
                <w:rFonts w:ascii="Arial" w:eastAsia="Arial" w:hAnsi="Arial" w:cs="Arial"/>
              </w:rPr>
              <w:t>-</w:t>
            </w:r>
          </w:p>
        </w:tc>
        <w:tc>
          <w:tcPr>
            <w:tcW w:w="956" w:type="pct"/>
          </w:tcPr>
          <w:p w14:paraId="6BF2B449" w14:textId="0D5D64AA"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17,248.20</w:t>
            </w:r>
          </w:p>
        </w:tc>
      </w:tr>
      <w:tr w:rsidR="009D730F" w:rsidRPr="004E0CA4" w14:paraId="5AAC5703" w14:textId="77777777" w:rsidTr="00342318">
        <w:tc>
          <w:tcPr>
            <w:tcW w:w="1394" w:type="pct"/>
          </w:tcPr>
          <w:p w14:paraId="6070B361" w14:textId="3F655812" w:rsidR="009D730F" w:rsidRPr="00342318" w:rsidRDefault="009D730F" w:rsidP="00342318">
            <w:pPr>
              <w:jc w:val="both"/>
              <w:rPr>
                <w:rFonts w:ascii="Arial" w:hAnsi="Arial" w:cs="Arial"/>
                <w:b/>
                <w:bCs/>
              </w:rPr>
            </w:pPr>
            <w:r w:rsidRPr="00342318">
              <w:rPr>
                <w:rFonts w:ascii="Arial" w:eastAsia="Arial" w:hAnsi="Arial" w:cs="Arial"/>
                <w:sz w:val="22"/>
                <w:szCs w:val="22"/>
                <w:lang w:val="en-PH"/>
              </w:rPr>
              <w:t>Capital Gains Tax</w:t>
            </w:r>
          </w:p>
        </w:tc>
        <w:tc>
          <w:tcPr>
            <w:tcW w:w="828" w:type="pct"/>
          </w:tcPr>
          <w:p w14:paraId="5E9E6BB9" w14:textId="52EB7C83"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362,880.00</w:t>
            </w:r>
          </w:p>
        </w:tc>
        <w:tc>
          <w:tcPr>
            <w:tcW w:w="939" w:type="pct"/>
          </w:tcPr>
          <w:p w14:paraId="7E979017" w14:textId="2F14949E"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69,545,073.78</w:t>
            </w:r>
          </w:p>
        </w:tc>
        <w:tc>
          <w:tcPr>
            <w:tcW w:w="883" w:type="pct"/>
          </w:tcPr>
          <w:p w14:paraId="177FB42D" w14:textId="439641DF"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67,808,193.78</w:t>
            </w:r>
          </w:p>
        </w:tc>
        <w:tc>
          <w:tcPr>
            <w:tcW w:w="956" w:type="pct"/>
          </w:tcPr>
          <w:p w14:paraId="192FD287" w14:textId="7669E4FF"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2,099,760.00</w:t>
            </w:r>
          </w:p>
        </w:tc>
      </w:tr>
      <w:tr w:rsidR="009D730F" w:rsidRPr="004E0CA4" w14:paraId="7BA71C18" w14:textId="77777777" w:rsidTr="00342318">
        <w:tc>
          <w:tcPr>
            <w:tcW w:w="1394" w:type="pct"/>
          </w:tcPr>
          <w:p w14:paraId="2093035B" w14:textId="46EE8A49" w:rsidR="009D730F" w:rsidRPr="00342318" w:rsidRDefault="009D730F" w:rsidP="009D730F">
            <w:pPr>
              <w:pStyle w:val="ListParagraph"/>
              <w:spacing w:after="0" w:line="240" w:lineRule="auto"/>
              <w:ind w:left="0"/>
              <w:jc w:val="both"/>
              <w:rPr>
                <w:rFonts w:ascii="Arial" w:hAnsi="Arial" w:cs="Arial"/>
                <w:b/>
                <w:bCs/>
              </w:rPr>
            </w:pPr>
            <w:r w:rsidRPr="00342318">
              <w:rPr>
                <w:rFonts w:ascii="Arial" w:eastAsia="Arial" w:hAnsi="Arial" w:cs="Arial"/>
                <w:sz w:val="22"/>
                <w:szCs w:val="22"/>
              </w:rPr>
              <w:t>Donor's Tax</w:t>
            </w:r>
          </w:p>
        </w:tc>
        <w:tc>
          <w:tcPr>
            <w:tcW w:w="828" w:type="pct"/>
          </w:tcPr>
          <w:p w14:paraId="42F477CD" w14:textId="5782F46F" w:rsidR="009D730F" w:rsidRPr="00342318" w:rsidRDefault="00520C6B" w:rsidP="00520C6B">
            <w:pPr>
              <w:pStyle w:val="ListParagraph"/>
              <w:spacing w:after="0" w:line="240" w:lineRule="auto"/>
              <w:ind w:left="0"/>
              <w:jc w:val="right"/>
              <w:rPr>
                <w:rFonts w:ascii="Arial" w:eastAsia="Arial" w:hAnsi="Arial" w:cs="Arial"/>
              </w:rPr>
            </w:pPr>
            <w:r w:rsidRPr="004E0CA4">
              <w:rPr>
                <w:rFonts w:ascii="Arial" w:eastAsia="Arial" w:hAnsi="Arial" w:cs="Arial"/>
              </w:rPr>
              <w:t>-</w:t>
            </w:r>
          </w:p>
        </w:tc>
        <w:tc>
          <w:tcPr>
            <w:tcW w:w="939" w:type="pct"/>
          </w:tcPr>
          <w:p w14:paraId="37A4C0B9" w14:textId="55E83272"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20,000.00</w:t>
            </w:r>
          </w:p>
        </w:tc>
        <w:tc>
          <w:tcPr>
            <w:tcW w:w="883" w:type="pct"/>
          </w:tcPr>
          <w:p w14:paraId="46825D76" w14:textId="47E41D60"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20,000.00</w:t>
            </w:r>
          </w:p>
        </w:tc>
        <w:tc>
          <w:tcPr>
            <w:tcW w:w="956" w:type="pct"/>
          </w:tcPr>
          <w:p w14:paraId="1248530F" w14:textId="1547BD2D" w:rsidR="009D730F" w:rsidRPr="00342318" w:rsidRDefault="00520C6B" w:rsidP="00520C6B">
            <w:pPr>
              <w:pStyle w:val="ListParagraph"/>
              <w:spacing w:after="0" w:line="240" w:lineRule="auto"/>
              <w:ind w:left="0"/>
              <w:jc w:val="right"/>
              <w:rPr>
                <w:rFonts w:ascii="Arial" w:eastAsia="Arial" w:hAnsi="Arial" w:cs="Arial"/>
              </w:rPr>
            </w:pPr>
            <w:r w:rsidRPr="004E0CA4">
              <w:rPr>
                <w:rFonts w:ascii="Arial" w:eastAsia="Arial" w:hAnsi="Arial" w:cs="Arial"/>
              </w:rPr>
              <w:t>-</w:t>
            </w:r>
          </w:p>
        </w:tc>
      </w:tr>
      <w:tr w:rsidR="009D730F" w:rsidRPr="004E0CA4" w14:paraId="7646D7B8" w14:textId="77777777" w:rsidTr="00342318">
        <w:tc>
          <w:tcPr>
            <w:tcW w:w="1394" w:type="pct"/>
          </w:tcPr>
          <w:p w14:paraId="20E7E838" w14:textId="041CB10A" w:rsidR="009D730F" w:rsidRPr="00342318" w:rsidRDefault="009D730F" w:rsidP="009D730F">
            <w:pPr>
              <w:pStyle w:val="ListParagraph"/>
              <w:spacing w:after="0" w:line="240" w:lineRule="auto"/>
              <w:ind w:left="0"/>
              <w:jc w:val="both"/>
              <w:rPr>
                <w:rFonts w:ascii="Arial" w:hAnsi="Arial" w:cs="Arial"/>
                <w:b/>
                <w:bCs/>
              </w:rPr>
            </w:pPr>
            <w:r w:rsidRPr="00342318">
              <w:rPr>
                <w:rFonts w:ascii="Arial" w:eastAsia="Arial" w:hAnsi="Arial" w:cs="Arial"/>
                <w:sz w:val="22"/>
                <w:szCs w:val="22"/>
              </w:rPr>
              <w:t>Estate Tax</w:t>
            </w:r>
          </w:p>
        </w:tc>
        <w:tc>
          <w:tcPr>
            <w:tcW w:w="828" w:type="pct"/>
          </w:tcPr>
          <w:p w14:paraId="7BC474DF" w14:textId="7C311DE4" w:rsidR="009D730F" w:rsidRPr="00342318" w:rsidRDefault="00520C6B" w:rsidP="00520C6B">
            <w:pPr>
              <w:pStyle w:val="ListParagraph"/>
              <w:spacing w:after="0" w:line="240" w:lineRule="auto"/>
              <w:ind w:left="0"/>
              <w:jc w:val="right"/>
              <w:rPr>
                <w:rFonts w:ascii="Arial" w:eastAsia="Arial" w:hAnsi="Arial" w:cs="Arial"/>
              </w:rPr>
            </w:pPr>
            <w:r w:rsidRPr="004E0CA4">
              <w:rPr>
                <w:rFonts w:ascii="Arial" w:eastAsia="Arial" w:hAnsi="Arial" w:cs="Arial"/>
              </w:rPr>
              <w:t>-</w:t>
            </w:r>
          </w:p>
        </w:tc>
        <w:tc>
          <w:tcPr>
            <w:tcW w:w="939" w:type="pct"/>
          </w:tcPr>
          <w:p w14:paraId="3AC4889F" w14:textId="0354BD07"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2,300,406.49</w:t>
            </w:r>
          </w:p>
        </w:tc>
        <w:tc>
          <w:tcPr>
            <w:tcW w:w="883" w:type="pct"/>
          </w:tcPr>
          <w:p w14:paraId="20BA0E1C" w14:textId="64E45922"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2,242,956.49</w:t>
            </w:r>
          </w:p>
        </w:tc>
        <w:tc>
          <w:tcPr>
            <w:tcW w:w="956" w:type="pct"/>
          </w:tcPr>
          <w:p w14:paraId="1CBC138D" w14:textId="273C51E9"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57,450.00</w:t>
            </w:r>
          </w:p>
        </w:tc>
      </w:tr>
      <w:tr w:rsidR="009D730F" w:rsidRPr="004E0CA4" w14:paraId="298C867F" w14:textId="77777777" w:rsidTr="00342318">
        <w:tc>
          <w:tcPr>
            <w:tcW w:w="1394" w:type="pct"/>
          </w:tcPr>
          <w:p w14:paraId="16CEA356" w14:textId="16E13AD7" w:rsidR="009D730F" w:rsidRPr="00342318" w:rsidRDefault="009D730F" w:rsidP="009D730F">
            <w:pPr>
              <w:pStyle w:val="ListParagraph"/>
              <w:spacing w:after="0" w:line="240" w:lineRule="auto"/>
              <w:ind w:left="0"/>
              <w:jc w:val="both"/>
              <w:rPr>
                <w:rFonts w:ascii="Arial" w:hAnsi="Arial" w:cs="Arial"/>
                <w:b/>
                <w:bCs/>
              </w:rPr>
            </w:pPr>
            <w:r w:rsidRPr="00342318">
              <w:rPr>
                <w:rFonts w:ascii="Arial" w:eastAsia="Arial" w:hAnsi="Arial" w:cs="Arial"/>
                <w:sz w:val="22"/>
                <w:szCs w:val="22"/>
              </w:rPr>
              <w:t>Franchise Tax</w:t>
            </w:r>
          </w:p>
        </w:tc>
        <w:tc>
          <w:tcPr>
            <w:tcW w:w="828" w:type="pct"/>
          </w:tcPr>
          <w:p w14:paraId="105CC687" w14:textId="501F18FB"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153,802.43</w:t>
            </w:r>
          </w:p>
        </w:tc>
        <w:tc>
          <w:tcPr>
            <w:tcW w:w="939" w:type="pct"/>
          </w:tcPr>
          <w:p w14:paraId="5238E9EE" w14:textId="540E3E02"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1,619,104.21</w:t>
            </w:r>
          </w:p>
        </w:tc>
        <w:tc>
          <w:tcPr>
            <w:tcW w:w="883" w:type="pct"/>
          </w:tcPr>
          <w:p w14:paraId="6C7334D6" w14:textId="416DB0FD"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1,575,586.27</w:t>
            </w:r>
          </w:p>
        </w:tc>
        <w:tc>
          <w:tcPr>
            <w:tcW w:w="956" w:type="pct"/>
          </w:tcPr>
          <w:p w14:paraId="1ABEECBB" w14:textId="282BA0B8"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197,320.37</w:t>
            </w:r>
          </w:p>
        </w:tc>
      </w:tr>
      <w:tr w:rsidR="009D730F" w:rsidRPr="004E0CA4" w14:paraId="7D05FF82" w14:textId="77777777" w:rsidTr="00342318">
        <w:tc>
          <w:tcPr>
            <w:tcW w:w="1394" w:type="pct"/>
            <w:tcBorders>
              <w:bottom w:val="single" w:sz="4" w:space="0" w:color="auto"/>
            </w:tcBorders>
          </w:tcPr>
          <w:p w14:paraId="34FDCA2F" w14:textId="6089E046" w:rsidR="009D730F" w:rsidRPr="00342318" w:rsidRDefault="009D730F" w:rsidP="009D730F">
            <w:pPr>
              <w:pStyle w:val="ListParagraph"/>
              <w:spacing w:after="0" w:line="240" w:lineRule="auto"/>
              <w:ind w:left="0"/>
              <w:jc w:val="both"/>
              <w:rPr>
                <w:rFonts w:ascii="Arial" w:hAnsi="Arial" w:cs="Arial"/>
                <w:b/>
                <w:bCs/>
              </w:rPr>
            </w:pPr>
            <w:r w:rsidRPr="00342318">
              <w:rPr>
                <w:rFonts w:ascii="Arial" w:eastAsia="Arial" w:hAnsi="Arial" w:cs="Arial"/>
                <w:sz w:val="22"/>
                <w:szCs w:val="22"/>
              </w:rPr>
              <w:t>Documentary Stamp Taxes</w:t>
            </w:r>
          </w:p>
        </w:tc>
        <w:tc>
          <w:tcPr>
            <w:tcW w:w="828" w:type="pct"/>
            <w:tcBorders>
              <w:bottom w:val="single" w:sz="4" w:space="0" w:color="auto"/>
            </w:tcBorders>
          </w:tcPr>
          <w:p w14:paraId="07423708" w14:textId="2CC17F46"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90,720.00</w:t>
            </w:r>
          </w:p>
        </w:tc>
        <w:tc>
          <w:tcPr>
            <w:tcW w:w="939" w:type="pct"/>
            <w:tcBorders>
              <w:bottom w:val="single" w:sz="4" w:space="0" w:color="auto"/>
            </w:tcBorders>
          </w:tcPr>
          <w:p w14:paraId="1245EC1A" w14:textId="163C5E66"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17,105,195.00</w:t>
            </w:r>
          </w:p>
        </w:tc>
        <w:tc>
          <w:tcPr>
            <w:tcW w:w="883" w:type="pct"/>
            <w:tcBorders>
              <w:bottom w:val="single" w:sz="4" w:space="0" w:color="auto"/>
            </w:tcBorders>
          </w:tcPr>
          <w:p w14:paraId="1F7F4BC8" w14:textId="24FE2AD9"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16,594,250.00</w:t>
            </w:r>
          </w:p>
        </w:tc>
        <w:tc>
          <w:tcPr>
            <w:tcW w:w="956" w:type="pct"/>
            <w:tcBorders>
              <w:bottom w:val="single" w:sz="4" w:space="0" w:color="auto"/>
            </w:tcBorders>
          </w:tcPr>
          <w:p w14:paraId="718B032E" w14:textId="45BE9EB9" w:rsidR="009D730F" w:rsidRPr="00342318" w:rsidRDefault="009D730F" w:rsidP="00520C6B">
            <w:pPr>
              <w:pStyle w:val="ListParagraph"/>
              <w:spacing w:after="0" w:line="240" w:lineRule="auto"/>
              <w:ind w:left="0"/>
              <w:jc w:val="right"/>
              <w:rPr>
                <w:rFonts w:ascii="Arial" w:eastAsia="Arial" w:hAnsi="Arial" w:cs="Arial"/>
              </w:rPr>
            </w:pPr>
            <w:r w:rsidRPr="00342318">
              <w:rPr>
                <w:rFonts w:ascii="Arial" w:eastAsia="Arial" w:hAnsi="Arial" w:cs="Arial"/>
              </w:rPr>
              <w:t>601,665.00</w:t>
            </w:r>
          </w:p>
        </w:tc>
      </w:tr>
      <w:tr w:rsidR="009D730F" w:rsidRPr="004E0CA4" w14:paraId="1836208A" w14:textId="77777777" w:rsidTr="00342318">
        <w:tc>
          <w:tcPr>
            <w:tcW w:w="1394" w:type="pct"/>
            <w:tcBorders>
              <w:top w:val="single" w:sz="4" w:space="0" w:color="auto"/>
              <w:bottom w:val="single" w:sz="4" w:space="0" w:color="auto"/>
            </w:tcBorders>
          </w:tcPr>
          <w:p w14:paraId="1E0B2AFE" w14:textId="547504FC" w:rsidR="009D730F" w:rsidRPr="00342318" w:rsidRDefault="009D730F" w:rsidP="00342318">
            <w:pPr>
              <w:pStyle w:val="ListParagraph"/>
              <w:spacing w:after="0" w:line="240" w:lineRule="auto"/>
              <w:ind w:left="0"/>
              <w:jc w:val="center"/>
              <w:rPr>
                <w:rFonts w:ascii="Arial" w:hAnsi="Arial" w:cs="Arial"/>
                <w:b/>
                <w:bCs/>
              </w:rPr>
            </w:pPr>
            <w:r w:rsidRPr="00342318">
              <w:rPr>
                <w:rFonts w:ascii="Arial" w:hAnsi="Arial" w:cs="Arial"/>
                <w:b/>
                <w:bCs/>
                <w:sz w:val="22"/>
                <w:szCs w:val="22"/>
              </w:rPr>
              <w:t>Total</w:t>
            </w:r>
          </w:p>
        </w:tc>
        <w:tc>
          <w:tcPr>
            <w:tcW w:w="828" w:type="pct"/>
            <w:tcBorders>
              <w:top w:val="single" w:sz="4" w:space="0" w:color="auto"/>
              <w:bottom w:val="single" w:sz="4" w:space="0" w:color="auto"/>
            </w:tcBorders>
          </w:tcPr>
          <w:p w14:paraId="2D7D1124" w14:textId="5E4CEEC3" w:rsidR="009D730F" w:rsidRPr="00342318" w:rsidRDefault="009D730F" w:rsidP="00520C6B">
            <w:pPr>
              <w:pStyle w:val="ListParagraph"/>
              <w:spacing w:after="0" w:line="240" w:lineRule="auto"/>
              <w:ind w:left="0"/>
              <w:jc w:val="right"/>
              <w:rPr>
                <w:rFonts w:ascii="Arial" w:eastAsia="Arial" w:hAnsi="Arial" w:cs="Arial"/>
                <w:b/>
                <w:bCs/>
              </w:rPr>
            </w:pPr>
            <w:r w:rsidRPr="00342318">
              <w:rPr>
                <w:rFonts w:ascii="Arial" w:eastAsia="Arial" w:hAnsi="Arial" w:cs="Arial"/>
                <w:b/>
                <w:bCs/>
              </w:rPr>
              <w:t>65,941,187.61</w:t>
            </w:r>
          </w:p>
        </w:tc>
        <w:tc>
          <w:tcPr>
            <w:tcW w:w="939" w:type="pct"/>
            <w:tcBorders>
              <w:top w:val="single" w:sz="4" w:space="0" w:color="auto"/>
              <w:bottom w:val="single" w:sz="4" w:space="0" w:color="auto"/>
            </w:tcBorders>
          </w:tcPr>
          <w:p w14:paraId="320754C4" w14:textId="22C4CF87" w:rsidR="009D730F" w:rsidRPr="00342318" w:rsidRDefault="009D730F" w:rsidP="00520C6B">
            <w:pPr>
              <w:pStyle w:val="ListParagraph"/>
              <w:spacing w:after="0" w:line="240" w:lineRule="auto"/>
              <w:ind w:left="0"/>
              <w:jc w:val="right"/>
              <w:rPr>
                <w:rFonts w:ascii="Arial" w:eastAsia="Arial" w:hAnsi="Arial" w:cs="Arial"/>
                <w:b/>
                <w:bCs/>
              </w:rPr>
            </w:pPr>
            <w:r w:rsidRPr="00342318">
              <w:rPr>
                <w:rFonts w:ascii="Arial" w:eastAsia="Arial" w:hAnsi="Arial" w:cs="Arial"/>
                <w:b/>
                <w:bCs/>
              </w:rPr>
              <w:t>641,527,221.28</w:t>
            </w:r>
          </w:p>
        </w:tc>
        <w:tc>
          <w:tcPr>
            <w:tcW w:w="883" w:type="pct"/>
            <w:tcBorders>
              <w:top w:val="single" w:sz="4" w:space="0" w:color="auto"/>
              <w:bottom w:val="single" w:sz="4" w:space="0" w:color="auto"/>
            </w:tcBorders>
          </w:tcPr>
          <w:p w14:paraId="5E4BB001" w14:textId="673CF506" w:rsidR="009D730F" w:rsidRPr="00342318" w:rsidRDefault="009D730F" w:rsidP="00520C6B">
            <w:pPr>
              <w:pStyle w:val="ListParagraph"/>
              <w:spacing w:after="0" w:line="240" w:lineRule="auto"/>
              <w:ind w:left="0"/>
              <w:jc w:val="right"/>
              <w:rPr>
                <w:rFonts w:ascii="Arial" w:eastAsia="Arial" w:hAnsi="Arial" w:cs="Arial"/>
                <w:b/>
                <w:bCs/>
              </w:rPr>
            </w:pPr>
            <w:r w:rsidRPr="00342318">
              <w:rPr>
                <w:rFonts w:ascii="Arial" w:eastAsia="Arial" w:hAnsi="Arial" w:cs="Arial"/>
                <w:b/>
                <w:bCs/>
              </w:rPr>
              <w:t>646,639,670.12</w:t>
            </w:r>
          </w:p>
        </w:tc>
        <w:tc>
          <w:tcPr>
            <w:tcW w:w="956" w:type="pct"/>
            <w:tcBorders>
              <w:top w:val="single" w:sz="4" w:space="0" w:color="auto"/>
              <w:bottom w:val="single" w:sz="4" w:space="0" w:color="auto"/>
            </w:tcBorders>
          </w:tcPr>
          <w:p w14:paraId="18ABF72C" w14:textId="69F08E30" w:rsidR="009D730F" w:rsidRPr="00342318" w:rsidRDefault="009D730F" w:rsidP="00520C6B">
            <w:pPr>
              <w:pStyle w:val="ListParagraph"/>
              <w:spacing w:after="0" w:line="240" w:lineRule="auto"/>
              <w:ind w:left="0"/>
              <w:jc w:val="right"/>
              <w:rPr>
                <w:rFonts w:ascii="Arial" w:eastAsia="Arial" w:hAnsi="Arial" w:cs="Arial"/>
                <w:b/>
                <w:bCs/>
              </w:rPr>
            </w:pPr>
            <w:r w:rsidRPr="00342318">
              <w:rPr>
                <w:rFonts w:ascii="Arial" w:eastAsia="Arial" w:hAnsi="Arial" w:cs="Arial"/>
                <w:b/>
                <w:bCs/>
              </w:rPr>
              <w:t>60,828,738.77</w:t>
            </w:r>
          </w:p>
        </w:tc>
      </w:tr>
      <w:bookmarkEnd w:id="18"/>
    </w:tbl>
    <w:p w14:paraId="7406C864" w14:textId="7B9736ED" w:rsidR="00640AC6" w:rsidRDefault="00640AC6" w:rsidP="00A93CEC">
      <w:pPr>
        <w:pStyle w:val="ListParagraph"/>
        <w:spacing w:after="0" w:line="240" w:lineRule="auto"/>
        <w:ind w:left="1080"/>
        <w:jc w:val="both"/>
        <w:rPr>
          <w:rFonts w:ascii="Arial" w:eastAsiaTheme="minorHAnsi" w:hAnsi="Arial" w:cs="Arial"/>
          <w:bCs/>
          <w:lang w:val="en-PH"/>
        </w:rPr>
      </w:pPr>
    </w:p>
    <w:p w14:paraId="6D15E24B" w14:textId="6F09E78C" w:rsidR="006C619D" w:rsidRPr="00640AC6" w:rsidRDefault="00640AC6" w:rsidP="00640AC6">
      <w:pPr>
        <w:rPr>
          <w:rFonts w:ascii="Arial" w:hAnsi="Arial" w:cs="Arial"/>
          <w:bCs/>
        </w:rPr>
      </w:pPr>
      <w:r>
        <w:rPr>
          <w:rFonts w:ascii="Arial" w:hAnsi="Arial" w:cs="Arial"/>
          <w:bCs/>
        </w:rPr>
        <w:br w:type="page"/>
      </w:r>
    </w:p>
    <w:p w14:paraId="3E2F08D7" w14:textId="2D6F104A" w:rsidR="00A17FBA" w:rsidRPr="00394B8B" w:rsidRDefault="00A17FBA" w:rsidP="00A17FBA">
      <w:pPr>
        <w:pStyle w:val="ListParagraph"/>
        <w:numPr>
          <w:ilvl w:val="0"/>
          <w:numId w:val="23"/>
        </w:numPr>
        <w:spacing w:after="0" w:line="240" w:lineRule="auto"/>
        <w:ind w:left="1080" w:hanging="1080"/>
        <w:jc w:val="both"/>
        <w:rPr>
          <w:rFonts w:ascii="Arial" w:hAnsi="Arial" w:cs="Arial"/>
          <w:b/>
          <w:bCs/>
        </w:rPr>
      </w:pPr>
      <w:r w:rsidRPr="00394B8B">
        <w:rPr>
          <w:rFonts w:ascii="Arial" w:hAnsi="Arial" w:cs="Arial"/>
          <w:b/>
        </w:rPr>
        <w:lastRenderedPageBreak/>
        <w:t>Adjustments of net revenue recognized directly in net assets/equity</w:t>
      </w:r>
    </w:p>
    <w:p w14:paraId="54564474" w14:textId="77777777" w:rsidR="00A17FBA" w:rsidRPr="00394B8B" w:rsidRDefault="00A17FBA" w:rsidP="00A17FBA">
      <w:pPr>
        <w:pStyle w:val="ListParagraph"/>
        <w:spacing w:after="0" w:line="240" w:lineRule="auto"/>
        <w:ind w:left="1080"/>
        <w:jc w:val="both"/>
        <w:rPr>
          <w:rFonts w:ascii="Arial" w:hAnsi="Arial" w:cs="Arial"/>
          <w:b/>
        </w:rPr>
      </w:pPr>
    </w:p>
    <w:tbl>
      <w:tblPr>
        <w:tblW w:w="0" w:type="auto"/>
        <w:jc w:val="center"/>
        <w:tblLayout w:type="fixed"/>
        <w:tblLook w:val="0400" w:firstRow="0" w:lastRow="0" w:firstColumn="0" w:lastColumn="0" w:noHBand="0" w:noVBand="1"/>
      </w:tblPr>
      <w:tblGrid>
        <w:gridCol w:w="5210"/>
        <w:gridCol w:w="2303"/>
      </w:tblGrid>
      <w:tr w:rsidR="00A17FBA" w:rsidRPr="00394B8B" w14:paraId="6422A4B3" w14:textId="77777777" w:rsidTr="00AE00D9">
        <w:trPr>
          <w:trHeight w:val="144"/>
          <w:jc w:val="center"/>
        </w:trPr>
        <w:tc>
          <w:tcPr>
            <w:tcW w:w="5210" w:type="dxa"/>
            <w:tcBorders>
              <w:top w:val="single" w:sz="4" w:space="0" w:color="auto"/>
              <w:bottom w:val="single" w:sz="4" w:space="0" w:color="auto"/>
            </w:tcBorders>
            <w:tcMar>
              <w:top w:w="0" w:type="dxa"/>
              <w:left w:w="115" w:type="dxa"/>
              <w:bottom w:w="0" w:type="dxa"/>
              <w:right w:w="115" w:type="dxa"/>
            </w:tcMar>
            <w:vAlign w:val="bottom"/>
          </w:tcPr>
          <w:p w14:paraId="7C4D14CD" w14:textId="77777777" w:rsidR="00A17FBA" w:rsidRPr="00394B8B" w:rsidRDefault="00A17FBA" w:rsidP="005D2686">
            <w:pPr>
              <w:spacing w:after="0" w:line="240" w:lineRule="auto"/>
              <w:jc w:val="center"/>
              <w:rPr>
                <w:rFonts w:ascii="Arial" w:eastAsia="Arial" w:hAnsi="Arial" w:cs="Arial"/>
                <w:sz w:val="20"/>
                <w:szCs w:val="20"/>
              </w:rPr>
            </w:pPr>
            <w:r w:rsidRPr="00394B8B">
              <w:rPr>
                <w:rFonts w:ascii="Arial" w:eastAsia="Arial" w:hAnsi="Arial" w:cs="Arial"/>
                <w:b/>
                <w:sz w:val="20"/>
                <w:szCs w:val="20"/>
              </w:rPr>
              <w:t>Particulars</w:t>
            </w:r>
          </w:p>
        </w:tc>
        <w:tc>
          <w:tcPr>
            <w:tcW w:w="2303" w:type="dxa"/>
            <w:tcBorders>
              <w:top w:val="single" w:sz="4" w:space="0" w:color="auto"/>
              <w:bottom w:val="single" w:sz="4" w:space="0" w:color="auto"/>
            </w:tcBorders>
            <w:tcMar>
              <w:top w:w="0" w:type="dxa"/>
              <w:left w:w="115" w:type="dxa"/>
              <w:bottom w:w="0" w:type="dxa"/>
              <w:right w:w="115" w:type="dxa"/>
            </w:tcMar>
            <w:vAlign w:val="bottom"/>
          </w:tcPr>
          <w:p w14:paraId="3424000C" w14:textId="73EB8AFE" w:rsidR="00A17FBA" w:rsidRPr="00394B8B" w:rsidRDefault="00AE00D9" w:rsidP="005D2686">
            <w:pPr>
              <w:spacing w:after="0" w:line="240" w:lineRule="auto"/>
              <w:jc w:val="center"/>
              <w:rPr>
                <w:rFonts w:ascii="Arial" w:eastAsia="Arial" w:hAnsi="Arial" w:cs="Arial"/>
                <w:sz w:val="20"/>
                <w:szCs w:val="20"/>
              </w:rPr>
            </w:pPr>
            <w:r>
              <w:rPr>
                <w:rFonts w:ascii="Arial" w:eastAsia="Arial" w:hAnsi="Arial" w:cs="Arial"/>
                <w:b/>
                <w:sz w:val="20"/>
                <w:szCs w:val="20"/>
              </w:rPr>
              <w:t>Amount</w:t>
            </w:r>
          </w:p>
        </w:tc>
      </w:tr>
      <w:tr w:rsidR="00AE00D9" w:rsidRPr="00394B8B" w14:paraId="7AC50E8A" w14:textId="77777777" w:rsidTr="00AE00D9">
        <w:trPr>
          <w:trHeight w:val="144"/>
          <w:jc w:val="center"/>
        </w:trPr>
        <w:tc>
          <w:tcPr>
            <w:tcW w:w="5210" w:type="dxa"/>
            <w:tcBorders>
              <w:top w:val="single" w:sz="4" w:space="0" w:color="auto"/>
            </w:tcBorders>
            <w:tcMar>
              <w:top w:w="0" w:type="dxa"/>
              <w:left w:w="115" w:type="dxa"/>
              <w:bottom w:w="0" w:type="dxa"/>
              <w:right w:w="115" w:type="dxa"/>
            </w:tcMar>
          </w:tcPr>
          <w:p w14:paraId="201546CA" w14:textId="5815A16A" w:rsidR="00AE00D9" w:rsidRPr="00394B8B" w:rsidRDefault="00AE00D9" w:rsidP="002703D8">
            <w:pPr>
              <w:spacing w:after="0" w:line="240" w:lineRule="auto"/>
              <w:ind w:left="164" w:hanging="164"/>
              <w:jc w:val="both"/>
              <w:rPr>
                <w:rFonts w:ascii="Arial" w:eastAsia="Arial" w:hAnsi="Arial" w:cs="Arial"/>
                <w:sz w:val="20"/>
                <w:szCs w:val="20"/>
              </w:rPr>
            </w:pPr>
            <w:r>
              <w:rPr>
                <w:rFonts w:ascii="Arial" w:hAnsi="Arial" w:cs="Arial"/>
                <w:color w:val="222222"/>
                <w:sz w:val="20"/>
                <w:szCs w:val="20"/>
              </w:rPr>
              <w:t>Application of new salvage value rate from 10</w:t>
            </w:r>
            <w:r w:rsidR="002703D8">
              <w:rPr>
                <w:rFonts w:ascii="Arial" w:hAnsi="Arial" w:cs="Arial"/>
                <w:color w:val="222222"/>
                <w:sz w:val="20"/>
                <w:szCs w:val="20"/>
              </w:rPr>
              <w:t xml:space="preserve"> percent</w:t>
            </w:r>
            <w:r w:rsidR="002703D8">
              <w:rPr>
                <w:rFonts w:ascii="Arial" w:hAnsi="Arial" w:cs="Arial"/>
                <w:color w:val="222222"/>
                <w:sz w:val="20"/>
                <w:szCs w:val="20"/>
              </w:rPr>
              <w:br/>
            </w:r>
            <w:r>
              <w:rPr>
                <w:rFonts w:ascii="Arial" w:hAnsi="Arial" w:cs="Arial"/>
                <w:color w:val="222222"/>
                <w:sz w:val="20"/>
                <w:szCs w:val="20"/>
              </w:rPr>
              <w:t>to 5</w:t>
            </w:r>
            <w:r w:rsidR="002703D8">
              <w:rPr>
                <w:rFonts w:ascii="Arial" w:hAnsi="Arial" w:cs="Arial"/>
                <w:color w:val="222222"/>
                <w:sz w:val="20"/>
                <w:szCs w:val="20"/>
              </w:rPr>
              <w:t xml:space="preserve"> percent</w:t>
            </w:r>
          </w:p>
        </w:tc>
        <w:tc>
          <w:tcPr>
            <w:tcW w:w="2303" w:type="dxa"/>
            <w:tcBorders>
              <w:top w:val="single" w:sz="4" w:space="0" w:color="auto"/>
            </w:tcBorders>
            <w:tcMar>
              <w:top w:w="0" w:type="dxa"/>
              <w:left w:w="115" w:type="dxa"/>
              <w:bottom w:w="0" w:type="dxa"/>
              <w:right w:w="115" w:type="dxa"/>
            </w:tcMar>
          </w:tcPr>
          <w:p w14:paraId="6B496C1A" w14:textId="1727047C" w:rsidR="00AE00D9" w:rsidRPr="00394B8B" w:rsidRDefault="00AE00D9" w:rsidP="00AE00D9">
            <w:pPr>
              <w:spacing w:after="0" w:line="240" w:lineRule="auto"/>
              <w:jc w:val="right"/>
              <w:rPr>
                <w:rFonts w:ascii="Arial" w:eastAsia="Arial" w:hAnsi="Arial" w:cs="Arial"/>
                <w:sz w:val="20"/>
                <w:szCs w:val="20"/>
              </w:rPr>
            </w:pPr>
            <w:r>
              <w:rPr>
                <w:rFonts w:ascii="Arial" w:hAnsi="Arial" w:cs="Arial"/>
                <w:color w:val="222222"/>
                <w:sz w:val="20"/>
                <w:szCs w:val="20"/>
              </w:rPr>
              <w:t>  (2,760,866,206.42)</w:t>
            </w:r>
          </w:p>
        </w:tc>
      </w:tr>
      <w:tr w:rsidR="00AE00D9" w:rsidRPr="00394B8B" w14:paraId="79219014" w14:textId="77777777" w:rsidTr="00AE00D9">
        <w:trPr>
          <w:trHeight w:val="144"/>
          <w:jc w:val="center"/>
        </w:trPr>
        <w:tc>
          <w:tcPr>
            <w:tcW w:w="5210" w:type="dxa"/>
            <w:tcMar>
              <w:top w:w="0" w:type="dxa"/>
              <w:left w:w="115" w:type="dxa"/>
              <w:bottom w:w="0" w:type="dxa"/>
              <w:right w:w="115" w:type="dxa"/>
            </w:tcMar>
          </w:tcPr>
          <w:p w14:paraId="74CBAFF4" w14:textId="12F7C484" w:rsidR="00AE00D9" w:rsidRPr="00394B8B" w:rsidRDefault="00AE00D9" w:rsidP="00AE00D9">
            <w:pPr>
              <w:spacing w:after="0" w:line="240" w:lineRule="auto"/>
              <w:jc w:val="both"/>
              <w:rPr>
                <w:rFonts w:ascii="Arial" w:eastAsia="Arial" w:hAnsi="Arial" w:cs="Arial"/>
                <w:sz w:val="20"/>
                <w:szCs w:val="20"/>
              </w:rPr>
            </w:pPr>
            <w:r>
              <w:rPr>
                <w:rFonts w:ascii="Arial" w:hAnsi="Arial" w:cs="Arial"/>
                <w:color w:val="222222"/>
                <w:sz w:val="20"/>
                <w:szCs w:val="20"/>
              </w:rPr>
              <w:t>Double recording of MOOE</w:t>
            </w:r>
          </w:p>
        </w:tc>
        <w:tc>
          <w:tcPr>
            <w:tcW w:w="2303" w:type="dxa"/>
            <w:tcMar>
              <w:top w:w="0" w:type="dxa"/>
              <w:left w:w="115" w:type="dxa"/>
              <w:bottom w:w="0" w:type="dxa"/>
              <w:right w:w="115" w:type="dxa"/>
            </w:tcMar>
          </w:tcPr>
          <w:p w14:paraId="452A0C2A" w14:textId="57401FEA" w:rsidR="00AE00D9" w:rsidRPr="00394B8B" w:rsidRDefault="00AE00D9" w:rsidP="00AE00D9">
            <w:pPr>
              <w:spacing w:after="0" w:line="240" w:lineRule="auto"/>
              <w:jc w:val="right"/>
              <w:rPr>
                <w:rFonts w:ascii="Arial" w:eastAsia="Arial" w:hAnsi="Arial" w:cs="Arial"/>
                <w:sz w:val="20"/>
                <w:szCs w:val="20"/>
              </w:rPr>
            </w:pPr>
            <w:r>
              <w:rPr>
                <w:rFonts w:ascii="Arial" w:hAnsi="Arial" w:cs="Arial"/>
                <w:color w:val="222222"/>
                <w:sz w:val="20"/>
                <w:szCs w:val="20"/>
              </w:rPr>
              <w:t>        21,407,386.17 </w:t>
            </w:r>
          </w:p>
        </w:tc>
      </w:tr>
      <w:tr w:rsidR="00AE00D9" w:rsidRPr="00394B8B" w14:paraId="07EFB163" w14:textId="77777777" w:rsidTr="00AE00D9">
        <w:trPr>
          <w:trHeight w:val="144"/>
          <w:jc w:val="center"/>
        </w:trPr>
        <w:tc>
          <w:tcPr>
            <w:tcW w:w="5210" w:type="dxa"/>
            <w:tcMar>
              <w:top w:w="0" w:type="dxa"/>
              <w:left w:w="115" w:type="dxa"/>
              <w:bottom w:w="0" w:type="dxa"/>
              <w:right w:w="115" w:type="dxa"/>
            </w:tcMar>
          </w:tcPr>
          <w:p w14:paraId="17A153E4" w14:textId="1075DC0D" w:rsidR="00AE00D9" w:rsidRPr="00394B8B" w:rsidRDefault="00AE00D9" w:rsidP="00AE00D9">
            <w:pPr>
              <w:spacing w:after="0" w:line="240" w:lineRule="auto"/>
              <w:jc w:val="both"/>
              <w:rPr>
                <w:rFonts w:ascii="Arial" w:eastAsia="Arial" w:hAnsi="Arial" w:cs="Arial"/>
                <w:sz w:val="20"/>
                <w:szCs w:val="20"/>
              </w:rPr>
            </w:pPr>
            <w:r>
              <w:rPr>
                <w:rFonts w:ascii="Arial" w:hAnsi="Arial" w:cs="Arial"/>
                <w:color w:val="222222"/>
                <w:sz w:val="20"/>
                <w:szCs w:val="20"/>
              </w:rPr>
              <w:t>Unpaid Personnel Services</w:t>
            </w:r>
          </w:p>
        </w:tc>
        <w:tc>
          <w:tcPr>
            <w:tcW w:w="2303" w:type="dxa"/>
            <w:tcMar>
              <w:top w:w="0" w:type="dxa"/>
              <w:left w:w="115" w:type="dxa"/>
              <w:bottom w:w="0" w:type="dxa"/>
              <w:right w:w="115" w:type="dxa"/>
            </w:tcMar>
          </w:tcPr>
          <w:p w14:paraId="231C18CA" w14:textId="3259452C" w:rsidR="00AE00D9" w:rsidRPr="00394B8B" w:rsidRDefault="00AE00D9" w:rsidP="00AE00D9">
            <w:pPr>
              <w:spacing w:after="0" w:line="240" w:lineRule="auto"/>
              <w:jc w:val="right"/>
              <w:rPr>
                <w:rFonts w:ascii="Arial" w:eastAsia="Arial" w:hAnsi="Arial" w:cs="Arial"/>
                <w:sz w:val="20"/>
                <w:szCs w:val="20"/>
              </w:rPr>
            </w:pPr>
            <w:r>
              <w:rPr>
                <w:rFonts w:ascii="Arial" w:hAnsi="Arial" w:cs="Arial"/>
                <w:color w:val="222222"/>
                <w:sz w:val="20"/>
                <w:szCs w:val="20"/>
              </w:rPr>
              <w:t>         (2,137,296.65)</w:t>
            </w:r>
          </w:p>
        </w:tc>
      </w:tr>
      <w:tr w:rsidR="00AE00D9" w:rsidRPr="00394B8B" w14:paraId="6C71C150" w14:textId="77777777" w:rsidTr="00AE00D9">
        <w:trPr>
          <w:trHeight w:val="144"/>
          <w:jc w:val="center"/>
        </w:trPr>
        <w:tc>
          <w:tcPr>
            <w:tcW w:w="5210" w:type="dxa"/>
            <w:tcMar>
              <w:top w:w="0" w:type="dxa"/>
              <w:left w:w="115" w:type="dxa"/>
              <w:bottom w:w="0" w:type="dxa"/>
              <w:right w:w="115" w:type="dxa"/>
            </w:tcMar>
          </w:tcPr>
          <w:p w14:paraId="1174D8B1" w14:textId="058E9A57" w:rsidR="00AE00D9" w:rsidRPr="00394B8B" w:rsidRDefault="00AE00D9" w:rsidP="00BA6D06">
            <w:pPr>
              <w:spacing w:after="0" w:line="240" w:lineRule="auto"/>
              <w:ind w:left="164" w:hanging="164"/>
              <w:jc w:val="both"/>
              <w:rPr>
                <w:rFonts w:ascii="Arial" w:eastAsia="Arial" w:hAnsi="Arial" w:cs="Arial"/>
                <w:sz w:val="20"/>
                <w:szCs w:val="20"/>
              </w:rPr>
            </w:pPr>
            <w:r>
              <w:rPr>
                <w:rFonts w:ascii="Arial" w:hAnsi="Arial" w:cs="Arial"/>
                <w:color w:val="222222"/>
                <w:sz w:val="20"/>
                <w:szCs w:val="20"/>
              </w:rPr>
              <w:t xml:space="preserve">Donated parcels of land recorded upon issuance of </w:t>
            </w:r>
            <w:r w:rsidR="002703D8" w:rsidRPr="002703D8">
              <w:rPr>
                <w:rFonts w:ascii="Arial" w:hAnsi="Arial" w:cs="Arial"/>
                <w:color w:val="222222"/>
                <w:sz w:val="20"/>
                <w:szCs w:val="20"/>
              </w:rPr>
              <w:t xml:space="preserve">Transfer Certificate of Title </w:t>
            </w:r>
            <w:r w:rsidR="002703D8">
              <w:rPr>
                <w:rFonts w:ascii="Arial" w:hAnsi="Arial" w:cs="Arial"/>
                <w:color w:val="222222"/>
                <w:sz w:val="20"/>
                <w:szCs w:val="20"/>
              </w:rPr>
              <w:t>(</w:t>
            </w:r>
            <w:r>
              <w:rPr>
                <w:rFonts w:ascii="Arial" w:hAnsi="Arial" w:cs="Arial"/>
                <w:color w:val="222222"/>
                <w:sz w:val="20"/>
                <w:szCs w:val="20"/>
              </w:rPr>
              <w:t>TCT</w:t>
            </w:r>
            <w:r w:rsidR="002703D8">
              <w:rPr>
                <w:rFonts w:ascii="Arial" w:hAnsi="Arial" w:cs="Arial"/>
                <w:color w:val="222222"/>
                <w:sz w:val="20"/>
                <w:szCs w:val="20"/>
              </w:rPr>
              <w:t>)</w:t>
            </w:r>
          </w:p>
        </w:tc>
        <w:tc>
          <w:tcPr>
            <w:tcW w:w="2303" w:type="dxa"/>
            <w:tcMar>
              <w:top w:w="0" w:type="dxa"/>
              <w:left w:w="115" w:type="dxa"/>
              <w:bottom w:w="0" w:type="dxa"/>
              <w:right w:w="115" w:type="dxa"/>
            </w:tcMar>
          </w:tcPr>
          <w:p w14:paraId="4AA9BAD8" w14:textId="5B6261AA" w:rsidR="00AE00D9" w:rsidRPr="00394B8B" w:rsidRDefault="00AE00D9" w:rsidP="00AE00D9">
            <w:pPr>
              <w:spacing w:after="0" w:line="240" w:lineRule="auto"/>
              <w:jc w:val="right"/>
              <w:rPr>
                <w:rFonts w:ascii="Arial" w:eastAsia="Arial" w:hAnsi="Arial" w:cs="Arial"/>
                <w:sz w:val="20"/>
                <w:szCs w:val="20"/>
              </w:rPr>
            </w:pPr>
            <w:r>
              <w:rPr>
                <w:rFonts w:ascii="Arial" w:hAnsi="Arial" w:cs="Arial"/>
                <w:color w:val="222222"/>
                <w:sz w:val="20"/>
                <w:szCs w:val="20"/>
              </w:rPr>
              <w:t>      560,012,520.29 </w:t>
            </w:r>
          </w:p>
        </w:tc>
      </w:tr>
      <w:tr w:rsidR="00AE00D9" w:rsidRPr="00394B8B" w14:paraId="41D10E8D" w14:textId="77777777" w:rsidTr="00AE00D9">
        <w:trPr>
          <w:trHeight w:val="144"/>
          <w:jc w:val="center"/>
        </w:trPr>
        <w:tc>
          <w:tcPr>
            <w:tcW w:w="5210" w:type="dxa"/>
            <w:tcMar>
              <w:top w:w="0" w:type="dxa"/>
              <w:left w:w="115" w:type="dxa"/>
              <w:bottom w:w="0" w:type="dxa"/>
              <w:right w:w="115" w:type="dxa"/>
            </w:tcMar>
          </w:tcPr>
          <w:p w14:paraId="631219E3" w14:textId="6B792361" w:rsidR="00AE00D9" w:rsidRPr="00394B8B" w:rsidRDefault="00AE00D9" w:rsidP="002703D8">
            <w:pPr>
              <w:spacing w:after="0" w:line="240" w:lineRule="auto"/>
              <w:ind w:left="164" w:hanging="164"/>
              <w:jc w:val="both"/>
              <w:rPr>
                <w:rFonts w:ascii="Arial" w:eastAsia="Arial" w:hAnsi="Arial" w:cs="Arial"/>
                <w:sz w:val="20"/>
                <w:szCs w:val="20"/>
              </w:rPr>
            </w:pPr>
            <w:r>
              <w:rPr>
                <w:rFonts w:ascii="Arial" w:hAnsi="Arial" w:cs="Arial"/>
                <w:color w:val="222222"/>
                <w:sz w:val="20"/>
                <w:szCs w:val="20"/>
              </w:rPr>
              <w:t>Reclassification of PPE items below capitalization threshold</w:t>
            </w:r>
          </w:p>
        </w:tc>
        <w:tc>
          <w:tcPr>
            <w:tcW w:w="2303" w:type="dxa"/>
            <w:tcMar>
              <w:top w:w="0" w:type="dxa"/>
              <w:left w:w="115" w:type="dxa"/>
              <w:bottom w:w="0" w:type="dxa"/>
              <w:right w:w="115" w:type="dxa"/>
            </w:tcMar>
          </w:tcPr>
          <w:p w14:paraId="4878152C" w14:textId="73E474C9" w:rsidR="00AE00D9" w:rsidRPr="00394B8B" w:rsidRDefault="00AE00D9" w:rsidP="00AE00D9">
            <w:pPr>
              <w:spacing w:after="0" w:line="240" w:lineRule="auto"/>
              <w:jc w:val="right"/>
              <w:rPr>
                <w:rFonts w:ascii="Arial" w:eastAsia="Arial" w:hAnsi="Arial" w:cs="Arial"/>
                <w:sz w:val="20"/>
                <w:szCs w:val="20"/>
              </w:rPr>
            </w:pPr>
            <w:r>
              <w:rPr>
                <w:rFonts w:ascii="Arial" w:hAnsi="Arial" w:cs="Arial"/>
                <w:color w:val="222222"/>
                <w:sz w:val="20"/>
                <w:szCs w:val="20"/>
              </w:rPr>
              <w:t>     (943,724,402.15)</w:t>
            </w:r>
          </w:p>
        </w:tc>
      </w:tr>
      <w:tr w:rsidR="00AE00D9" w:rsidRPr="00394B8B" w14:paraId="21E2962A" w14:textId="77777777" w:rsidTr="00AE00D9">
        <w:trPr>
          <w:trHeight w:val="144"/>
          <w:jc w:val="center"/>
        </w:trPr>
        <w:tc>
          <w:tcPr>
            <w:tcW w:w="5210" w:type="dxa"/>
            <w:tcMar>
              <w:top w:w="0" w:type="dxa"/>
              <w:left w:w="115" w:type="dxa"/>
              <w:bottom w:w="0" w:type="dxa"/>
              <w:right w:w="115" w:type="dxa"/>
            </w:tcMar>
          </w:tcPr>
          <w:p w14:paraId="0C2821B3" w14:textId="10A53E30" w:rsidR="00AE00D9" w:rsidRPr="00394B8B" w:rsidRDefault="00AE00D9" w:rsidP="00AE00D9">
            <w:pPr>
              <w:spacing w:after="0" w:line="240" w:lineRule="auto"/>
              <w:jc w:val="both"/>
              <w:rPr>
                <w:rFonts w:ascii="Arial" w:eastAsia="Arial" w:hAnsi="Arial" w:cs="Arial"/>
                <w:sz w:val="20"/>
                <w:szCs w:val="20"/>
              </w:rPr>
            </w:pPr>
            <w:r>
              <w:rPr>
                <w:rFonts w:ascii="Arial" w:hAnsi="Arial" w:cs="Arial"/>
                <w:color w:val="222222"/>
                <w:sz w:val="20"/>
                <w:szCs w:val="20"/>
              </w:rPr>
              <w:t>Supplies and materials expense not previously taken up</w:t>
            </w:r>
          </w:p>
        </w:tc>
        <w:tc>
          <w:tcPr>
            <w:tcW w:w="2303" w:type="dxa"/>
            <w:tcMar>
              <w:top w:w="0" w:type="dxa"/>
              <w:left w:w="115" w:type="dxa"/>
              <w:bottom w:w="0" w:type="dxa"/>
              <w:right w:w="115" w:type="dxa"/>
            </w:tcMar>
          </w:tcPr>
          <w:p w14:paraId="7AA187C5" w14:textId="3AE76099" w:rsidR="00AE00D9" w:rsidRPr="00394B8B" w:rsidRDefault="00AE00D9" w:rsidP="00AE00D9">
            <w:pPr>
              <w:spacing w:after="0" w:line="240" w:lineRule="auto"/>
              <w:jc w:val="right"/>
              <w:rPr>
                <w:rFonts w:ascii="Arial" w:eastAsia="Arial" w:hAnsi="Arial" w:cs="Arial"/>
                <w:sz w:val="20"/>
                <w:szCs w:val="20"/>
              </w:rPr>
            </w:pPr>
            <w:r>
              <w:rPr>
                <w:rFonts w:ascii="Arial" w:hAnsi="Arial" w:cs="Arial"/>
                <w:color w:val="222222"/>
                <w:sz w:val="20"/>
                <w:szCs w:val="20"/>
              </w:rPr>
              <w:t>     (408,135,373.59)</w:t>
            </w:r>
          </w:p>
        </w:tc>
      </w:tr>
      <w:tr w:rsidR="00A17FBA" w:rsidRPr="00394B8B" w14:paraId="29288983" w14:textId="77777777" w:rsidTr="00AE00D9">
        <w:trPr>
          <w:trHeight w:val="144"/>
          <w:jc w:val="center"/>
        </w:trPr>
        <w:tc>
          <w:tcPr>
            <w:tcW w:w="5210" w:type="dxa"/>
            <w:tcBorders>
              <w:top w:val="single" w:sz="4" w:space="0" w:color="auto"/>
              <w:bottom w:val="single" w:sz="4" w:space="0" w:color="auto"/>
            </w:tcBorders>
            <w:tcMar>
              <w:top w:w="0" w:type="dxa"/>
              <w:left w:w="115" w:type="dxa"/>
              <w:bottom w:w="0" w:type="dxa"/>
              <w:right w:w="115" w:type="dxa"/>
            </w:tcMar>
            <w:vAlign w:val="bottom"/>
          </w:tcPr>
          <w:p w14:paraId="4634A54D" w14:textId="77777777" w:rsidR="00A17FBA" w:rsidRPr="00394B8B" w:rsidRDefault="00A17FBA" w:rsidP="005D2686">
            <w:pPr>
              <w:spacing w:after="0" w:line="240" w:lineRule="auto"/>
              <w:jc w:val="center"/>
              <w:rPr>
                <w:rFonts w:ascii="Arial" w:eastAsia="Arial" w:hAnsi="Arial" w:cs="Arial"/>
                <w:sz w:val="20"/>
                <w:szCs w:val="20"/>
              </w:rPr>
            </w:pPr>
            <w:r w:rsidRPr="00394B8B">
              <w:rPr>
                <w:rFonts w:ascii="Arial" w:eastAsia="Arial" w:hAnsi="Arial" w:cs="Arial"/>
                <w:b/>
                <w:sz w:val="20"/>
                <w:szCs w:val="20"/>
              </w:rPr>
              <w:t>Total</w:t>
            </w:r>
          </w:p>
        </w:tc>
        <w:tc>
          <w:tcPr>
            <w:tcW w:w="2303" w:type="dxa"/>
            <w:tcBorders>
              <w:top w:val="single" w:sz="4" w:space="0" w:color="auto"/>
              <w:bottom w:val="single" w:sz="4" w:space="0" w:color="auto"/>
            </w:tcBorders>
            <w:tcMar>
              <w:top w:w="0" w:type="dxa"/>
              <w:left w:w="115" w:type="dxa"/>
              <w:bottom w:w="0" w:type="dxa"/>
              <w:right w:w="115" w:type="dxa"/>
            </w:tcMar>
            <w:vAlign w:val="bottom"/>
          </w:tcPr>
          <w:p w14:paraId="6CB65004" w14:textId="77777777" w:rsidR="00A17FBA" w:rsidRPr="00394B8B" w:rsidRDefault="00A17FBA" w:rsidP="005D2686">
            <w:pPr>
              <w:spacing w:after="0" w:line="240" w:lineRule="auto"/>
              <w:jc w:val="right"/>
              <w:rPr>
                <w:rFonts w:ascii="Arial" w:eastAsia="Arial" w:hAnsi="Arial" w:cs="Arial"/>
                <w:sz w:val="20"/>
                <w:szCs w:val="20"/>
              </w:rPr>
            </w:pPr>
            <w:r w:rsidRPr="00394B8B">
              <w:rPr>
                <w:rFonts w:ascii="Arial" w:eastAsia="Arial" w:hAnsi="Arial" w:cs="Arial"/>
                <w:b/>
                <w:sz w:val="20"/>
                <w:szCs w:val="20"/>
              </w:rPr>
              <w:t>  (3,533,443,372.35)</w:t>
            </w:r>
          </w:p>
        </w:tc>
      </w:tr>
    </w:tbl>
    <w:p w14:paraId="58D9EA7A" w14:textId="77777777" w:rsidR="00A17FBA" w:rsidRPr="00394B8B" w:rsidRDefault="00A17FBA" w:rsidP="00342318">
      <w:pPr>
        <w:pStyle w:val="ListParagraph"/>
        <w:spacing w:after="0" w:line="240" w:lineRule="auto"/>
        <w:ind w:left="1080"/>
        <w:jc w:val="both"/>
        <w:rPr>
          <w:rFonts w:ascii="Arial" w:hAnsi="Arial" w:cs="Arial"/>
          <w:b/>
          <w:bCs/>
        </w:rPr>
      </w:pPr>
    </w:p>
    <w:p w14:paraId="020BA967" w14:textId="77777777" w:rsidR="00F659CC" w:rsidRPr="00394B8B" w:rsidRDefault="00F659CC">
      <w:pPr>
        <w:pStyle w:val="ListParagraph"/>
        <w:spacing w:after="0" w:line="240" w:lineRule="auto"/>
        <w:ind w:left="0"/>
        <w:contextualSpacing w:val="0"/>
        <w:jc w:val="both"/>
        <w:rPr>
          <w:rFonts w:ascii="Arial" w:hAnsi="Arial" w:cs="Arial"/>
          <w:b/>
          <w:bCs/>
        </w:rPr>
      </w:pPr>
    </w:p>
    <w:p w14:paraId="6F965440" w14:textId="7C25D7EE" w:rsidR="00F659CC" w:rsidRPr="00394B8B" w:rsidRDefault="00F659CC" w:rsidP="00F659CC">
      <w:pPr>
        <w:pStyle w:val="ListParagraph"/>
        <w:numPr>
          <w:ilvl w:val="0"/>
          <w:numId w:val="23"/>
        </w:numPr>
        <w:spacing w:after="0" w:line="240" w:lineRule="auto"/>
        <w:ind w:left="1080" w:hanging="1080"/>
        <w:jc w:val="both"/>
        <w:rPr>
          <w:rFonts w:ascii="Arial" w:hAnsi="Arial" w:cs="Arial"/>
          <w:b/>
          <w:bCs/>
        </w:rPr>
      </w:pPr>
      <w:r w:rsidRPr="00394B8B">
        <w:rPr>
          <w:rFonts w:ascii="Arial" w:hAnsi="Arial" w:cs="Arial"/>
          <w:b/>
        </w:rPr>
        <w:t>Restatement</w:t>
      </w:r>
    </w:p>
    <w:p w14:paraId="59C26B30" w14:textId="77777777" w:rsidR="00F659CC" w:rsidRPr="00394B8B" w:rsidRDefault="00F659CC">
      <w:pPr>
        <w:pStyle w:val="ListParagraph"/>
        <w:spacing w:after="0" w:line="240" w:lineRule="auto"/>
        <w:ind w:left="0"/>
        <w:contextualSpacing w:val="0"/>
        <w:jc w:val="both"/>
        <w:rPr>
          <w:rFonts w:ascii="Arial" w:hAnsi="Arial" w:cs="Arial"/>
          <w:b/>
          <w:bCs/>
        </w:rPr>
      </w:pPr>
    </w:p>
    <w:p w14:paraId="1178E9DA" w14:textId="0B7F9C14" w:rsidR="00F659CC" w:rsidRPr="00342318" w:rsidRDefault="002A7D38" w:rsidP="002A7D38">
      <w:pPr>
        <w:pStyle w:val="ListParagraph"/>
        <w:spacing w:after="0" w:line="240" w:lineRule="auto"/>
        <w:ind w:left="1080"/>
        <w:jc w:val="both"/>
        <w:rPr>
          <w:rFonts w:ascii="Arial" w:hAnsi="Arial" w:cs="Arial"/>
          <w:bCs/>
        </w:rPr>
      </w:pPr>
      <w:r w:rsidRPr="002A7D38">
        <w:rPr>
          <w:rFonts w:ascii="Arial" w:hAnsi="Arial" w:cs="Arial"/>
          <w:bCs/>
        </w:rPr>
        <w:t xml:space="preserve">For </w:t>
      </w:r>
      <w:r w:rsidR="002703D8">
        <w:rPr>
          <w:rFonts w:ascii="Arial" w:hAnsi="Arial" w:cs="Arial"/>
          <w:bCs/>
        </w:rPr>
        <w:t>CY</w:t>
      </w:r>
      <w:r w:rsidRPr="002A7D38">
        <w:rPr>
          <w:rFonts w:ascii="Arial" w:hAnsi="Arial" w:cs="Arial"/>
          <w:bCs/>
        </w:rPr>
        <w:t xml:space="preserve"> 2024,</w:t>
      </w:r>
      <w:r w:rsidR="002703D8">
        <w:rPr>
          <w:rFonts w:ascii="Arial" w:hAnsi="Arial" w:cs="Arial"/>
          <w:bCs/>
        </w:rPr>
        <w:t xml:space="preserve"> the</w:t>
      </w:r>
      <w:r w:rsidRPr="002A7D38">
        <w:rPr>
          <w:rFonts w:ascii="Arial" w:hAnsi="Arial" w:cs="Arial"/>
          <w:bCs/>
        </w:rPr>
        <w:t xml:space="preserve"> prior period adjustments </w:t>
      </w:r>
      <w:r w:rsidR="002703D8">
        <w:rPr>
          <w:rFonts w:ascii="Arial" w:hAnsi="Arial" w:cs="Arial"/>
          <w:bCs/>
        </w:rPr>
        <w:t xml:space="preserve">previously reported amounting to </w:t>
      </w:r>
      <w:r w:rsidR="002703D8" w:rsidRPr="002703D8">
        <w:rPr>
          <w:rFonts w:ascii="Arial" w:hAnsi="Arial" w:cs="Arial"/>
          <w:bCs/>
        </w:rPr>
        <w:t xml:space="preserve"> </w:t>
      </w:r>
      <w:r w:rsidR="002703D8">
        <w:rPr>
          <w:rFonts w:ascii="Arial" w:hAnsi="Arial" w:cs="Arial"/>
          <w:bCs/>
        </w:rPr>
        <w:t>P</w:t>
      </w:r>
      <w:r w:rsidR="002703D8" w:rsidRPr="002703D8">
        <w:rPr>
          <w:rFonts w:ascii="Arial" w:hAnsi="Arial" w:cs="Arial"/>
          <w:bCs/>
        </w:rPr>
        <w:t>10,389,736.77</w:t>
      </w:r>
      <w:r w:rsidR="002703D8">
        <w:rPr>
          <w:rFonts w:ascii="Arial" w:hAnsi="Arial" w:cs="Arial"/>
          <w:bCs/>
        </w:rPr>
        <w:t>,</w:t>
      </w:r>
      <w:r w:rsidR="002703D8" w:rsidRPr="002703D8">
        <w:rPr>
          <w:rFonts w:ascii="Arial" w:hAnsi="Arial" w:cs="Arial"/>
          <w:bCs/>
        </w:rPr>
        <w:t xml:space="preserve"> </w:t>
      </w:r>
      <w:r w:rsidRPr="002A7D38">
        <w:rPr>
          <w:rFonts w:ascii="Arial" w:hAnsi="Arial" w:cs="Arial"/>
          <w:bCs/>
        </w:rPr>
        <w:t>were directly adjusted to the beginning balances of equity as at January 1, 2023.</w:t>
      </w:r>
      <w:r w:rsidR="005E479D">
        <w:rPr>
          <w:rFonts w:ascii="Arial" w:hAnsi="Arial" w:cs="Arial"/>
          <w:bCs/>
        </w:rPr>
        <w:t xml:space="preserve"> </w:t>
      </w:r>
    </w:p>
    <w:sectPr w:rsidR="00F659CC" w:rsidRPr="00342318" w:rsidSect="001A301D">
      <w:pgSz w:w="12240" w:h="15840" w:code="1"/>
      <w:pgMar w:top="1440" w:right="1440" w:bottom="1440" w:left="1800" w:header="720" w:footer="576" w:gutter="0"/>
      <w:pgNumType w:start="4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73A09E" w14:textId="77777777" w:rsidR="00FB35CC" w:rsidRDefault="00FB35CC">
      <w:pPr>
        <w:spacing w:after="0" w:line="240" w:lineRule="auto"/>
      </w:pPr>
      <w:r>
        <w:separator/>
      </w:r>
    </w:p>
  </w:endnote>
  <w:endnote w:type="continuationSeparator" w:id="0">
    <w:p w14:paraId="3BD848AA" w14:textId="77777777" w:rsidR="00FB35CC" w:rsidRDefault="00FB3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05524"/>
      <w:docPartObj>
        <w:docPartGallery w:val="Page Numbers (Bottom of Page)"/>
        <w:docPartUnique/>
      </w:docPartObj>
    </w:sdtPr>
    <w:sdtEndPr>
      <w:rPr>
        <w:rFonts w:ascii="Arial" w:hAnsi="Arial" w:cs="Arial"/>
        <w:noProof/>
        <w:sz w:val="20"/>
        <w:szCs w:val="20"/>
      </w:rPr>
    </w:sdtEndPr>
    <w:sdtContent>
      <w:p w14:paraId="6EA1BB86" w14:textId="77777777" w:rsidR="00F75858" w:rsidRPr="000B7EC8" w:rsidRDefault="00F75858">
        <w:pPr>
          <w:pStyle w:val="Footer"/>
          <w:jc w:val="center"/>
          <w:rPr>
            <w:rFonts w:ascii="Arial" w:hAnsi="Arial" w:cs="Arial"/>
            <w:sz w:val="20"/>
            <w:szCs w:val="20"/>
          </w:rPr>
        </w:pPr>
        <w:r w:rsidRPr="000B7EC8">
          <w:rPr>
            <w:rFonts w:ascii="Arial" w:hAnsi="Arial" w:cs="Arial"/>
            <w:sz w:val="20"/>
            <w:szCs w:val="20"/>
          </w:rPr>
          <w:fldChar w:fldCharType="begin"/>
        </w:r>
        <w:r w:rsidRPr="000B7EC8">
          <w:rPr>
            <w:rFonts w:ascii="Arial" w:hAnsi="Arial" w:cs="Arial"/>
            <w:sz w:val="20"/>
            <w:szCs w:val="20"/>
          </w:rPr>
          <w:instrText xml:space="preserve"> PAGE   \* MERGEFORMAT </w:instrText>
        </w:r>
        <w:r w:rsidRPr="000B7EC8">
          <w:rPr>
            <w:rFonts w:ascii="Arial" w:hAnsi="Arial" w:cs="Arial"/>
            <w:sz w:val="20"/>
            <w:szCs w:val="20"/>
          </w:rPr>
          <w:fldChar w:fldCharType="separate"/>
        </w:r>
        <w:r w:rsidR="00201ABC">
          <w:rPr>
            <w:rFonts w:ascii="Arial" w:hAnsi="Arial" w:cs="Arial"/>
            <w:noProof/>
            <w:sz w:val="20"/>
            <w:szCs w:val="20"/>
          </w:rPr>
          <w:t>67</w:t>
        </w:r>
        <w:r w:rsidRPr="000B7EC8">
          <w:rPr>
            <w:rFonts w:ascii="Arial" w:hAnsi="Arial" w:cs="Arial"/>
            <w:noProof/>
            <w:sz w:val="20"/>
            <w:szCs w:val="20"/>
          </w:rPr>
          <w:fldChar w:fldCharType="end"/>
        </w:r>
      </w:p>
    </w:sdtContent>
  </w:sdt>
  <w:p w14:paraId="4DA3FCC3" w14:textId="77777777" w:rsidR="00F75858" w:rsidRDefault="00F75858">
    <w:pPr>
      <w:pStyle w:val="Footer"/>
      <w:ind w:left="720"/>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6C3B52" w14:textId="77777777" w:rsidR="00FB35CC" w:rsidRDefault="00FB35CC">
      <w:pPr>
        <w:spacing w:after="0" w:line="240" w:lineRule="auto"/>
      </w:pPr>
      <w:r>
        <w:separator/>
      </w:r>
    </w:p>
  </w:footnote>
  <w:footnote w:type="continuationSeparator" w:id="0">
    <w:p w14:paraId="56CC63AD" w14:textId="77777777" w:rsidR="00FB35CC" w:rsidRDefault="00FB3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3207D"/>
    <w:multiLevelType w:val="hybridMultilevel"/>
    <w:tmpl w:val="119032BE"/>
    <w:lvl w:ilvl="0" w:tplc="3409000F">
      <w:start w:val="1"/>
      <w:numFmt w:val="decimal"/>
      <w:lvlText w:val="%1."/>
      <w:lvlJc w:val="lef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1" w15:restartNumberingAfterBreak="0">
    <w:nsid w:val="04D63C9D"/>
    <w:multiLevelType w:val="hybridMultilevel"/>
    <w:tmpl w:val="10ACF454"/>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05FC51EB"/>
    <w:multiLevelType w:val="hybridMultilevel"/>
    <w:tmpl w:val="E1B6A610"/>
    <w:lvl w:ilvl="0" w:tplc="34090019">
      <w:start w:val="1"/>
      <w:numFmt w:val="lowerLetter"/>
      <w:lvlText w:val="%1."/>
      <w:lvlJc w:val="left"/>
      <w:pPr>
        <w:ind w:left="862" w:hanging="360"/>
      </w:pPr>
    </w:lvl>
    <w:lvl w:ilvl="1" w:tplc="34090019" w:tentative="1">
      <w:start w:val="1"/>
      <w:numFmt w:val="lowerLetter"/>
      <w:lvlText w:val="%2."/>
      <w:lvlJc w:val="left"/>
      <w:pPr>
        <w:ind w:left="1582" w:hanging="360"/>
      </w:pPr>
    </w:lvl>
    <w:lvl w:ilvl="2" w:tplc="3409001B" w:tentative="1">
      <w:start w:val="1"/>
      <w:numFmt w:val="lowerRoman"/>
      <w:lvlText w:val="%3."/>
      <w:lvlJc w:val="right"/>
      <w:pPr>
        <w:ind w:left="2302" w:hanging="180"/>
      </w:pPr>
    </w:lvl>
    <w:lvl w:ilvl="3" w:tplc="3409000F" w:tentative="1">
      <w:start w:val="1"/>
      <w:numFmt w:val="decimal"/>
      <w:lvlText w:val="%4."/>
      <w:lvlJc w:val="left"/>
      <w:pPr>
        <w:ind w:left="3022" w:hanging="360"/>
      </w:pPr>
    </w:lvl>
    <w:lvl w:ilvl="4" w:tplc="34090019" w:tentative="1">
      <w:start w:val="1"/>
      <w:numFmt w:val="lowerLetter"/>
      <w:lvlText w:val="%5."/>
      <w:lvlJc w:val="left"/>
      <w:pPr>
        <w:ind w:left="3742" w:hanging="360"/>
      </w:pPr>
    </w:lvl>
    <w:lvl w:ilvl="5" w:tplc="3409001B" w:tentative="1">
      <w:start w:val="1"/>
      <w:numFmt w:val="lowerRoman"/>
      <w:lvlText w:val="%6."/>
      <w:lvlJc w:val="right"/>
      <w:pPr>
        <w:ind w:left="4462" w:hanging="180"/>
      </w:pPr>
    </w:lvl>
    <w:lvl w:ilvl="6" w:tplc="3409000F" w:tentative="1">
      <w:start w:val="1"/>
      <w:numFmt w:val="decimal"/>
      <w:lvlText w:val="%7."/>
      <w:lvlJc w:val="left"/>
      <w:pPr>
        <w:ind w:left="5182" w:hanging="360"/>
      </w:pPr>
    </w:lvl>
    <w:lvl w:ilvl="7" w:tplc="34090019" w:tentative="1">
      <w:start w:val="1"/>
      <w:numFmt w:val="lowerLetter"/>
      <w:lvlText w:val="%8."/>
      <w:lvlJc w:val="left"/>
      <w:pPr>
        <w:ind w:left="5902" w:hanging="360"/>
      </w:pPr>
    </w:lvl>
    <w:lvl w:ilvl="8" w:tplc="3409001B" w:tentative="1">
      <w:start w:val="1"/>
      <w:numFmt w:val="lowerRoman"/>
      <w:lvlText w:val="%9."/>
      <w:lvlJc w:val="right"/>
      <w:pPr>
        <w:ind w:left="6622" w:hanging="180"/>
      </w:pPr>
    </w:lvl>
  </w:abstractNum>
  <w:abstractNum w:abstractNumId="3" w15:restartNumberingAfterBreak="0">
    <w:nsid w:val="08125094"/>
    <w:multiLevelType w:val="hybridMultilevel"/>
    <w:tmpl w:val="1384EE00"/>
    <w:lvl w:ilvl="0" w:tplc="FCB8EBFE">
      <w:start w:val="1"/>
      <w:numFmt w:val="decimal"/>
      <w:lvlText w:val="%1."/>
      <w:lvlJc w:val="left"/>
      <w:pPr>
        <w:ind w:left="450" w:hanging="360"/>
      </w:pPr>
      <w:rPr>
        <w:rFonts w:hint="default"/>
        <w:b/>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4" w15:restartNumberingAfterBreak="0">
    <w:nsid w:val="0B3234F3"/>
    <w:multiLevelType w:val="hybridMultilevel"/>
    <w:tmpl w:val="2CFC283A"/>
    <w:lvl w:ilvl="0" w:tplc="3409000F">
      <w:start w:val="1"/>
      <w:numFmt w:val="decimal"/>
      <w:lvlText w:val="%1."/>
      <w:lvlJc w:val="lef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5" w15:restartNumberingAfterBreak="0">
    <w:nsid w:val="1421750D"/>
    <w:multiLevelType w:val="hybridMultilevel"/>
    <w:tmpl w:val="0AF6F566"/>
    <w:lvl w:ilvl="0" w:tplc="04090019">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19C7211A"/>
    <w:multiLevelType w:val="hybridMultilevel"/>
    <w:tmpl w:val="4D146A22"/>
    <w:lvl w:ilvl="0" w:tplc="34090019">
      <w:start w:val="1"/>
      <w:numFmt w:val="lowerLetter"/>
      <w:lvlText w:val="%1."/>
      <w:lvlJc w:val="lef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7" w15:restartNumberingAfterBreak="0">
    <w:nsid w:val="1FE667E4"/>
    <w:multiLevelType w:val="hybridMultilevel"/>
    <w:tmpl w:val="A7D2D82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24981B17"/>
    <w:multiLevelType w:val="hybridMultilevel"/>
    <w:tmpl w:val="659A2B12"/>
    <w:lvl w:ilvl="0" w:tplc="49CEEC78">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9DC1AE7"/>
    <w:multiLevelType w:val="hybridMultilevel"/>
    <w:tmpl w:val="B6F0BD3A"/>
    <w:lvl w:ilvl="0" w:tplc="EAA0BFBA">
      <w:numFmt w:val="bullet"/>
      <w:lvlText w:val=""/>
      <w:lvlJc w:val="left"/>
      <w:pPr>
        <w:ind w:left="2280" w:hanging="360"/>
      </w:pPr>
      <w:rPr>
        <w:rFonts w:ascii="Symbol" w:eastAsia="Times New Roman" w:hAnsi="Symbol" w:cs="Times New Roman"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0" w15:restartNumberingAfterBreak="0">
    <w:nsid w:val="2DA24B83"/>
    <w:multiLevelType w:val="hybridMultilevel"/>
    <w:tmpl w:val="2B549D8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2DC76A81"/>
    <w:multiLevelType w:val="hybridMultilevel"/>
    <w:tmpl w:val="6C1E3E5A"/>
    <w:lvl w:ilvl="0" w:tplc="34090019">
      <w:start w:val="1"/>
      <w:numFmt w:val="lowerLetter"/>
      <w:lvlText w:val="%1."/>
      <w:lvlJc w:val="lef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12" w15:restartNumberingAfterBreak="0">
    <w:nsid w:val="2E3C6A10"/>
    <w:multiLevelType w:val="hybridMultilevel"/>
    <w:tmpl w:val="66207436"/>
    <w:lvl w:ilvl="0" w:tplc="3409000F">
      <w:start w:val="1"/>
      <w:numFmt w:val="decimal"/>
      <w:lvlText w:val="%1."/>
      <w:lvlJc w:val="lef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13" w15:restartNumberingAfterBreak="0">
    <w:nsid w:val="2F755A05"/>
    <w:multiLevelType w:val="hybridMultilevel"/>
    <w:tmpl w:val="413287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518A5"/>
    <w:multiLevelType w:val="hybridMultilevel"/>
    <w:tmpl w:val="298C2692"/>
    <w:lvl w:ilvl="0" w:tplc="29EA4F14">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3AC67870"/>
    <w:multiLevelType w:val="hybridMultilevel"/>
    <w:tmpl w:val="1D54820C"/>
    <w:lvl w:ilvl="0" w:tplc="2744B8E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3E2D7BDF"/>
    <w:multiLevelType w:val="hybridMultilevel"/>
    <w:tmpl w:val="B9EC220C"/>
    <w:lvl w:ilvl="0" w:tplc="34090019">
      <w:start w:val="1"/>
      <w:numFmt w:val="lowerLetter"/>
      <w:lvlText w:val="%1."/>
      <w:lvlJc w:val="lef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17" w15:restartNumberingAfterBreak="0">
    <w:nsid w:val="40C74183"/>
    <w:multiLevelType w:val="hybridMultilevel"/>
    <w:tmpl w:val="A85EACA4"/>
    <w:lvl w:ilvl="0" w:tplc="366082A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44F529A8"/>
    <w:multiLevelType w:val="hybridMultilevel"/>
    <w:tmpl w:val="B824E25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4C1D35E3"/>
    <w:multiLevelType w:val="hybridMultilevel"/>
    <w:tmpl w:val="005C3D36"/>
    <w:lvl w:ilvl="0" w:tplc="34090017">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0" w15:restartNumberingAfterBreak="0">
    <w:nsid w:val="4CBA363C"/>
    <w:multiLevelType w:val="hybridMultilevel"/>
    <w:tmpl w:val="D1706984"/>
    <w:lvl w:ilvl="0" w:tplc="34090017">
      <w:start w:val="1"/>
      <w:numFmt w:val="lowerLetter"/>
      <w:lvlText w:val="%1)"/>
      <w:lvlJc w:val="left"/>
      <w:pPr>
        <w:ind w:left="1980" w:hanging="360"/>
      </w:pPr>
    </w:lvl>
    <w:lvl w:ilvl="1" w:tplc="34090019" w:tentative="1">
      <w:start w:val="1"/>
      <w:numFmt w:val="lowerLetter"/>
      <w:lvlText w:val="%2."/>
      <w:lvlJc w:val="left"/>
      <w:pPr>
        <w:ind w:left="2700" w:hanging="360"/>
      </w:pPr>
    </w:lvl>
    <w:lvl w:ilvl="2" w:tplc="3409001B" w:tentative="1">
      <w:start w:val="1"/>
      <w:numFmt w:val="lowerRoman"/>
      <w:lvlText w:val="%3."/>
      <w:lvlJc w:val="right"/>
      <w:pPr>
        <w:ind w:left="3420" w:hanging="180"/>
      </w:pPr>
    </w:lvl>
    <w:lvl w:ilvl="3" w:tplc="3409000F" w:tentative="1">
      <w:start w:val="1"/>
      <w:numFmt w:val="decimal"/>
      <w:lvlText w:val="%4."/>
      <w:lvlJc w:val="left"/>
      <w:pPr>
        <w:ind w:left="4140" w:hanging="360"/>
      </w:pPr>
    </w:lvl>
    <w:lvl w:ilvl="4" w:tplc="34090019" w:tentative="1">
      <w:start w:val="1"/>
      <w:numFmt w:val="lowerLetter"/>
      <w:lvlText w:val="%5."/>
      <w:lvlJc w:val="left"/>
      <w:pPr>
        <w:ind w:left="4860" w:hanging="360"/>
      </w:pPr>
    </w:lvl>
    <w:lvl w:ilvl="5" w:tplc="3409001B" w:tentative="1">
      <w:start w:val="1"/>
      <w:numFmt w:val="lowerRoman"/>
      <w:lvlText w:val="%6."/>
      <w:lvlJc w:val="right"/>
      <w:pPr>
        <w:ind w:left="5580" w:hanging="180"/>
      </w:pPr>
    </w:lvl>
    <w:lvl w:ilvl="6" w:tplc="3409000F" w:tentative="1">
      <w:start w:val="1"/>
      <w:numFmt w:val="decimal"/>
      <w:lvlText w:val="%7."/>
      <w:lvlJc w:val="left"/>
      <w:pPr>
        <w:ind w:left="6300" w:hanging="360"/>
      </w:pPr>
    </w:lvl>
    <w:lvl w:ilvl="7" w:tplc="34090019" w:tentative="1">
      <w:start w:val="1"/>
      <w:numFmt w:val="lowerLetter"/>
      <w:lvlText w:val="%8."/>
      <w:lvlJc w:val="left"/>
      <w:pPr>
        <w:ind w:left="7020" w:hanging="360"/>
      </w:pPr>
    </w:lvl>
    <w:lvl w:ilvl="8" w:tplc="3409001B" w:tentative="1">
      <w:start w:val="1"/>
      <w:numFmt w:val="lowerRoman"/>
      <w:lvlText w:val="%9."/>
      <w:lvlJc w:val="right"/>
      <w:pPr>
        <w:ind w:left="7740" w:hanging="180"/>
      </w:pPr>
    </w:lvl>
  </w:abstractNum>
  <w:abstractNum w:abstractNumId="21" w15:restartNumberingAfterBreak="0">
    <w:nsid w:val="5099531F"/>
    <w:multiLevelType w:val="hybridMultilevel"/>
    <w:tmpl w:val="2244E95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2" w15:restartNumberingAfterBreak="0">
    <w:nsid w:val="53260E40"/>
    <w:multiLevelType w:val="hybridMultilevel"/>
    <w:tmpl w:val="D35C017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550313E4"/>
    <w:multiLevelType w:val="hybridMultilevel"/>
    <w:tmpl w:val="A754D3F8"/>
    <w:lvl w:ilvl="0" w:tplc="3409000F">
      <w:start w:val="1"/>
      <w:numFmt w:val="decimal"/>
      <w:lvlText w:val="%1."/>
      <w:lvlJc w:val="left"/>
      <w:pPr>
        <w:ind w:left="2340" w:hanging="360"/>
      </w:pPr>
    </w:lvl>
    <w:lvl w:ilvl="1" w:tplc="34090019" w:tentative="1">
      <w:start w:val="1"/>
      <w:numFmt w:val="lowerLetter"/>
      <w:lvlText w:val="%2."/>
      <w:lvlJc w:val="left"/>
      <w:pPr>
        <w:ind w:left="3060" w:hanging="360"/>
      </w:pPr>
    </w:lvl>
    <w:lvl w:ilvl="2" w:tplc="3409001B" w:tentative="1">
      <w:start w:val="1"/>
      <w:numFmt w:val="lowerRoman"/>
      <w:lvlText w:val="%3."/>
      <w:lvlJc w:val="right"/>
      <w:pPr>
        <w:ind w:left="3780" w:hanging="180"/>
      </w:pPr>
    </w:lvl>
    <w:lvl w:ilvl="3" w:tplc="3409000F" w:tentative="1">
      <w:start w:val="1"/>
      <w:numFmt w:val="decimal"/>
      <w:lvlText w:val="%4."/>
      <w:lvlJc w:val="left"/>
      <w:pPr>
        <w:ind w:left="4500" w:hanging="360"/>
      </w:pPr>
    </w:lvl>
    <w:lvl w:ilvl="4" w:tplc="34090019" w:tentative="1">
      <w:start w:val="1"/>
      <w:numFmt w:val="lowerLetter"/>
      <w:lvlText w:val="%5."/>
      <w:lvlJc w:val="left"/>
      <w:pPr>
        <w:ind w:left="5220" w:hanging="360"/>
      </w:pPr>
    </w:lvl>
    <w:lvl w:ilvl="5" w:tplc="3409001B" w:tentative="1">
      <w:start w:val="1"/>
      <w:numFmt w:val="lowerRoman"/>
      <w:lvlText w:val="%6."/>
      <w:lvlJc w:val="right"/>
      <w:pPr>
        <w:ind w:left="5940" w:hanging="180"/>
      </w:pPr>
    </w:lvl>
    <w:lvl w:ilvl="6" w:tplc="3409000F" w:tentative="1">
      <w:start w:val="1"/>
      <w:numFmt w:val="decimal"/>
      <w:lvlText w:val="%7."/>
      <w:lvlJc w:val="left"/>
      <w:pPr>
        <w:ind w:left="6660" w:hanging="360"/>
      </w:pPr>
    </w:lvl>
    <w:lvl w:ilvl="7" w:tplc="34090019" w:tentative="1">
      <w:start w:val="1"/>
      <w:numFmt w:val="lowerLetter"/>
      <w:lvlText w:val="%8."/>
      <w:lvlJc w:val="left"/>
      <w:pPr>
        <w:ind w:left="7380" w:hanging="360"/>
      </w:pPr>
    </w:lvl>
    <w:lvl w:ilvl="8" w:tplc="3409001B" w:tentative="1">
      <w:start w:val="1"/>
      <w:numFmt w:val="lowerRoman"/>
      <w:lvlText w:val="%9."/>
      <w:lvlJc w:val="right"/>
      <w:pPr>
        <w:ind w:left="8100" w:hanging="180"/>
      </w:pPr>
    </w:lvl>
  </w:abstractNum>
  <w:abstractNum w:abstractNumId="24" w15:restartNumberingAfterBreak="0">
    <w:nsid w:val="56EE31E8"/>
    <w:multiLevelType w:val="hybridMultilevel"/>
    <w:tmpl w:val="9FBA227C"/>
    <w:lvl w:ilvl="0" w:tplc="CA1C0BC4">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57B806ED"/>
    <w:multiLevelType w:val="hybridMultilevel"/>
    <w:tmpl w:val="E3DC1D46"/>
    <w:lvl w:ilvl="0" w:tplc="2BAA713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605A31C6"/>
    <w:multiLevelType w:val="hybridMultilevel"/>
    <w:tmpl w:val="75385240"/>
    <w:lvl w:ilvl="0" w:tplc="34090001">
      <w:start w:val="1"/>
      <w:numFmt w:val="bullet"/>
      <w:lvlText w:val=""/>
      <w:lvlJc w:val="left"/>
      <w:pPr>
        <w:ind w:left="810" w:hanging="360"/>
      </w:pPr>
      <w:rPr>
        <w:rFonts w:ascii="Symbol" w:hAnsi="Symbol" w:hint="default"/>
      </w:rPr>
    </w:lvl>
    <w:lvl w:ilvl="1" w:tplc="34090003" w:tentative="1">
      <w:start w:val="1"/>
      <w:numFmt w:val="bullet"/>
      <w:lvlText w:val="o"/>
      <w:lvlJc w:val="left"/>
      <w:pPr>
        <w:ind w:left="1530" w:hanging="360"/>
      </w:pPr>
      <w:rPr>
        <w:rFonts w:ascii="Courier New" w:hAnsi="Courier New" w:cs="Courier New" w:hint="default"/>
      </w:rPr>
    </w:lvl>
    <w:lvl w:ilvl="2" w:tplc="34090005" w:tentative="1">
      <w:start w:val="1"/>
      <w:numFmt w:val="bullet"/>
      <w:lvlText w:val=""/>
      <w:lvlJc w:val="left"/>
      <w:pPr>
        <w:ind w:left="2250" w:hanging="360"/>
      </w:pPr>
      <w:rPr>
        <w:rFonts w:ascii="Wingdings" w:hAnsi="Wingdings" w:hint="default"/>
      </w:rPr>
    </w:lvl>
    <w:lvl w:ilvl="3" w:tplc="34090001" w:tentative="1">
      <w:start w:val="1"/>
      <w:numFmt w:val="bullet"/>
      <w:lvlText w:val=""/>
      <w:lvlJc w:val="left"/>
      <w:pPr>
        <w:ind w:left="2970" w:hanging="360"/>
      </w:pPr>
      <w:rPr>
        <w:rFonts w:ascii="Symbol" w:hAnsi="Symbol" w:hint="default"/>
      </w:rPr>
    </w:lvl>
    <w:lvl w:ilvl="4" w:tplc="34090003" w:tentative="1">
      <w:start w:val="1"/>
      <w:numFmt w:val="bullet"/>
      <w:lvlText w:val="o"/>
      <w:lvlJc w:val="left"/>
      <w:pPr>
        <w:ind w:left="3690" w:hanging="360"/>
      </w:pPr>
      <w:rPr>
        <w:rFonts w:ascii="Courier New" w:hAnsi="Courier New" w:cs="Courier New" w:hint="default"/>
      </w:rPr>
    </w:lvl>
    <w:lvl w:ilvl="5" w:tplc="34090005" w:tentative="1">
      <w:start w:val="1"/>
      <w:numFmt w:val="bullet"/>
      <w:lvlText w:val=""/>
      <w:lvlJc w:val="left"/>
      <w:pPr>
        <w:ind w:left="4410" w:hanging="360"/>
      </w:pPr>
      <w:rPr>
        <w:rFonts w:ascii="Wingdings" w:hAnsi="Wingdings" w:hint="default"/>
      </w:rPr>
    </w:lvl>
    <w:lvl w:ilvl="6" w:tplc="34090001" w:tentative="1">
      <w:start w:val="1"/>
      <w:numFmt w:val="bullet"/>
      <w:lvlText w:val=""/>
      <w:lvlJc w:val="left"/>
      <w:pPr>
        <w:ind w:left="5130" w:hanging="360"/>
      </w:pPr>
      <w:rPr>
        <w:rFonts w:ascii="Symbol" w:hAnsi="Symbol" w:hint="default"/>
      </w:rPr>
    </w:lvl>
    <w:lvl w:ilvl="7" w:tplc="34090003" w:tentative="1">
      <w:start w:val="1"/>
      <w:numFmt w:val="bullet"/>
      <w:lvlText w:val="o"/>
      <w:lvlJc w:val="left"/>
      <w:pPr>
        <w:ind w:left="5850" w:hanging="360"/>
      </w:pPr>
      <w:rPr>
        <w:rFonts w:ascii="Courier New" w:hAnsi="Courier New" w:cs="Courier New" w:hint="default"/>
      </w:rPr>
    </w:lvl>
    <w:lvl w:ilvl="8" w:tplc="34090005" w:tentative="1">
      <w:start w:val="1"/>
      <w:numFmt w:val="bullet"/>
      <w:lvlText w:val=""/>
      <w:lvlJc w:val="left"/>
      <w:pPr>
        <w:ind w:left="6570" w:hanging="360"/>
      </w:pPr>
      <w:rPr>
        <w:rFonts w:ascii="Wingdings" w:hAnsi="Wingdings" w:hint="default"/>
      </w:rPr>
    </w:lvl>
  </w:abstractNum>
  <w:abstractNum w:abstractNumId="27" w15:restartNumberingAfterBreak="0">
    <w:nsid w:val="65DB47E5"/>
    <w:multiLevelType w:val="hybridMultilevel"/>
    <w:tmpl w:val="ABB02EC4"/>
    <w:lvl w:ilvl="0" w:tplc="3409000F">
      <w:start w:val="1"/>
      <w:numFmt w:val="decimal"/>
      <w:lvlText w:val="%1."/>
      <w:lvlJc w:val="left"/>
      <w:pPr>
        <w:ind w:left="1980" w:hanging="360"/>
      </w:pPr>
    </w:lvl>
    <w:lvl w:ilvl="1" w:tplc="34090019" w:tentative="1">
      <w:start w:val="1"/>
      <w:numFmt w:val="lowerLetter"/>
      <w:lvlText w:val="%2."/>
      <w:lvlJc w:val="left"/>
      <w:pPr>
        <w:ind w:left="2700" w:hanging="360"/>
      </w:pPr>
    </w:lvl>
    <w:lvl w:ilvl="2" w:tplc="3409001B" w:tentative="1">
      <w:start w:val="1"/>
      <w:numFmt w:val="lowerRoman"/>
      <w:lvlText w:val="%3."/>
      <w:lvlJc w:val="right"/>
      <w:pPr>
        <w:ind w:left="3420" w:hanging="180"/>
      </w:pPr>
    </w:lvl>
    <w:lvl w:ilvl="3" w:tplc="3409000F" w:tentative="1">
      <w:start w:val="1"/>
      <w:numFmt w:val="decimal"/>
      <w:lvlText w:val="%4."/>
      <w:lvlJc w:val="left"/>
      <w:pPr>
        <w:ind w:left="4140" w:hanging="360"/>
      </w:pPr>
    </w:lvl>
    <w:lvl w:ilvl="4" w:tplc="34090019" w:tentative="1">
      <w:start w:val="1"/>
      <w:numFmt w:val="lowerLetter"/>
      <w:lvlText w:val="%5."/>
      <w:lvlJc w:val="left"/>
      <w:pPr>
        <w:ind w:left="4860" w:hanging="360"/>
      </w:pPr>
    </w:lvl>
    <w:lvl w:ilvl="5" w:tplc="3409001B" w:tentative="1">
      <w:start w:val="1"/>
      <w:numFmt w:val="lowerRoman"/>
      <w:lvlText w:val="%6."/>
      <w:lvlJc w:val="right"/>
      <w:pPr>
        <w:ind w:left="5580" w:hanging="180"/>
      </w:pPr>
    </w:lvl>
    <w:lvl w:ilvl="6" w:tplc="3409000F" w:tentative="1">
      <w:start w:val="1"/>
      <w:numFmt w:val="decimal"/>
      <w:lvlText w:val="%7."/>
      <w:lvlJc w:val="left"/>
      <w:pPr>
        <w:ind w:left="6300" w:hanging="360"/>
      </w:pPr>
    </w:lvl>
    <w:lvl w:ilvl="7" w:tplc="34090019" w:tentative="1">
      <w:start w:val="1"/>
      <w:numFmt w:val="lowerLetter"/>
      <w:lvlText w:val="%8."/>
      <w:lvlJc w:val="left"/>
      <w:pPr>
        <w:ind w:left="7020" w:hanging="360"/>
      </w:pPr>
    </w:lvl>
    <w:lvl w:ilvl="8" w:tplc="3409001B" w:tentative="1">
      <w:start w:val="1"/>
      <w:numFmt w:val="lowerRoman"/>
      <w:lvlText w:val="%9."/>
      <w:lvlJc w:val="right"/>
      <w:pPr>
        <w:ind w:left="7740" w:hanging="180"/>
      </w:pPr>
    </w:lvl>
  </w:abstractNum>
  <w:abstractNum w:abstractNumId="28" w15:restartNumberingAfterBreak="0">
    <w:nsid w:val="66493CCC"/>
    <w:multiLevelType w:val="hybridMultilevel"/>
    <w:tmpl w:val="6C1E3E5A"/>
    <w:lvl w:ilvl="0" w:tplc="34090019">
      <w:start w:val="1"/>
      <w:numFmt w:val="lowerLetter"/>
      <w:lvlText w:val="%1."/>
      <w:lvlJc w:val="lef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29" w15:restartNumberingAfterBreak="0">
    <w:nsid w:val="68751A3E"/>
    <w:multiLevelType w:val="hybridMultilevel"/>
    <w:tmpl w:val="298C2692"/>
    <w:lvl w:ilvl="0" w:tplc="29EA4F14">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 w15:restartNumberingAfterBreak="0">
    <w:nsid w:val="68FC6319"/>
    <w:multiLevelType w:val="hybridMultilevel"/>
    <w:tmpl w:val="F2704FE2"/>
    <w:lvl w:ilvl="0" w:tplc="34090001">
      <w:start w:val="1"/>
      <w:numFmt w:val="bullet"/>
      <w:lvlText w:val=""/>
      <w:lvlJc w:val="left"/>
      <w:pPr>
        <w:ind w:left="1980" w:hanging="360"/>
      </w:pPr>
      <w:rPr>
        <w:rFonts w:ascii="Symbol" w:hAnsi="Symbol" w:hint="default"/>
      </w:rPr>
    </w:lvl>
    <w:lvl w:ilvl="1" w:tplc="34090003" w:tentative="1">
      <w:start w:val="1"/>
      <w:numFmt w:val="bullet"/>
      <w:lvlText w:val="o"/>
      <w:lvlJc w:val="left"/>
      <w:pPr>
        <w:ind w:left="2700" w:hanging="360"/>
      </w:pPr>
      <w:rPr>
        <w:rFonts w:ascii="Courier New" w:hAnsi="Courier New" w:cs="Courier New" w:hint="default"/>
      </w:rPr>
    </w:lvl>
    <w:lvl w:ilvl="2" w:tplc="34090005" w:tentative="1">
      <w:start w:val="1"/>
      <w:numFmt w:val="bullet"/>
      <w:lvlText w:val=""/>
      <w:lvlJc w:val="left"/>
      <w:pPr>
        <w:ind w:left="3420" w:hanging="360"/>
      </w:pPr>
      <w:rPr>
        <w:rFonts w:ascii="Wingdings" w:hAnsi="Wingdings" w:hint="default"/>
      </w:rPr>
    </w:lvl>
    <w:lvl w:ilvl="3" w:tplc="34090001" w:tentative="1">
      <w:start w:val="1"/>
      <w:numFmt w:val="bullet"/>
      <w:lvlText w:val=""/>
      <w:lvlJc w:val="left"/>
      <w:pPr>
        <w:ind w:left="4140" w:hanging="360"/>
      </w:pPr>
      <w:rPr>
        <w:rFonts w:ascii="Symbol" w:hAnsi="Symbol" w:hint="default"/>
      </w:rPr>
    </w:lvl>
    <w:lvl w:ilvl="4" w:tplc="34090003" w:tentative="1">
      <w:start w:val="1"/>
      <w:numFmt w:val="bullet"/>
      <w:lvlText w:val="o"/>
      <w:lvlJc w:val="left"/>
      <w:pPr>
        <w:ind w:left="4860" w:hanging="360"/>
      </w:pPr>
      <w:rPr>
        <w:rFonts w:ascii="Courier New" w:hAnsi="Courier New" w:cs="Courier New" w:hint="default"/>
      </w:rPr>
    </w:lvl>
    <w:lvl w:ilvl="5" w:tplc="34090005" w:tentative="1">
      <w:start w:val="1"/>
      <w:numFmt w:val="bullet"/>
      <w:lvlText w:val=""/>
      <w:lvlJc w:val="left"/>
      <w:pPr>
        <w:ind w:left="5580" w:hanging="360"/>
      </w:pPr>
      <w:rPr>
        <w:rFonts w:ascii="Wingdings" w:hAnsi="Wingdings" w:hint="default"/>
      </w:rPr>
    </w:lvl>
    <w:lvl w:ilvl="6" w:tplc="34090001" w:tentative="1">
      <w:start w:val="1"/>
      <w:numFmt w:val="bullet"/>
      <w:lvlText w:val=""/>
      <w:lvlJc w:val="left"/>
      <w:pPr>
        <w:ind w:left="6300" w:hanging="360"/>
      </w:pPr>
      <w:rPr>
        <w:rFonts w:ascii="Symbol" w:hAnsi="Symbol" w:hint="default"/>
      </w:rPr>
    </w:lvl>
    <w:lvl w:ilvl="7" w:tplc="34090003" w:tentative="1">
      <w:start w:val="1"/>
      <w:numFmt w:val="bullet"/>
      <w:lvlText w:val="o"/>
      <w:lvlJc w:val="left"/>
      <w:pPr>
        <w:ind w:left="7020" w:hanging="360"/>
      </w:pPr>
      <w:rPr>
        <w:rFonts w:ascii="Courier New" w:hAnsi="Courier New" w:cs="Courier New" w:hint="default"/>
      </w:rPr>
    </w:lvl>
    <w:lvl w:ilvl="8" w:tplc="34090005" w:tentative="1">
      <w:start w:val="1"/>
      <w:numFmt w:val="bullet"/>
      <w:lvlText w:val=""/>
      <w:lvlJc w:val="left"/>
      <w:pPr>
        <w:ind w:left="7740" w:hanging="360"/>
      </w:pPr>
      <w:rPr>
        <w:rFonts w:ascii="Wingdings" w:hAnsi="Wingdings" w:hint="default"/>
      </w:rPr>
    </w:lvl>
  </w:abstractNum>
  <w:abstractNum w:abstractNumId="31" w15:restartNumberingAfterBreak="0">
    <w:nsid w:val="6D663E9B"/>
    <w:multiLevelType w:val="hybridMultilevel"/>
    <w:tmpl w:val="0EF88ED6"/>
    <w:lvl w:ilvl="0" w:tplc="4BFEC640">
      <w:start w:val="1"/>
      <w:numFmt w:val="decimal"/>
      <w:lvlText w:val="3.%1"/>
      <w:lvlJc w:val="left"/>
      <w:pPr>
        <w:ind w:left="928" w:hanging="360"/>
      </w:pPr>
      <w:rPr>
        <w:rFonts w:ascii="Arial" w:hAnsi="Arial" w:hint="default"/>
        <w:b/>
        <w:i w:val="0"/>
        <w:sz w:val="22"/>
        <w:szCs w:val="22"/>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2" w15:restartNumberingAfterBreak="0">
    <w:nsid w:val="70D608C9"/>
    <w:multiLevelType w:val="hybridMultilevel"/>
    <w:tmpl w:val="75B62A62"/>
    <w:lvl w:ilvl="0" w:tplc="3409000F">
      <w:start w:val="1"/>
      <w:numFmt w:val="decimal"/>
      <w:lvlText w:val="%1."/>
      <w:lvlJc w:val="lef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33" w15:restartNumberingAfterBreak="0">
    <w:nsid w:val="731A080E"/>
    <w:multiLevelType w:val="hybridMultilevel"/>
    <w:tmpl w:val="413287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1E7F36"/>
    <w:multiLevelType w:val="multilevel"/>
    <w:tmpl w:val="AA02A878"/>
    <w:lvl w:ilvl="0">
      <w:start w:val="1"/>
      <w:numFmt w:val="decimal"/>
      <w:lvlText w:val="Note %1 -"/>
      <w:lvlJc w:val="left"/>
      <w:pPr>
        <w:ind w:left="360" w:hanging="360"/>
      </w:pPr>
      <w:rPr>
        <w:rFonts w:ascii="Arial" w:hAnsi="Arial"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779D1BBF"/>
    <w:multiLevelType w:val="hybridMultilevel"/>
    <w:tmpl w:val="9460BC3A"/>
    <w:lvl w:ilvl="0" w:tplc="52501AD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31"/>
  </w:num>
  <w:num w:numId="2">
    <w:abstractNumId w:val="9"/>
  </w:num>
  <w:num w:numId="3">
    <w:abstractNumId w:val="19"/>
  </w:num>
  <w:num w:numId="4">
    <w:abstractNumId w:val="0"/>
  </w:num>
  <w:num w:numId="5">
    <w:abstractNumId w:val="3"/>
  </w:num>
  <w:num w:numId="6">
    <w:abstractNumId w:val="12"/>
  </w:num>
  <w:num w:numId="7">
    <w:abstractNumId w:val="32"/>
  </w:num>
  <w:num w:numId="8">
    <w:abstractNumId w:val="4"/>
  </w:num>
  <w:num w:numId="9">
    <w:abstractNumId w:val="11"/>
  </w:num>
  <w:num w:numId="10">
    <w:abstractNumId w:val="2"/>
  </w:num>
  <w:num w:numId="11">
    <w:abstractNumId w:val="6"/>
  </w:num>
  <w:num w:numId="12">
    <w:abstractNumId w:val="26"/>
  </w:num>
  <w:num w:numId="13">
    <w:abstractNumId w:val="16"/>
  </w:num>
  <w:num w:numId="14">
    <w:abstractNumId w:val="5"/>
  </w:num>
  <w:num w:numId="15">
    <w:abstractNumId w:val="24"/>
  </w:num>
  <w:num w:numId="16">
    <w:abstractNumId w:val="33"/>
  </w:num>
  <w:num w:numId="17">
    <w:abstractNumId w:val="17"/>
  </w:num>
  <w:num w:numId="18">
    <w:abstractNumId w:val="8"/>
  </w:num>
  <w:num w:numId="19">
    <w:abstractNumId w:val="15"/>
  </w:num>
  <w:num w:numId="20">
    <w:abstractNumId w:val="35"/>
  </w:num>
  <w:num w:numId="21">
    <w:abstractNumId w:val="29"/>
  </w:num>
  <w:num w:numId="22">
    <w:abstractNumId w:val="25"/>
  </w:num>
  <w:num w:numId="23">
    <w:abstractNumId w:val="34"/>
  </w:num>
  <w:num w:numId="24">
    <w:abstractNumId w:val="13"/>
  </w:num>
  <w:num w:numId="25">
    <w:abstractNumId w:val="14"/>
  </w:num>
  <w:num w:numId="26">
    <w:abstractNumId w:val="22"/>
  </w:num>
  <w:num w:numId="27">
    <w:abstractNumId w:val="7"/>
  </w:num>
  <w:num w:numId="28">
    <w:abstractNumId w:val="10"/>
  </w:num>
  <w:num w:numId="29">
    <w:abstractNumId w:val="18"/>
  </w:num>
  <w:num w:numId="30">
    <w:abstractNumId w:val="21"/>
  </w:num>
  <w:num w:numId="31">
    <w:abstractNumId w:val="30"/>
  </w:num>
  <w:num w:numId="32">
    <w:abstractNumId w:val="23"/>
  </w:num>
  <w:num w:numId="33">
    <w:abstractNumId w:val="20"/>
  </w:num>
  <w:num w:numId="34">
    <w:abstractNumId w:val="27"/>
  </w:num>
  <w:num w:numId="35">
    <w:abstractNumId w:val="1"/>
  </w:num>
  <w:num w:numId="36">
    <w:abstractNumId w:val="2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ocumentProtection w:edit="forms" w:enforcement="1" w:cryptProviderType="rsaAES" w:cryptAlgorithmClass="hash" w:cryptAlgorithmType="typeAny" w:cryptAlgorithmSid="14" w:cryptSpinCount="100000" w:hash="euKrEqszkm75CGFiyTITLKY/scwj8ZfXIBZGK9U/BfutUYbDxEpHvyPz+k7xG/yZa24AmKIArnSWKTPrQwvAOw==" w:salt="scR5DH4reOV1Atc+OGAch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545"/>
    <w:rsid w:val="00000E00"/>
    <w:rsid w:val="00002734"/>
    <w:rsid w:val="00002E7B"/>
    <w:rsid w:val="000033A1"/>
    <w:rsid w:val="00005994"/>
    <w:rsid w:val="00007DA3"/>
    <w:rsid w:val="0001355A"/>
    <w:rsid w:val="000136BC"/>
    <w:rsid w:val="00016883"/>
    <w:rsid w:val="00020F2F"/>
    <w:rsid w:val="00023C28"/>
    <w:rsid w:val="00024B90"/>
    <w:rsid w:val="0002552B"/>
    <w:rsid w:val="0002592E"/>
    <w:rsid w:val="00030439"/>
    <w:rsid w:val="000308DA"/>
    <w:rsid w:val="00030C1A"/>
    <w:rsid w:val="000318D6"/>
    <w:rsid w:val="000323AA"/>
    <w:rsid w:val="000347AB"/>
    <w:rsid w:val="00041009"/>
    <w:rsid w:val="00041800"/>
    <w:rsid w:val="00041A5E"/>
    <w:rsid w:val="0004221A"/>
    <w:rsid w:val="00043C9B"/>
    <w:rsid w:val="00043DE8"/>
    <w:rsid w:val="000445DC"/>
    <w:rsid w:val="00046922"/>
    <w:rsid w:val="00046AC2"/>
    <w:rsid w:val="0005031C"/>
    <w:rsid w:val="00052291"/>
    <w:rsid w:val="000530D6"/>
    <w:rsid w:val="00053E63"/>
    <w:rsid w:val="00054881"/>
    <w:rsid w:val="00056A16"/>
    <w:rsid w:val="00057B14"/>
    <w:rsid w:val="000610A2"/>
    <w:rsid w:val="0006130A"/>
    <w:rsid w:val="00061674"/>
    <w:rsid w:val="000620C0"/>
    <w:rsid w:val="00062616"/>
    <w:rsid w:val="0006301F"/>
    <w:rsid w:val="000630A9"/>
    <w:rsid w:val="0006468C"/>
    <w:rsid w:val="0006564D"/>
    <w:rsid w:val="00065CC3"/>
    <w:rsid w:val="00067E93"/>
    <w:rsid w:val="0007041D"/>
    <w:rsid w:val="0007236E"/>
    <w:rsid w:val="00072503"/>
    <w:rsid w:val="00072BF2"/>
    <w:rsid w:val="00073C76"/>
    <w:rsid w:val="00073FEF"/>
    <w:rsid w:val="00075B99"/>
    <w:rsid w:val="00076B61"/>
    <w:rsid w:val="00076C24"/>
    <w:rsid w:val="0007723F"/>
    <w:rsid w:val="0007798D"/>
    <w:rsid w:val="00080D17"/>
    <w:rsid w:val="000816A9"/>
    <w:rsid w:val="000831E5"/>
    <w:rsid w:val="00083EBB"/>
    <w:rsid w:val="00084B07"/>
    <w:rsid w:val="000864EA"/>
    <w:rsid w:val="0008730D"/>
    <w:rsid w:val="0009010A"/>
    <w:rsid w:val="00091A7B"/>
    <w:rsid w:val="0009284E"/>
    <w:rsid w:val="00094E70"/>
    <w:rsid w:val="000956EA"/>
    <w:rsid w:val="0009622A"/>
    <w:rsid w:val="00097CB2"/>
    <w:rsid w:val="000A08FC"/>
    <w:rsid w:val="000A0903"/>
    <w:rsid w:val="000A0A51"/>
    <w:rsid w:val="000A2E28"/>
    <w:rsid w:val="000A2F9B"/>
    <w:rsid w:val="000A3E16"/>
    <w:rsid w:val="000A6E0E"/>
    <w:rsid w:val="000B0840"/>
    <w:rsid w:val="000B0E4D"/>
    <w:rsid w:val="000B13A0"/>
    <w:rsid w:val="000B3332"/>
    <w:rsid w:val="000B387F"/>
    <w:rsid w:val="000B3D93"/>
    <w:rsid w:val="000B4269"/>
    <w:rsid w:val="000B4AD0"/>
    <w:rsid w:val="000B515E"/>
    <w:rsid w:val="000B5A47"/>
    <w:rsid w:val="000B6EE7"/>
    <w:rsid w:val="000B75E2"/>
    <w:rsid w:val="000B7845"/>
    <w:rsid w:val="000B7E11"/>
    <w:rsid w:val="000B7EC8"/>
    <w:rsid w:val="000C1428"/>
    <w:rsid w:val="000C1568"/>
    <w:rsid w:val="000C1828"/>
    <w:rsid w:val="000C2F04"/>
    <w:rsid w:val="000C5E3D"/>
    <w:rsid w:val="000C6349"/>
    <w:rsid w:val="000C646C"/>
    <w:rsid w:val="000D05A7"/>
    <w:rsid w:val="000D07F6"/>
    <w:rsid w:val="000D0E0C"/>
    <w:rsid w:val="000D14BD"/>
    <w:rsid w:val="000D1EB5"/>
    <w:rsid w:val="000D1EBA"/>
    <w:rsid w:val="000D2E4D"/>
    <w:rsid w:val="000D3066"/>
    <w:rsid w:val="000D33D1"/>
    <w:rsid w:val="000D3DDE"/>
    <w:rsid w:val="000D5BE8"/>
    <w:rsid w:val="000D5F47"/>
    <w:rsid w:val="000D646B"/>
    <w:rsid w:val="000E2609"/>
    <w:rsid w:val="000E3246"/>
    <w:rsid w:val="000E6D8F"/>
    <w:rsid w:val="000F3734"/>
    <w:rsid w:val="000F3C60"/>
    <w:rsid w:val="000F5391"/>
    <w:rsid w:val="000F7107"/>
    <w:rsid w:val="00101B7D"/>
    <w:rsid w:val="00102A05"/>
    <w:rsid w:val="00103CA1"/>
    <w:rsid w:val="00103D26"/>
    <w:rsid w:val="00103E56"/>
    <w:rsid w:val="001040FA"/>
    <w:rsid w:val="00104173"/>
    <w:rsid w:val="00104302"/>
    <w:rsid w:val="00104308"/>
    <w:rsid w:val="001049B5"/>
    <w:rsid w:val="00104E20"/>
    <w:rsid w:val="00105213"/>
    <w:rsid w:val="00105644"/>
    <w:rsid w:val="00106E58"/>
    <w:rsid w:val="00107AE6"/>
    <w:rsid w:val="00112270"/>
    <w:rsid w:val="0011678B"/>
    <w:rsid w:val="0011679B"/>
    <w:rsid w:val="00117BC6"/>
    <w:rsid w:val="00117FDA"/>
    <w:rsid w:val="00121477"/>
    <w:rsid w:val="00121482"/>
    <w:rsid w:val="00122DBE"/>
    <w:rsid w:val="00123003"/>
    <w:rsid w:val="00123630"/>
    <w:rsid w:val="0012366E"/>
    <w:rsid w:val="001238D4"/>
    <w:rsid w:val="001246D6"/>
    <w:rsid w:val="00124D42"/>
    <w:rsid w:val="001255BE"/>
    <w:rsid w:val="001318BB"/>
    <w:rsid w:val="0013554F"/>
    <w:rsid w:val="0013689C"/>
    <w:rsid w:val="00140A20"/>
    <w:rsid w:val="00141591"/>
    <w:rsid w:val="001416C5"/>
    <w:rsid w:val="00143077"/>
    <w:rsid w:val="001430BA"/>
    <w:rsid w:val="00146179"/>
    <w:rsid w:val="001462F9"/>
    <w:rsid w:val="00147A56"/>
    <w:rsid w:val="00147B87"/>
    <w:rsid w:val="00151567"/>
    <w:rsid w:val="00153627"/>
    <w:rsid w:val="00153A29"/>
    <w:rsid w:val="0015453A"/>
    <w:rsid w:val="00154875"/>
    <w:rsid w:val="00154BCC"/>
    <w:rsid w:val="00156BD3"/>
    <w:rsid w:val="00156D78"/>
    <w:rsid w:val="00157DC0"/>
    <w:rsid w:val="00160121"/>
    <w:rsid w:val="001604E9"/>
    <w:rsid w:val="00160976"/>
    <w:rsid w:val="00161C61"/>
    <w:rsid w:val="00162447"/>
    <w:rsid w:val="00163CB1"/>
    <w:rsid w:val="00163CDB"/>
    <w:rsid w:val="00164251"/>
    <w:rsid w:val="0016627C"/>
    <w:rsid w:val="00166401"/>
    <w:rsid w:val="0017000C"/>
    <w:rsid w:val="001705C8"/>
    <w:rsid w:val="001708AB"/>
    <w:rsid w:val="00172F39"/>
    <w:rsid w:val="00173D5A"/>
    <w:rsid w:val="0017471C"/>
    <w:rsid w:val="00174C8C"/>
    <w:rsid w:val="00174FB0"/>
    <w:rsid w:val="00175027"/>
    <w:rsid w:val="00176D03"/>
    <w:rsid w:val="00177D20"/>
    <w:rsid w:val="00177E6F"/>
    <w:rsid w:val="001802D8"/>
    <w:rsid w:val="00181345"/>
    <w:rsid w:val="001814E7"/>
    <w:rsid w:val="00187469"/>
    <w:rsid w:val="00190F76"/>
    <w:rsid w:val="0019294E"/>
    <w:rsid w:val="00192D42"/>
    <w:rsid w:val="00193EE0"/>
    <w:rsid w:val="001958A0"/>
    <w:rsid w:val="00196DA1"/>
    <w:rsid w:val="001A0035"/>
    <w:rsid w:val="001A04C7"/>
    <w:rsid w:val="001A0862"/>
    <w:rsid w:val="001A0AD3"/>
    <w:rsid w:val="001A1518"/>
    <w:rsid w:val="001A301D"/>
    <w:rsid w:val="001A5150"/>
    <w:rsid w:val="001A563F"/>
    <w:rsid w:val="001A692D"/>
    <w:rsid w:val="001B05ED"/>
    <w:rsid w:val="001B1336"/>
    <w:rsid w:val="001B1525"/>
    <w:rsid w:val="001B1B0D"/>
    <w:rsid w:val="001B2512"/>
    <w:rsid w:val="001B360D"/>
    <w:rsid w:val="001B6036"/>
    <w:rsid w:val="001B617D"/>
    <w:rsid w:val="001B6255"/>
    <w:rsid w:val="001B7D07"/>
    <w:rsid w:val="001C0541"/>
    <w:rsid w:val="001C0549"/>
    <w:rsid w:val="001C0ECC"/>
    <w:rsid w:val="001C129B"/>
    <w:rsid w:val="001C1CD0"/>
    <w:rsid w:val="001C2162"/>
    <w:rsid w:val="001C27DB"/>
    <w:rsid w:val="001C50F9"/>
    <w:rsid w:val="001C5604"/>
    <w:rsid w:val="001D0B62"/>
    <w:rsid w:val="001D0C87"/>
    <w:rsid w:val="001D322B"/>
    <w:rsid w:val="001D48F5"/>
    <w:rsid w:val="001D5072"/>
    <w:rsid w:val="001D5CF8"/>
    <w:rsid w:val="001D61BB"/>
    <w:rsid w:val="001D695E"/>
    <w:rsid w:val="001E0C19"/>
    <w:rsid w:val="001E19E6"/>
    <w:rsid w:val="001E283F"/>
    <w:rsid w:val="001E28F4"/>
    <w:rsid w:val="001E2B30"/>
    <w:rsid w:val="001E3032"/>
    <w:rsid w:val="001E37DB"/>
    <w:rsid w:val="001E51EC"/>
    <w:rsid w:val="001E52A4"/>
    <w:rsid w:val="001E54DA"/>
    <w:rsid w:val="001E7E1B"/>
    <w:rsid w:val="001F0BFD"/>
    <w:rsid w:val="001F0C5A"/>
    <w:rsid w:val="001F1889"/>
    <w:rsid w:val="001F2269"/>
    <w:rsid w:val="001F31FE"/>
    <w:rsid w:val="001F6993"/>
    <w:rsid w:val="001F6A29"/>
    <w:rsid w:val="001F7E77"/>
    <w:rsid w:val="00200CA5"/>
    <w:rsid w:val="0020174F"/>
    <w:rsid w:val="00201ABC"/>
    <w:rsid w:val="0020261C"/>
    <w:rsid w:val="002060D4"/>
    <w:rsid w:val="0020704F"/>
    <w:rsid w:val="002075E4"/>
    <w:rsid w:val="00207F75"/>
    <w:rsid w:val="002105E4"/>
    <w:rsid w:val="00212E8E"/>
    <w:rsid w:val="00215F02"/>
    <w:rsid w:val="00216172"/>
    <w:rsid w:val="0021684A"/>
    <w:rsid w:val="002171C5"/>
    <w:rsid w:val="002178F3"/>
    <w:rsid w:val="002179DA"/>
    <w:rsid w:val="00217BF4"/>
    <w:rsid w:val="002202CB"/>
    <w:rsid w:val="00221C8E"/>
    <w:rsid w:val="00221FFF"/>
    <w:rsid w:val="00222DF4"/>
    <w:rsid w:val="00222FBF"/>
    <w:rsid w:val="00226A21"/>
    <w:rsid w:val="00226D4C"/>
    <w:rsid w:val="00231F3C"/>
    <w:rsid w:val="002334FA"/>
    <w:rsid w:val="00233F8D"/>
    <w:rsid w:val="00234D0D"/>
    <w:rsid w:val="00236620"/>
    <w:rsid w:val="00240341"/>
    <w:rsid w:val="00240C9E"/>
    <w:rsid w:val="002418C2"/>
    <w:rsid w:val="00242319"/>
    <w:rsid w:val="00242600"/>
    <w:rsid w:val="002438F1"/>
    <w:rsid w:val="00244A72"/>
    <w:rsid w:val="00245C92"/>
    <w:rsid w:val="00245DB7"/>
    <w:rsid w:val="0024641D"/>
    <w:rsid w:val="0024705B"/>
    <w:rsid w:val="002476BA"/>
    <w:rsid w:val="0024785C"/>
    <w:rsid w:val="00251508"/>
    <w:rsid w:val="0025458B"/>
    <w:rsid w:val="00256620"/>
    <w:rsid w:val="00256BA2"/>
    <w:rsid w:val="00257FB5"/>
    <w:rsid w:val="00262CE5"/>
    <w:rsid w:val="002652BB"/>
    <w:rsid w:val="00265DF3"/>
    <w:rsid w:val="00266C5E"/>
    <w:rsid w:val="00267638"/>
    <w:rsid w:val="00267E60"/>
    <w:rsid w:val="002700A8"/>
    <w:rsid w:val="00270287"/>
    <w:rsid w:val="002703D8"/>
    <w:rsid w:val="0027096B"/>
    <w:rsid w:val="0027188A"/>
    <w:rsid w:val="00272B46"/>
    <w:rsid w:val="0027320E"/>
    <w:rsid w:val="002769CC"/>
    <w:rsid w:val="00281BF3"/>
    <w:rsid w:val="002822A1"/>
    <w:rsid w:val="00290586"/>
    <w:rsid w:val="00290795"/>
    <w:rsid w:val="00290FF3"/>
    <w:rsid w:val="00293056"/>
    <w:rsid w:val="00293480"/>
    <w:rsid w:val="002941D5"/>
    <w:rsid w:val="00296A6D"/>
    <w:rsid w:val="002974B6"/>
    <w:rsid w:val="00297EBE"/>
    <w:rsid w:val="00297EF6"/>
    <w:rsid w:val="002A0044"/>
    <w:rsid w:val="002A0C1A"/>
    <w:rsid w:val="002A0E22"/>
    <w:rsid w:val="002A110F"/>
    <w:rsid w:val="002A262C"/>
    <w:rsid w:val="002A340F"/>
    <w:rsid w:val="002A4EC6"/>
    <w:rsid w:val="002A54FA"/>
    <w:rsid w:val="002A557A"/>
    <w:rsid w:val="002A5877"/>
    <w:rsid w:val="002A6E21"/>
    <w:rsid w:val="002A7D38"/>
    <w:rsid w:val="002B233B"/>
    <w:rsid w:val="002B32B8"/>
    <w:rsid w:val="002B3AF0"/>
    <w:rsid w:val="002B3DC8"/>
    <w:rsid w:val="002B5414"/>
    <w:rsid w:val="002B549A"/>
    <w:rsid w:val="002B7A40"/>
    <w:rsid w:val="002C0BD2"/>
    <w:rsid w:val="002C2502"/>
    <w:rsid w:val="002C4E8F"/>
    <w:rsid w:val="002C5FDF"/>
    <w:rsid w:val="002C664A"/>
    <w:rsid w:val="002C6930"/>
    <w:rsid w:val="002D0552"/>
    <w:rsid w:val="002D1417"/>
    <w:rsid w:val="002D1BDA"/>
    <w:rsid w:val="002D24F0"/>
    <w:rsid w:val="002D3B94"/>
    <w:rsid w:val="002D42C3"/>
    <w:rsid w:val="002D5BB8"/>
    <w:rsid w:val="002D6755"/>
    <w:rsid w:val="002D7E23"/>
    <w:rsid w:val="002D7EAA"/>
    <w:rsid w:val="002E057F"/>
    <w:rsid w:val="002E07FE"/>
    <w:rsid w:val="002E17B0"/>
    <w:rsid w:val="002E17EA"/>
    <w:rsid w:val="002E26FA"/>
    <w:rsid w:val="002E2DE1"/>
    <w:rsid w:val="002E357D"/>
    <w:rsid w:val="002E3E68"/>
    <w:rsid w:val="002E572F"/>
    <w:rsid w:val="002E62F1"/>
    <w:rsid w:val="002E7F17"/>
    <w:rsid w:val="002F1BC6"/>
    <w:rsid w:val="002F1F2B"/>
    <w:rsid w:val="002F3116"/>
    <w:rsid w:val="002F55D0"/>
    <w:rsid w:val="002F5EAD"/>
    <w:rsid w:val="002F648B"/>
    <w:rsid w:val="002F7A70"/>
    <w:rsid w:val="002F7C0D"/>
    <w:rsid w:val="003000F6"/>
    <w:rsid w:val="003008D9"/>
    <w:rsid w:val="00300D93"/>
    <w:rsid w:val="00300F57"/>
    <w:rsid w:val="00301EF8"/>
    <w:rsid w:val="003063ED"/>
    <w:rsid w:val="00310EA8"/>
    <w:rsid w:val="003111CA"/>
    <w:rsid w:val="00312A86"/>
    <w:rsid w:val="00312F62"/>
    <w:rsid w:val="00313F72"/>
    <w:rsid w:val="00314239"/>
    <w:rsid w:val="003150FE"/>
    <w:rsid w:val="003161D7"/>
    <w:rsid w:val="00320704"/>
    <w:rsid w:val="00320BB0"/>
    <w:rsid w:val="003221F6"/>
    <w:rsid w:val="00323BF3"/>
    <w:rsid w:val="00323CF7"/>
    <w:rsid w:val="00324053"/>
    <w:rsid w:val="00327EF7"/>
    <w:rsid w:val="003304DA"/>
    <w:rsid w:val="0033248C"/>
    <w:rsid w:val="00333337"/>
    <w:rsid w:val="00334079"/>
    <w:rsid w:val="00334E36"/>
    <w:rsid w:val="0033578F"/>
    <w:rsid w:val="00335DC6"/>
    <w:rsid w:val="003367BD"/>
    <w:rsid w:val="003375DB"/>
    <w:rsid w:val="00341565"/>
    <w:rsid w:val="00342318"/>
    <w:rsid w:val="00345A2A"/>
    <w:rsid w:val="00345C45"/>
    <w:rsid w:val="00346052"/>
    <w:rsid w:val="003471C4"/>
    <w:rsid w:val="003479A4"/>
    <w:rsid w:val="00350EEE"/>
    <w:rsid w:val="00351A2D"/>
    <w:rsid w:val="00352F9B"/>
    <w:rsid w:val="00353C31"/>
    <w:rsid w:val="00354979"/>
    <w:rsid w:val="003568A4"/>
    <w:rsid w:val="00360298"/>
    <w:rsid w:val="003602D5"/>
    <w:rsid w:val="00360C38"/>
    <w:rsid w:val="00360E28"/>
    <w:rsid w:val="00361236"/>
    <w:rsid w:val="00361B8C"/>
    <w:rsid w:val="00362326"/>
    <w:rsid w:val="00362B14"/>
    <w:rsid w:val="00363EA1"/>
    <w:rsid w:val="00364663"/>
    <w:rsid w:val="00365C19"/>
    <w:rsid w:val="003668C5"/>
    <w:rsid w:val="00367217"/>
    <w:rsid w:val="00371648"/>
    <w:rsid w:val="003767B2"/>
    <w:rsid w:val="0037759C"/>
    <w:rsid w:val="003775E7"/>
    <w:rsid w:val="0038057F"/>
    <w:rsid w:val="0038086F"/>
    <w:rsid w:val="00380A52"/>
    <w:rsid w:val="00382DBE"/>
    <w:rsid w:val="00383049"/>
    <w:rsid w:val="00384872"/>
    <w:rsid w:val="003850AB"/>
    <w:rsid w:val="003851B6"/>
    <w:rsid w:val="0038582E"/>
    <w:rsid w:val="00385D50"/>
    <w:rsid w:val="003877C8"/>
    <w:rsid w:val="003910E5"/>
    <w:rsid w:val="0039289C"/>
    <w:rsid w:val="003933C2"/>
    <w:rsid w:val="00393A12"/>
    <w:rsid w:val="00393C01"/>
    <w:rsid w:val="003940CF"/>
    <w:rsid w:val="00394AD1"/>
    <w:rsid w:val="00394B8B"/>
    <w:rsid w:val="00394CE1"/>
    <w:rsid w:val="0039516D"/>
    <w:rsid w:val="0039624D"/>
    <w:rsid w:val="003A0B92"/>
    <w:rsid w:val="003A1799"/>
    <w:rsid w:val="003A19A5"/>
    <w:rsid w:val="003A26B6"/>
    <w:rsid w:val="003A5F4A"/>
    <w:rsid w:val="003B01A6"/>
    <w:rsid w:val="003B080E"/>
    <w:rsid w:val="003B16D9"/>
    <w:rsid w:val="003B271B"/>
    <w:rsid w:val="003B2C2B"/>
    <w:rsid w:val="003B416C"/>
    <w:rsid w:val="003B4CED"/>
    <w:rsid w:val="003B57D6"/>
    <w:rsid w:val="003B5B6B"/>
    <w:rsid w:val="003B6168"/>
    <w:rsid w:val="003B6772"/>
    <w:rsid w:val="003B7FDA"/>
    <w:rsid w:val="003C1078"/>
    <w:rsid w:val="003C1815"/>
    <w:rsid w:val="003C2950"/>
    <w:rsid w:val="003C319D"/>
    <w:rsid w:val="003C31AA"/>
    <w:rsid w:val="003C3F27"/>
    <w:rsid w:val="003C4E01"/>
    <w:rsid w:val="003C703D"/>
    <w:rsid w:val="003C7281"/>
    <w:rsid w:val="003C77FD"/>
    <w:rsid w:val="003D1321"/>
    <w:rsid w:val="003D298B"/>
    <w:rsid w:val="003D3177"/>
    <w:rsid w:val="003D376D"/>
    <w:rsid w:val="003D38D0"/>
    <w:rsid w:val="003D43A6"/>
    <w:rsid w:val="003D54CA"/>
    <w:rsid w:val="003D5741"/>
    <w:rsid w:val="003D5D3D"/>
    <w:rsid w:val="003D61AB"/>
    <w:rsid w:val="003E0C5D"/>
    <w:rsid w:val="003E44D5"/>
    <w:rsid w:val="003E5141"/>
    <w:rsid w:val="003E61E5"/>
    <w:rsid w:val="003E626F"/>
    <w:rsid w:val="003E6722"/>
    <w:rsid w:val="003E6A70"/>
    <w:rsid w:val="003E6C4A"/>
    <w:rsid w:val="003F10D0"/>
    <w:rsid w:val="003F14A1"/>
    <w:rsid w:val="003F15EF"/>
    <w:rsid w:val="003F183E"/>
    <w:rsid w:val="003F2436"/>
    <w:rsid w:val="003F47BE"/>
    <w:rsid w:val="003F59B3"/>
    <w:rsid w:val="003F665D"/>
    <w:rsid w:val="003F7365"/>
    <w:rsid w:val="003F7A59"/>
    <w:rsid w:val="004001DF"/>
    <w:rsid w:val="00402597"/>
    <w:rsid w:val="004067E6"/>
    <w:rsid w:val="0040690C"/>
    <w:rsid w:val="004074F6"/>
    <w:rsid w:val="004114EF"/>
    <w:rsid w:val="00411ED9"/>
    <w:rsid w:val="00413E2C"/>
    <w:rsid w:val="00414492"/>
    <w:rsid w:val="004153B8"/>
    <w:rsid w:val="00415444"/>
    <w:rsid w:val="00416A12"/>
    <w:rsid w:val="004206F5"/>
    <w:rsid w:val="004210A2"/>
    <w:rsid w:val="0042297F"/>
    <w:rsid w:val="004230FC"/>
    <w:rsid w:val="0042315F"/>
    <w:rsid w:val="00424123"/>
    <w:rsid w:val="004245C9"/>
    <w:rsid w:val="00426382"/>
    <w:rsid w:val="00426FA6"/>
    <w:rsid w:val="00427038"/>
    <w:rsid w:val="004314E3"/>
    <w:rsid w:val="004315A8"/>
    <w:rsid w:val="00432025"/>
    <w:rsid w:val="004327B5"/>
    <w:rsid w:val="004334F5"/>
    <w:rsid w:val="004345B5"/>
    <w:rsid w:val="00434A74"/>
    <w:rsid w:val="00436AAE"/>
    <w:rsid w:val="00436FAB"/>
    <w:rsid w:val="00440FC4"/>
    <w:rsid w:val="004419A8"/>
    <w:rsid w:val="004422A1"/>
    <w:rsid w:val="00443582"/>
    <w:rsid w:val="004435DD"/>
    <w:rsid w:val="00444FC7"/>
    <w:rsid w:val="004470A2"/>
    <w:rsid w:val="00450E20"/>
    <w:rsid w:val="0045162B"/>
    <w:rsid w:val="004517E4"/>
    <w:rsid w:val="00453B8D"/>
    <w:rsid w:val="00455CDD"/>
    <w:rsid w:val="004560E4"/>
    <w:rsid w:val="00456660"/>
    <w:rsid w:val="00456774"/>
    <w:rsid w:val="00457717"/>
    <w:rsid w:val="0046170A"/>
    <w:rsid w:val="00461761"/>
    <w:rsid w:val="00461D6A"/>
    <w:rsid w:val="00461F45"/>
    <w:rsid w:val="00461FC9"/>
    <w:rsid w:val="00466915"/>
    <w:rsid w:val="00466EEE"/>
    <w:rsid w:val="004676BF"/>
    <w:rsid w:val="00471CCB"/>
    <w:rsid w:val="0047235D"/>
    <w:rsid w:val="00474CD3"/>
    <w:rsid w:val="00474F2E"/>
    <w:rsid w:val="004754A4"/>
    <w:rsid w:val="00476A95"/>
    <w:rsid w:val="00476E41"/>
    <w:rsid w:val="00477808"/>
    <w:rsid w:val="00481848"/>
    <w:rsid w:val="0048250F"/>
    <w:rsid w:val="00482598"/>
    <w:rsid w:val="004834B5"/>
    <w:rsid w:val="0048389A"/>
    <w:rsid w:val="00486DB1"/>
    <w:rsid w:val="00487487"/>
    <w:rsid w:val="00487DBB"/>
    <w:rsid w:val="00490A64"/>
    <w:rsid w:val="00491407"/>
    <w:rsid w:val="00492596"/>
    <w:rsid w:val="00493564"/>
    <w:rsid w:val="0049441E"/>
    <w:rsid w:val="004962E0"/>
    <w:rsid w:val="00496EC5"/>
    <w:rsid w:val="00497741"/>
    <w:rsid w:val="004A0018"/>
    <w:rsid w:val="004A2EC1"/>
    <w:rsid w:val="004A308D"/>
    <w:rsid w:val="004A49EE"/>
    <w:rsid w:val="004A51E4"/>
    <w:rsid w:val="004A5E8C"/>
    <w:rsid w:val="004A6076"/>
    <w:rsid w:val="004A6183"/>
    <w:rsid w:val="004B081C"/>
    <w:rsid w:val="004B1D5B"/>
    <w:rsid w:val="004B237C"/>
    <w:rsid w:val="004B24DF"/>
    <w:rsid w:val="004B2B1C"/>
    <w:rsid w:val="004B4A1E"/>
    <w:rsid w:val="004B4CB0"/>
    <w:rsid w:val="004B5B44"/>
    <w:rsid w:val="004B6677"/>
    <w:rsid w:val="004B689A"/>
    <w:rsid w:val="004B7867"/>
    <w:rsid w:val="004B7C9A"/>
    <w:rsid w:val="004C0168"/>
    <w:rsid w:val="004C362C"/>
    <w:rsid w:val="004C442C"/>
    <w:rsid w:val="004C6619"/>
    <w:rsid w:val="004C70A8"/>
    <w:rsid w:val="004C7AAD"/>
    <w:rsid w:val="004D04F0"/>
    <w:rsid w:val="004D05A8"/>
    <w:rsid w:val="004D1A95"/>
    <w:rsid w:val="004D2B13"/>
    <w:rsid w:val="004D2FEA"/>
    <w:rsid w:val="004D42DC"/>
    <w:rsid w:val="004D5F65"/>
    <w:rsid w:val="004D7569"/>
    <w:rsid w:val="004E0CA4"/>
    <w:rsid w:val="004E0D94"/>
    <w:rsid w:val="004E26C9"/>
    <w:rsid w:val="004E29D5"/>
    <w:rsid w:val="004E459A"/>
    <w:rsid w:val="004E53B0"/>
    <w:rsid w:val="004E54CB"/>
    <w:rsid w:val="004F170B"/>
    <w:rsid w:val="004F19AE"/>
    <w:rsid w:val="004F43AA"/>
    <w:rsid w:val="004F4759"/>
    <w:rsid w:val="004F4E0A"/>
    <w:rsid w:val="004F7AD3"/>
    <w:rsid w:val="00500181"/>
    <w:rsid w:val="00502927"/>
    <w:rsid w:val="00502CD4"/>
    <w:rsid w:val="00504346"/>
    <w:rsid w:val="005053B3"/>
    <w:rsid w:val="00506F03"/>
    <w:rsid w:val="00507904"/>
    <w:rsid w:val="00510D57"/>
    <w:rsid w:val="00511898"/>
    <w:rsid w:val="00512180"/>
    <w:rsid w:val="00512BA4"/>
    <w:rsid w:val="005131C9"/>
    <w:rsid w:val="005143EB"/>
    <w:rsid w:val="00514748"/>
    <w:rsid w:val="005157BC"/>
    <w:rsid w:val="005159B3"/>
    <w:rsid w:val="00520C6B"/>
    <w:rsid w:val="00521F20"/>
    <w:rsid w:val="00522136"/>
    <w:rsid w:val="00523D95"/>
    <w:rsid w:val="00524743"/>
    <w:rsid w:val="00525392"/>
    <w:rsid w:val="00527277"/>
    <w:rsid w:val="005272C4"/>
    <w:rsid w:val="00527ED9"/>
    <w:rsid w:val="00530186"/>
    <w:rsid w:val="0053136F"/>
    <w:rsid w:val="00531477"/>
    <w:rsid w:val="005315B4"/>
    <w:rsid w:val="005328D0"/>
    <w:rsid w:val="00532A46"/>
    <w:rsid w:val="005332D6"/>
    <w:rsid w:val="005344F7"/>
    <w:rsid w:val="00534AE3"/>
    <w:rsid w:val="00535279"/>
    <w:rsid w:val="0053531C"/>
    <w:rsid w:val="00536EA8"/>
    <w:rsid w:val="00541448"/>
    <w:rsid w:val="0054264E"/>
    <w:rsid w:val="005426CD"/>
    <w:rsid w:val="00542A6E"/>
    <w:rsid w:val="00542A7B"/>
    <w:rsid w:val="00543220"/>
    <w:rsid w:val="00543573"/>
    <w:rsid w:val="00543E08"/>
    <w:rsid w:val="0054414E"/>
    <w:rsid w:val="005449C2"/>
    <w:rsid w:val="00545C3B"/>
    <w:rsid w:val="00545C87"/>
    <w:rsid w:val="005464D7"/>
    <w:rsid w:val="00547767"/>
    <w:rsid w:val="00547AFB"/>
    <w:rsid w:val="0055070F"/>
    <w:rsid w:val="005537FD"/>
    <w:rsid w:val="0055441D"/>
    <w:rsid w:val="00554808"/>
    <w:rsid w:val="0055700F"/>
    <w:rsid w:val="0055708A"/>
    <w:rsid w:val="005604C5"/>
    <w:rsid w:val="0056100F"/>
    <w:rsid w:val="00561A23"/>
    <w:rsid w:val="00562648"/>
    <w:rsid w:val="0056311D"/>
    <w:rsid w:val="00563C6A"/>
    <w:rsid w:val="00565D48"/>
    <w:rsid w:val="00567053"/>
    <w:rsid w:val="00567610"/>
    <w:rsid w:val="0057096F"/>
    <w:rsid w:val="005722DF"/>
    <w:rsid w:val="00572B57"/>
    <w:rsid w:val="00573238"/>
    <w:rsid w:val="005734FD"/>
    <w:rsid w:val="005769CD"/>
    <w:rsid w:val="00580B46"/>
    <w:rsid w:val="0058177C"/>
    <w:rsid w:val="0058195A"/>
    <w:rsid w:val="005837A4"/>
    <w:rsid w:val="00583909"/>
    <w:rsid w:val="005848FA"/>
    <w:rsid w:val="00586161"/>
    <w:rsid w:val="005913A0"/>
    <w:rsid w:val="00593109"/>
    <w:rsid w:val="00593E73"/>
    <w:rsid w:val="00595051"/>
    <w:rsid w:val="0059540C"/>
    <w:rsid w:val="00595C7F"/>
    <w:rsid w:val="00596F4F"/>
    <w:rsid w:val="005A17BC"/>
    <w:rsid w:val="005A4DBE"/>
    <w:rsid w:val="005A61CA"/>
    <w:rsid w:val="005A6E18"/>
    <w:rsid w:val="005B18E2"/>
    <w:rsid w:val="005B3BF0"/>
    <w:rsid w:val="005B5AF2"/>
    <w:rsid w:val="005B5C6A"/>
    <w:rsid w:val="005B7199"/>
    <w:rsid w:val="005B7F41"/>
    <w:rsid w:val="005C0345"/>
    <w:rsid w:val="005C3459"/>
    <w:rsid w:val="005C43BC"/>
    <w:rsid w:val="005C50C2"/>
    <w:rsid w:val="005C5373"/>
    <w:rsid w:val="005C5FE5"/>
    <w:rsid w:val="005C711B"/>
    <w:rsid w:val="005C72F9"/>
    <w:rsid w:val="005D0147"/>
    <w:rsid w:val="005D05E6"/>
    <w:rsid w:val="005D1222"/>
    <w:rsid w:val="005D1733"/>
    <w:rsid w:val="005D47F5"/>
    <w:rsid w:val="005D515B"/>
    <w:rsid w:val="005D591E"/>
    <w:rsid w:val="005D5A06"/>
    <w:rsid w:val="005D5DDB"/>
    <w:rsid w:val="005E0567"/>
    <w:rsid w:val="005E2235"/>
    <w:rsid w:val="005E33E0"/>
    <w:rsid w:val="005E39DA"/>
    <w:rsid w:val="005E4206"/>
    <w:rsid w:val="005E479D"/>
    <w:rsid w:val="005E4D56"/>
    <w:rsid w:val="005F0FA8"/>
    <w:rsid w:val="005F35D9"/>
    <w:rsid w:val="005F578F"/>
    <w:rsid w:val="005F73D4"/>
    <w:rsid w:val="00600256"/>
    <w:rsid w:val="00600698"/>
    <w:rsid w:val="00604643"/>
    <w:rsid w:val="00605F96"/>
    <w:rsid w:val="0060780B"/>
    <w:rsid w:val="00611ECC"/>
    <w:rsid w:val="006129DD"/>
    <w:rsid w:val="006159E1"/>
    <w:rsid w:val="0061786E"/>
    <w:rsid w:val="0062011A"/>
    <w:rsid w:val="00620527"/>
    <w:rsid w:val="006232B2"/>
    <w:rsid w:val="006235AD"/>
    <w:rsid w:val="006238FD"/>
    <w:rsid w:val="00624006"/>
    <w:rsid w:val="00627072"/>
    <w:rsid w:val="006301BF"/>
    <w:rsid w:val="006313D0"/>
    <w:rsid w:val="00631F71"/>
    <w:rsid w:val="0063312D"/>
    <w:rsid w:val="006335CD"/>
    <w:rsid w:val="0063442E"/>
    <w:rsid w:val="0063643A"/>
    <w:rsid w:val="006402EC"/>
    <w:rsid w:val="00640A35"/>
    <w:rsid w:val="00640AC6"/>
    <w:rsid w:val="006426CB"/>
    <w:rsid w:val="0064469C"/>
    <w:rsid w:val="00644DE7"/>
    <w:rsid w:val="00645ACC"/>
    <w:rsid w:val="0064755D"/>
    <w:rsid w:val="0065054C"/>
    <w:rsid w:val="00651634"/>
    <w:rsid w:val="006525EC"/>
    <w:rsid w:val="00652976"/>
    <w:rsid w:val="00652CC8"/>
    <w:rsid w:val="006542B5"/>
    <w:rsid w:val="00654F5A"/>
    <w:rsid w:val="00655B88"/>
    <w:rsid w:val="0066014C"/>
    <w:rsid w:val="0066040E"/>
    <w:rsid w:val="00660C53"/>
    <w:rsid w:val="00660F18"/>
    <w:rsid w:val="006619B2"/>
    <w:rsid w:val="0066392E"/>
    <w:rsid w:val="00670A75"/>
    <w:rsid w:val="00671387"/>
    <w:rsid w:val="0067261B"/>
    <w:rsid w:val="0067268C"/>
    <w:rsid w:val="006734AD"/>
    <w:rsid w:val="00674060"/>
    <w:rsid w:val="00676FF0"/>
    <w:rsid w:val="006806DE"/>
    <w:rsid w:val="006811B4"/>
    <w:rsid w:val="00681AA4"/>
    <w:rsid w:val="00682967"/>
    <w:rsid w:val="00682BE4"/>
    <w:rsid w:val="006835EF"/>
    <w:rsid w:val="00685950"/>
    <w:rsid w:val="00687DE1"/>
    <w:rsid w:val="00690B1A"/>
    <w:rsid w:val="0069103B"/>
    <w:rsid w:val="00692068"/>
    <w:rsid w:val="006924C5"/>
    <w:rsid w:val="00695E01"/>
    <w:rsid w:val="00696A0E"/>
    <w:rsid w:val="006A08C2"/>
    <w:rsid w:val="006A15DA"/>
    <w:rsid w:val="006A17BD"/>
    <w:rsid w:val="006A1AE3"/>
    <w:rsid w:val="006A1CE5"/>
    <w:rsid w:val="006A4173"/>
    <w:rsid w:val="006A46F2"/>
    <w:rsid w:val="006A6CA5"/>
    <w:rsid w:val="006A74E3"/>
    <w:rsid w:val="006B1775"/>
    <w:rsid w:val="006B17DF"/>
    <w:rsid w:val="006B36FD"/>
    <w:rsid w:val="006B4684"/>
    <w:rsid w:val="006B4A71"/>
    <w:rsid w:val="006B577F"/>
    <w:rsid w:val="006B6253"/>
    <w:rsid w:val="006B6440"/>
    <w:rsid w:val="006B716E"/>
    <w:rsid w:val="006C1235"/>
    <w:rsid w:val="006C13C3"/>
    <w:rsid w:val="006C1946"/>
    <w:rsid w:val="006C4395"/>
    <w:rsid w:val="006C4448"/>
    <w:rsid w:val="006C4B31"/>
    <w:rsid w:val="006C4BAC"/>
    <w:rsid w:val="006C4D35"/>
    <w:rsid w:val="006C556B"/>
    <w:rsid w:val="006C619D"/>
    <w:rsid w:val="006D0071"/>
    <w:rsid w:val="006D0989"/>
    <w:rsid w:val="006D0FC0"/>
    <w:rsid w:val="006D26B8"/>
    <w:rsid w:val="006D361B"/>
    <w:rsid w:val="006D5290"/>
    <w:rsid w:val="006D57FC"/>
    <w:rsid w:val="006D6B11"/>
    <w:rsid w:val="006E06DE"/>
    <w:rsid w:val="006E0EB3"/>
    <w:rsid w:val="006E25EF"/>
    <w:rsid w:val="006E4BCE"/>
    <w:rsid w:val="006E51E7"/>
    <w:rsid w:val="006E567A"/>
    <w:rsid w:val="006E6B36"/>
    <w:rsid w:val="006E74C5"/>
    <w:rsid w:val="006F0B55"/>
    <w:rsid w:val="006F285D"/>
    <w:rsid w:val="006F3783"/>
    <w:rsid w:val="006F6309"/>
    <w:rsid w:val="006F6430"/>
    <w:rsid w:val="006F7B6A"/>
    <w:rsid w:val="00700951"/>
    <w:rsid w:val="0070153C"/>
    <w:rsid w:val="007017EA"/>
    <w:rsid w:val="007023F6"/>
    <w:rsid w:val="0070288E"/>
    <w:rsid w:val="00704E11"/>
    <w:rsid w:val="007073FC"/>
    <w:rsid w:val="00707930"/>
    <w:rsid w:val="00710880"/>
    <w:rsid w:val="00711A8E"/>
    <w:rsid w:val="00711D97"/>
    <w:rsid w:val="00712912"/>
    <w:rsid w:val="007129D3"/>
    <w:rsid w:val="00713C7F"/>
    <w:rsid w:val="00714AB5"/>
    <w:rsid w:val="00715542"/>
    <w:rsid w:val="007170A8"/>
    <w:rsid w:val="007208D7"/>
    <w:rsid w:val="00721725"/>
    <w:rsid w:val="0072554D"/>
    <w:rsid w:val="007261CE"/>
    <w:rsid w:val="00726DB4"/>
    <w:rsid w:val="00726FBB"/>
    <w:rsid w:val="0072706E"/>
    <w:rsid w:val="007309F4"/>
    <w:rsid w:val="00732424"/>
    <w:rsid w:val="00733A28"/>
    <w:rsid w:val="00735754"/>
    <w:rsid w:val="007363DB"/>
    <w:rsid w:val="007364DD"/>
    <w:rsid w:val="00736BB5"/>
    <w:rsid w:val="0073713E"/>
    <w:rsid w:val="007418D3"/>
    <w:rsid w:val="00741F01"/>
    <w:rsid w:val="00743BD2"/>
    <w:rsid w:val="0074401A"/>
    <w:rsid w:val="00745F59"/>
    <w:rsid w:val="00746573"/>
    <w:rsid w:val="00746D43"/>
    <w:rsid w:val="00747044"/>
    <w:rsid w:val="00747C99"/>
    <w:rsid w:val="00747D49"/>
    <w:rsid w:val="007509F4"/>
    <w:rsid w:val="00750AF6"/>
    <w:rsid w:val="00753553"/>
    <w:rsid w:val="0075419B"/>
    <w:rsid w:val="0076070C"/>
    <w:rsid w:val="007646F2"/>
    <w:rsid w:val="0076480B"/>
    <w:rsid w:val="00767615"/>
    <w:rsid w:val="00770918"/>
    <w:rsid w:val="0077120C"/>
    <w:rsid w:val="00772A80"/>
    <w:rsid w:val="0077460C"/>
    <w:rsid w:val="00774D03"/>
    <w:rsid w:val="0077552E"/>
    <w:rsid w:val="00776357"/>
    <w:rsid w:val="007774D8"/>
    <w:rsid w:val="00780387"/>
    <w:rsid w:val="00782257"/>
    <w:rsid w:val="007832EA"/>
    <w:rsid w:val="00783F6B"/>
    <w:rsid w:val="007859FB"/>
    <w:rsid w:val="00786309"/>
    <w:rsid w:val="00787737"/>
    <w:rsid w:val="007925E7"/>
    <w:rsid w:val="00792D42"/>
    <w:rsid w:val="007932DB"/>
    <w:rsid w:val="00794A3C"/>
    <w:rsid w:val="007953A1"/>
    <w:rsid w:val="007A0315"/>
    <w:rsid w:val="007A0E75"/>
    <w:rsid w:val="007A1312"/>
    <w:rsid w:val="007A13BE"/>
    <w:rsid w:val="007A176F"/>
    <w:rsid w:val="007A1994"/>
    <w:rsid w:val="007A1BAB"/>
    <w:rsid w:val="007A49C9"/>
    <w:rsid w:val="007A4F5A"/>
    <w:rsid w:val="007A57EF"/>
    <w:rsid w:val="007B19A0"/>
    <w:rsid w:val="007B2612"/>
    <w:rsid w:val="007B2BF7"/>
    <w:rsid w:val="007B67C9"/>
    <w:rsid w:val="007B767E"/>
    <w:rsid w:val="007C0CED"/>
    <w:rsid w:val="007C1169"/>
    <w:rsid w:val="007C20DB"/>
    <w:rsid w:val="007C309F"/>
    <w:rsid w:val="007C57CF"/>
    <w:rsid w:val="007C753B"/>
    <w:rsid w:val="007C7D0D"/>
    <w:rsid w:val="007C7E11"/>
    <w:rsid w:val="007D205A"/>
    <w:rsid w:val="007D31FC"/>
    <w:rsid w:val="007D34E3"/>
    <w:rsid w:val="007D4D09"/>
    <w:rsid w:val="007D57F0"/>
    <w:rsid w:val="007D616A"/>
    <w:rsid w:val="007D62CE"/>
    <w:rsid w:val="007D74A5"/>
    <w:rsid w:val="007D7C31"/>
    <w:rsid w:val="007E0C15"/>
    <w:rsid w:val="007E1D23"/>
    <w:rsid w:val="007E22CA"/>
    <w:rsid w:val="007E3872"/>
    <w:rsid w:val="007E5943"/>
    <w:rsid w:val="007E653F"/>
    <w:rsid w:val="007E6546"/>
    <w:rsid w:val="007E7DE6"/>
    <w:rsid w:val="007F0BF1"/>
    <w:rsid w:val="007F1986"/>
    <w:rsid w:val="007F25B1"/>
    <w:rsid w:val="007F3FD9"/>
    <w:rsid w:val="007F4324"/>
    <w:rsid w:val="007F5815"/>
    <w:rsid w:val="007F73AB"/>
    <w:rsid w:val="007F7EAC"/>
    <w:rsid w:val="00800429"/>
    <w:rsid w:val="00800699"/>
    <w:rsid w:val="008032EA"/>
    <w:rsid w:val="00805192"/>
    <w:rsid w:val="008078BA"/>
    <w:rsid w:val="00807CD7"/>
    <w:rsid w:val="00810389"/>
    <w:rsid w:val="00810E0B"/>
    <w:rsid w:val="00811840"/>
    <w:rsid w:val="00814630"/>
    <w:rsid w:val="008147D4"/>
    <w:rsid w:val="008147DC"/>
    <w:rsid w:val="008150BE"/>
    <w:rsid w:val="00815CD0"/>
    <w:rsid w:val="00816FA8"/>
    <w:rsid w:val="00817C69"/>
    <w:rsid w:val="00817DB6"/>
    <w:rsid w:val="00820D54"/>
    <w:rsid w:val="00820F94"/>
    <w:rsid w:val="00821061"/>
    <w:rsid w:val="00822FED"/>
    <w:rsid w:val="0082351D"/>
    <w:rsid w:val="0082369A"/>
    <w:rsid w:val="00824C95"/>
    <w:rsid w:val="00825145"/>
    <w:rsid w:val="00825CE5"/>
    <w:rsid w:val="00826E95"/>
    <w:rsid w:val="008306F6"/>
    <w:rsid w:val="00831221"/>
    <w:rsid w:val="008315C7"/>
    <w:rsid w:val="00833F06"/>
    <w:rsid w:val="008348DA"/>
    <w:rsid w:val="00835DBD"/>
    <w:rsid w:val="00836229"/>
    <w:rsid w:val="0083653E"/>
    <w:rsid w:val="0083711D"/>
    <w:rsid w:val="008376AC"/>
    <w:rsid w:val="00840EAF"/>
    <w:rsid w:val="00842FF2"/>
    <w:rsid w:val="008456B0"/>
    <w:rsid w:val="0084635A"/>
    <w:rsid w:val="008465A3"/>
    <w:rsid w:val="008476D7"/>
    <w:rsid w:val="008509F6"/>
    <w:rsid w:val="00852AC8"/>
    <w:rsid w:val="008539B9"/>
    <w:rsid w:val="00853E8D"/>
    <w:rsid w:val="00854598"/>
    <w:rsid w:val="00855A0B"/>
    <w:rsid w:val="00856313"/>
    <w:rsid w:val="00857C20"/>
    <w:rsid w:val="00857F91"/>
    <w:rsid w:val="00860887"/>
    <w:rsid w:val="008617BB"/>
    <w:rsid w:val="008626A2"/>
    <w:rsid w:val="00862D03"/>
    <w:rsid w:val="00864E69"/>
    <w:rsid w:val="00865497"/>
    <w:rsid w:val="00865F24"/>
    <w:rsid w:val="0086651C"/>
    <w:rsid w:val="00870615"/>
    <w:rsid w:val="00872EDB"/>
    <w:rsid w:val="00874627"/>
    <w:rsid w:val="00875923"/>
    <w:rsid w:val="008772A8"/>
    <w:rsid w:val="00877D93"/>
    <w:rsid w:val="008810B0"/>
    <w:rsid w:val="00881503"/>
    <w:rsid w:val="00883E12"/>
    <w:rsid w:val="00885445"/>
    <w:rsid w:val="00886B28"/>
    <w:rsid w:val="00886C0D"/>
    <w:rsid w:val="008905FA"/>
    <w:rsid w:val="00890CA3"/>
    <w:rsid w:val="00890DAD"/>
    <w:rsid w:val="00891E9E"/>
    <w:rsid w:val="0089244E"/>
    <w:rsid w:val="00893BFB"/>
    <w:rsid w:val="00895B8E"/>
    <w:rsid w:val="008964B8"/>
    <w:rsid w:val="008A0876"/>
    <w:rsid w:val="008A3077"/>
    <w:rsid w:val="008A4528"/>
    <w:rsid w:val="008B0B7C"/>
    <w:rsid w:val="008B2E07"/>
    <w:rsid w:val="008B2E46"/>
    <w:rsid w:val="008B58A7"/>
    <w:rsid w:val="008B60A6"/>
    <w:rsid w:val="008B6AC6"/>
    <w:rsid w:val="008C08B5"/>
    <w:rsid w:val="008C109A"/>
    <w:rsid w:val="008C17BC"/>
    <w:rsid w:val="008C196D"/>
    <w:rsid w:val="008C2504"/>
    <w:rsid w:val="008C2CA6"/>
    <w:rsid w:val="008C2FFC"/>
    <w:rsid w:val="008C4BAA"/>
    <w:rsid w:val="008C534F"/>
    <w:rsid w:val="008C5C34"/>
    <w:rsid w:val="008C64F5"/>
    <w:rsid w:val="008D080D"/>
    <w:rsid w:val="008D0A0A"/>
    <w:rsid w:val="008D13C5"/>
    <w:rsid w:val="008D15A6"/>
    <w:rsid w:val="008D189E"/>
    <w:rsid w:val="008D32E1"/>
    <w:rsid w:val="008D42FE"/>
    <w:rsid w:val="008D4411"/>
    <w:rsid w:val="008D5F37"/>
    <w:rsid w:val="008E0141"/>
    <w:rsid w:val="008E0475"/>
    <w:rsid w:val="008E0B39"/>
    <w:rsid w:val="008E0D89"/>
    <w:rsid w:val="008E3F8B"/>
    <w:rsid w:val="008E46A9"/>
    <w:rsid w:val="008E65D6"/>
    <w:rsid w:val="008E78BC"/>
    <w:rsid w:val="008E7C67"/>
    <w:rsid w:val="008F0194"/>
    <w:rsid w:val="008F118D"/>
    <w:rsid w:val="008F180C"/>
    <w:rsid w:val="008F2356"/>
    <w:rsid w:val="008F2F36"/>
    <w:rsid w:val="008F4660"/>
    <w:rsid w:val="008F49E7"/>
    <w:rsid w:val="008F5020"/>
    <w:rsid w:val="008F5454"/>
    <w:rsid w:val="008F6D41"/>
    <w:rsid w:val="008F7481"/>
    <w:rsid w:val="008F7639"/>
    <w:rsid w:val="008F7F1C"/>
    <w:rsid w:val="009009A7"/>
    <w:rsid w:val="00902A30"/>
    <w:rsid w:val="009037A6"/>
    <w:rsid w:val="00904271"/>
    <w:rsid w:val="00906814"/>
    <w:rsid w:val="009072AC"/>
    <w:rsid w:val="00907550"/>
    <w:rsid w:val="00907BE2"/>
    <w:rsid w:val="00907F36"/>
    <w:rsid w:val="0091020D"/>
    <w:rsid w:val="00910B99"/>
    <w:rsid w:val="00912499"/>
    <w:rsid w:val="0091288C"/>
    <w:rsid w:val="00914203"/>
    <w:rsid w:val="00914B78"/>
    <w:rsid w:val="009159D2"/>
    <w:rsid w:val="009221CE"/>
    <w:rsid w:val="0092295D"/>
    <w:rsid w:val="00922EB6"/>
    <w:rsid w:val="00925476"/>
    <w:rsid w:val="00925AD3"/>
    <w:rsid w:val="00925D6C"/>
    <w:rsid w:val="00926963"/>
    <w:rsid w:val="00927100"/>
    <w:rsid w:val="0093087B"/>
    <w:rsid w:val="0093112D"/>
    <w:rsid w:val="0093145F"/>
    <w:rsid w:val="009314FC"/>
    <w:rsid w:val="00933200"/>
    <w:rsid w:val="009333BE"/>
    <w:rsid w:val="009333FE"/>
    <w:rsid w:val="00934390"/>
    <w:rsid w:val="0093498A"/>
    <w:rsid w:val="00934E91"/>
    <w:rsid w:val="00935806"/>
    <w:rsid w:val="00936C21"/>
    <w:rsid w:val="00937781"/>
    <w:rsid w:val="00937D51"/>
    <w:rsid w:val="009404FC"/>
    <w:rsid w:val="009421EF"/>
    <w:rsid w:val="00944F78"/>
    <w:rsid w:val="0094634A"/>
    <w:rsid w:val="00947751"/>
    <w:rsid w:val="0095096F"/>
    <w:rsid w:val="0095149F"/>
    <w:rsid w:val="00952357"/>
    <w:rsid w:val="00955D63"/>
    <w:rsid w:val="009566A4"/>
    <w:rsid w:val="00956F6E"/>
    <w:rsid w:val="00960566"/>
    <w:rsid w:val="009615BD"/>
    <w:rsid w:val="00963F2C"/>
    <w:rsid w:val="009656CC"/>
    <w:rsid w:val="009679C3"/>
    <w:rsid w:val="00967D5E"/>
    <w:rsid w:val="00970880"/>
    <w:rsid w:val="00970C24"/>
    <w:rsid w:val="009721C8"/>
    <w:rsid w:val="0097276C"/>
    <w:rsid w:val="0097398B"/>
    <w:rsid w:val="0097436D"/>
    <w:rsid w:val="009755C5"/>
    <w:rsid w:val="00976314"/>
    <w:rsid w:val="00976647"/>
    <w:rsid w:val="009766C4"/>
    <w:rsid w:val="00976B5B"/>
    <w:rsid w:val="0097742C"/>
    <w:rsid w:val="009774A1"/>
    <w:rsid w:val="0098100D"/>
    <w:rsid w:val="00981739"/>
    <w:rsid w:val="00981B20"/>
    <w:rsid w:val="00984A1A"/>
    <w:rsid w:val="00986685"/>
    <w:rsid w:val="0098669F"/>
    <w:rsid w:val="00986AF5"/>
    <w:rsid w:val="00987A53"/>
    <w:rsid w:val="00990F8B"/>
    <w:rsid w:val="00992486"/>
    <w:rsid w:val="00992E18"/>
    <w:rsid w:val="009942E2"/>
    <w:rsid w:val="00994C9E"/>
    <w:rsid w:val="009955E2"/>
    <w:rsid w:val="00995C89"/>
    <w:rsid w:val="00996E59"/>
    <w:rsid w:val="009977D9"/>
    <w:rsid w:val="00997D5A"/>
    <w:rsid w:val="009A0416"/>
    <w:rsid w:val="009A16E2"/>
    <w:rsid w:val="009A2754"/>
    <w:rsid w:val="009A4A45"/>
    <w:rsid w:val="009A4A80"/>
    <w:rsid w:val="009A5FB3"/>
    <w:rsid w:val="009B1AA4"/>
    <w:rsid w:val="009B2506"/>
    <w:rsid w:val="009B26CE"/>
    <w:rsid w:val="009B32BF"/>
    <w:rsid w:val="009B4C38"/>
    <w:rsid w:val="009B585B"/>
    <w:rsid w:val="009B70E9"/>
    <w:rsid w:val="009B7333"/>
    <w:rsid w:val="009C06A9"/>
    <w:rsid w:val="009C098B"/>
    <w:rsid w:val="009C2A0D"/>
    <w:rsid w:val="009C63F0"/>
    <w:rsid w:val="009C6C21"/>
    <w:rsid w:val="009C78CA"/>
    <w:rsid w:val="009D165D"/>
    <w:rsid w:val="009D1B31"/>
    <w:rsid w:val="009D1C55"/>
    <w:rsid w:val="009D27A7"/>
    <w:rsid w:val="009D2BC1"/>
    <w:rsid w:val="009D5CA4"/>
    <w:rsid w:val="009D635C"/>
    <w:rsid w:val="009D730F"/>
    <w:rsid w:val="009D7CE6"/>
    <w:rsid w:val="009E1998"/>
    <w:rsid w:val="009E2439"/>
    <w:rsid w:val="009E3034"/>
    <w:rsid w:val="009E318D"/>
    <w:rsid w:val="009E5E90"/>
    <w:rsid w:val="009E7002"/>
    <w:rsid w:val="009E7F8B"/>
    <w:rsid w:val="009F23D2"/>
    <w:rsid w:val="009F2BCD"/>
    <w:rsid w:val="009F2FE1"/>
    <w:rsid w:val="009F474B"/>
    <w:rsid w:val="009F4B44"/>
    <w:rsid w:val="009F533C"/>
    <w:rsid w:val="009F6E27"/>
    <w:rsid w:val="009F7DDF"/>
    <w:rsid w:val="00A0038E"/>
    <w:rsid w:val="00A0051E"/>
    <w:rsid w:val="00A01D04"/>
    <w:rsid w:val="00A02068"/>
    <w:rsid w:val="00A02AB5"/>
    <w:rsid w:val="00A03CC6"/>
    <w:rsid w:val="00A07150"/>
    <w:rsid w:val="00A07A1A"/>
    <w:rsid w:val="00A07C9E"/>
    <w:rsid w:val="00A10901"/>
    <w:rsid w:val="00A10C3D"/>
    <w:rsid w:val="00A11CC8"/>
    <w:rsid w:val="00A12A9C"/>
    <w:rsid w:val="00A165EE"/>
    <w:rsid w:val="00A1747D"/>
    <w:rsid w:val="00A17FBA"/>
    <w:rsid w:val="00A17FF4"/>
    <w:rsid w:val="00A210D9"/>
    <w:rsid w:val="00A21310"/>
    <w:rsid w:val="00A216BE"/>
    <w:rsid w:val="00A21922"/>
    <w:rsid w:val="00A21FA8"/>
    <w:rsid w:val="00A248B1"/>
    <w:rsid w:val="00A25F7A"/>
    <w:rsid w:val="00A273D9"/>
    <w:rsid w:val="00A30CD2"/>
    <w:rsid w:val="00A31219"/>
    <w:rsid w:val="00A31A48"/>
    <w:rsid w:val="00A31AC2"/>
    <w:rsid w:val="00A32927"/>
    <w:rsid w:val="00A335FD"/>
    <w:rsid w:val="00A33985"/>
    <w:rsid w:val="00A34E27"/>
    <w:rsid w:val="00A365D8"/>
    <w:rsid w:val="00A36660"/>
    <w:rsid w:val="00A37133"/>
    <w:rsid w:val="00A379F4"/>
    <w:rsid w:val="00A424C7"/>
    <w:rsid w:val="00A42C07"/>
    <w:rsid w:val="00A42D48"/>
    <w:rsid w:val="00A44E14"/>
    <w:rsid w:val="00A450EA"/>
    <w:rsid w:val="00A464E9"/>
    <w:rsid w:val="00A46FA5"/>
    <w:rsid w:val="00A50984"/>
    <w:rsid w:val="00A548E7"/>
    <w:rsid w:val="00A54A0D"/>
    <w:rsid w:val="00A553A4"/>
    <w:rsid w:val="00A61FBC"/>
    <w:rsid w:val="00A6281F"/>
    <w:rsid w:val="00A6297F"/>
    <w:rsid w:val="00A63695"/>
    <w:rsid w:val="00A63892"/>
    <w:rsid w:val="00A661F0"/>
    <w:rsid w:val="00A67145"/>
    <w:rsid w:val="00A71106"/>
    <w:rsid w:val="00A726A2"/>
    <w:rsid w:val="00A7290C"/>
    <w:rsid w:val="00A7301F"/>
    <w:rsid w:val="00A759B4"/>
    <w:rsid w:val="00A76D2D"/>
    <w:rsid w:val="00A77B84"/>
    <w:rsid w:val="00A80915"/>
    <w:rsid w:val="00A81B32"/>
    <w:rsid w:val="00A81D58"/>
    <w:rsid w:val="00A81F49"/>
    <w:rsid w:val="00A8269C"/>
    <w:rsid w:val="00A83655"/>
    <w:rsid w:val="00A85841"/>
    <w:rsid w:val="00A85FB7"/>
    <w:rsid w:val="00A86BF9"/>
    <w:rsid w:val="00A906D2"/>
    <w:rsid w:val="00A90ED0"/>
    <w:rsid w:val="00A91312"/>
    <w:rsid w:val="00A920D5"/>
    <w:rsid w:val="00A92303"/>
    <w:rsid w:val="00A92DB7"/>
    <w:rsid w:val="00A93879"/>
    <w:rsid w:val="00A93993"/>
    <w:rsid w:val="00A93B6D"/>
    <w:rsid w:val="00A93CEC"/>
    <w:rsid w:val="00A953A1"/>
    <w:rsid w:val="00A959E3"/>
    <w:rsid w:val="00A96D3A"/>
    <w:rsid w:val="00A97587"/>
    <w:rsid w:val="00AA0A2A"/>
    <w:rsid w:val="00AA40B2"/>
    <w:rsid w:val="00AA7BC4"/>
    <w:rsid w:val="00AB057A"/>
    <w:rsid w:val="00AB1569"/>
    <w:rsid w:val="00AB2477"/>
    <w:rsid w:val="00AB3C68"/>
    <w:rsid w:val="00AB3DE3"/>
    <w:rsid w:val="00AB4487"/>
    <w:rsid w:val="00AB6991"/>
    <w:rsid w:val="00AC18D6"/>
    <w:rsid w:val="00AC28D6"/>
    <w:rsid w:val="00AC2AC5"/>
    <w:rsid w:val="00AC39C0"/>
    <w:rsid w:val="00AC430F"/>
    <w:rsid w:val="00AC5D83"/>
    <w:rsid w:val="00AC60CA"/>
    <w:rsid w:val="00AC7B79"/>
    <w:rsid w:val="00AC7D76"/>
    <w:rsid w:val="00AD0A42"/>
    <w:rsid w:val="00AD1381"/>
    <w:rsid w:val="00AD1C5F"/>
    <w:rsid w:val="00AD2E5D"/>
    <w:rsid w:val="00AD2E7A"/>
    <w:rsid w:val="00AD3CCF"/>
    <w:rsid w:val="00AD3E21"/>
    <w:rsid w:val="00AD3FD3"/>
    <w:rsid w:val="00AD58DD"/>
    <w:rsid w:val="00AD60C7"/>
    <w:rsid w:val="00AD6398"/>
    <w:rsid w:val="00AD6E0D"/>
    <w:rsid w:val="00AD7F79"/>
    <w:rsid w:val="00AE00D9"/>
    <w:rsid w:val="00AE0180"/>
    <w:rsid w:val="00AE048C"/>
    <w:rsid w:val="00AE1217"/>
    <w:rsid w:val="00AE2A77"/>
    <w:rsid w:val="00AE3D11"/>
    <w:rsid w:val="00AE4BEF"/>
    <w:rsid w:val="00AE5B32"/>
    <w:rsid w:val="00AF0579"/>
    <w:rsid w:val="00AF2701"/>
    <w:rsid w:val="00AF27CD"/>
    <w:rsid w:val="00AF501B"/>
    <w:rsid w:val="00AF5EC7"/>
    <w:rsid w:val="00AF723F"/>
    <w:rsid w:val="00AF757A"/>
    <w:rsid w:val="00B00EDB"/>
    <w:rsid w:val="00B0160D"/>
    <w:rsid w:val="00B04881"/>
    <w:rsid w:val="00B053B5"/>
    <w:rsid w:val="00B059C9"/>
    <w:rsid w:val="00B06D6A"/>
    <w:rsid w:val="00B1072A"/>
    <w:rsid w:val="00B11EC6"/>
    <w:rsid w:val="00B133FB"/>
    <w:rsid w:val="00B140BD"/>
    <w:rsid w:val="00B14989"/>
    <w:rsid w:val="00B14F84"/>
    <w:rsid w:val="00B158A4"/>
    <w:rsid w:val="00B158A5"/>
    <w:rsid w:val="00B177A1"/>
    <w:rsid w:val="00B20CAF"/>
    <w:rsid w:val="00B21E80"/>
    <w:rsid w:val="00B23358"/>
    <w:rsid w:val="00B23572"/>
    <w:rsid w:val="00B23AF7"/>
    <w:rsid w:val="00B26058"/>
    <w:rsid w:val="00B32C46"/>
    <w:rsid w:val="00B32E23"/>
    <w:rsid w:val="00B33D6B"/>
    <w:rsid w:val="00B34204"/>
    <w:rsid w:val="00B35A75"/>
    <w:rsid w:val="00B35B70"/>
    <w:rsid w:val="00B36469"/>
    <w:rsid w:val="00B366A6"/>
    <w:rsid w:val="00B41453"/>
    <w:rsid w:val="00B42367"/>
    <w:rsid w:val="00B425C4"/>
    <w:rsid w:val="00B435C2"/>
    <w:rsid w:val="00B44E55"/>
    <w:rsid w:val="00B516AB"/>
    <w:rsid w:val="00B51A1D"/>
    <w:rsid w:val="00B521D9"/>
    <w:rsid w:val="00B54237"/>
    <w:rsid w:val="00B54D57"/>
    <w:rsid w:val="00B5579E"/>
    <w:rsid w:val="00B557A1"/>
    <w:rsid w:val="00B56ED7"/>
    <w:rsid w:val="00B572B5"/>
    <w:rsid w:val="00B579AF"/>
    <w:rsid w:val="00B613B3"/>
    <w:rsid w:val="00B61E66"/>
    <w:rsid w:val="00B6397A"/>
    <w:rsid w:val="00B64272"/>
    <w:rsid w:val="00B64E92"/>
    <w:rsid w:val="00B65717"/>
    <w:rsid w:val="00B6694C"/>
    <w:rsid w:val="00B679B6"/>
    <w:rsid w:val="00B727D9"/>
    <w:rsid w:val="00B75180"/>
    <w:rsid w:val="00B77395"/>
    <w:rsid w:val="00B7764F"/>
    <w:rsid w:val="00B77FEA"/>
    <w:rsid w:val="00B83C21"/>
    <w:rsid w:val="00B8410E"/>
    <w:rsid w:val="00B84561"/>
    <w:rsid w:val="00B868BC"/>
    <w:rsid w:val="00B87E4B"/>
    <w:rsid w:val="00B9080B"/>
    <w:rsid w:val="00B929B1"/>
    <w:rsid w:val="00B93CA1"/>
    <w:rsid w:val="00B955A8"/>
    <w:rsid w:val="00B96C54"/>
    <w:rsid w:val="00B97494"/>
    <w:rsid w:val="00B976B6"/>
    <w:rsid w:val="00B97DBC"/>
    <w:rsid w:val="00BA005F"/>
    <w:rsid w:val="00BA2A2E"/>
    <w:rsid w:val="00BA3375"/>
    <w:rsid w:val="00BA3AF6"/>
    <w:rsid w:val="00BA3C14"/>
    <w:rsid w:val="00BA423F"/>
    <w:rsid w:val="00BA4D22"/>
    <w:rsid w:val="00BA52B2"/>
    <w:rsid w:val="00BA6D06"/>
    <w:rsid w:val="00BB0F47"/>
    <w:rsid w:val="00BB0FC4"/>
    <w:rsid w:val="00BB10AD"/>
    <w:rsid w:val="00BB19F7"/>
    <w:rsid w:val="00BB1FAF"/>
    <w:rsid w:val="00BB3167"/>
    <w:rsid w:val="00BB41CD"/>
    <w:rsid w:val="00BB4468"/>
    <w:rsid w:val="00BB4785"/>
    <w:rsid w:val="00BB789A"/>
    <w:rsid w:val="00BC2509"/>
    <w:rsid w:val="00BC29EC"/>
    <w:rsid w:val="00BC35F3"/>
    <w:rsid w:val="00BC3A33"/>
    <w:rsid w:val="00BC47D0"/>
    <w:rsid w:val="00BC566E"/>
    <w:rsid w:val="00BC5780"/>
    <w:rsid w:val="00BC668C"/>
    <w:rsid w:val="00BC6A20"/>
    <w:rsid w:val="00BC6E23"/>
    <w:rsid w:val="00BD019F"/>
    <w:rsid w:val="00BD1BA4"/>
    <w:rsid w:val="00BD1D01"/>
    <w:rsid w:val="00BD3CC2"/>
    <w:rsid w:val="00BD68BC"/>
    <w:rsid w:val="00BD69E5"/>
    <w:rsid w:val="00BD6EC8"/>
    <w:rsid w:val="00BD7DF5"/>
    <w:rsid w:val="00BE0134"/>
    <w:rsid w:val="00BE04A1"/>
    <w:rsid w:val="00BE240C"/>
    <w:rsid w:val="00BE2C70"/>
    <w:rsid w:val="00BE33A2"/>
    <w:rsid w:val="00BE3562"/>
    <w:rsid w:val="00BE49E7"/>
    <w:rsid w:val="00BE5238"/>
    <w:rsid w:val="00BE5C6B"/>
    <w:rsid w:val="00BE73D1"/>
    <w:rsid w:val="00BF0C0C"/>
    <w:rsid w:val="00BF23D8"/>
    <w:rsid w:val="00BF2589"/>
    <w:rsid w:val="00BF3593"/>
    <w:rsid w:val="00BF4D65"/>
    <w:rsid w:val="00BF5996"/>
    <w:rsid w:val="00BF6F88"/>
    <w:rsid w:val="00C01579"/>
    <w:rsid w:val="00C0304A"/>
    <w:rsid w:val="00C0408F"/>
    <w:rsid w:val="00C04D64"/>
    <w:rsid w:val="00C04DC0"/>
    <w:rsid w:val="00C07729"/>
    <w:rsid w:val="00C12182"/>
    <w:rsid w:val="00C12205"/>
    <w:rsid w:val="00C136C9"/>
    <w:rsid w:val="00C13A0E"/>
    <w:rsid w:val="00C14205"/>
    <w:rsid w:val="00C152F5"/>
    <w:rsid w:val="00C15423"/>
    <w:rsid w:val="00C23F3B"/>
    <w:rsid w:val="00C27DD4"/>
    <w:rsid w:val="00C315DD"/>
    <w:rsid w:val="00C31BB3"/>
    <w:rsid w:val="00C3205A"/>
    <w:rsid w:val="00C32760"/>
    <w:rsid w:val="00C3305C"/>
    <w:rsid w:val="00C334A1"/>
    <w:rsid w:val="00C33EE9"/>
    <w:rsid w:val="00C3432C"/>
    <w:rsid w:val="00C4018E"/>
    <w:rsid w:val="00C43AED"/>
    <w:rsid w:val="00C440CE"/>
    <w:rsid w:val="00C44ECC"/>
    <w:rsid w:val="00C45ACD"/>
    <w:rsid w:val="00C4626D"/>
    <w:rsid w:val="00C5095F"/>
    <w:rsid w:val="00C50B0C"/>
    <w:rsid w:val="00C50C99"/>
    <w:rsid w:val="00C540DD"/>
    <w:rsid w:val="00C55A36"/>
    <w:rsid w:val="00C567F9"/>
    <w:rsid w:val="00C57E42"/>
    <w:rsid w:val="00C6265F"/>
    <w:rsid w:val="00C63C1F"/>
    <w:rsid w:val="00C648A9"/>
    <w:rsid w:val="00C64AEB"/>
    <w:rsid w:val="00C6639E"/>
    <w:rsid w:val="00C664BA"/>
    <w:rsid w:val="00C66B5A"/>
    <w:rsid w:val="00C67056"/>
    <w:rsid w:val="00C7074C"/>
    <w:rsid w:val="00C70DBE"/>
    <w:rsid w:val="00C731E4"/>
    <w:rsid w:val="00C73AE7"/>
    <w:rsid w:val="00C73B22"/>
    <w:rsid w:val="00C73F5B"/>
    <w:rsid w:val="00C7432E"/>
    <w:rsid w:val="00C76BFF"/>
    <w:rsid w:val="00C77587"/>
    <w:rsid w:val="00C81826"/>
    <w:rsid w:val="00C818B5"/>
    <w:rsid w:val="00C8365F"/>
    <w:rsid w:val="00C85A64"/>
    <w:rsid w:val="00C870F6"/>
    <w:rsid w:val="00C923E3"/>
    <w:rsid w:val="00C92A25"/>
    <w:rsid w:val="00C92E03"/>
    <w:rsid w:val="00C93624"/>
    <w:rsid w:val="00C94504"/>
    <w:rsid w:val="00C9552B"/>
    <w:rsid w:val="00C96BA8"/>
    <w:rsid w:val="00C97523"/>
    <w:rsid w:val="00C9755B"/>
    <w:rsid w:val="00CA0976"/>
    <w:rsid w:val="00CA0CBD"/>
    <w:rsid w:val="00CA11D5"/>
    <w:rsid w:val="00CA2158"/>
    <w:rsid w:val="00CA24C0"/>
    <w:rsid w:val="00CA59DA"/>
    <w:rsid w:val="00CA65F8"/>
    <w:rsid w:val="00CA7D18"/>
    <w:rsid w:val="00CB067E"/>
    <w:rsid w:val="00CB1A6D"/>
    <w:rsid w:val="00CB3B01"/>
    <w:rsid w:val="00CB407F"/>
    <w:rsid w:val="00CB41DD"/>
    <w:rsid w:val="00CB5934"/>
    <w:rsid w:val="00CC1D35"/>
    <w:rsid w:val="00CC2628"/>
    <w:rsid w:val="00CC292A"/>
    <w:rsid w:val="00CC31EF"/>
    <w:rsid w:val="00CC348C"/>
    <w:rsid w:val="00CC515D"/>
    <w:rsid w:val="00CC61A4"/>
    <w:rsid w:val="00CC6353"/>
    <w:rsid w:val="00CC6C48"/>
    <w:rsid w:val="00CC7950"/>
    <w:rsid w:val="00CC797F"/>
    <w:rsid w:val="00CC79A2"/>
    <w:rsid w:val="00CD0421"/>
    <w:rsid w:val="00CD1F3A"/>
    <w:rsid w:val="00CD35E7"/>
    <w:rsid w:val="00CD489B"/>
    <w:rsid w:val="00CE075B"/>
    <w:rsid w:val="00CE0E44"/>
    <w:rsid w:val="00CE1285"/>
    <w:rsid w:val="00CE3C6C"/>
    <w:rsid w:val="00CE4EE5"/>
    <w:rsid w:val="00CE659D"/>
    <w:rsid w:val="00CF16D8"/>
    <w:rsid w:val="00CF1EB4"/>
    <w:rsid w:val="00CF2368"/>
    <w:rsid w:val="00CF2FCF"/>
    <w:rsid w:val="00CF32BE"/>
    <w:rsid w:val="00CF3836"/>
    <w:rsid w:val="00CF38DA"/>
    <w:rsid w:val="00CF58C1"/>
    <w:rsid w:val="00D00999"/>
    <w:rsid w:val="00D0391B"/>
    <w:rsid w:val="00D063B8"/>
    <w:rsid w:val="00D078A2"/>
    <w:rsid w:val="00D108CB"/>
    <w:rsid w:val="00D143C5"/>
    <w:rsid w:val="00D1511E"/>
    <w:rsid w:val="00D16110"/>
    <w:rsid w:val="00D17B12"/>
    <w:rsid w:val="00D17EB7"/>
    <w:rsid w:val="00D208A8"/>
    <w:rsid w:val="00D20E21"/>
    <w:rsid w:val="00D20F1A"/>
    <w:rsid w:val="00D213B1"/>
    <w:rsid w:val="00D21667"/>
    <w:rsid w:val="00D2438D"/>
    <w:rsid w:val="00D25D24"/>
    <w:rsid w:val="00D25E02"/>
    <w:rsid w:val="00D271A5"/>
    <w:rsid w:val="00D30CD8"/>
    <w:rsid w:val="00D319FC"/>
    <w:rsid w:val="00D320BA"/>
    <w:rsid w:val="00D32348"/>
    <w:rsid w:val="00D34AEC"/>
    <w:rsid w:val="00D35694"/>
    <w:rsid w:val="00D35FEC"/>
    <w:rsid w:val="00D36DBC"/>
    <w:rsid w:val="00D371B6"/>
    <w:rsid w:val="00D375E5"/>
    <w:rsid w:val="00D412AA"/>
    <w:rsid w:val="00D46B25"/>
    <w:rsid w:val="00D4750F"/>
    <w:rsid w:val="00D47C9C"/>
    <w:rsid w:val="00D51DFF"/>
    <w:rsid w:val="00D53177"/>
    <w:rsid w:val="00D55FF7"/>
    <w:rsid w:val="00D567D9"/>
    <w:rsid w:val="00D57309"/>
    <w:rsid w:val="00D57BDA"/>
    <w:rsid w:val="00D61227"/>
    <w:rsid w:val="00D6230E"/>
    <w:rsid w:val="00D625D8"/>
    <w:rsid w:val="00D6275C"/>
    <w:rsid w:val="00D63842"/>
    <w:rsid w:val="00D63D38"/>
    <w:rsid w:val="00D65756"/>
    <w:rsid w:val="00D6675F"/>
    <w:rsid w:val="00D676BC"/>
    <w:rsid w:val="00D677A2"/>
    <w:rsid w:val="00D7190D"/>
    <w:rsid w:val="00D71A89"/>
    <w:rsid w:val="00D71E27"/>
    <w:rsid w:val="00D721EB"/>
    <w:rsid w:val="00D7346E"/>
    <w:rsid w:val="00D74581"/>
    <w:rsid w:val="00D75C79"/>
    <w:rsid w:val="00D76ED0"/>
    <w:rsid w:val="00D811B0"/>
    <w:rsid w:val="00D85AD6"/>
    <w:rsid w:val="00D8608B"/>
    <w:rsid w:val="00D86A14"/>
    <w:rsid w:val="00D90899"/>
    <w:rsid w:val="00D91272"/>
    <w:rsid w:val="00D91522"/>
    <w:rsid w:val="00D91CEF"/>
    <w:rsid w:val="00D9208B"/>
    <w:rsid w:val="00D92B9F"/>
    <w:rsid w:val="00D931AD"/>
    <w:rsid w:val="00D93C84"/>
    <w:rsid w:val="00D9441F"/>
    <w:rsid w:val="00D947A0"/>
    <w:rsid w:val="00D97C34"/>
    <w:rsid w:val="00D97E5E"/>
    <w:rsid w:val="00D97E88"/>
    <w:rsid w:val="00DA0CB2"/>
    <w:rsid w:val="00DA20A4"/>
    <w:rsid w:val="00DA2334"/>
    <w:rsid w:val="00DA2509"/>
    <w:rsid w:val="00DA346E"/>
    <w:rsid w:val="00DA4024"/>
    <w:rsid w:val="00DA6772"/>
    <w:rsid w:val="00DA6A5B"/>
    <w:rsid w:val="00DA6F4B"/>
    <w:rsid w:val="00DA7B46"/>
    <w:rsid w:val="00DB0C9E"/>
    <w:rsid w:val="00DB14DD"/>
    <w:rsid w:val="00DB16FE"/>
    <w:rsid w:val="00DB260C"/>
    <w:rsid w:val="00DB35D2"/>
    <w:rsid w:val="00DB3718"/>
    <w:rsid w:val="00DB5814"/>
    <w:rsid w:val="00DB6496"/>
    <w:rsid w:val="00DB650A"/>
    <w:rsid w:val="00DB6D95"/>
    <w:rsid w:val="00DC01BA"/>
    <w:rsid w:val="00DC0C85"/>
    <w:rsid w:val="00DC0EAE"/>
    <w:rsid w:val="00DC1594"/>
    <w:rsid w:val="00DC1AC7"/>
    <w:rsid w:val="00DC3CA8"/>
    <w:rsid w:val="00DC48F1"/>
    <w:rsid w:val="00DC5F4F"/>
    <w:rsid w:val="00DC630E"/>
    <w:rsid w:val="00DC67D3"/>
    <w:rsid w:val="00DC6CEB"/>
    <w:rsid w:val="00DC711E"/>
    <w:rsid w:val="00DD0829"/>
    <w:rsid w:val="00DD0E3E"/>
    <w:rsid w:val="00DD13DE"/>
    <w:rsid w:val="00DD2621"/>
    <w:rsid w:val="00DD26DE"/>
    <w:rsid w:val="00DD2DEB"/>
    <w:rsid w:val="00DD2E23"/>
    <w:rsid w:val="00DD34C3"/>
    <w:rsid w:val="00DD419D"/>
    <w:rsid w:val="00DD55ED"/>
    <w:rsid w:val="00DD5A34"/>
    <w:rsid w:val="00DD67B2"/>
    <w:rsid w:val="00DD7818"/>
    <w:rsid w:val="00DD7BC4"/>
    <w:rsid w:val="00DE0037"/>
    <w:rsid w:val="00DE0942"/>
    <w:rsid w:val="00DE0FD2"/>
    <w:rsid w:val="00DE204C"/>
    <w:rsid w:val="00DE2342"/>
    <w:rsid w:val="00DE3384"/>
    <w:rsid w:val="00DE3A04"/>
    <w:rsid w:val="00DE4B3E"/>
    <w:rsid w:val="00DE58FA"/>
    <w:rsid w:val="00DE5D1C"/>
    <w:rsid w:val="00DE7B8B"/>
    <w:rsid w:val="00DE7F59"/>
    <w:rsid w:val="00DF04A1"/>
    <w:rsid w:val="00DF0F2C"/>
    <w:rsid w:val="00DF140A"/>
    <w:rsid w:val="00DF18C7"/>
    <w:rsid w:val="00DF2071"/>
    <w:rsid w:val="00DF3AB0"/>
    <w:rsid w:val="00DF5959"/>
    <w:rsid w:val="00DF5C6B"/>
    <w:rsid w:val="00DF7B94"/>
    <w:rsid w:val="00E01803"/>
    <w:rsid w:val="00E051E2"/>
    <w:rsid w:val="00E0546F"/>
    <w:rsid w:val="00E05D93"/>
    <w:rsid w:val="00E06720"/>
    <w:rsid w:val="00E072E3"/>
    <w:rsid w:val="00E07A43"/>
    <w:rsid w:val="00E123EE"/>
    <w:rsid w:val="00E12D60"/>
    <w:rsid w:val="00E12E02"/>
    <w:rsid w:val="00E1396A"/>
    <w:rsid w:val="00E13F5A"/>
    <w:rsid w:val="00E155F3"/>
    <w:rsid w:val="00E158E1"/>
    <w:rsid w:val="00E16AB5"/>
    <w:rsid w:val="00E171A0"/>
    <w:rsid w:val="00E21930"/>
    <w:rsid w:val="00E22155"/>
    <w:rsid w:val="00E225BB"/>
    <w:rsid w:val="00E238AE"/>
    <w:rsid w:val="00E24590"/>
    <w:rsid w:val="00E272F3"/>
    <w:rsid w:val="00E327C2"/>
    <w:rsid w:val="00E3333E"/>
    <w:rsid w:val="00E337C1"/>
    <w:rsid w:val="00E34CB9"/>
    <w:rsid w:val="00E40715"/>
    <w:rsid w:val="00E43598"/>
    <w:rsid w:val="00E454E7"/>
    <w:rsid w:val="00E461D3"/>
    <w:rsid w:val="00E51F02"/>
    <w:rsid w:val="00E531F9"/>
    <w:rsid w:val="00E5536A"/>
    <w:rsid w:val="00E558AE"/>
    <w:rsid w:val="00E569FC"/>
    <w:rsid w:val="00E608DA"/>
    <w:rsid w:val="00E62EA2"/>
    <w:rsid w:val="00E65988"/>
    <w:rsid w:val="00E65C8C"/>
    <w:rsid w:val="00E67EA0"/>
    <w:rsid w:val="00E70EDD"/>
    <w:rsid w:val="00E71241"/>
    <w:rsid w:val="00E7144F"/>
    <w:rsid w:val="00E72EDB"/>
    <w:rsid w:val="00E74BB8"/>
    <w:rsid w:val="00E771A0"/>
    <w:rsid w:val="00E7763A"/>
    <w:rsid w:val="00E81430"/>
    <w:rsid w:val="00E81B42"/>
    <w:rsid w:val="00E81FC1"/>
    <w:rsid w:val="00E83003"/>
    <w:rsid w:val="00E83301"/>
    <w:rsid w:val="00E83E7E"/>
    <w:rsid w:val="00E83F99"/>
    <w:rsid w:val="00E8410D"/>
    <w:rsid w:val="00E84274"/>
    <w:rsid w:val="00E843DD"/>
    <w:rsid w:val="00E84416"/>
    <w:rsid w:val="00E853EC"/>
    <w:rsid w:val="00E86611"/>
    <w:rsid w:val="00E86FE2"/>
    <w:rsid w:val="00E902A1"/>
    <w:rsid w:val="00E90AAE"/>
    <w:rsid w:val="00E90D5D"/>
    <w:rsid w:val="00E9101D"/>
    <w:rsid w:val="00E9464D"/>
    <w:rsid w:val="00E94AA5"/>
    <w:rsid w:val="00E97BF6"/>
    <w:rsid w:val="00EA26F6"/>
    <w:rsid w:val="00EA3B4E"/>
    <w:rsid w:val="00EA66D3"/>
    <w:rsid w:val="00EA7404"/>
    <w:rsid w:val="00EB0C1B"/>
    <w:rsid w:val="00EB0D4D"/>
    <w:rsid w:val="00EB10DF"/>
    <w:rsid w:val="00EB1221"/>
    <w:rsid w:val="00EB1CA1"/>
    <w:rsid w:val="00EB271A"/>
    <w:rsid w:val="00EB507D"/>
    <w:rsid w:val="00EB60C0"/>
    <w:rsid w:val="00EC02D3"/>
    <w:rsid w:val="00EC0327"/>
    <w:rsid w:val="00EC05E0"/>
    <w:rsid w:val="00EC0C24"/>
    <w:rsid w:val="00EC1DFC"/>
    <w:rsid w:val="00EC1F2E"/>
    <w:rsid w:val="00EC29FA"/>
    <w:rsid w:val="00EC43B3"/>
    <w:rsid w:val="00EC5296"/>
    <w:rsid w:val="00ED0108"/>
    <w:rsid w:val="00ED04E3"/>
    <w:rsid w:val="00ED0BE5"/>
    <w:rsid w:val="00ED368B"/>
    <w:rsid w:val="00ED4E20"/>
    <w:rsid w:val="00ED627A"/>
    <w:rsid w:val="00ED65AA"/>
    <w:rsid w:val="00EE0CB1"/>
    <w:rsid w:val="00EE2C68"/>
    <w:rsid w:val="00EE3277"/>
    <w:rsid w:val="00EE3B02"/>
    <w:rsid w:val="00EE45F4"/>
    <w:rsid w:val="00EE4653"/>
    <w:rsid w:val="00EE4916"/>
    <w:rsid w:val="00EE4A9D"/>
    <w:rsid w:val="00EE70D9"/>
    <w:rsid w:val="00EF05A6"/>
    <w:rsid w:val="00EF2816"/>
    <w:rsid w:val="00EF2D55"/>
    <w:rsid w:val="00EF2F10"/>
    <w:rsid w:val="00EF333F"/>
    <w:rsid w:val="00EF4C06"/>
    <w:rsid w:val="00EF5B73"/>
    <w:rsid w:val="00EF7091"/>
    <w:rsid w:val="00EF78F1"/>
    <w:rsid w:val="00F004D1"/>
    <w:rsid w:val="00F0096A"/>
    <w:rsid w:val="00F0188C"/>
    <w:rsid w:val="00F01A68"/>
    <w:rsid w:val="00F021D1"/>
    <w:rsid w:val="00F02D42"/>
    <w:rsid w:val="00F04152"/>
    <w:rsid w:val="00F04BFD"/>
    <w:rsid w:val="00F06C08"/>
    <w:rsid w:val="00F06F3D"/>
    <w:rsid w:val="00F07309"/>
    <w:rsid w:val="00F079E5"/>
    <w:rsid w:val="00F10688"/>
    <w:rsid w:val="00F10B91"/>
    <w:rsid w:val="00F151AB"/>
    <w:rsid w:val="00F162F8"/>
    <w:rsid w:val="00F1633F"/>
    <w:rsid w:val="00F16549"/>
    <w:rsid w:val="00F16588"/>
    <w:rsid w:val="00F174D4"/>
    <w:rsid w:val="00F2006E"/>
    <w:rsid w:val="00F20C0F"/>
    <w:rsid w:val="00F20DE7"/>
    <w:rsid w:val="00F213FB"/>
    <w:rsid w:val="00F214EE"/>
    <w:rsid w:val="00F22AD4"/>
    <w:rsid w:val="00F23F22"/>
    <w:rsid w:val="00F2676D"/>
    <w:rsid w:val="00F26786"/>
    <w:rsid w:val="00F27F7B"/>
    <w:rsid w:val="00F319D5"/>
    <w:rsid w:val="00F31CE0"/>
    <w:rsid w:val="00F32BA8"/>
    <w:rsid w:val="00F32F51"/>
    <w:rsid w:val="00F34934"/>
    <w:rsid w:val="00F35144"/>
    <w:rsid w:val="00F35D46"/>
    <w:rsid w:val="00F35EEE"/>
    <w:rsid w:val="00F37C4A"/>
    <w:rsid w:val="00F412F9"/>
    <w:rsid w:val="00F4293B"/>
    <w:rsid w:val="00F44748"/>
    <w:rsid w:val="00F45D4B"/>
    <w:rsid w:val="00F461E8"/>
    <w:rsid w:val="00F47CEA"/>
    <w:rsid w:val="00F500AB"/>
    <w:rsid w:val="00F500F3"/>
    <w:rsid w:val="00F50835"/>
    <w:rsid w:val="00F509EE"/>
    <w:rsid w:val="00F53B6A"/>
    <w:rsid w:val="00F53DE3"/>
    <w:rsid w:val="00F54F68"/>
    <w:rsid w:val="00F5507D"/>
    <w:rsid w:val="00F55122"/>
    <w:rsid w:val="00F5563B"/>
    <w:rsid w:val="00F55AAD"/>
    <w:rsid w:val="00F577B5"/>
    <w:rsid w:val="00F57C55"/>
    <w:rsid w:val="00F60C4F"/>
    <w:rsid w:val="00F61F8A"/>
    <w:rsid w:val="00F63DDB"/>
    <w:rsid w:val="00F64081"/>
    <w:rsid w:val="00F6478D"/>
    <w:rsid w:val="00F659CC"/>
    <w:rsid w:val="00F65CC5"/>
    <w:rsid w:val="00F67C21"/>
    <w:rsid w:val="00F70545"/>
    <w:rsid w:val="00F7274A"/>
    <w:rsid w:val="00F728B3"/>
    <w:rsid w:val="00F72FFE"/>
    <w:rsid w:val="00F744FC"/>
    <w:rsid w:val="00F75858"/>
    <w:rsid w:val="00F75B6C"/>
    <w:rsid w:val="00F76C1C"/>
    <w:rsid w:val="00F77050"/>
    <w:rsid w:val="00F77D8A"/>
    <w:rsid w:val="00F82B7B"/>
    <w:rsid w:val="00F82F82"/>
    <w:rsid w:val="00F83B6B"/>
    <w:rsid w:val="00F83E89"/>
    <w:rsid w:val="00F86745"/>
    <w:rsid w:val="00F925F9"/>
    <w:rsid w:val="00F92DD3"/>
    <w:rsid w:val="00F93100"/>
    <w:rsid w:val="00F93D2B"/>
    <w:rsid w:val="00F9400D"/>
    <w:rsid w:val="00F94C5F"/>
    <w:rsid w:val="00F94E85"/>
    <w:rsid w:val="00F951CE"/>
    <w:rsid w:val="00F966C9"/>
    <w:rsid w:val="00FA14F8"/>
    <w:rsid w:val="00FA17C4"/>
    <w:rsid w:val="00FA2F5A"/>
    <w:rsid w:val="00FA3B51"/>
    <w:rsid w:val="00FA40C3"/>
    <w:rsid w:val="00FA455B"/>
    <w:rsid w:val="00FA5519"/>
    <w:rsid w:val="00FA6B69"/>
    <w:rsid w:val="00FA7B0C"/>
    <w:rsid w:val="00FB03D3"/>
    <w:rsid w:val="00FB0E4E"/>
    <w:rsid w:val="00FB35CC"/>
    <w:rsid w:val="00FB4225"/>
    <w:rsid w:val="00FB456F"/>
    <w:rsid w:val="00FB4666"/>
    <w:rsid w:val="00FB5DA5"/>
    <w:rsid w:val="00FB600F"/>
    <w:rsid w:val="00FB7D7F"/>
    <w:rsid w:val="00FC3432"/>
    <w:rsid w:val="00FC426D"/>
    <w:rsid w:val="00FC78F2"/>
    <w:rsid w:val="00FC7E73"/>
    <w:rsid w:val="00FC7FA6"/>
    <w:rsid w:val="00FD0E68"/>
    <w:rsid w:val="00FD142F"/>
    <w:rsid w:val="00FD2196"/>
    <w:rsid w:val="00FD3611"/>
    <w:rsid w:val="00FD455F"/>
    <w:rsid w:val="00FD79FE"/>
    <w:rsid w:val="00FE2878"/>
    <w:rsid w:val="00FE2D59"/>
    <w:rsid w:val="00FE307C"/>
    <w:rsid w:val="00FE318B"/>
    <w:rsid w:val="00FE3E7C"/>
    <w:rsid w:val="00FE458A"/>
    <w:rsid w:val="00FE45BE"/>
    <w:rsid w:val="00FE48A5"/>
    <w:rsid w:val="00FE5CF3"/>
    <w:rsid w:val="00FE5DBC"/>
    <w:rsid w:val="00FE5E6A"/>
    <w:rsid w:val="00FE6E7E"/>
    <w:rsid w:val="00FE7EDD"/>
    <w:rsid w:val="00FE7F34"/>
    <w:rsid w:val="00FF1595"/>
    <w:rsid w:val="00FF18FF"/>
    <w:rsid w:val="00FF3579"/>
    <w:rsid w:val="00FF386E"/>
    <w:rsid w:val="00FF38EF"/>
    <w:rsid w:val="00FF3F13"/>
    <w:rsid w:val="00FF41ED"/>
    <w:rsid w:val="00FF4BDD"/>
    <w:rsid w:val="00FF72B0"/>
    <w:rsid w:val="00FF7C5A"/>
    <w:rsid w:val="00FF7D6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B7C27"/>
  <w15:docId w15:val="{24DDDD40-F9F9-4DC9-A2F4-E6ED1B17C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40" w:lineRule="auto"/>
      <w:outlineLvl w:val="0"/>
    </w:pPr>
    <w:rPr>
      <w:rFonts w:ascii="Cambria" w:eastAsia="Times New Roman" w:hAnsi="Cambria" w:cs="Times New Roman"/>
      <w:b/>
      <w:bCs/>
      <w:color w:val="365F91"/>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mbria" w:eastAsia="Times New Roman" w:hAnsi="Cambria" w:cs="Times New Roman"/>
      <w:b/>
      <w:bCs/>
      <w:color w:val="365F91"/>
      <w:sz w:val="28"/>
      <w:szCs w:val="28"/>
      <w:lang w:val="en-US"/>
    </w:rPr>
  </w:style>
  <w:style w:type="numbering" w:customStyle="1" w:styleId="NoList1">
    <w:name w:val="No List1"/>
    <w:next w:val="NoList"/>
    <w:uiPriority w:val="99"/>
    <w:semiHidden/>
    <w:unhideWhenUsed/>
  </w:style>
  <w:style w:type="table" w:styleId="TableGrid">
    <w:name w:val="Table Grid"/>
    <w:basedOn w:val="TableNormal"/>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pPr>
      <w:spacing w:after="0" w:line="240" w:lineRule="auto"/>
    </w:pPr>
    <w:rPr>
      <w:rFonts w:ascii="Tahoma" w:eastAsia="Calibri" w:hAnsi="Tahoma" w:cs="Tahoma"/>
      <w:sz w:val="16"/>
      <w:szCs w:val="16"/>
      <w:lang w:val="en-US"/>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val="en-US"/>
    </w:rPr>
  </w:style>
  <w:style w:type="paragraph" w:styleId="Header">
    <w:name w:val="header"/>
    <w:basedOn w:val="Normal"/>
    <w:link w:val="HeaderChar"/>
    <w:uiPriority w:val="99"/>
    <w:unhideWhenUsed/>
    <w:pPr>
      <w:tabs>
        <w:tab w:val="center" w:pos="4680"/>
        <w:tab w:val="right" w:pos="9360"/>
      </w:tabs>
      <w:spacing w:after="0" w:line="240" w:lineRule="auto"/>
    </w:pPr>
    <w:rPr>
      <w:rFonts w:ascii="Calibri" w:eastAsia="Calibri" w:hAnsi="Calibri" w:cs="Times New Roman"/>
      <w:lang w:val="en-US"/>
    </w:rPr>
  </w:style>
  <w:style w:type="character" w:customStyle="1" w:styleId="HeaderChar">
    <w:name w:val="Header Char"/>
    <w:basedOn w:val="DefaultParagraphFont"/>
    <w:link w:val="Header"/>
    <w:uiPriority w:val="99"/>
    <w:rPr>
      <w:rFonts w:ascii="Calibri" w:eastAsia="Calibri" w:hAnsi="Calibri" w:cs="Times New Roman"/>
      <w:lang w:val="en-US"/>
    </w:rPr>
  </w:style>
  <w:style w:type="paragraph" w:styleId="Footer">
    <w:name w:val="footer"/>
    <w:basedOn w:val="Normal"/>
    <w:link w:val="FooterChar"/>
    <w:uiPriority w:val="99"/>
    <w:unhideWhenUsed/>
    <w:pPr>
      <w:tabs>
        <w:tab w:val="center" w:pos="4680"/>
        <w:tab w:val="right" w:pos="9360"/>
      </w:tabs>
      <w:spacing w:after="0" w:line="240" w:lineRule="auto"/>
    </w:pPr>
    <w:rPr>
      <w:rFonts w:ascii="Calibri" w:eastAsia="Calibri" w:hAnsi="Calibri" w:cs="Times New Roman"/>
      <w:lang w:val="en-US"/>
    </w:rPr>
  </w:style>
  <w:style w:type="character" w:customStyle="1" w:styleId="FooterChar">
    <w:name w:val="Footer Char"/>
    <w:basedOn w:val="DefaultParagraphFont"/>
    <w:link w:val="Footer"/>
    <w:uiPriority w:val="99"/>
    <w:rPr>
      <w:rFonts w:ascii="Calibri" w:eastAsia="Calibri" w:hAnsi="Calibri" w:cs="Times New Roman"/>
      <w:lang w:val="en-US"/>
    </w:rPr>
  </w:style>
  <w:style w:type="table" w:customStyle="1" w:styleId="TableGrid1">
    <w:name w:val="Table Grid1"/>
    <w:basedOn w:val="TableNormal"/>
    <w:next w:val="TableGrid"/>
    <w:pPr>
      <w:spacing w:after="0" w:line="240" w:lineRule="auto"/>
    </w:pPr>
    <w:rPr>
      <w:rFonts w:ascii="Times New Roman" w:eastAsia="Times New Roman" w:hAnsi="Times New Roman"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lang w:val="en-US"/>
    </w:rPr>
  </w:style>
  <w:style w:type="character" w:styleId="SubtleEmphasis">
    <w:name w:val="Subtle Emphasis"/>
    <w:uiPriority w:val="19"/>
    <w:qFormat/>
    <w:rPr>
      <w:i/>
      <w:iCs/>
      <w:color w:val="404040"/>
    </w:rPr>
  </w:style>
  <w:style w:type="paragraph" w:styleId="CommentSubject">
    <w:name w:val="annotation subject"/>
    <w:basedOn w:val="CommentText"/>
    <w:next w:val="CommentText"/>
    <w:link w:val="CommentSubjectChar"/>
    <w:uiPriority w:val="99"/>
    <w:semiHidden/>
    <w:unhideWhenUsed/>
    <w:pPr>
      <w:spacing w:after="200" w:line="276" w:lineRule="auto"/>
    </w:pPr>
    <w:rPr>
      <w:rFonts w:ascii="Calibri" w:eastAsia="Calibri" w:hAnsi="Calibri"/>
      <w:b/>
      <w:bCs/>
    </w:rPr>
  </w:style>
  <w:style w:type="character" w:customStyle="1" w:styleId="CommentSubjectChar">
    <w:name w:val="Comment Subject Char"/>
    <w:basedOn w:val="CommentTextChar"/>
    <w:link w:val="CommentSubject"/>
    <w:uiPriority w:val="99"/>
    <w:semiHidden/>
    <w:rPr>
      <w:rFonts w:ascii="Calibri" w:eastAsia="Calibri" w:hAnsi="Calibri" w:cs="Times New Roman"/>
      <w:b/>
      <w:bCs/>
      <w:sz w:val="20"/>
      <w:szCs w:val="20"/>
      <w:lang w:val="en-US"/>
    </w:rPr>
  </w:style>
  <w:style w:type="paragraph" w:styleId="Revision">
    <w:name w:val="Revision"/>
    <w:hidden/>
    <w:uiPriority w:val="99"/>
    <w:semiHidden/>
    <w:pPr>
      <w:spacing w:after="0" w:line="240" w:lineRule="auto"/>
    </w:pPr>
    <w:rPr>
      <w:rFonts w:ascii="Calibri" w:eastAsia="Calibri" w:hAnsi="Calibri" w:cs="Times New Roman"/>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Indent">
    <w:name w:val="Body Text Indent"/>
    <w:basedOn w:val="Normal"/>
    <w:link w:val="BodyTextIndentChar"/>
    <w:pPr>
      <w:spacing w:after="0" w:line="240" w:lineRule="auto"/>
      <w:ind w:left="660"/>
      <w:jc w:val="both"/>
    </w:pPr>
    <w:rPr>
      <w:rFonts w:ascii="Tahoma" w:eastAsia="Times New Roman" w:hAnsi="Tahoma" w:cs="Times New Roman"/>
      <w:b/>
      <w:bCs/>
      <w:szCs w:val="24"/>
      <w:lang w:val="x-none" w:eastAsia="x-none"/>
    </w:rPr>
  </w:style>
  <w:style w:type="character" w:customStyle="1" w:styleId="BodyTextIndentChar">
    <w:name w:val="Body Text Indent Char"/>
    <w:basedOn w:val="DefaultParagraphFont"/>
    <w:link w:val="BodyTextIndent"/>
    <w:rPr>
      <w:rFonts w:ascii="Tahoma" w:eastAsia="Times New Roman" w:hAnsi="Tahoma" w:cs="Times New Roman"/>
      <w:b/>
      <w:bCs/>
      <w:szCs w:val="24"/>
      <w:lang w:val="x-none" w:eastAsia="x-none"/>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rsid w:val="00F9310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1665">
      <w:bodyDiv w:val="1"/>
      <w:marLeft w:val="0"/>
      <w:marRight w:val="0"/>
      <w:marTop w:val="0"/>
      <w:marBottom w:val="0"/>
      <w:divBdr>
        <w:top w:val="none" w:sz="0" w:space="0" w:color="auto"/>
        <w:left w:val="none" w:sz="0" w:space="0" w:color="auto"/>
        <w:bottom w:val="none" w:sz="0" w:space="0" w:color="auto"/>
        <w:right w:val="none" w:sz="0" w:space="0" w:color="auto"/>
      </w:divBdr>
    </w:div>
    <w:div w:id="11760460">
      <w:bodyDiv w:val="1"/>
      <w:marLeft w:val="0"/>
      <w:marRight w:val="0"/>
      <w:marTop w:val="0"/>
      <w:marBottom w:val="0"/>
      <w:divBdr>
        <w:top w:val="none" w:sz="0" w:space="0" w:color="auto"/>
        <w:left w:val="none" w:sz="0" w:space="0" w:color="auto"/>
        <w:bottom w:val="none" w:sz="0" w:space="0" w:color="auto"/>
        <w:right w:val="none" w:sz="0" w:space="0" w:color="auto"/>
      </w:divBdr>
    </w:div>
    <w:div w:id="19549233">
      <w:bodyDiv w:val="1"/>
      <w:marLeft w:val="0"/>
      <w:marRight w:val="0"/>
      <w:marTop w:val="0"/>
      <w:marBottom w:val="0"/>
      <w:divBdr>
        <w:top w:val="none" w:sz="0" w:space="0" w:color="auto"/>
        <w:left w:val="none" w:sz="0" w:space="0" w:color="auto"/>
        <w:bottom w:val="none" w:sz="0" w:space="0" w:color="auto"/>
        <w:right w:val="none" w:sz="0" w:space="0" w:color="auto"/>
      </w:divBdr>
    </w:div>
    <w:div w:id="40374332">
      <w:bodyDiv w:val="1"/>
      <w:marLeft w:val="0"/>
      <w:marRight w:val="0"/>
      <w:marTop w:val="0"/>
      <w:marBottom w:val="0"/>
      <w:divBdr>
        <w:top w:val="none" w:sz="0" w:space="0" w:color="auto"/>
        <w:left w:val="none" w:sz="0" w:space="0" w:color="auto"/>
        <w:bottom w:val="none" w:sz="0" w:space="0" w:color="auto"/>
        <w:right w:val="none" w:sz="0" w:space="0" w:color="auto"/>
      </w:divBdr>
    </w:div>
    <w:div w:id="46926030">
      <w:bodyDiv w:val="1"/>
      <w:marLeft w:val="0"/>
      <w:marRight w:val="0"/>
      <w:marTop w:val="0"/>
      <w:marBottom w:val="0"/>
      <w:divBdr>
        <w:top w:val="none" w:sz="0" w:space="0" w:color="auto"/>
        <w:left w:val="none" w:sz="0" w:space="0" w:color="auto"/>
        <w:bottom w:val="none" w:sz="0" w:space="0" w:color="auto"/>
        <w:right w:val="none" w:sz="0" w:space="0" w:color="auto"/>
      </w:divBdr>
    </w:div>
    <w:div w:id="49422126">
      <w:bodyDiv w:val="1"/>
      <w:marLeft w:val="0"/>
      <w:marRight w:val="0"/>
      <w:marTop w:val="0"/>
      <w:marBottom w:val="0"/>
      <w:divBdr>
        <w:top w:val="none" w:sz="0" w:space="0" w:color="auto"/>
        <w:left w:val="none" w:sz="0" w:space="0" w:color="auto"/>
        <w:bottom w:val="none" w:sz="0" w:space="0" w:color="auto"/>
        <w:right w:val="none" w:sz="0" w:space="0" w:color="auto"/>
      </w:divBdr>
    </w:div>
    <w:div w:id="50081419">
      <w:bodyDiv w:val="1"/>
      <w:marLeft w:val="0"/>
      <w:marRight w:val="0"/>
      <w:marTop w:val="0"/>
      <w:marBottom w:val="0"/>
      <w:divBdr>
        <w:top w:val="none" w:sz="0" w:space="0" w:color="auto"/>
        <w:left w:val="none" w:sz="0" w:space="0" w:color="auto"/>
        <w:bottom w:val="none" w:sz="0" w:space="0" w:color="auto"/>
        <w:right w:val="none" w:sz="0" w:space="0" w:color="auto"/>
      </w:divBdr>
    </w:div>
    <w:div w:id="55403146">
      <w:bodyDiv w:val="1"/>
      <w:marLeft w:val="0"/>
      <w:marRight w:val="0"/>
      <w:marTop w:val="0"/>
      <w:marBottom w:val="0"/>
      <w:divBdr>
        <w:top w:val="none" w:sz="0" w:space="0" w:color="auto"/>
        <w:left w:val="none" w:sz="0" w:space="0" w:color="auto"/>
        <w:bottom w:val="none" w:sz="0" w:space="0" w:color="auto"/>
        <w:right w:val="none" w:sz="0" w:space="0" w:color="auto"/>
      </w:divBdr>
    </w:div>
    <w:div w:id="71509470">
      <w:bodyDiv w:val="1"/>
      <w:marLeft w:val="0"/>
      <w:marRight w:val="0"/>
      <w:marTop w:val="0"/>
      <w:marBottom w:val="0"/>
      <w:divBdr>
        <w:top w:val="none" w:sz="0" w:space="0" w:color="auto"/>
        <w:left w:val="none" w:sz="0" w:space="0" w:color="auto"/>
        <w:bottom w:val="none" w:sz="0" w:space="0" w:color="auto"/>
        <w:right w:val="none" w:sz="0" w:space="0" w:color="auto"/>
      </w:divBdr>
    </w:div>
    <w:div w:id="72120978">
      <w:bodyDiv w:val="1"/>
      <w:marLeft w:val="0"/>
      <w:marRight w:val="0"/>
      <w:marTop w:val="0"/>
      <w:marBottom w:val="0"/>
      <w:divBdr>
        <w:top w:val="none" w:sz="0" w:space="0" w:color="auto"/>
        <w:left w:val="none" w:sz="0" w:space="0" w:color="auto"/>
        <w:bottom w:val="none" w:sz="0" w:space="0" w:color="auto"/>
        <w:right w:val="none" w:sz="0" w:space="0" w:color="auto"/>
      </w:divBdr>
    </w:div>
    <w:div w:id="81069401">
      <w:bodyDiv w:val="1"/>
      <w:marLeft w:val="0"/>
      <w:marRight w:val="0"/>
      <w:marTop w:val="0"/>
      <w:marBottom w:val="0"/>
      <w:divBdr>
        <w:top w:val="none" w:sz="0" w:space="0" w:color="auto"/>
        <w:left w:val="none" w:sz="0" w:space="0" w:color="auto"/>
        <w:bottom w:val="none" w:sz="0" w:space="0" w:color="auto"/>
        <w:right w:val="none" w:sz="0" w:space="0" w:color="auto"/>
      </w:divBdr>
    </w:div>
    <w:div w:id="86510749">
      <w:bodyDiv w:val="1"/>
      <w:marLeft w:val="0"/>
      <w:marRight w:val="0"/>
      <w:marTop w:val="0"/>
      <w:marBottom w:val="0"/>
      <w:divBdr>
        <w:top w:val="none" w:sz="0" w:space="0" w:color="auto"/>
        <w:left w:val="none" w:sz="0" w:space="0" w:color="auto"/>
        <w:bottom w:val="none" w:sz="0" w:space="0" w:color="auto"/>
        <w:right w:val="none" w:sz="0" w:space="0" w:color="auto"/>
      </w:divBdr>
    </w:div>
    <w:div w:id="98721964">
      <w:bodyDiv w:val="1"/>
      <w:marLeft w:val="0"/>
      <w:marRight w:val="0"/>
      <w:marTop w:val="0"/>
      <w:marBottom w:val="0"/>
      <w:divBdr>
        <w:top w:val="none" w:sz="0" w:space="0" w:color="auto"/>
        <w:left w:val="none" w:sz="0" w:space="0" w:color="auto"/>
        <w:bottom w:val="none" w:sz="0" w:space="0" w:color="auto"/>
        <w:right w:val="none" w:sz="0" w:space="0" w:color="auto"/>
      </w:divBdr>
    </w:div>
    <w:div w:id="98841615">
      <w:bodyDiv w:val="1"/>
      <w:marLeft w:val="0"/>
      <w:marRight w:val="0"/>
      <w:marTop w:val="0"/>
      <w:marBottom w:val="0"/>
      <w:divBdr>
        <w:top w:val="none" w:sz="0" w:space="0" w:color="auto"/>
        <w:left w:val="none" w:sz="0" w:space="0" w:color="auto"/>
        <w:bottom w:val="none" w:sz="0" w:space="0" w:color="auto"/>
        <w:right w:val="none" w:sz="0" w:space="0" w:color="auto"/>
      </w:divBdr>
    </w:div>
    <w:div w:id="99566189">
      <w:bodyDiv w:val="1"/>
      <w:marLeft w:val="0"/>
      <w:marRight w:val="0"/>
      <w:marTop w:val="0"/>
      <w:marBottom w:val="0"/>
      <w:divBdr>
        <w:top w:val="none" w:sz="0" w:space="0" w:color="auto"/>
        <w:left w:val="none" w:sz="0" w:space="0" w:color="auto"/>
        <w:bottom w:val="none" w:sz="0" w:space="0" w:color="auto"/>
        <w:right w:val="none" w:sz="0" w:space="0" w:color="auto"/>
      </w:divBdr>
    </w:div>
    <w:div w:id="107967129">
      <w:bodyDiv w:val="1"/>
      <w:marLeft w:val="0"/>
      <w:marRight w:val="0"/>
      <w:marTop w:val="0"/>
      <w:marBottom w:val="0"/>
      <w:divBdr>
        <w:top w:val="none" w:sz="0" w:space="0" w:color="auto"/>
        <w:left w:val="none" w:sz="0" w:space="0" w:color="auto"/>
        <w:bottom w:val="none" w:sz="0" w:space="0" w:color="auto"/>
        <w:right w:val="none" w:sz="0" w:space="0" w:color="auto"/>
      </w:divBdr>
    </w:div>
    <w:div w:id="119030806">
      <w:bodyDiv w:val="1"/>
      <w:marLeft w:val="0"/>
      <w:marRight w:val="0"/>
      <w:marTop w:val="0"/>
      <w:marBottom w:val="0"/>
      <w:divBdr>
        <w:top w:val="none" w:sz="0" w:space="0" w:color="auto"/>
        <w:left w:val="none" w:sz="0" w:space="0" w:color="auto"/>
        <w:bottom w:val="none" w:sz="0" w:space="0" w:color="auto"/>
        <w:right w:val="none" w:sz="0" w:space="0" w:color="auto"/>
      </w:divBdr>
    </w:div>
    <w:div w:id="119038704">
      <w:bodyDiv w:val="1"/>
      <w:marLeft w:val="0"/>
      <w:marRight w:val="0"/>
      <w:marTop w:val="0"/>
      <w:marBottom w:val="0"/>
      <w:divBdr>
        <w:top w:val="none" w:sz="0" w:space="0" w:color="auto"/>
        <w:left w:val="none" w:sz="0" w:space="0" w:color="auto"/>
        <w:bottom w:val="none" w:sz="0" w:space="0" w:color="auto"/>
        <w:right w:val="none" w:sz="0" w:space="0" w:color="auto"/>
      </w:divBdr>
    </w:div>
    <w:div w:id="120617445">
      <w:bodyDiv w:val="1"/>
      <w:marLeft w:val="0"/>
      <w:marRight w:val="0"/>
      <w:marTop w:val="0"/>
      <w:marBottom w:val="0"/>
      <w:divBdr>
        <w:top w:val="none" w:sz="0" w:space="0" w:color="auto"/>
        <w:left w:val="none" w:sz="0" w:space="0" w:color="auto"/>
        <w:bottom w:val="none" w:sz="0" w:space="0" w:color="auto"/>
        <w:right w:val="none" w:sz="0" w:space="0" w:color="auto"/>
      </w:divBdr>
    </w:div>
    <w:div w:id="126170739">
      <w:bodyDiv w:val="1"/>
      <w:marLeft w:val="0"/>
      <w:marRight w:val="0"/>
      <w:marTop w:val="0"/>
      <w:marBottom w:val="0"/>
      <w:divBdr>
        <w:top w:val="none" w:sz="0" w:space="0" w:color="auto"/>
        <w:left w:val="none" w:sz="0" w:space="0" w:color="auto"/>
        <w:bottom w:val="none" w:sz="0" w:space="0" w:color="auto"/>
        <w:right w:val="none" w:sz="0" w:space="0" w:color="auto"/>
      </w:divBdr>
    </w:div>
    <w:div w:id="131824283">
      <w:bodyDiv w:val="1"/>
      <w:marLeft w:val="0"/>
      <w:marRight w:val="0"/>
      <w:marTop w:val="0"/>
      <w:marBottom w:val="0"/>
      <w:divBdr>
        <w:top w:val="none" w:sz="0" w:space="0" w:color="auto"/>
        <w:left w:val="none" w:sz="0" w:space="0" w:color="auto"/>
        <w:bottom w:val="none" w:sz="0" w:space="0" w:color="auto"/>
        <w:right w:val="none" w:sz="0" w:space="0" w:color="auto"/>
      </w:divBdr>
    </w:div>
    <w:div w:id="176388792">
      <w:bodyDiv w:val="1"/>
      <w:marLeft w:val="0"/>
      <w:marRight w:val="0"/>
      <w:marTop w:val="0"/>
      <w:marBottom w:val="0"/>
      <w:divBdr>
        <w:top w:val="none" w:sz="0" w:space="0" w:color="auto"/>
        <w:left w:val="none" w:sz="0" w:space="0" w:color="auto"/>
        <w:bottom w:val="none" w:sz="0" w:space="0" w:color="auto"/>
        <w:right w:val="none" w:sz="0" w:space="0" w:color="auto"/>
      </w:divBdr>
    </w:div>
    <w:div w:id="178475348">
      <w:bodyDiv w:val="1"/>
      <w:marLeft w:val="0"/>
      <w:marRight w:val="0"/>
      <w:marTop w:val="0"/>
      <w:marBottom w:val="0"/>
      <w:divBdr>
        <w:top w:val="none" w:sz="0" w:space="0" w:color="auto"/>
        <w:left w:val="none" w:sz="0" w:space="0" w:color="auto"/>
        <w:bottom w:val="none" w:sz="0" w:space="0" w:color="auto"/>
        <w:right w:val="none" w:sz="0" w:space="0" w:color="auto"/>
      </w:divBdr>
    </w:div>
    <w:div w:id="201016472">
      <w:bodyDiv w:val="1"/>
      <w:marLeft w:val="0"/>
      <w:marRight w:val="0"/>
      <w:marTop w:val="0"/>
      <w:marBottom w:val="0"/>
      <w:divBdr>
        <w:top w:val="none" w:sz="0" w:space="0" w:color="auto"/>
        <w:left w:val="none" w:sz="0" w:space="0" w:color="auto"/>
        <w:bottom w:val="none" w:sz="0" w:space="0" w:color="auto"/>
        <w:right w:val="none" w:sz="0" w:space="0" w:color="auto"/>
      </w:divBdr>
    </w:div>
    <w:div w:id="208961004">
      <w:bodyDiv w:val="1"/>
      <w:marLeft w:val="0"/>
      <w:marRight w:val="0"/>
      <w:marTop w:val="0"/>
      <w:marBottom w:val="0"/>
      <w:divBdr>
        <w:top w:val="none" w:sz="0" w:space="0" w:color="auto"/>
        <w:left w:val="none" w:sz="0" w:space="0" w:color="auto"/>
        <w:bottom w:val="none" w:sz="0" w:space="0" w:color="auto"/>
        <w:right w:val="none" w:sz="0" w:space="0" w:color="auto"/>
      </w:divBdr>
    </w:div>
    <w:div w:id="210772581">
      <w:bodyDiv w:val="1"/>
      <w:marLeft w:val="0"/>
      <w:marRight w:val="0"/>
      <w:marTop w:val="0"/>
      <w:marBottom w:val="0"/>
      <w:divBdr>
        <w:top w:val="none" w:sz="0" w:space="0" w:color="auto"/>
        <w:left w:val="none" w:sz="0" w:space="0" w:color="auto"/>
        <w:bottom w:val="none" w:sz="0" w:space="0" w:color="auto"/>
        <w:right w:val="none" w:sz="0" w:space="0" w:color="auto"/>
      </w:divBdr>
    </w:div>
    <w:div w:id="211620914">
      <w:bodyDiv w:val="1"/>
      <w:marLeft w:val="0"/>
      <w:marRight w:val="0"/>
      <w:marTop w:val="0"/>
      <w:marBottom w:val="0"/>
      <w:divBdr>
        <w:top w:val="none" w:sz="0" w:space="0" w:color="auto"/>
        <w:left w:val="none" w:sz="0" w:space="0" w:color="auto"/>
        <w:bottom w:val="none" w:sz="0" w:space="0" w:color="auto"/>
        <w:right w:val="none" w:sz="0" w:space="0" w:color="auto"/>
      </w:divBdr>
    </w:div>
    <w:div w:id="219096896">
      <w:bodyDiv w:val="1"/>
      <w:marLeft w:val="0"/>
      <w:marRight w:val="0"/>
      <w:marTop w:val="0"/>
      <w:marBottom w:val="0"/>
      <w:divBdr>
        <w:top w:val="none" w:sz="0" w:space="0" w:color="auto"/>
        <w:left w:val="none" w:sz="0" w:space="0" w:color="auto"/>
        <w:bottom w:val="none" w:sz="0" w:space="0" w:color="auto"/>
        <w:right w:val="none" w:sz="0" w:space="0" w:color="auto"/>
      </w:divBdr>
    </w:div>
    <w:div w:id="221985579">
      <w:bodyDiv w:val="1"/>
      <w:marLeft w:val="0"/>
      <w:marRight w:val="0"/>
      <w:marTop w:val="0"/>
      <w:marBottom w:val="0"/>
      <w:divBdr>
        <w:top w:val="none" w:sz="0" w:space="0" w:color="auto"/>
        <w:left w:val="none" w:sz="0" w:space="0" w:color="auto"/>
        <w:bottom w:val="none" w:sz="0" w:space="0" w:color="auto"/>
        <w:right w:val="none" w:sz="0" w:space="0" w:color="auto"/>
      </w:divBdr>
    </w:div>
    <w:div w:id="225531407">
      <w:bodyDiv w:val="1"/>
      <w:marLeft w:val="0"/>
      <w:marRight w:val="0"/>
      <w:marTop w:val="0"/>
      <w:marBottom w:val="0"/>
      <w:divBdr>
        <w:top w:val="none" w:sz="0" w:space="0" w:color="auto"/>
        <w:left w:val="none" w:sz="0" w:space="0" w:color="auto"/>
        <w:bottom w:val="none" w:sz="0" w:space="0" w:color="auto"/>
        <w:right w:val="none" w:sz="0" w:space="0" w:color="auto"/>
      </w:divBdr>
    </w:div>
    <w:div w:id="237205082">
      <w:bodyDiv w:val="1"/>
      <w:marLeft w:val="0"/>
      <w:marRight w:val="0"/>
      <w:marTop w:val="0"/>
      <w:marBottom w:val="0"/>
      <w:divBdr>
        <w:top w:val="none" w:sz="0" w:space="0" w:color="auto"/>
        <w:left w:val="none" w:sz="0" w:space="0" w:color="auto"/>
        <w:bottom w:val="none" w:sz="0" w:space="0" w:color="auto"/>
        <w:right w:val="none" w:sz="0" w:space="0" w:color="auto"/>
      </w:divBdr>
    </w:div>
    <w:div w:id="245651627">
      <w:bodyDiv w:val="1"/>
      <w:marLeft w:val="0"/>
      <w:marRight w:val="0"/>
      <w:marTop w:val="0"/>
      <w:marBottom w:val="0"/>
      <w:divBdr>
        <w:top w:val="none" w:sz="0" w:space="0" w:color="auto"/>
        <w:left w:val="none" w:sz="0" w:space="0" w:color="auto"/>
        <w:bottom w:val="none" w:sz="0" w:space="0" w:color="auto"/>
        <w:right w:val="none" w:sz="0" w:space="0" w:color="auto"/>
      </w:divBdr>
    </w:div>
    <w:div w:id="245726004">
      <w:bodyDiv w:val="1"/>
      <w:marLeft w:val="0"/>
      <w:marRight w:val="0"/>
      <w:marTop w:val="0"/>
      <w:marBottom w:val="0"/>
      <w:divBdr>
        <w:top w:val="none" w:sz="0" w:space="0" w:color="auto"/>
        <w:left w:val="none" w:sz="0" w:space="0" w:color="auto"/>
        <w:bottom w:val="none" w:sz="0" w:space="0" w:color="auto"/>
        <w:right w:val="none" w:sz="0" w:space="0" w:color="auto"/>
      </w:divBdr>
    </w:div>
    <w:div w:id="253977489">
      <w:bodyDiv w:val="1"/>
      <w:marLeft w:val="0"/>
      <w:marRight w:val="0"/>
      <w:marTop w:val="0"/>
      <w:marBottom w:val="0"/>
      <w:divBdr>
        <w:top w:val="none" w:sz="0" w:space="0" w:color="auto"/>
        <w:left w:val="none" w:sz="0" w:space="0" w:color="auto"/>
        <w:bottom w:val="none" w:sz="0" w:space="0" w:color="auto"/>
        <w:right w:val="none" w:sz="0" w:space="0" w:color="auto"/>
      </w:divBdr>
    </w:div>
    <w:div w:id="263463293">
      <w:bodyDiv w:val="1"/>
      <w:marLeft w:val="0"/>
      <w:marRight w:val="0"/>
      <w:marTop w:val="0"/>
      <w:marBottom w:val="0"/>
      <w:divBdr>
        <w:top w:val="none" w:sz="0" w:space="0" w:color="auto"/>
        <w:left w:val="none" w:sz="0" w:space="0" w:color="auto"/>
        <w:bottom w:val="none" w:sz="0" w:space="0" w:color="auto"/>
        <w:right w:val="none" w:sz="0" w:space="0" w:color="auto"/>
      </w:divBdr>
    </w:div>
    <w:div w:id="278265923">
      <w:bodyDiv w:val="1"/>
      <w:marLeft w:val="0"/>
      <w:marRight w:val="0"/>
      <w:marTop w:val="0"/>
      <w:marBottom w:val="0"/>
      <w:divBdr>
        <w:top w:val="none" w:sz="0" w:space="0" w:color="auto"/>
        <w:left w:val="none" w:sz="0" w:space="0" w:color="auto"/>
        <w:bottom w:val="none" w:sz="0" w:space="0" w:color="auto"/>
        <w:right w:val="none" w:sz="0" w:space="0" w:color="auto"/>
      </w:divBdr>
    </w:div>
    <w:div w:id="283539055">
      <w:bodyDiv w:val="1"/>
      <w:marLeft w:val="0"/>
      <w:marRight w:val="0"/>
      <w:marTop w:val="0"/>
      <w:marBottom w:val="0"/>
      <w:divBdr>
        <w:top w:val="none" w:sz="0" w:space="0" w:color="auto"/>
        <w:left w:val="none" w:sz="0" w:space="0" w:color="auto"/>
        <w:bottom w:val="none" w:sz="0" w:space="0" w:color="auto"/>
        <w:right w:val="none" w:sz="0" w:space="0" w:color="auto"/>
      </w:divBdr>
    </w:div>
    <w:div w:id="307907180">
      <w:bodyDiv w:val="1"/>
      <w:marLeft w:val="0"/>
      <w:marRight w:val="0"/>
      <w:marTop w:val="0"/>
      <w:marBottom w:val="0"/>
      <w:divBdr>
        <w:top w:val="none" w:sz="0" w:space="0" w:color="auto"/>
        <w:left w:val="none" w:sz="0" w:space="0" w:color="auto"/>
        <w:bottom w:val="none" w:sz="0" w:space="0" w:color="auto"/>
        <w:right w:val="none" w:sz="0" w:space="0" w:color="auto"/>
      </w:divBdr>
    </w:div>
    <w:div w:id="308248309">
      <w:bodyDiv w:val="1"/>
      <w:marLeft w:val="0"/>
      <w:marRight w:val="0"/>
      <w:marTop w:val="0"/>
      <w:marBottom w:val="0"/>
      <w:divBdr>
        <w:top w:val="none" w:sz="0" w:space="0" w:color="auto"/>
        <w:left w:val="none" w:sz="0" w:space="0" w:color="auto"/>
        <w:bottom w:val="none" w:sz="0" w:space="0" w:color="auto"/>
        <w:right w:val="none" w:sz="0" w:space="0" w:color="auto"/>
      </w:divBdr>
    </w:div>
    <w:div w:id="313022412">
      <w:bodyDiv w:val="1"/>
      <w:marLeft w:val="0"/>
      <w:marRight w:val="0"/>
      <w:marTop w:val="0"/>
      <w:marBottom w:val="0"/>
      <w:divBdr>
        <w:top w:val="none" w:sz="0" w:space="0" w:color="auto"/>
        <w:left w:val="none" w:sz="0" w:space="0" w:color="auto"/>
        <w:bottom w:val="none" w:sz="0" w:space="0" w:color="auto"/>
        <w:right w:val="none" w:sz="0" w:space="0" w:color="auto"/>
      </w:divBdr>
    </w:div>
    <w:div w:id="316543134">
      <w:bodyDiv w:val="1"/>
      <w:marLeft w:val="0"/>
      <w:marRight w:val="0"/>
      <w:marTop w:val="0"/>
      <w:marBottom w:val="0"/>
      <w:divBdr>
        <w:top w:val="none" w:sz="0" w:space="0" w:color="auto"/>
        <w:left w:val="none" w:sz="0" w:space="0" w:color="auto"/>
        <w:bottom w:val="none" w:sz="0" w:space="0" w:color="auto"/>
        <w:right w:val="none" w:sz="0" w:space="0" w:color="auto"/>
      </w:divBdr>
    </w:div>
    <w:div w:id="317001475">
      <w:bodyDiv w:val="1"/>
      <w:marLeft w:val="0"/>
      <w:marRight w:val="0"/>
      <w:marTop w:val="0"/>
      <w:marBottom w:val="0"/>
      <w:divBdr>
        <w:top w:val="none" w:sz="0" w:space="0" w:color="auto"/>
        <w:left w:val="none" w:sz="0" w:space="0" w:color="auto"/>
        <w:bottom w:val="none" w:sz="0" w:space="0" w:color="auto"/>
        <w:right w:val="none" w:sz="0" w:space="0" w:color="auto"/>
      </w:divBdr>
    </w:div>
    <w:div w:id="324094537">
      <w:bodyDiv w:val="1"/>
      <w:marLeft w:val="0"/>
      <w:marRight w:val="0"/>
      <w:marTop w:val="0"/>
      <w:marBottom w:val="0"/>
      <w:divBdr>
        <w:top w:val="none" w:sz="0" w:space="0" w:color="auto"/>
        <w:left w:val="none" w:sz="0" w:space="0" w:color="auto"/>
        <w:bottom w:val="none" w:sz="0" w:space="0" w:color="auto"/>
        <w:right w:val="none" w:sz="0" w:space="0" w:color="auto"/>
      </w:divBdr>
    </w:div>
    <w:div w:id="334185118">
      <w:bodyDiv w:val="1"/>
      <w:marLeft w:val="0"/>
      <w:marRight w:val="0"/>
      <w:marTop w:val="0"/>
      <w:marBottom w:val="0"/>
      <w:divBdr>
        <w:top w:val="none" w:sz="0" w:space="0" w:color="auto"/>
        <w:left w:val="none" w:sz="0" w:space="0" w:color="auto"/>
        <w:bottom w:val="none" w:sz="0" w:space="0" w:color="auto"/>
        <w:right w:val="none" w:sz="0" w:space="0" w:color="auto"/>
      </w:divBdr>
    </w:div>
    <w:div w:id="338510602">
      <w:bodyDiv w:val="1"/>
      <w:marLeft w:val="0"/>
      <w:marRight w:val="0"/>
      <w:marTop w:val="0"/>
      <w:marBottom w:val="0"/>
      <w:divBdr>
        <w:top w:val="none" w:sz="0" w:space="0" w:color="auto"/>
        <w:left w:val="none" w:sz="0" w:space="0" w:color="auto"/>
        <w:bottom w:val="none" w:sz="0" w:space="0" w:color="auto"/>
        <w:right w:val="none" w:sz="0" w:space="0" w:color="auto"/>
      </w:divBdr>
    </w:div>
    <w:div w:id="357316375">
      <w:bodyDiv w:val="1"/>
      <w:marLeft w:val="0"/>
      <w:marRight w:val="0"/>
      <w:marTop w:val="0"/>
      <w:marBottom w:val="0"/>
      <w:divBdr>
        <w:top w:val="none" w:sz="0" w:space="0" w:color="auto"/>
        <w:left w:val="none" w:sz="0" w:space="0" w:color="auto"/>
        <w:bottom w:val="none" w:sz="0" w:space="0" w:color="auto"/>
        <w:right w:val="none" w:sz="0" w:space="0" w:color="auto"/>
      </w:divBdr>
    </w:div>
    <w:div w:id="365564120">
      <w:bodyDiv w:val="1"/>
      <w:marLeft w:val="0"/>
      <w:marRight w:val="0"/>
      <w:marTop w:val="0"/>
      <w:marBottom w:val="0"/>
      <w:divBdr>
        <w:top w:val="none" w:sz="0" w:space="0" w:color="auto"/>
        <w:left w:val="none" w:sz="0" w:space="0" w:color="auto"/>
        <w:bottom w:val="none" w:sz="0" w:space="0" w:color="auto"/>
        <w:right w:val="none" w:sz="0" w:space="0" w:color="auto"/>
      </w:divBdr>
    </w:div>
    <w:div w:id="372274749">
      <w:bodyDiv w:val="1"/>
      <w:marLeft w:val="0"/>
      <w:marRight w:val="0"/>
      <w:marTop w:val="0"/>
      <w:marBottom w:val="0"/>
      <w:divBdr>
        <w:top w:val="none" w:sz="0" w:space="0" w:color="auto"/>
        <w:left w:val="none" w:sz="0" w:space="0" w:color="auto"/>
        <w:bottom w:val="none" w:sz="0" w:space="0" w:color="auto"/>
        <w:right w:val="none" w:sz="0" w:space="0" w:color="auto"/>
      </w:divBdr>
    </w:div>
    <w:div w:id="414597963">
      <w:bodyDiv w:val="1"/>
      <w:marLeft w:val="0"/>
      <w:marRight w:val="0"/>
      <w:marTop w:val="0"/>
      <w:marBottom w:val="0"/>
      <w:divBdr>
        <w:top w:val="none" w:sz="0" w:space="0" w:color="auto"/>
        <w:left w:val="none" w:sz="0" w:space="0" w:color="auto"/>
        <w:bottom w:val="none" w:sz="0" w:space="0" w:color="auto"/>
        <w:right w:val="none" w:sz="0" w:space="0" w:color="auto"/>
      </w:divBdr>
    </w:div>
    <w:div w:id="420491744">
      <w:bodyDiv w:val="1"/>
      <w:marLeft w:val="0"/>
      <w:marRight w:val="0"/>
      <w:marTop w:val="0"/>
      <w:marBottom w:val="0"/>
      <w:divBdr>
        <w:top w:val="none" w:sz="0" w:space="0" w:color="auto"/>
        <w:left w:val="none" w:sz="0" w:space="0" w:color="auto"/>
        <w:bottom w:val="none" w:sz="0" w:space="0" w:color="auto"/>
        <w:right w:val="none" w:sz="0" w:space="0" w:color="auto"/>
      </w:divBdr>
    </w:div>
    <w:div w:id="423690762">
      <w:bodyDiv w:val="1"/>
      <w:marLeft w:val="0"/>
      <w:marRight w:val="0"/>
      <w:marTop w:val="0"/>
      <w:marBottom w:val="0"/>
      <w:divBdr>
        <w:top w:val="none" w:sz="0" w:space="0" w:color="auto"/>
        <w:left w:val="none" w:sz="0" w:space="0" w:color="auto"/>
        <w:bottom w:val="none" w:sz="0" w:space="0" w:color="auto"/>
        <w:right w:val="none" w:sz="0" w:space="0" w:color="auto"/>
      </w:divBdr>
    </w:div>
    <w:div w:id="437674379">
      <w:bodyDiv w:val="1"/>
      <w:marLeft w:val="0"/>
      <w:marRight w:val="0"/>
      <w:marTop w:val="0"/>
      <w:marBottom w:val="0"/>
      <w:divBdr>
        <w:top w:val="none" w:sz="0" w:space="0" w:color="auto"/>
        <w:left w:val="none" w:sz="0" w:space="0" w:color="auto"/>
        <w:bottom w:val="none" w:sz="0" w:space="0" w:color="auto"/>
        <w:right w:val="none" w:sz="0" w:space="0" w:color="auto"/>
      </w:divBdr>
    </w:div>
    <w:div w:id="444428075">
      <w:bodyDiv w:val="1"/>
      <w:marLeft w:val="0"/>
      <w:marRight w:val="0"/>
      <w:marTop w:val="0"/>
      <w:marBottom w:val="0"/>
      <w:divBdr>
        <w:top w:val="none" w:sz="0" w:space="0" w:color="auto"/>
        <w:left w:val="none" w:sz="0" w:space="0" w:color="auto"/>
        <w:bottom w:val="none" w:sz="0" w:space="0" w:color="auto"/>
        <w:right w:val="none" w:sz="0" w:space="0" w:color="auto"/>
      </w:divBdr>
    </w:div>
    <w:div w:id="453599330">
      <w:bodyDiv w:val="1"/>
      <w:marLeft w:val="0"/>
      <w:marRight w:val="0"/>
      <w:marTop w:val="0"/>
      <w:marBottom w:val="0"/>
      <w:divBdr>
        <w:top w:val="none" w:sz="0" w:space="0" w:color="auto"/>
        <w:left w:val="none" w:sz="0" w:space="0" w:color="auto"/>
        <w:bottom w:val="none" w:sz="0" w:space="0" w:color="auto"/>
        <w:right w:val="none" w:sz="0" w:space="0" w:color="auto"/>
      </w:divBdr>
    </w:div>
    <w:div w:id="475495034">
      <w:bodyDiv w:val="1"/>
      <w:marLeft w:val="0"/>
      <w:marRight w:val="0"/>
      <w:marTop w:val="0"/>
      <w:marBottom w:val="0"/>
      <w:divBdr>
        <w:top w:val="none" w:sz="0" w:space="0" w:color="auto"/>
        <w:left w:val="none" w:sz="0" w:space="0" w:color="auto"/>
        <w:bottom w:val="none" w:sz="0" w:space="0" w:color="auto"/>
        <w:right w:val="none" w:sz="0" w:space="0" w:color="auto"/>
      </w:divBdr>
    </w:div>
    <w:div w:id="492338998">
      <w:bodyDiv w:val="1"/>
      <w:marLeft w:val="0"/>
      <w:marRight w:val="0"/>
      <w:marTop w:val="0"/>
      <w:marBottom w:val="0"/>
      <w:divBdr>
        <w:top w:val="none" w:sz="0" w:space="0" w:color="auto"/>
        <w:left w:val="none" w:sz="0" w:space="0" w:color="auto"/>
        <w:bottom w:val="none" w:sz="0" w:space="0" w:color="auto"/>
        <w:right w:val="none" w:sz="0" w:space="0" w:color="auto"/>
      </w:divBdr>
    </w:div>
    <w:div w:id="515924869">
      <w:bodyDiv w:val="1"/>
      <w:marLeft w:val="0"/>
      <w:marRight w:val="0"/>
      <w:marTop w:val="0"/>
      <w:marBottom w:val="0"/>
      <w:divBdr>
        <w:top w:val="none" w:sz="0" w:space="0" w:color="auto"/>
        <w:left w:val="none" w:sz="0" w:space="0" w:color="auto"/>
        <w:bottom w:val="none" w:sz="0" w:space="0" w:color="auto"/>
        <w:right w:val="none" w:sz="0" w:space="0" w:color="auto"/>
      </w:divBdr>
    </w:div>
    <w:div w:id="522868305">
      <w:bodyDiv w:val="1"/>
      <w:marLeft w:val="0"/>
      <w:marRight w:val="0"/>
      <w:marTop w:val="0"/>
      <w:marBottom w:val="0"/>
      <w:divBdr>
        <w:top w:val="none" w:sz="0" w:space="0" w:color="auto"/>
        <w:left w:val="none" w:sz="0" w:space="0" w:color="auto"/>
        <w:bottom w:val="none" w:sz="0" w:space="0" w:color="auto"/>
        <w:right w:val="none" w:sz="0" w:space="0" w:color="auto"/>
      </w:divBdr>
    </w:div>
    <w:div w:id="537476447">
      <w:bodyDiv w:val="1"/>
      <w:marLeft w:val="0"/>
      <w:marRight w:val="0"/>
      <w:marTop w:val="0"/>
      <w:marBottom w:val="0"/>
      <w:divBdr>
        <w:top w:val="none" w:sz="0" w:space="0" w:color="auto"/>
        <w:left w:val="none" w:sz="0" w:space="0" w:color="auto"/>
        <w:bottom w:val="none" w:sz="0" w:space="0" w:color="auto"/>
        <w:right w:val="none" w:sz="0" w:space="0" w:color="auto"/>
      </w:divBdr>
    </w:div>
    <w:div w:id="540483735">
      <w:bodyDiv w:val="1"/>
      <w:marLeft w:val="0"/>
      <w:marRight w:val="0"/>
      <w:marTop w:val="0"/>
      <w:marBottom w:val="0"/>
      <w:divBdr>
        <w:top w:val="none" w:sz="0" w:space="0" w:color="auto"/>
        <w:left w:val="none" w:sz="0" w:space="0" w:color="auto"/>
        <w:bottom w:val="none" w:sz="0" w:space="0" w:color="auto"/>
        <w:right w:val="none" w:sz="0" w:space="0" w:color="auto"/>
      </w:divBdr>
    </w:div>
    <w:div w:id="546339045">
      <w:bodyDiv w:val="1"/>
      <w:marLeft w:val="0"/>
      <w:marRight w:val="0"/>
      <w:marTop w:val="0"/>
      <w:marBottom w:val="0"/>
      <w:divBdr>
        <w:top w:val="none" w:sz="0" w:space="0" w:color="auto"/>
        <w:left w:val="none" w:sz="0" w:space="0" w:color="auto"/>
        <w:bottom w:val="none" w:sz="0" w:space="0" w:color="auto"/>
        <w:right w:val="none" w:sz="0" w:space="0" w:color="auto"/>
      </w:divBdr>
    </w:div>
    <w:div w:id="556287100">
      <w:bodyDiv w:val="1"/>
      <w:marLeft w:val="0"/>
      <w:marRight w:val="0"/>
      <w:marTop w:val="0"/>
      <w:marBottom w:val="0"/>
      <w:divBdr>
        <w:top w:val="none" w:sz="0" w:space="0" w:color="auto"/>
        <w:left w:val="none" w:sz="0" w:space="0" w:color="auto"/>
        <w:bottom w:val="none" w:sz="0" w:space="0" w:color="auto"/>
        <w:right w:val="none" w:sz="0" w:space="0" w:color="auto"/>
      </w:divBdr>
    </w:div>
    <w:div w:id="562108900">
      <w:bodyDiv w:val="1"/>
      <w:marLeft w:val="0"/>
      <w:marRight w:val="0"/>
      <w:marTop w:val="0"/>
      <w:marBottom w:val="0"/>
      <w:divBdr>
        <w:top w:val="none" w:sz="0" w:space="0" w:color="auto"/>
        <w:left w:val="none" w:sz="0" w:space="0" w:color="auto"/>
        <w:bottom w:val="none" w:sz="0" w:space="0" w:color="auto"/>
        <w:right w:val="none" w:sz="0" w:space="0" w:color="auto"/>
      </w:divBdr>
    </w:div>
    <w:div w:id="567039314">
      <w:bodyDiv w:val="1"/>
      <w:marLeft w:val="0"/>
      <w:marRight w:val="0"/>
      <w:marTop w:val="0"/>
      <w:marBottom w:val="0"/>
      <w:divBdr>
        <w:top w:val="none" w:sz="0" w:space="0" w:color="auto"/>
        <w:left w:val="none" w:sz="0" w:space="0" w:color="auto"/>
        <w:bottom w:val="none" w:sz="0" w:space="0" w:color="auto"/>
        <w:right w:val="none" w:sz="0" w:space="0" w:color="auto"/>
      </w:divBdr>
    </w:div>
    <w:div w:id="578945980">
      <w:bodyDiv w:val="1"/>
      <w:marLeft w:val="0"/>
      <w:marRight w:val="0"/>
      <w:marTop w:val="0"/>
      <w:marBottom w:val="0"/>
      <w:divBdr>
        <w:top w:val="none" w:sz="0" w:space="0" w:color="auto"/>
        <w:left w:val="none" w:sz="0" w:space="0" w:color="auto"/>
        <w:bottom w:val="none" w:sz="0" w:space="0" w:color="auto"/>
        <w:right w:val="none" w:sz="0" w:space="0" w:color="auto"/>
      </w:divBdr>
    </w:div>
    <w:div w:id="579826823">
      <w:bodyDiv w:val="1"/>
      <w:marLeft w:val="0"/>
      <w:marRight w:val="0"/>
      <w:marTop w:val="0"/>
      <w:marBottom w:val="0"/>
      <w:divBdr>
        <w:top w:val="none" w:sz="0" w:space="0" w:color="auto"/>
        <w:left w:val="none" w:sz="0" w:space="0" w:color="auto"/>
        <w:bottom w:val="none" w:sz="0" w:space="0" w:color="auto"/>
        <w:right w:val="none" w:sz="0" w:space="0" w:color="auto"/>
      </w:divBdr>
    </w:div>
    <w:div w:id="581524795">
      <w:bodyDiv w:val="1"/>
      <w:marLeft w:val="0"/>
      <w:marRight w:val="0"/>
      <w:marTop w:val="0"/>
      <w:marBottom w:val="0"/>
      <w:divBdr>
        <w:top w:val="none" w:sz="0" w:space="0" w:color="auto"/>
        <w:left w:val="none" w:sz="0" w:space="0" w:color="auto"/>
        <w:bottom w:val="none" w:sz="0" w:space="0" w:color="auto"/>
        <w:right w:val="none" w:sz="0" w:space="0" w:color="auto"/>
      </w:divBdr>
    </w:div>
    <w:div w:id="591358458">
      <w:bodyDiv w:val="1"/>
      <w:marLeft w:val="0"/>
      <w:marRight w:val="0"/>
      <w:marTop w:val="0"/>
      <w:marBottom w:val="0"/>
      <w:divBdr>
        <w:top w:val="none" w:sz="0" w:space="0" w:color="auto"/>
        <w:left w:val="none" w:sz="0" w:space="0" w:color="auto"/>
        <w:bottom w:val="none" w:sz="0" w:space="0" w:color="auto"/>
        <w:right w:val="none" w:sz="0" w:space="0" w:color="auto"/>
      </w:divBdr>
    </w:div>
    <w:div w:id="600064740">
      <w:bodyDiv w:val="1"/>
      <w:marLeft w:val="0"/>
      <w:marRight w:val="0"/>
      <w:marTop w:val="0"/>
      <w:marBottom w:val="0"/>
      <w:divBdr>
        <w:top w:val="none" w:sz="0" w:space="0" w:color="auto"/>
        <w:left w:val="none" w:sz="0" w:space="0" w:color="auto"/>
        <w:bottom w:val="none" w:sz="0" w:space="0" w:color="auto"/>
        <w:right w:val="none" w:sz="0" w:space="0" w:color="auto"/>
      </w:divBdr>
    </w:div>
    <w:div w:id="616640418">
      <w:bodyDiv w:val="1"/>
      <w:marLeft w:val="0"/>
      <w:marRight w:val="0"/>
      <w:marTop w:val="0"/>
      <w:marBottom w:val="0"/>
      <w:divBdr>
        <w:top w:val="none" w:sz="0" w:space="0" w:color="auto"/>
        <w:left w:val="none" w:sz="0" w:space="0" w:color="auto"/>
        <w:bottom w:val="none" w:sz="0" w:space="0" w:color="auto"/>
        <w:right w:val="none" w:sz="0" w:space="0" w:color="auto"/>
      </w:divBdr>
    </w:div>
    <w:div w:id="616647180">
      <w:bodyDiv w:val="1"/>
      <w:marLeft w:val="0"/>
      <w:marRight w:val="0"/>
      <w:marTop w:val="0"/>
      <w:marBottom w:val="0"/>
      <w:divBdr>
        <w:top w:val="none" w:sz="0" w:space="0" w:color="auto"/>
        <w:left w:val="none" w:sz="0" w:space="0" w:color="auto"/>
        <w:bottom w:val="none" w:sz="0" w:space="0" w:color="auto"/>
        <w:right w:val="none" w:sz="0" w:space="0" w:color="auto"/>
      </w:divBdr>
    </w:div>
    <w:div w:id="627586323">
      <w:bodyDiv w:val="1"/>
      <w:marLeft w:val="0"/>
      <w:marRight w:val="0"/>
      <w:marTop w:val="0"/>
      <w:marBottom w:val="0"/>
      <w:divBdr>
        <w:top w:val="none" w:sz="0" w:space="0" w:color="auto"/>
        <w:left w:val="none" w:sz="0" w:space="0" w:color="auto"/>
        <w:bottom w:val="none" w:sz="0" w:space="0" w:color="auto"/>
        <w:right w:val="none" w:sz="0" w:space="0" w:color="auto"/>
      </w:divBdr>
    </w:div>
    <w:div w:id="641230712">
      <w:bodyDiv w:val="1"/>
      <w:marLeft w:val="0"/>
      <w:marRight w:val="0"/>
      <w:marTop w:val="0"/>
      <w:marBottom w:val="0"/>
      <w:divBdr>
        <w:top w:val="none" w:sz="0" w:space="0" w:color="auto"/>
        <w:left w:val="none" w:sz="0" w:space="0" w:color="auto"/>
        <w:bottom w:val="none" w:sz="0" w:space="0" w:color="auto"/>
        <w:right w:val="none" w:sz="0" w:space="0" w:color="auto"/>
      </w:divBdr>
    </w:div>
    <w:div w:id="646974770">
      <w:bodyDiv w:val="1"/>
      <w:marLeft w:val="0"/>
      <w:marRight w:val="0"/>
      <w:marTop w:val="0"/>
      <w:marBottom w:val="0"/>
      <w:divBdr>
        <w:top w:val="none" w:sz="0" w:space="0" w:color="auto"/>
        <w:left w:val="none" w:sz="0" w:space="0" w:color="auto"/>
        <w:bottom w:val="none" w:sz="0" w:space="0" w:color="auto"/>
        <w:right w:val="none" w:sz="0" w:space="0" w:color="auto"/>
      </w:divBdr>
    </w:div>
    <w:div w:id="657267280">
      <w:bodyDiv w:val="1"/>
      <w:marLeft w:val="0"/>
      <w:marRight w:val="0"/>
      <w:marTop w:val="0"/>
      <w:marBottom w:val="0"/>
      <w:divBdr>
        <w:top w:val="none" w:sz="0" w:space="0" w:color="auto"/>
        <w:left w:val="none" w:sz="0" w:space="0" w:color="auto"/>
        <w:bottom w:val="none" w:sz="0" w:space="0" w:color="auto"/>
        <w:right w:val="none" w:sz="0" w:space="0" w:color="auto"/>
      </w:divBdr>
    </w:div>
    <w:div w:id="682392456">
      <w:bodyDiv w:val="1"/>
      <w:marLeft w:val="0"/>
      <w:marRight w:val="0"/>
      <w:marTop w:val="0"/>
      <w:marBottom w:val="0"/>
      <w:divBdr>
        <w:top w:val="none" w:sz="0" w:space="0" w:color="auto"/>
        <w:left w:val="none" w:sz="0" w:space="0" w:color="auto"/>
        <w:bottom w:val="none" w:sz="0" w:space="0" w:color="auto"/>
        <w:right w:val="none" w:sz="0" w:space="0" w:color="auto"/>
      </w:divBdr>
    </w:div>
    <w:div w:id="695040436">
      <w:bodyDiv w:val="1"/>
      <w:marLeft w:val="0"/>
      <w:marRight w:val="0"/>
      <w:marTop w:val="0"/>
      <w:marBottom w:val="0"/>
      <w:divBdr>
        <w:top w:val="none" w:sz="0" w:space="0" w:color="auto"/>
        <w:left w:val="none" w:sz="0" w:space="0" w:color="auto"/>
        <w:bottom w:val="none" w:sz="0" w:space="0" w:color="auto"/>
        <w:right w:val="none" w:sz="0" w:space="0" w:color="auto"/>
      </w:divBdr>
    </w:div>
    <w:div w:id="704018895">
      <w:bodyDiv w:val="1"/>
      <w:marLeft w:val="0"/>
      <w:marRight w:val="0"/>
      <w:marTop w:val="0"/>
      <w:marBottom w:val="0"/>
      <w:divBdr>
        <w:top w:val="none" w:sz="0" w:space="0" w:color="auto"/>
        <w:left w:val="none" w:sz="0" w:space="0" w:color="auto"/>
        <w:bottom w:val="none" w:sz="0" w:space="0" w:color="auto"/>
        <w:right w:val="none" w:sz="0" w:space="0" w:color="auto"/>
      </w:divBdr>
    </w:div>
    <w:div w:id="712774823">
      <w:bodyDiv w:val="1"/>
      <w:marLeft w:val="0"/>
      <w:marRight w:val="0"/>
      <w:marTop w:val="0"/>
      <w:marBottom w:val="0"/>
      <w:divBdr>
        <w:top w:val="none" w:sz="0" w:space="0" w:color="auto"/>
        <w:left w:val="none" w:sz="0" w:space="0" w:color="auto"/>
        <w:bottom w:val="none" w:sz="0" w:space="0" w:color="auto"/>
        <w:right w:val="none" w:sz="0" w:space="0" w:color="auto"/>
      </w:divBdr>
    </w:div>
    <w:div w:id="715855815">
      <w:bodyDiv w:val="1"/>
      <w:marLeft w:val="0"/>
      <w:marRight w:val="0"/>
      <w:marTop w:val="0"/>
      <w:marBottom w:val="0"/>
      <w:divBdr>
        <w:top w:val="none" w:sz="0" w:space="0" w:color="auto"/>
        <w:left w:val="none" w:sz="0" w:space="0" w:color="auto"/>
        <w:bottom w:val="none" w:sz="0" w:space="0" w:color="auto"/>
        <w:right w:val="none" w:sz="0" w:space="0" w:color="auto"/>
      </w:divBdr>
    </w:div>
    <w:div w:id="736710433">
      <w:bodyDiv w:val="1"/>
      <w:marLeft w:val="0"/>
      <w:marRight w:val="0"/>
      <w:marTop w:val="0"/>
      <w:marBottom w:val="0"/>
      <w:divBdr>
        <w:top w:val="none" w:sz="0" w:space="0" w:color="auto"/>
        <w:left w:val="none" w:sz="0" w:space="0" w:color="auto"/>
        <w:bottom w:val="none" w:sz="0" w:space="0" w:color="auto"/>
        <w:right w:val="none" w:sz="0" w:space="0" w:color="auto"/>
      </w:divBdr>
    </w:div>
    <w:div w:id="736782235">
      <w:bodyDiv w:val="1"/>
      <w:marLeft w:val="0"/>
      <w:marRight w:val="0"/>
      <w:marTop w:val="0"/>
      <w:marBottom w:val="0"/>
      <w:divBdr>
        <w:top w:val="none" w:sz="0" w:space="0" w:color="auto"/>
        <w:left w:val="none" w:sz="0" w:space="0" w:color="auto"/>
        <w:bottom w:val="none" w:sz="0" w:space="0" w:color="auto"/>
        <w:right w:val="none" w:sz="0" w:space="0" w:color="auto"/>
      </w:divBdr>
    </w:div>
    <w:div w:id="740754716">
      <w:bodyDiv w:val="1"/>
      <w:marLeft w:val="0"/>
      <w:marRight w:val="0"/>
      <w:marTop w:val="0"/>
      <w:marBottom w:val="0"/>
      <w:divBdr>
        <w:top w:val="none" w:sz="0" w:space="0" w:color="auto"/>
        <w:left w:val="none" w:sz="0" w:space="0" w:color="auto"/>
        <w:bottom w:val="none" w:sz="0" w:space="0" w:color="auto"/>
        <w:right w:val="none" w:sz="0" w:space="0" w:color="auto"/>
      </w:divBdr>
    </w:div>
    <w:div w:id="754978217">
      <w:bodyDiv w:val="1"/>
      <w:marLeft w:val="0"/>
      <w:marRight w:val="0"/>
      <w:marTop w:val="0"/>
      <w:marBottom w:val="0"/>
      <w:divBdr>
        <w:top w:val="none" w:sz="0" w:space="0" w:color="auto"/>
        <w:left w:val="none" w:sz="0" w:space="0" w:color="auto"/>
        <w:bottom w:val="none" w:sz="0" w:space="0" w:color="auto"/>
        <w:right w:val="none" w:sz="0" w:space="0" w:color="auto"/>
      </w:divBdr>
    </w:div>
    <w:div w:id="756438906">
      <w:bodyDiv w:val="1"/>
      <w:marLeft w:val="0"/>
      <w:marRight w:val="0"/>
      <w:marTop w:val="0"/>
      <w:marBottom w:val="0"/>
      <w:divBdr>
        <w:top w:val="none" w:sz="0" w:space="0" w:color="auto"/>
        <w:left w:val="none" w:sz="0" w:space="0" w:color="auto"/>
        <w:bottom w:val="none" w:sz="0" w:space="0" w:color="auto"/>
        <w:right w:val="none" w:sz="0" w:space="0" w:color="auto"/>
      </w:divBdr>
    </w:div>
    <w:div w:id="756753907">
      <w:bodyDiv w:val="1"/>
      <w:marLeft w:val="0"/>
      <w:marRight w:val="0"/>
      <w:marTop w:val="0"/>
      <w:marBottom w:val="0"/>
      <w:divBdr>
        <w:top w:val="none" w:sz="0" w:space="0" w:color="auto"/>
        <w:left w:val="none" w:sz="0" w:space="0" w:color="auto"/>
        <w:bottom w:val="none" w:sz="0" w:space="0" w:color="auto"/>
        <w:right w:val="none" w:sz="0" w:space="0" w:color="auto"/>
      </w:divBdr>
    </w:div>
    <w:div w:id="761337677">
      <w:bodyDiv w:val="1"/>
      <w:marLeft w:val="0"/>
      <w:marRight w:val="0"/>
      <w:marTop w:val="0"/>
      <w:marBottom w:val="0"/>
      <w:divBdr>
        <w:top w:val="none" w:sz="0" w:space="0" w:color="auto"/>
        <w:left w:val="none" w:sz="0" w:space="0" w:color="auto"/>
        <w:bottom w:val="none" w:sz="0" w:space="0" w:color="auto"/>
        <w:right w:val="none" w:sz="0" w:space="0" w:color="auto"/>
      </w:divBdr>
    </w:div>
    <w:div w:id="765344438">
      <w:bodyDiv w:val="1"/>
      <w:marLeft w:val="0"/>
      <w:marRight w:val="0"/>
      <w:marTop w:val="0"/>
      <w:marBottom w:val="0"/>
      <w:divBdr>
        <w:top w:val="none" w:sz="0" w:space="0" w:color="auto"/>
        <w:left w:val="none" w:sz="0" w:space="0" w:color="auto"/>
        <w:bottom w:val="none" w:sz="0" w:space="0" w:color="auto"/>
        <w:right w:val="none" w:sz="0" w:space="0" w:color="auto"/>
      </w:divBdr>
    </w:div>
    <w:div w:id="784539103">
      <w:bodyDiv w:val="1"/>
      <w:marLeft w:val="0"/>
      <w:marRight w:val="0"/>
      <w:marTop w:val="0"/>
      <w:marBottom w:val="0"/>
      <w:divBdr>
        <w:top w:val="none" w:sz="0" w:space="0" w:color="auto"/>
        <w:left w:val="none" w:sz="0" w:space="0" w:color="auto"/>
        <w:bottom w:val="none" w:sz="0" w:space="0" w:color="auto"/>
        <w:right w:val="none" w:sz="0" w:space="0" w:color="auto"/>
      </w:divBdr>
    </w:div>
    <w:div w:id="792670030">
      <w:bodyDiv w:val="1"/>
      <w:marLeft w:val="0"/>
      <w:marRight w:val="0"/>
      <w:marTop w:val="0"/>
      <w:marBottom w:val="0"/>
      <w:divBdr>
        <w:top w:val="none" w:sz="0" w:space="0" w:color="auto"/>
        <w:left w:val="none" w:sz="0" w:space="0" w:color="auto"/>
        <w:bottom w:val="none" w:sz="0" w:space="0" w:color="auto"/>
        <w:right w:val="none" w:sz="0" w:space="0" w:color="auto"/>
      </w:divBdr>
    </w:div>
    <w:div w:id="815681150">
      <w:bodyDiv w:val="1"/>
      <w:marLeft w:val="0"/>
      <w:marRight w:val="0"/>
      <w:marTop w:val="0"/>
      <w:marBottom w:val="0"/>
      <w:divBdr>
        <w:top w:val="none" w:sz="0" w:space="0" w:color="auto"/>
        <w:left w:val="none" w:sz="0" w:space="0" w:color="auto"/>
        <w:bottom w:val="none" w:sz="0" w:space="0" w:color="auto"/>
        <w:right w:val="none" w:sz="0" w:space="0" w:color="auto"/>
      </w:divBdr>
    </w:div>
    <w:div w:id="835925336">
      <w:bodyDiv w:val="1"/>
      <w:marLeft w:val="0"/>
      <w:marRight w:val="0"/>
      <w:marTop w:val="0"/>
      <w:marBottom w:val="0"/>
      <w:divBdr>
        <w:top w:val="none" w:sz="0" w:space="0" w:color="auto"/>
        <w:left w:val="none" w:sz="0" w:space="0" w:color="auto"/>
        <w:bottom w:val="none" w:sz="0" w:space="0" w:color="auto"/>
        <w:right w:val="none" w:sz="0" w:space="0" w:color="auto"/>
      </w:divBdr>
    </w:div>
    <w:div w:id="839154640">
      <w:bodyDiv w:val="1"/>
      <w:marLeft w:val="0"/>
      <w:marRight w:val="0"/>
      <w:marTop w:val="0"/>
      <w:marBottom w:val="0"/>
      <w:divBdr>
        <w:top w:val="none" w:sz="0" w:space="0" w:color="auto"/>
        <w:left w:val="none" w:sz="0" w:space="0" w:color="auto"/>
        <w:bottom w:val="none" w:sz="0" w:space="0" w:color="auto"/>
        <w:right w:val="none" w:sz="0" w:space="0" w:color="auto"/>
      </w:divBdr>
    </w:div>
    <w:div w:id="841511472">
      <w:bodyDiv w:val="1"/>
      <w:marLeft w:val="0"/>
      <w:marRight w:val="0"/>
      <w:marTop w:val="0"/>
      <w:marBottom w:val="0"/>
      <w:divBdr>
        <w:top w:val="none" w:sz="0" w:space="0" w:color="auto"/>
        <w:left w:val="none" w:sz="0" w:space="0" w:color="auto"/>
        <w:bottom w:val="none" w:sz="0" w:space="0" w:color="auto"/>
        <w:right w:val="none" w:sz="0" w:space="0" w:color="auto"/>
      </w:divBdr>
    </w:div>
    <w:div w:id="863053705">
      <w:bodyDiv w:val="1"/>
      <w:marLeft w:val="0"/>
      <w:marRight w:val="0"/>
      <w:marTop w:val="0"/>
      <w:marBottom w:val="0"/>
      <w:divBdr>
        <w:top w:val="none" w:sz="0" w:space="0" w:color="auto"/>
        <w:left w:val="none" w:sz="0" w:space="0" w:color="auto"/>
        <w:bottom w:val="none" w:sz="0" w:space="0" w:color="auto"/>
        <w:right w:val="none" w:sz="0" w:space="0" w:color="auto"/>
      </w:divBdr>
    </w:div>
    <w:div w:id="865993437">
      <w:bodyDiv w:val="1"/>
      <w:marLeft w:val="0"/>
      <w:marRight w:val="0"/>
      <w:marTop w:val="0"/>
      <w:marBottom w:val="0"/>
      <w:divBdr>
        <w:top w:val="none" w:sz="0" w:space="0" w:color="auto"/>
        <w:left w:val="none" w:sz="0" w:space="0" w:color="auto"/>
        <w:bottom w:val="none" w:sz="0" w:space="0" w:color="auto"/>
        <w:right w:val="none" w:sz="0" w:space="0" w:color="auto"/>
      </w:divBdr>
    </w:div>
    <w:div w:id="872839204">
      <w:bodyDiv w:val="1"/>
      <w:marLeft w:val="0"/>
      <w:marRight w:val="0"/>
      <w:marTop w:val="0"/>
      <w:marBottom w:val="0"/>
      <w:divBdr>
        <w:top w:val="none" w:sz="0" w:space="0" w:color="auto"/>
        <w:left w:val="none" w:sz="0" w:space="0" w:color="auto"/>
        <w:bottom w:val="none" w:sz="0" w:space="0" w:color="auto"/>
        <w:right w:val="none" w:sz="0" w:space="0" w:color="auto"/>
      </w:divBdr>
    </w:div>
    <w:div w:id="879704622">
      <w:bodyDiv w:val="1"/>
      <w:marLeft w:val="0"/>
      <w:marRight w:val="0"/>
      <w:marTop w:val="0"/>
      <w:marBottom w:val="0"/>
      <w:divBdr>
        <w:top w:val="none" w:sz="0" w:space="0" w:color="auto"/>
        <w:left w:val="none" w:sz="0" w:space="0" w:color="auto"/>
        <w:bottom w:val="none" w:sz="0" w:space="0" w:color="auto"/>
        <w:right w:val="none" w:sz="0" w:space="0" w:color="auto"/>
      </w:divBdr>
    </w:div>
    <w:div w:id="899293137">
      <w:bodyDiv w:val="1"/>
      <w:marLeft w:val="0"/>
      <w:marRight w:val="0"/>
      <w:marTop w:val="0"/>
      <w:marBottom w:val="0"/>
      <w:divBdr>
        <w:top w:val="none" w:sz="0" w:space="0" w:color="auto"/>
        <w:left w:val="none" w:sz="0" w:space="0" w:color="auto"/>
        <w:bottom w:val="none" w:sz="0" w:space="0" w:color="auto"/>
        <w:right w:val="none" w:sz="0" w:space="0" w:color="auto"/>
      </w:divBdr>
    </w:div>
    <w:div w:id="907225449">
      <w:bodyDiv w:val="1"/>
      <w:marLeft w:val="0"/>
      <w:marRight w:val="0"/>
      <w:marTop w:val="0"/>
      <w:marBottom w:val="0"/>
      <w:divBdr>
        <w:top w:val="none" w:sz="0" w:space="0" w:color="auto"/>
        <w:left w:val="none" w:sz="0" w:space="0" w:color="auto"/>
        <w:bottom w:val="none" w:sz="0" w:space="0" w:color="auto"/>
        <w:right w:val="none" w:sz="0" w:space="0" w:color="auto"/>
      </w:divBdr>
    </w:div>
    <w:div w:id="938947677">
      <w:bodyDiv w:val="1"/>
      <w:marLeft w:val="0"/>
      <w:marRight w:val="0"/>
      <w:marTop w:val="0"/>
      <w:marBottom w:val="0"/>
      <w:divBdr>
        <w:top w:val="none" w:sz="0" w:space="0" w:color="auto"/>
        <w:left w:val="none" w:sz="0" w:space="0" w:color="auto"/>
        <w:bottom w:val="none" w:sz="0" w:space="0" w:color="auto"/>
        <w:right w:val="none" w:sz="0" w:space="0" w:color="auto"/>
      </w:divBdr>
    </w:div>
    <w:div w:id="946502364">
      <w:bodyDiv w:val="1"/>
      <w:marLeft w:val="0"/>
      <w:marRight w:val="0"/>
      <w:marTop w:val="0"/>
      <w:marBottom w:val="0"/>
      <w:divBdr>
        <w:top w:val="none" w:sz="0" w:space="0" w:color="auto"/>
        <w:left w:val="none" w:sz="0" w:space="0" w:color="auto"/>
        <w:bottom w:val="none" w:sz="0" w:space="0" w:color="auto"/>
        <w:right w:val="none" w:sz="0" w:space="0" w:color="auto"/>
      </w:divBdr>
    </w:div>
    <w:div w:id="956718437">
      <w:bodyDiv w:val="1"/>
      <w:marLeft w:val="0"/>
      <w:marRight w:val="0"/>
      <w:marTop w:val="0"/>
      <w:marBottom w:val="0"/>
      <w:divBdr>
        <w:top w:val="none" w:sz="0" w:space="0" w:color="auto"/>
        <w:left w:val="none" w:sz="0" w:space="0" w:color="auto"/>
        <w:bottom w:val="none" w:sz="0" w:space="0" w:color="auto"/>
        <w:right w:val="none" w:sz="0" w:space="0" w:color="auto"/>
      </w:divBdr>
    </w:div>
    <w:div w:id="961765011">
      <w:bodyDiv w:val="1"/>
      <w:marLeft w:val="0"/>
      <w:marRight w:val="0"/>
      <w:marTop w:val="0"/>
      <w:marBottom w:val="0"/>
      <w:divBdr>
        <w:top w:val="none" w:sz="0" w:space="0" w:color="auto"/>
        <w:left w:val="none" w:sz="0" w:space="0" w:color="auto"/>
        <w:bottom w:val="none" w:sz="0" w:space="0" w:color="auto"/>
        <w:right w:val="none" w:sz="0" w:space="0" w:color="auto"/>
      </w:divBdr>
    </w:div>
    <w:div w:id="969213867">
      <w:bodyDiv w:val="1"/>
      <w:marLeft w:val="0"/>
      <w:marRight w:val="0"/>
      <w:marTop w:val="0"/>
      <w:marBottom w:val="0"/>
      <w:divBdr>
        <w:top w:val="none" w:sz="0" w:space="0" w:color="auto"/>
        <w:left w:val="none" w:sz="0" w:space="0" w:color="auto"/>
        <w:bottom w:val="none" w:sz="0" w:space="0" w:color="auto"/>
        <w:right w:val="none" w:sz="0" w:space="0" w:color="auto"/>
      </w:divBdr>
    </w:div>
    <w:div w:id="975841229">
      <w:bodyDiv w:val="1"/>
      <w:marLeft w:val="0"/>
      <w:marRight w:val="0"/>
      <w:marTop w:val="0"/>
      <w:marBottom w:val="0"/>
      <w:divBdr>
        <w:top w:val="none" w:sz="0" w:space="0" w:color="auto"/>
        <w:left w:val="none" w:sz="0" w:space="0" w:color="auto"/>
        <w:bottom w:val="none" w:sz="0" w:space="0" w:color="auto"/>
        <w:right w:val="none" w:sz="0" w:space="0" w:color="auto"/>
      </w:divBdr>
    </w:div>
    <w:div w:id="995183939">
      <w:bodyDiv w:val="1"/>
      <w:marLeft w:val="0"/>
      <w:marRight w:val="0"/>
      <w:marTop w:val="0"/>
      <w:marBottom w:val="0"/>
      <w:divBdr>
        <w:top w:val="none" w:sz="0" w:space="0" w:color="auto"/>
        <w:left w:val="none" w:sz="0" w:space="0" w:color="auto"/>
        <w:bottom w:val="none" w:sz="0" w:space="0" w:color="auto"/>
        <w:right w:val="none" w:sz="0" w:space="0" w:color="auto"/>
      </w:divBdr>
    </w:div>
    <w:div w:id="1014068150">
      <w:bodyDiv w:val="1"/>
      <w:marLeft w:val="0"/>
      <w:marRight w:val="0"/>
      <w:marTop w:val="0"/>
      <w:marBottom w:val="0"/>
      <w:divBdr>
        <w:top w:val="none" w:sz="0" w:space="0" w:color="auto"/>
        <w:left w:val="none" w:sz="0" w:space="0" w:color="auto"/>
        <w:bottom w:val="none" w:sz="0" w:space="0" w:color="auto"/>
        <w:right w:val="none" w:sz="0" w:space="0" w:color="auto"/>
      </w:divBdr>
    </w:div>
    <w:div w:id="1018190841">
      <w:bodyDiv w:val="1"/>
      <w:marLeft w:val="0"/>
      <w:marRight w:val="0"/>
      <w:marTop w:val="0"/>
      <w:marBottom w:val="0"/>
      <w:divBdr>
        <w:top w:val="none" w:sz="0" w:space="0" w:color="auto"/>
        <w:left w:val="none" w:sz="0" w:space="0" w:color="auto"/>
        <w:bottom w:val="none" w:sz="0" w:space="0" w:color="auto"/>
        <w:right w:val="none" w:sz="0" w:space="0" w:color="auto"/>
      </w:divBdr>
    </w:div>
    <w:div w:id="1033457635">
      <w:bodyDiv w:val="1"/>
      <w:marLeft w:val="0"/>
      <w:marRight w:val="0"/>
      <w:marTop w:val="0"/>
      <w:marBottom w:val="0"/>
      <w:divBdr>
        <w:top w:val="none" w:sz="0" w:space="0" w:color="auto"/>
        <w:left w:val="none" w:sz="0" w:space="0" w:color="auto"/>
        <w:bottom w:val="none" w:sz="0" w:space="0" w:color="auto"/>
        <w:right w:val="none" w:sz="0" w:space="0" w:color="auto"/>
      </w:divBdr>
    </w:div>
    <w:div w:id="1034430773">
      <w:bodyDiv w:val="1"/>
      <w:marLeft w:val="0"/>
      <w:marRight w:val="0"/>
      <w:marTop w:val="0"/>
      <w:marBottom w:val="0"/>
      <w:divBdr>
        <w:top w:val="none" w:sz="0" w:space="0" w:color="auto"/>
        <w:left w:val="none" w:sz="0" w:space="0" w:color="auto"/>
        <w:bottom w:val="none" w:sz="0" w:space="0" w:color="auto"/>
        <w:right w:val="none" w:sz="0" w:space="0" w:color="auto"/>
      </w:divBdr>
    </w:div>
    <w:div w:id="1047876547">
      <w:bodyDiv w:val="1"/>
      <w:marLeft w:val="0"/>
      <w:marRight w:val="0"/>
      <w:marTop w:val="0"/>
      <w:marBottom w:val="0"/>
      <w:divBdr>
        <w:top w:val="none" w:sz="0" w:space="0" w:color="auto"/>
        <w:left w:val="none" w:sz="0" w:space="0" w:color="auto"/>
        <w:bottom w:val="none" w:sz="0" w:space="0" w:color="auto"/>
        <w:right w:val="none" w:sz="0" w:space="0" w:color="auto"/>
      </w:divBdr>
    </w:div>
    <w:div w:id="1056202680">
      <w:bodyDiv w:val="1"/>
      <w:marLeft w:val="0"/>
      <w:marRight w:val="0"/>
      <w:marTop w:val="0"/>
      <w:marBottom w:val="0"/>
      <w:divBdr>
        <w:top w:val="none" w:sz="0" w:space="0" w:color="auto"/>
        <w:left w:val="none" w:sz="0" w:space="0" w:color="auto"/>
        <w:bottom w:val="none" w:sz="0" w:space="0" w:color="auto"/>
        <w:right w:val="none" w:sz="0" w:space="0" w:color="auto"/>
      </w:divBdr>
    </w:div>
    <w:div w:id="1084843680">
      <w:bodyDiv w:val="1"/>
      <w:marLeft w:val="0"/>
      <w:marRight w:val="0"/>
      <w:marTop w:val="0"/>
      <w:marBottom w:val="0"/>
      <w:divBdr>
        <w:top w:val="none" w:sz="0" w:space="0" w:color="auto"/>
        <w:left w:val="none" w:sz="0" w:space="0" w:color="auto"/>
        <w:bottom w:val="none" w:sz="0" w:space="0" w:color="auto"/>
        <w:right w:val="none" w:sz="0" w:space="0" w:color="auto"/>
      </w:divBdr>
    </w:div>
    <w:div w:id="1088649028">
      <w:bodyDiv w:val="1"/>
      <w:marLeft w:val="0"/>
      <w:marRight w:val="0"/>
      <w:marTop w:val="0"/>
      <w:marBottom w:val="0"/>
      <w:divBdr>
        <w:top w:val="none" w:sz="0" w:space="0" w:color="auto"/>
        <w:left w:val="none" w:sz="0" w:space="0" w:color="auto"/>
        <w:bottom w:val="none" w:sz="0" w:space="0" w:color="auto"/>
        <w:right w:val="none" w:sz="0" w:space="0" w:color="auto"/>
      </w:divBdr>
    </w:div>
    <w:div w:id="1092511850">
      <w:bodyDiv w:val="1"/>
      <w:marLeft w:val="0"/>
      <w:marRight w:val="0"/>
      <w:marTop w:val="0"/>
      <w:marBottom w:val="0"/>
      <w:divBdr>
        <w:top w:val="none" w:sz="0" w:space="0" w:color="auto"/>
        <w:left w:val="none" w:sz="0" w:space="0" w:color="auto"/>
        <w:bottom w:val="none" w:sz="0" w:space="0" w:color="auto"/>
        <w:right w:val="none" w:sz="0" w:space="0" w:color="auto"/>
      </w:divBdr>
    </w:div>
    <w:div w:id="1093938603">
      <w:bodyDiv w:val="1"/>
      <w:marLeft w:val="0"/>
      <w:marRight w:val="0"/>
      <w:marTop w:val="0"/>
      <w:marBottom w:val="0"/>
      <w:divBdr>
        <w:top w:val="none" w:sz="0" w:space="0" w:color="auto"/>
        <w:left w:val="none" w:sz="0" w:space="0" w:color="auto"/>
        <w:bottom w:val="none" w:sz="0" w:space="0" w:color="auto"/>
        <w:right w:val="none" w:sz="0" w:space="0" w:color="auto"/>
      </w:divBdr>
    </w:div>
    <w:div w:id="1094475207">
      <w:bodyDiv w:val="1"/>
      <w:marLeft w:val="0"/>
      <w:marRight w:val="0"/>
      <w:marTop w:val="0"/>
      <w:marBottom w:val="0"/>
      <w:divBdr>
        <w:top w:val="none" w:sz="0" w:space="0" w:color="auto"/>
        <w:left w:val="none" w:sz="0" w:space="0" w:color="auto"/>
        <w:bottom w:val="none" w:sz="0" w:space="0" w:color="auto"/>
        <w:right w:val="none" w:sz="0" w:space="0" w:color="auto"/>
      </w:divBdr>
    </w:div>
    <w:div w:id="1117215129">
      <w:bodyDiv w:val="1"/>
      <w:marLeft w:val="0"/>
      <w:marRight w:val="0"/>
      <w:marTop w:val="0"/>
      <w:marBottom w:val="0"/>
      <w:divBdr>
        <w:top w:val="none" w:sz="0" w:space="0" w:color="auto"/>
        <w:left w:val="none" w:sz="0" w:space="0" w:color="auto"/>
        <w:bottom w:val="none" w:sz="0" w:space="0" w:color="auto"/>
        <w:right w:val="none" w:sz="0" w:space="0" w:color="auto"/>
      </w:divBdr>
    </w:div>
    <w:div w:id="1120299005">
      <w:bodyDiv w:val="1"/>
      <w:marLeft w:val="0"/>
      <w:marRight w:val="0"/>
      <w:marTop w:val="0"/>
      <w:marBottom w:val="0"/>
      <w:divBdr>
        <w:top w:val="none" w:sz="0" w:space="0" w:color="auto"/>
        <w:left w:val="none" w:sz="0" w:space="0" w:color="auto"/>
        <w:bottom w:val="none" w:sz="0" w:space="0" w:color="auto"/>
        <w:right w:val="none" w:sz="0" w:space="0" w:color="auto"/>
      </w:divBdr>
    </w:div>
    <w:div w:id="1120953531">
      <w:bodyDiv w:val="1"/>
      <w:marLeft w:val="0"/>
      <w:marRight w:val="0"/>
      <w:marTop w:val="0"/>
      <w:marBottom w:val="0"/>
      <w:divBdr>
        <w:top w:val="none" w:sz="0" w:space="0" w:color="auto"/>
        <w:left w:val="none" w:sz="0" w:space="0" w:color="auto"/>
        <w:bottom w:val="none" w:sz="0" w:space="0" w:color="auto"/>
        <w:right w:val="none" w:sz="0" w:space="0" w:color="auto"/>
      </w:divBdr>
    </w:div>
    <w:div w:id="1124270697">
      <w:bodyDiv w:val="1"/>
      <w:marLeft w:val="0"/>
      <w:marRight w:val="0"/>
      <w:marTop w:val="0"/>
      <w:marBottom w:val="0"/>
      <w:divBdr>
        <w:top w:val="none" w:sz="0" w:space="0" w:color="auto"/>
        <w:left w:val="none" w:sz="0" w:space="0" w:color="auto"/>
        <w:bottom w:val="none" w:sz="0" w:space="0" w:color="auto"/>
        <w:right w:val="none" w:sz="0" w:space="0" w:color="auto"/>
      </w:divBdr>
    </w:div>
    <w:div w:id="1149906865">
      <w:bodyDiv w:val="1"/>
      <w:marLeft w:val="0"/>
      <w:marRight w:val="0"/>
      <w:marTop w:val="0"/>
      <w:marBottom w:val="0"/>
      <w:divBdr>
        <w:top w:val="none" w:sz="0" w:space="0" w:color="auto"/>
        <w:left w:val="none" w:sz="0" w:space="0" w:color="auto"/>
        <w:bottom w:val="none" w:sz="0" w:space="0" w:color="auto"/>
        <w:right w:val="none" w:sz="0" w:space="0" w:color="auto"/>
      </w:divBdr>
    </w:div>
    <w:div w:id="1152522711">
      <w:bodyDiv w:val="1"/>
      <w:marLeft w:val="0"/>
      <w:marRight w:val="0"/>
      <w:marTop w:val="0"/>
      <w:marBottom w:val="0"/>
      <w:divBdr>
        <w:top w:val="none" w:sz="0" w:space="0" w:color="auto"/>
        <w:left w:val="none" w:sz="0" w:space="0" w:color="auto"/>
        <w:bottom w:val="none" w:sz="0" w:space="0" w:color="auto"/>
        <w:right w:val="none" w:sz="0" w:space="0" w:color="auto"/>
      </w:divBdr>
    </w:div>
    <w:div w:id="1155218871">
      <w:bodyDiv w:val="1"/>
      <w:marLeft w:val="0"/>
      <w:marRight w:val="0"/>
      <w:marTop w:val="0"/>
      <w:marBottom w:val="0"/>
      <w:divBdr>
        <w:top w:val="none" w:sz="0" w:space="0" w:color="auto"/>
        <w:left w:val="none" w:sz="0" w:space="0" w:color="auto"/>
        <w:bottom w:val="none" w:sz="0" w:space="0" w:color="auto"/>
        <w:right w:val="none" w:sz="0" w:space="0" w:color="auto"/>
      </w:divBdr>
    </w:div>
    <w:div w:id="1192110678">
      <w:bodyDiv w:val="1"/>
      <w:marLeft w:val="0"/>
      <w:marRight w:val="0"/>
      <w:marTop w:val="0"/>
      <w:marBottom w:val="0"/>
      <w:divBdr>
        <w:top w:val="none" w:sz="0" w:space="0" w:color="auto"/>
        <w:left w:val="none" w:sz="0" w:space="0" w:color="auto"/>
        <w:bottom w:val="none" w:sz="0" w:space="0" w:color="auto"/>
        <w:right w:val="none" w:sz="0" w:space="0" w:color="auto"/>
      </w:divBdr>
    </w:div>
    <w:div w:id="1201937428">
      <w:bodyDiv w:val="1"/>
      <w:marLeft w:val="0"/>
      <w:marRight w:val="0"/>
      <w:marTop w:val="0"/>
      <w:marBottom w:val="0"/>
      <w:divBdr>
        <w:top w:val="none" w:sz="0" w:space="0" w:color="auto"/>
        <w:left w:val="none" w:sz="0" w:space="0" w:color="auto"/>
        <w:bottom w:val="none" w:sz="0" w:space="0" w:color="auto"/>
        <w:right w:val="none" w:sz="0" w:space="0" w:color="auto"/>
      </w:divBdr>
    </w:div>
    <w:div w:id="1221667814">
      <w:bodyDiv w:val="1"/>
      <w:marLeft w:val="0"/>
      <w:marRight w:val="0"/>
      <w:marTop w:val="0"/>
      <w:marBottom w:val="0"/>
      <w:divBdr>
        <w:top w:val="none" w:sz="0" w:space="0" w:color="auto"/>
        <w:left w:val="none" w:sz="0" w:space="0" w:color="auto"/>
        <w:bottom w:val="none" w:sz="0" w:space="0" w:color="auto"/>
        <w:right w:val="none" w:sz="0" w:space="0" w:color="auto"/>
      </w:divBdr>
    </w:div>
    <w:div w:id="1224872090">
      <w:bodyDiv w:val="1"/>
      <w:marLeft w:val="0"/>
      <w:marRight w:val="0"/>
      <w:marTop w:val="0"/>
      <w:marBottom w:val="0"/>
      <w:divBdr>
        <w:top w:val="none" w:sz="0" w:space="0" w:color="auto"/>
        <w:left w:val="none" w:sz="0" w:space="0" w:color="auto"/>
        <w:bottom w:val="none" w:sz="0" w:space="0" w:color="auto"/>
        <w:right w:val="none" w:sz="0" w:space="0" w:color="auto"/>
      </w:divBdr>
    </w:div>
    <w:div w:id="1229153922">
      <w:bodyDiv w:val="1"/>
      <w:marLeft w:val="0"/>
      <w:marRight w:val="0"/>
      <w:marTop w:val="0"/>
      <w:marBottom w:val="0"/>
      <w:divBdr>
        <w:top w:val="none" w:sz="0" w:space="0" w:color="auto"/>
        <w:left w:val="none" w:sz="0" w:space="0" w:color="auto"/>
        <w:bottom w:val="none" w:sz="0" w:space="0" w:color="auto"/>
        <w:right w:val="none" w:sz="0" w:space="0" w:color="auto"/>
      </w:divBdr>
    </w:div>
    <w:div w:id="1268809294">
      <w:bodyDiv w:val="1"/>
      <w:marLeft w:val="0"/>
      <w:marRight w:val="0"/>
      <w:marTop w:val="0"/>
      <w:marBottom w:val="0"/>
      <w:divBdr>
        <w:top w:val="none" w:sz="0" w:space="0" w:color="auto"/>
        <w:left w:val="none" w:sz="0" w:space="0" w:color="auto"/>
        <w:bottom w:val="none" w:sz="0" w:space="0" w:color="auto"/>
        <w:right w:val="none" w:sz="0" w:space="0" w:color="auto"/>
      </w:divBdr>
    </w:div>
    <w:div w:id="1271549060">
      <w:bodyDiv w:val="1"/>
      <w:marLeft w:val="0"/>
      <w:marRight w:val="0"/>
      <w:marTop w:val="0"/>
      <w:marBottom w:val="0"/>
      <w:divBdr>
        <w:top w:val="none" w:sz="0" w:space="0" w:color="auto"/>
        <w:left w:val="none" w:sz="0" w:space="0" w:color="auto"/>
        <w:bottom w:val="none" w:sz="0" w:space="0" w:color="auto"/>
        <w:right w:val="none" w:sz="0" w:space="0" w:color="auto"/>
      </w:divBdr>
    </w:div>
    <w:div w:id="1290286082">
      <w:bodyDiv w:val="1"/>
      <w:marLeft w:val="0"/>
      <w:marRight w:val="0"/>
      <w:marTop w:val="0"/>
      <w:marBottom w:val="0"/>
      <w:divBdr>
        <w:top w:val="none" w:sz="0" w:space="0" w:color="auto"/>
        <w:left w:val="none" w:sz="0" w:space="0" w:color="auto"/>
        <w:bottom w:val="none" w:sz="0" w:space="0" w:color="auto"/>
        <w:right w:val="none" w:sz="0" w:space="0" w:color="auto"/>
      </w:divBdr>
    </w:div>
    <w:div w:id="1314407670">
      <w:bodyDiv w:val="1"/>
      <w:marLeft w:val="0"/>
      <w:marRight w:val="0"/>
      <w:marTop w:val="0"/>
      <w:marBottom w:val="0"/>
      <w:divBdr>
        <w:top w:val="none" w:sz="0" w:space="0" w:color="auto"/>
        <w:left w:val="none" w:sz="0" w:space="0" w:color="auto"/>
        <w:bottom w:val="none" w:sz="0" w:space="0" w:color="auto"/>
        <w:right w:val="none" w:sz="0" w:space="0" w:color="auto"/>
      </w:divBdr>
    </w:div>
    <w:div w:id="1322346906">
      <w:bodyDiv w:val="1"/>
      <w:marLeft w:val="0"/>
      <w:marRight w:val="0"/>
      <w:marTop w:val="0"/>
      <w:marBottom w:val="0"/>
      <w:divBdr>
        <w:top w:val="none" w:sz="0" w:space="0" w:color="auto"/>
        <w:left w:val="none" w:sz="0" w:space="0" w:color="auto"/>
        <w:bottom w:val="none" w:sz="0" w:space="0" w:color="auto"/>
        <w:right w:val="none" w:sz="0" w:space="0" w:color="auto"/>
      </w:divBdr>
    </w:div>
    <w:div w:id="1332105866">
      <w:bodyDiv w:val="1"/>
      <w:marLeft w:val="0"/>
      <w:marRight w:val="0"/>
      <w:marTop w:val="0"/>
      <w:marBottom w:val="0"/>
      <w:divBdr>
        <w:top w:val="none" w:sz="0" w:space="0" w:color="auto"/>
        <w:left w:val="none" w:sz="0" w:space="0" w:color="auto"/>
        <w:bottom w:val="none" w:sz="0" w:space="0" w:color="auto"/>
        <w:right w:val="none" w:sz="0" w:space="0" w:color="auto"/>
      </w:divBdr>
    </w:div>
    <w:div w:id="1338800874">
      <w:bodyDiv w:val="1"/>
      <w:marLeft w:val="0"/>
      <w:marRight w:val="0"/>
      <w:marTop w:val="0"/>
      <w:marBottom w:val="0"/>
      <w:divBdr>
        <w:top w:val="none" w:sz="0" w:space="0" w:color="auto"/>
        <w:left w:val="none" w:sz="0" w:space="0" w:color="auto"/>
        <w:bottom w:val="none" w:sz="0" w:space="0" w:color="auto"/>
        <w:right w:val="none" w:sz="0" w:space="0" w:color="auto"/>
      </w:divBdr>
    </w:div>
    <w:div w:id="1361977153">
      <w:bodyDiv w:val="1"/>
      <w:marLeft w:val="0"/>
      <w:marRight w:val="0"/>
      <w:marTop w:val="0"/>
      <w:marBottom w:val="0"/>
      <w:divBdr>
        <w:top w:val="none" w:sz="0" w:space="0" w:color="auto"/>
        <w:left w:val="none" w:sz="0" w:space="0" w:color="auto"/>
        <w:bottom w:val="none" w:sz="0" w:space="0" w:color="auto"/>
        <w:right w:val="none" w:sz="0" w:space="0" w:color="auto"/>
      </w:divBdr>
    </w:div>
    <w:div w:id="1363171689">
      <w:bodyDiv w:val="1"/>
      <w:marLeft w:val="0"/>
      <w:marRight w:val="0"/>
      <w:marTop w:val="0"/>
      <w:marBottom w:val="0"/>
      <w:divBdr>
        <w:top w:val="none" w:sz="0" w:space="0" w:color="auto"/>
        <w:left w:val="none" w:sz="0" w:space="0" w:color="auto"/>
        <w:bottom w:val="none" w:sz="0" w:space="0" w:color="auto"/>
        <w:right w:val="none" w:sz="0" w:space="0" w:color="auto"/>
      </w:divBdr>
    </w:div>
    <w:div w:id="1364945310">
      <w:bodyDiv w:val="1"/>
      <w:marLeft w:val="0"/>
      <w:marRight w:val="0"/>
      <w:marTop w:val="0"/>
      <w:marBottom w:val="0"/>
      <w:divBdr>
        <w:top w:val="none" w:sz="0" w:space="0" w:color="auto"/>
        <w:left w:val="none" w:sz="0" w:space="0" w:color="auto"/>
        <w:bottom w:val="none" w:sz="0" w:space="0" w:color="auto"/>
        <w:right w:val="none" w:sz="0" w:space="0" w:color="auto"/>
      </w:divBdr>
    </w:div>
    <w:div w:id="1374038706">
      <w:bodyDiv w:val="1"/>
      <w:marLeft w:val="0"/>
      <w:marRight w:val="0"/>
      <w:marTop w:val="0"/>
      <w:marBottom w:val="0"/>
      <w:divBdr>
        <w:top w:val="none" w:sz="0" w:space="0" w:color="auto"/>
        <w:left w:val="none" w:sz="0" w:space="0" w:color="auto"/>
        <w:bottom w:val="none" w:sz="0" w:space="0" w:color="auto"/>
        <w:right w:val="none" w:sz="0" w:space="0" w:color="auto"/>
      </w:divBdr>
    </w:div>
    <w:div w:id="1378815899">
      <w:bodyDiv w:val="1"/>
      <w:marLeft w:val="0"/>
      <w:marRight w:val="0"/>
      <w:marTop w:val="0"/>
      <w:marBottom w:val="0"/>
      <w:divBdr>
        <w:top w:val="none" w:sz="0" w:space="0" w:color="auto"/>
        <w:left w:val="none" w:sz="0" w:space="0" w:color="auto"/>
        <w:bottom w:val="none" w:sz="0" w:space="0" w:color="auto"/>
        <w:right w:val="none" w:sz="0" w:space="0" w:color="auto"/>
      </w:divBdr>
    </w:div>
    <w:div w:id="1385639487">
      <w:bodyDiv w:val="1"/>
      <w:marLeft w:val="0"/>
      <w:marRight w:val="0"/>
      <w:marTop w:val="0"/>
      <w:marBottom w:val="0"/>
      <w:divBdr>
        <w:top w:val="none" w:sz="0" w:space="0" w:color="auto"/>
        <w:left w:val="none" w:sz="0" w:space="0" w:color="auto"/>
        <w:bottom w:val="none" w:sz="0" w:space="0" w:color="auto"/>
        <w:right w:val="none" w:sz="0" w:space="0" w:color="auto"/>
      </w:divBdr>
    </w:div>
    <w:div w:id="1387871847">
      <w:bodyDiv w:val="1"/>
      <w:marLeft w:val="0"/>
      <w:marRight w:val="0"/>
      <w:marTop w:val="0"/>
      <w:marBottom w:val="0"/>
      <w:divBdr>
        <w:top w:val="none" w:sz="0" w:space="0" w:color="auto"/>
        <w:left w:val="none" w:sz="0" w:space="0" w:color="auto"/>
        <w:bottom w:val="none" w:sz="0" w:space="0" w:color="auto"/>
        <w:right w:val="none" w:sz="0" w:space="0" w:color="auto"/>
      </w:divBdr>
    </w:div>
    <w:div w:id="1388214763">
      <w:bodyDiv w:val="1"/>
      <w:marLeft w:val="0"/>
      <w:marRight w:val="0"/>
      <w:marTop w:val="0"/>
      <w:marBottom w:val="0"/>
      <w:divBdr>
        <w:top w:val="none" w:sz="0" w:space="0" w:color="auto"/>
        <w:left w:val="none" w:sz="0" w:space="0" w:color="auto"/>
        <w:bottom w:val="none" w:sz="0" w:space="0" w:color="auto"/>
        <w:right w:val="none" w:sz="0" w:space="0" w:color="auto"/>
      </w:divBdr>
    </w:div>
    <w:div w:id="1391803080">
      <w:bodyDiv w:val="1"/>
      <w:marLeft w:val="0"/>
      <w:marRight w:val="0"/>
      <w:marTop w:val="0"/>
      <w:marBottom w:val="0"/>
      <w:divBdr>
        <w:top w:val="none" w:sz="0" w:space="0" w:color="auto"/>
        <w:left w:val="none" w:sz="0" w:space="0" w:color="auto"/>
        <w:bottom w:val="none" w:sz="0" w:space="0" w:color="auto"/>
        <w:right w:val="none" w:sz="0" w:space="0" w:color="auto"/>
      </w:divBdr>
    </w:div>
    <w:div w:id="1406295589">
      <w:bodyDiv w:val="1"/>
      <w:marLeft w:val="0"/>
      <w:marRight w:val="0"/>
      <w:marTop w:val="0"/>
      <w:marBottom w:val="0"/>
      <w:divBdr>
        <w:top w:val="none" w:sz="0" w:space="0" w:color="auto"/>
        <w:left w:val="none" w:sz="0" w:space="0" w:color="auto"/>
        <w:bottom w:val="none" w:sz="0" w:space="0" w:color="auto"/>
        <w:right w:val="none" w:sz="0" w:space="0" w:color="auto"/>
      </w:divBdr>
    </w:div>
    <w:div w:id="1418751322">
      <w:bodyDiv w:val="1"/>
      <w:marLeft w:val="0"/>
      <w:marRight w:val="0"/>
      <w:marTop w:val="0"/>
      <w:marBottom w:val="0"/>
      <w:divBdr>
        <w:top w:val="none" w:sz="0" w:space="0" w:color="auto"/>
        <w:left w:val="none" w:sz="0" w:space="0" w:color="auto"/>
        <w:bottom w:val="none" w:sz="0" w:space="0" w:color="auto"/>
        <w:right w:val="none" w:sz="0" w:space="0" w:color="auto"/>
      </w:divBdr>
    </w:div>
    <w:div w:id="1426415306">
      <w:bodyDiv w:val="1"/>
      <w:marLeft w:val="0"/>
      <w:marRight w:val="0"/>
      <w:marTop w:val="0"/>
      <w:marBottom w:val="0"/>
      <w:divBdr>
        <w:top w:val="none" w:sz="0" w:space="0" w:color="auto"/>
        <w:left w:val="none" w:sz="0" w:space="0" w:color="auto"/>
        <w:bottom w:val="none" w:sz="0" w:space="0" w:color="auto"/>
        <w:right w:val="none" w:sz="0" w:space="0" w:color="auto"/>
      </w:divBdr>
    </w:div>
    <w:div w:id="1435898879">
      <w:bodyDiv w:val="1"/>
      <w:marLeft w:val="0"/>
      <w:marRight w:val="0"/>
      <w:marTop w:val="0"/>
      <w:marBottom w:val="0"/>
      <w:divBdr>
        <w:top w:val="none" w:sz="0" w:space="0" w:color="auto"/>
        <w:left w:val="none" w:sz="0" w:space="0" w:color="auto"/>
        <w:bottom w:val="none" w:sz="0" w:space="0" w:color="auto"/>
        <w:right w:val="none" w:sz="0" w:space="0" w:color="auto"/>
      </w:divBdr>
    </w:div>
    <w:div w:id="1437165993">
      <w:bodyDiv w:val="1"/>
      <w:marLeft w:val="0"/>
      <w:marRight w:val="0"/>
      <w:marTop w:val="0"/>
      <w:marBottom w:val="0"/>
      <w:divBdr>
        <w:top w:val="none" w:sz="0" w:space="0" w:color="auto"/>
        <w:left w:val="none" w:sz="0" w:space="0" w:color="auto"/>
        <w:bottom w:val="none" w:sz="0" w:space="0" w:color="auto"/>
        <w:right w:val="none" w:sz="0" w:space="0" w:color="auto"/>
      </w:divBdr>
    </w:div>
    <w:div w:id="1450778259">
      <w:bodyDiv w:val="1"/>
      <w:marLeft w:val="0"/>
      <w:marRight w:val="0"/>
      <w:marTop w:val="0"/>
      <w:marBottom w:val="0"/>
      <w:divBdr>
        <w:top w:val="none" w:sz="0" w:space="0" w:color="auto"/>
        <w:left w:val="none" w:sz="0" w:space="0" w:color="auto"/>
        <w:bottom w:val="none" w:sz="0" w:space="0" w:color="auto"/>
        <w:right w:val="none" w:sz="0" w:space="0" w:color="auto"/>
      </w:divBdr>
    </w:div>
    <w:div w:id="1479419489">
      <w:bodyDiv w:val="1"/>
      <w:marLeft w:val="0"/>
      <w:marRight w:val="0"/>
      <w:marTop w:val="0"/>
      <w:marBottom w:val="0"/>
      <w:divBdr>
        <w:top w:val="none" w:sz="0" w:space="0" w:color="auto"/>
        <w:left w:val="none" w:sz="0" w:space="0" w:color="auto"/>
        <w:bottom w:val="none" w:sz="0" w:space="0" w:color="auto"/>
        <w:right w:val="none" w:sz="0" w:space="0" w:color="auto"/>
      </w:divBdr>
    </w:div>
    <w:div w:id="1481385453">
      <w:bodyDiv w:val="1"/>
      <w:marLeft w:val="0"/>
      <w:marRight w:val="0"/>
      <w:marTop w:val="0"/>
      <w:marBottom w:val="0"/>
      <w:divBdr>
        <w:top w:val="none" w:sz="0" w:space="0" w:color="auto"/>
        <w:left w:val="none" w:sz="0" w:space="0" w:color="auto"/>
        <w:bottom w:val="none" w:sz="0" w:space="0" w:color="auto"/>
        <w:right w:val="none" w:sz="0" w:space="0" w:color="auto"/>
      </w:divBdr>
    </w:div>
    <w:div w:id="1502159353">
      <w:bodyDiv w:val="1"/>
      <w:marLeft w:val="0"/>
      <w:marRight w:val="0"/>
      <w:marTop w:val="0"/>
      <w:marBottom w:val="0"/>
      <w:divBdr>
        <w:top w:val="none" w:sz="0" w:space="0" w:color="auto"/>
        <w:left w:val="none" w:sz="0" w:space="0" w:color="auto"/>
        <w:bottom w:val="none" w:sz="0" w:space="0" w:color="auto"/>
        <w:right w:val="none" w:sz="0" w:space="0" w:color="auto"/>
      </w:divBdr>
    </w:div>
    <w:div w:id="1524784158">
      <w:bodyDiv w:val="1"/>
      <w:marLeft w:val="0"/>
      <w:marRight w:val="0"/>
      <w:marTop w:val="0"/>
      <w:marBottom w:val="0"/>
      <w:divBdr>
        <w:top w:val="none" w:sz="0" w:space="0" w:color="auto"/>
        <w:left w:val="none" w:sz="0" w:space="0" w:color="auto"/>
        <w:bottom w:val="none" w:sz="0" w:space="0" w:color="auto"/>
        <w:right w:val="none" w:sz="0" w:space="0" w:color="auto"/>
      </w:divBdr>
    </w:div>
    <w:div w:id="1532066257">
      <w:bodyDiv w:val="1"/>
      <w:marLeft w:val="0"/>
      <w:marRight w:val="0"/>
      <w:marTop w:val="0"/>
      <w:marBottom w:val="0"/>
      <w:divBdr>
        <w:top w:val="none" w:sz="0" w:space="0" w:color="auto"/>
        <w:left w:val="none" w:sz="0" w:space="0" w:color="auto"/>
        <w:bottom w:val="none" w:sz="0" w:space="0" w:color="auto"/>
        <w:right w:val="none" w:sz="0" w:space="0" w:color="auto"/>
      </w:divBdr>
    </w:div>
    <w:div w:id="1534345418">
      <w:bodyDiv w:val="1"/>
      <w:marLeft w:val="0"/>
      <w:marRight w:val="0"/>
      <w:marTop w:val="0"/>
      <w:marBottom w:val="0"/>
      <w:divBdr>
        <w:top w:val="none" w:sz="0" w:space="0" w:color="auto"/>
        <w:left w:val="none" w:sz="0" w:space="0" w:color="auto"/>
        <w:bottom w:val="none" w:sz="0" w:space="0" w:color="auto"/>
        <w:right w:val="none" w:sz="0" w:space="0" w:color="auto"/>
      </w:divBdr>
    </w:div>
    <w:div w:id="1570261078">
      <w:bodyDiv w:val="1"/>
      <w:marLeft w:val="0"/>
      <w:marRight w:val="0"/>
      <w:marTop w:val="0"/>
      <w:marBottom w:val="0"/>
      <w:divBdr>
        <w:top w:val="none" w:sz="0" w:space="0" w:color="auto"/>
        <w:left w:val="none" w:sz="0" w:space="0" w:color="auto"/>
        <w:bottom w:val="none" w:sz="0" w:space="0" w:color="auto"/>
        <w:right w:val="none" w:sz="0" w:space="0" w:color="auto"/>
      </w:divBdr>
    </w:div>
    <w:div w:id="1572421253">
      <w:bodyDiv w:val="1"/>
      <w:marLeft w:val="0"/>
      <w:marRight w:val="0"/>
      <w:marTop w:val="0"/>
      <w:marBottom w:val="0"/>
      <w:divBdr>
        <w:top w:val="none" w:sz="0" w:space="0" w:color="auto"/>
        <w:left w:val="none" w:sz="0" w:space="0" w:color="auto"/>
        <w:bottom w:val="none" w:sz="0" w:space="0" w:color="auto"/>
        <w:right w:val="none" w:sz="0" w:space="0" w:color="auto"/>
      </w:divBdr>
    </w:div>
    <w:div w:id="1579050052">
      <w:bodyDiv w:val="1"/>
      <w:marLeft w:val="0"/>
      <w:marRight w:val="0"/>
      <w:marTop w:val="0"/>
      <w:marBottom w:val="0"/>
      <w:divBdr>
        <w:top w:val="none" w:sz="0" w:space="0" w:color="auto"/>
        <w:left w:val="none" w:sz="0" w:space="0" w:color="auto"/>
        <w:bottom w:val="none" w:sz="0" w:space="0" w:color="auto"/>
        <w:right w:val="none" w:sz="0" w:space="0" w:color="auto"/>
      </w:divBdr>
    </w:div>
    <w:div w:id="1586067442">
      <w:bodyDiv w:val="1"/>
      <w:marLeft w:val="0"/>
      <w:marRight w:val="0"/>
      <w:marTop w:val="0"/>
      <w:marBottom w:val="0"/>
      <w:divBdr>
        <w:top w:val="none" w:sz="0" w:space="0" w:color="auto"/>
        <w:left w:val="none" w:sz="0" w:space="0" w:color="auto"/>
        <w:bottom w:val="none" w:sz="0" w:space="0" w:color="auto"/>
        <w:right w:val="none" w:sz="0" w:space="0" w:color="auto"/>
      </w:divBdr>
    </w:div>
    <w:div w:id="1586184380">
      <w:bodyDiv w:val="1"/>
      <w:marLeft w:val="0"/>
      <w:marRight w:val="0"/>
      <w:marTop w:val="0"/>
      <w:marBottom w:val="0"/>
      <w:divBdr>
        <w:top w:val="none" w:sz="0" w:space="0" w:color="auto"/>
        <w:left w:val="none" w:sz="0" w:space="0" w:color="auto"/>
        <w:bottom w:val="none" w:sz="0" w:space="0" w:color="auto"/>
        <w:right w:val="none" w:sz="0" w:space="0" w:color="auto"/>
      </w:divBdr>
    </w:div>
    <w:div w:id="1594511037">
      <w:bodyDiv w:val="1"/>
      <w:marLeft w:val="0"/>
      <w:marRight w:val="0"/>
      <w:marTop w:val="0"/>
      <w:marBottom w:val="0"/>
      <w:divBdr>
        <w:top w:val="none" w:sz="0" w:space="0" w:color="auto"/>
        <w:left w:val="none" w:sz="0" w:space="0" w:color="auto"/>
        <w:bottom w:val="none" w:sz="0" w:space="0" w:color="auto"/>
        <w:right w:val="none" w:sz="0" w:space="0" w:color="auto"/>
      </w:divBdr>
    </w:div>
    <w:div w:id="1595935943">
      <w:bodyDiv w:val="1"/>
      <w:marLeft w:val="0"/>
      <w:marRight w:val="0"/>
      <w:marTop w:val="0"/>
      <w:marBottom w:val="0"/>
      <w:divBdr>
        <w:top w:val="none" w:sz="0" w:space="0" w:color="auto"/>
        <w:left w:val="none" w:sz="0" w:space="0" w:color="auto"/>
        <w:bottom w:val="none" w:sz="0" w:space="0" w:color="auto"/>
        <w:right w:val="none" w:sz="0" w:space="0" w:color="auto"/>
      </w:divBdr>
    </w:div>
    <w:div w:id="1608543962">
      <w:bodyDiv w:val="1"/>
      <w:marLeft w:val="0"/>
      <w:marRight w:val="0"/>
      <w:marTop w:val="0"/>
      <w:marBottom w:val="0"/>
      <w:divBdr>
        <w:top w:val="none" w:sz="0" w:space="0" w:color="auto"/>
        <w:left w:val="none" w:sz="0" w:space="0" w:color="auto"/>
        <w:bottom w:val="none" w:sz="0" w:space="0" w:color="auto"/>
        <w:right w:val="none" w:sz="0" w:space="0" w:color="auto"/>
      </w:divBdr>
    </w:div>
    <w:div w:id="1625964981">
      <w:bodyDiv w:val="1"/>
      <w:marLeft w:val="0"/>
      <w:marRight w:val="0"/>
      <w:marTop w:val="0"/>
      <w:marBottom w:val="0"/>
      <w:divBdr>
        <w:top w:val="none" w:sz="0" w:space="0" w:color="auto"/>
        <w:left w:val="none" w:sz="0" w:space="0" w:color="auto"/>
        <w:bottom w:val="none" w:sz="0" w:space="0" w:color="auto"/>
        <w:right w:val="none" w:sz="0" w:space="0" w:color="auto"/>
      </w:divBdr>
    </w:div>
    <w:div w:id="1630820862">
      <w:bodyDiv w:val="1"/>
      <w:marLeft w:val="0"/>
      <w:marRight w:val="0"/>
      <w:marTop w:val="0"/>
      <w:marBottom w:val="0"/>
      <w:divBdr>
        <w:top w:val="none" w:sz="0" w:space="0" w:color="auto"/>
        <w:left w:val="none" w:sz="0" w:space="0" w:color="auto"/>
        <w:bottom w:val="none" w:sz="0" w:space="0" w:color="auto"/>
        <w:right w:val="none" w:sz="0" w:space="0" w:color="auto"/>
      </w:divBdr>
    </w:div>
    <w:div w:id="1637493450">
      <w:bodyDiv w:val="1"/>
      <w:marLeft w:val="0"/>
      <w:marRight w:val="0"/>
      <w:marTop w:val="0"/>
      <w:marBottom w:val="0"/>
      <w:divBdr>
        <w:top w:val="none" w:sz="0" w:space="0" w:color="auto"/>
        <w:left w:val="none" w:sz="0" w:space="0" w:color="auto"/>
        <w:bottom w:val="none" w:sz="0" w:space="0" w:color="auto"/>
        <w:right w:val="none" w:sz="0" w:space="0" w:color="auto"/>
      </w:divBdr>
    </w:div>
    <w:div w:id="1663701475">
      <w:bodyDiv w:val="1"/>
      <w:marLeft w:val="0"/>
      <w:marRight w:val="0"/>
      <w:marTop w:val="0"/>
      <w:marBottom w:val="0"/>
      <w:divBdr>
        <w:top w:val="none" w:sz="0" w:space="0" w:color="auto"/>
        <w:left w:val="none" w:sz="0" w:space="0" w:color="auto"/>
        <w:bottom w:val="none" w:sz="0" w:space="0" w:color="auto"/>
        <w:right w:val="none" w:sz="0" w:space="0" w:color="auto"/>
      </w:divBdr>
    </w:div>
    <w:div w:id="1665039330">
      <w:bodyDiv w:val="1"/>
      <w:marLeft w:val="0"/>
      <w:marRight w:val="0"/>
      <w:marTop w:val="0"/>
      <w:marBottom w:val="0"/>
      <w:divBdr>
        <w:top w:val="none" w:sz="0" w:space="0" w:color="auto"/>
        <w:left w:val="none" w:sz="0" w:space="0" w:color="auto"/>
        <w:bottom w:val="none" w:sz="0" w:space="0" w:color="auto"/>
        <w:right w:val="none" w:sz="0" w:space="0" w:color="auto"/>
      </w:divBdr>
    </w:div>
    <w:div w:id="1667979670">
      <w:bodyDiv w:val="1"/>
      <w:marLeft w:val="0"/>
      <w:marRight w:val="0"/>
      <w:marTop w:val="0"/>
      <w:marBottom w:val="0"/>
      <w:divBdr>
        <w:top w:val="none" w:sz="0" w:space="0" w:color="auto"/>
        <w:left w:val="none" w:sz="0" w:space="0" w:color="auto"/>
        <w:bottom w:val="none" w:sz="0" w:space="0" w:color="auto"/>
        <w:right w:val="none" w:sz="0" w:space="0" w:color="auto"/>
      </w:divBdr>
    </w:div>
    <w:div w:id="1674457124">
      <w:bodyDiv w:val="1"/>
      <w:marLeft w:val="0"/>
      <w:marRight w:val="0"/>
      <w:marTop w:val="0"/>
      <w:marBottom w:val="0"/>
      <w:divBdr>
        <w:top w:val="none" w:sz="0" w:space="0" w:color="auto"/>
        <w:left w:val="none" w:sz="0" w:space="0" w:color="auto"/>
        <w:bottom w:val="none" w:sz="0" w:space="0" w:color="auto"/>
        <w:right w:val="none" w:sz="0" w:space="0" w:color="auto"/>
      </w:divBdr>
    </w:div>
    <w:div w:id="1677607316">
      <w:bodyDiv w:val="1"/>
      <w:marLeft w:val="0"/>
      <w:marRight w:val="0"/>
      <w:marTop w:val="0"/>
      <w:marBottom w:val="0"/>
      <w:divBdr>
        <w:top w:val="none" w:sz="0" w:space="0" w:color="auto"/>
        <w:left w:val="none" w:sz="0" w:space="0" w:color="auto"/>
        <w:bottom w:val="none" w:sz="0" w:space="0" w:color="auto"/>
        <w:right w:val="none" w:sz="0" w:space="0" w:color="auto"/>
      </w:divBdr>
    </w:div>
    <w:div w:id="1716463546">
      <w:bodyDiv w:val="1"/>
      <w:marLeft w:val="0"/>
      <w:marRight w:val="0"/>
      <w:marTop w:val="0"/>
      <w:marBottom w:val="0"/>
      <w:divBdr>
        <w:top w:val="none" w:sz="0" w:space="0" w:color="auto"/>
        <w:left w:val="none" w:sz="0" w:space="0" w:color="auto"/>
        <w:bottom w:val="none" w:sz="0" w:space="0" w:color="auto"/>
        <w:right w:val="none" w:sz="0" w:space="0" w:color="auto"/>
      </w:divBdr>
    </w:div>
    <w:div w:id="1718049656">
      <w:bodyDiv w:val="1"/>
      <w:marLeft w:val="0"/>
      <w:marRight w:val="0"/>
      <w:marTop w:val="0"/>
      <w:marBottom w:val="0"/>
      <w:divBdr>
        <w:top w:val="none" w:sz="0" w:space="0" w:color="auto"/>
        <w:left w:val="none" w:sz="0" w:space="0" w:color="auto"/>
        <w:bottom w:val="none" w:sz="0" w:space="0" w:color="auto"/>
        <w:right w:val="none" w:sz="0" w:space="0" w:color="auto"/>
      </w:divBdr>
    </w:div>
    <w:div w:id="1719627739">
      <w:bodyDiv w:val="1"/>
      <w:marLeft w:val="0"/>
      <w:marRight w:val="0"/>
      <w:marTop w:val="0"/>
      <w:marBottom w:val="0"/>
      <w:divBdr>
        <w:top w:val="none" w:sz="0" w:space="0" w:color="auto"/>
        <w:left w:val="none" w:sz="0" w:space="0" w:color="auto"/>
        <w:bottom w:val="none" w:sz="0" w:space="0" w:color="auto"/>
        <w:right w:val="none" w:sz="0" w:space="0" w:color="auto"/>
      </w:divBdr>
    </w:div>
    <w:div w:id="1720205780">
      <w:bodyDiv w:val="1"/>
      <w:marLeft w:val="0"/>
      <w:marRight w:val="0"/>
      <w:marTop w:val="0"/>
      <w:marBottom w:val="0"/>
      <w:divBdr>
        <w:top w:val="none" w:sz="0" w:space="0" w:color="auto"/>
        <w:left w:val="none" w:sz="0" w:space="0" w:color="auto"/>
        <w:bottom w:val="none" w:sz="0" w:space="0" w:color="auto"/>
        <w:right w:val="none" w:sz="0" w:space="0" w:color="auto"/>
      </w:divBdr>
    </w:div>
    <w:div w:id="1720277380">
      <w:bodyDiv w:val="1"/>
      <w:marLeft w:val="0"/>
      <w:marRight w:val="0"/>
      <w:marTop w:val="0"/>
      <w:marBottom w:val="0"/>
      <w:divBdr>
        <w:top w:val="none" w:sz="0" w:space="0" w:color="auto"/>
        <w:left w:val="none" w:sz="0" w:space="0" w:color="auto"/>
        <w:bottom w:val="none" w:sz="0" w:space="0" w:color="auto"/>
        <w:right w:val="none" w:sz="0" w:space="0" w:color="auto"/>
      </w:divBdr>
    </w:div>
    <w:div w:id="1727024135">
      <w:bodyDiv w:val="1"/>
      <w:marLeft w:val="0"/>
      <w:marRight w:val="0"/>
      <w:marTop w:val="0"/>
      <w:marBottom w:val="0"/>
      <w:divBdr>
        <w:top w:val="none" w:sz="0" w:space="0" w:color="auto"/>
        <w:left w:val="none" w:sz="0" w:space="0" w:color="auto"/>
        <w:bottom w:val="none" w:sz="0" w:space="0" w:color="auto"/>
        <w:right w:val="none" w:sz="0" w:space="0" w:color="auto"/>
      </w:divBdr>
    </w:div>
    <w:div w:id="1728919797">
      <w:bodyDiv w:val="1"/>
      <w:marLeft w:val="0"/>
      <w:marRight w:val="0"/>
      <w:marTop w:val="0"/>
      <w:marBottom w:val="0"/>
      <w:divBdr>
        <w:top w:val="none" w:sz="0" w:space="0" w:color="auto"/>
        <w:left w:val="none" w:sz="0" w:space="0" w:color="auto"/>
        <w:bottom w:val="none" w:sz="0" w:space="0" w:color="auto"/>
        <w:right w:val="none" w:sz="0" w:space="0" w:color="auto"/>
      </w:divBdr>
    </w:div>
    <w:div w:id="1733501046">
      <w:bodyDiv w:val="1"/>
      <w:marLeft w:val="0"/>
      <w:marRight w:val="0"/>
      <w:marTop w:val="0"/>
      <w:marBottom w:val="0"/>
      <w:divBdr>
        <w:top w:val="none" w:sz="0" w:space="0" w:color="auto"/>
        <w:left w:val="none" w:sz="0" w:space="0" w:color="auto"/>
        <w:bottom w:val="none" w:sz="0" w:space="0" w:color="auto"/>
        <w:right w:val="none" w:sz="0" w:space="0" w:color="auto"/>
      </w:divBdr>
    </w:div>
    <w:div w:id="1760248702">
      <w:bodyDiv w:val="1"/>
      <w:marLeft w:val="0"/>
      <w:marRight w:val="0"/>
      <w:marTop w:val="0"/>
      <w:marBottom w:val="0"/>
      <w:divBdr>
        <w:top w:val="none" w:sz="0" w:space="0" w:color="auto"/>
        <w:left w:val="none" w:sz="0" w:space="0" w:color="auto"/>
        <w:bottom w:val="none" w:sz="0" w:space="0" w:color="auto"/>
        <w:right w:val="none" w:sz="0" w:space="0" w:color="auto"/>
      </w:divBdr>
    </w:div>
    <w:div w:id="1767194218">
      <w:bodyDiv w:val="1"/>
      <w:marLeft w:val="0"/>
      <w:marRight w:val="0"/>
      <w:marTop w:val="0"/>
      <w:marBottom w:val="0"/>
      <w:divBdr>
        <w:top w:val="none" w:sz="0" w:space="0" w:color="auto"/>
        <w:left w:val="none" w:sz="0" w:space="0" w:color="auto"/>
        <w:bottom w:val="none" w:sz="0" w:space="0" w:color="auto"/>
        <w:right w:val="none" w:sz="0" w:space="0" w:color="auto"/>
      </w:divBdr>
    </w:div>
    <w:div w:id="1775904551">
      <w:bodyDiv w:val="1"/>
      <w:marLeft w:val="0"/>
      <w:marRight w:val="0"/>
      <w:marTop w:val="0"/>
      <w:marBottom w:val="0"/>
      <w:divBdr>
        <w:top w:val="none" w:sz="0" w:space="0" w:color="auto"/>
        <w:left w:val="none" w:sz="0" w:space="0" w:color="auto"/>
        <w:bottom w:val="none" w:sz="0" w:space="0" w:color="auto"/>
        <w:right w:val="none" w:sz="0" w:space="0" w:color="auto"/>
      </w:divBdr>
    </w:div>
    <w:div w:id="1776898730">
      <w:bodyDiv w:val="1"/>
      <w:marLeft w:val="0"/>
      <w:marRight w:val="0"/>
      <w:marTop w:val="0"/>
      <w:marBottom w:val="0"/>
      <w:divBdr>
        <w:top w:val="none" w:sz="0" w:space="0" w:color="auto"/>
        <w:left w:val="none" w:sz="0" w:space="0" w:color="auto"/>
        <w:bottom w:val="none" w:sz="0" w:space="0" w:color="auto"/>
        <w:right w:val="none" w:sz="0" w:space="0" w:color="auto"/>
      </w:divBdr>
    </w:div>
    <w:div w:id="1777361764">
      <w:bodyDiv w:val="1"/>
      <w:marLeft w:val="0"/>
      <w:marRight w:val="0"/>
      <w:marTop w:val="0"/>
      <w:marBottom w:val="0"/>
      <w:divBdr>
        <w:top w:val="none" w:sz="0" w:space="0" w:color="auto"/>
        <w:left w:val="none" w:sz="0" w:space="0" w:color="auto"/>
        <w:bottom w:val="none" w:sz="0" w:space="0" w:color="auto"/>
        <w:right w:val="none" w:sz="0" w:space="0" w:color="auto"/>
      </w:divBdr>
    </w:div>
    <w:div w:id="1790660194">
      <w:bodyDiv w:val="1"/>
      <w:marLeft w:val="0"/>
      <w:marRight w:val="0"/>
      <w:marTop w:val="0"/>
      <w:marBottom w:val="0"/>
      <w:divBdr>
        <w:top w:val="none" w:sz="0" w:space="0" w:color="auto"/>
        <w:left w:val="none" w:sz="0" w:space="0" w:color="auto"/>
        <w:bottom w:val="none" w:sz="0" w:space="0" w:color="auto"/>
        <w:right w:val="none" w:sz="0" w:space="0" w:color="auto"/>
      </w:divBdr>
    </w:div>
    <w:div w:id="1795320469">
      <w:bodyDiv w:val="1"/>
      <w:marLeft w:val="0"/>
      <w:marRight w:val="0"/>
      <w:marTop w:val="0"/>
      <w:marBottom w:val="0"/>
      <w:divBdr>
        <w:top w:val="none" w:sz="0" w:space="0" w:color="auto"/>
        <w:left w:val="none" w:sz="0" w:space="0" w:color="auto"/>
        <w:bottom w:val="none" w:sz="0" w:space="0" w:color="auto"/>
        <w:right w:val="none" w:sz="0" w:space="0" w:color="auto"/>
      </w:divBdr>
    </w:div>
    <w:div w:id="1804036224">
      <w:bodyDiv w:val="1"/>
      <w:marLeft w:val="0"/>
      <w:marRight w:val="0"/>
      <w:marTop w:val="0"/>
      <w:marBottom w:val="0"/>
      <w:divBdr>
        <w:top w:val="none" w:sz="0" w:space="0" w:color="auto"/>
        <w:left w:val="none" w:sz="0" w:space="0" w:color="auto"/>
        <w:bottom w:val="none" w:sz="0" w:space="0" w:color="auto"/>
        <w:right w:val="none" w:sz="0" w:space="0" w:color="auto"/>
      </w:divBdr>
    </w:div>
    <w:div w:id="1821993471">
      <w:bodyDiv w:val="1"/>
      <w:marLeft w:val="0"/>
      <w:marRight w:val="0"/>
      <w:marTop w:val="0"/>
      <w:marBottom w:val="0"/>
      <w:divBdr>
        <w:top w:val="none" w:sz="0" w:space="0" w:color="auto"/>
        <w:left w:val="none" w:sz="0" w:space="0" w:color="auto"/>
        <w:bottom w:val="none" w:sz="0" w:space="0" w:color="auto"/>
        <w:right w:val="none" w:sz="0" w:space="0" w:color="auto"/>
      </w:divBdr>
    </w:div>
    <w:div w:id="1840733027">
      <w:bodyDiv w:val="1"/>
      <w:marLeft w:val="0"/>
      <w:marRight w:val="0"/>
      <w:marTop w:val="0"/>
      <w:marBottom w:val="0"/>
      <w:divBdr>
        <w:top w:val="none" w:sz="0" w:space="0" w:color="auto"/>
        <w:left w:val="none" w:sz="0" w:space="0" w:color="auto"/>
        <w:bottom w:val="none" w:sz="0" w:space="0" w:color="auto"/>
        <w:right w:val="none" w:sz="0" w:space="0" w:color="auto"/>
      </w:divBdr>
    </w:div>
    <w:div w:id="1857619102">
      <w:bodyDiv w:val="1"/>
      <w:marLeft w:val="0"/>
      <w:marRight w:val="0"/>
      <w:marTop w:val="0"/>
      <w:marBottom w:val="0"/>
      <w:divBdr>
        <w:top w:val="none" w:sz="0" w:space="0" w:color="auto"/>
        <w:left w:val="none" w:sz="0" w:space="0" w:color="auto"/>
        <w:bottom w:val="none" w:sz="0" w:space="0" w:color="auto"/>
        <w:right w:val="none" w:sz="0" w:space="0" w:color="auto"/>
      </w:divBdr>
    </w:div>
    <w:div w:id="1871140085">
      <w:bodyDiv w:val="1"/>
      <w:marLeft w:val="0"/>
      <w:marRight w:val="0"/>
      <w:marTop w:val="0"/>
      <w:marBottom w:val="0"/>
      <w:divBdr>
        <w:top w:val="none" w:sz="0" w:space="0" w:color="auto"/>
        <w:left w:val="none" w:sz="0" w:space="0" w:color="auto"/>
        <w:bottom w:val="none" w:sz="0" w:space="0" w:color="auto"/>
        <w:right w:val="none" w:sz="0" w:space="0" w:color="auto"/>
      </w:divBdr>
    </w:div>
    <w:div w:id="1871644365">
      <w:bodyDiv w:val="1"/>
      <w:marLeft w:val="0"/>
      <w:marRight w:val="0"/>
      <w:marTop w:val="0"/>
      <w:marBottom w:val="0"/>
      <w:divBdr>
        <w:top w:val="none" w:sz="0" w:space="0" w:color="auto"/>
        <w:left w:val="none" w:sz="0" w:space="0" w:color="auto"/>
        <w:bottom w:val="none" w:sz="0" w:space="0" w:color="auto"/>
        <w:right w:val="none" w:sz="0" w:space="0" w:color="auto"/>
      </w:divBdr>
    </w:div>
    <w:div w:id="1879463532">
      <w:bodyDiv w:val="1"/>
      <w:marLeft w:val="0"/>
      <w:marRight w:val="0"/>
      <w:marTop w:val="0"/>
      <w:marBottom w:val="0"/>
      <w:divBdr>
        <w:top w:val="none" w:sz="0" w:space="0" w:color="auto"/>
        <w:left w:val="none" w:sz="0" w:space="0" w:color="auto"/>
        <w:bottom w:val="none" w:sz="0" w:space="0" w:color="auto"/>
        <w:right w:val="none" w:sz="0" w:space="0" w:color="auto"/>
      </w:divBdr>
    </w:div>
    <w:div w:id="1887063784">
      <w:bodyDiv w:val="1"/>
      <w:marLeft w:val="0"/>
      <w:marRight w:val="0"/>
      <w:marTop w:val="0"/>
      <w:marBottom w:val="0"/>
      <w:divBdr>
        <w:top w:val="none" w:sz="0" w:space="0" w:color="auto"/>
        <w:left w:val="none" w:sz="0" w:space="0" w:color="auto"/>
        <w:bottom w:val="none" w:sz="0" w:space="0" w:color="auto"/>
        <w:right w:val="none" w:sz="0" w:space="0" w:color="auto"/>
      </w:divBdr>
    </w:div>
    <w:div w:id="1901360087">
      <w:bodyDiv w:val="1"/>
      <w:marLeft w:val="0"/>
      <w:marRight w:val="0"/>
      <w:marTop w:val="0"/>
      <w:marBottom w:val="0"/>
      <w:divBdr>
        <w:top w:val="none" w:sz="0" w:space="0" w:color="auto"/>
        <w:left w:val="none" w:sz="0" w:space="0" w:color="auto"/>
        <w:bottom w:val="none" w:sz="0" w:space="0" w:color="auto"/>
        <w:right w:val="none" w:sz="0" w:space="0" w:color="auto"/>
      </w:divBdr>
    </w:div>
    <w:div w:id="1915356592">
      <w:bodyDiv w:val="1"/>
      <w:marLeft w:val="0"/>
      <w:marRight w:val="0"/>
      <w:marTop w:val="0"/>
      <w:marBottom w:val="0"/>
      <w:divBdr>
        <w:top w:val="none" w:sz="0" w:space="0" w:color="auto"/>
        <w:left w:val="none" w:sz="0" w:space="0" w:color="auto"/>
        <w:bottom w:val="none" w:sz="0" w:space="0" w:color="auto"/>
        <w:right w:val="none" w:sz="0" w:space="0" w:color="auto"/>
      </w:divBdr>
    </w:div>
    <w:div w:id="1919249732">
      <w:bodyDiv w:val="1"/>
      <w:marLeft w:val="0"/>
      <w:marRight w:val="0"/>
      <w:marTop w:val="0"/>
      <w:marBottom w:val="0"/>
      <w:divBdr>
        <w:top w:val="none" w:sz="0" w:space="0" w:color="auto"/>
        <w:left w:val="none" w:sz="0" w:space="0" w:color="auto"/>
        <w:bottom w:val="none" w:sz="0" w:space="0" w:color="auto"/>
        <w:right w:val="none" w:sz="0" w:space="0" w:color="auto"/>
      </w:divBdr>
    </w:div>
    <w:div w:id="1933004486">
      <w:bodyDiv w:val="1"/>
      <w:marLeft w:val="0"/>
      <w:marRight w:val="0"/>
      <w:marTop w:val="0"/>
      <w:marBottom w:val="0"/>
      <w:divBdr>
        <w:top w:val="none" w:sz="0" w:space="0" w:color="auto"/>
        <w:left w:val="none" w:sz="0" w:space="0" w:color="auto"/>
        <w:bottom w:val="none" w:sz="0" w:space="0" w:color="auto"/>
        <w:right w:val="none" w:sz="0" w:space="0" w:color="auto"/>
      </w:divBdr>
    </w:div>
    <w:div w:id="1948001183">
      <w:bodyDiv w:val="1"/>
      <w:marLeft w:val="0"/>
      <w:marRight w:val="0"/>
      <w:marTop w:val="0"/>
      <w:marBottom w:val="0"/>
      <w:divBdr>
        <w:top w:val="none" w:sz="0" w:space="0" w:color="auto"/>
        <w:left w:val="none" w:sz="0" w:space="0" w:color="auto"/>
        <w:bottom w:val="none" w:sz="0" w:space="0" w:color="auto"/>
        <w:right w:val="none" w:sz="0" w:space="0" w:color="auto"/>
      </w:divBdr>
    </w:div>
    <w:div w:id="1952855323">
      <w:bodyDiv w:val="1"/>
      <w:marLeft w:val="0"/>
      <w:marRight w:val="0"/>
      <w:marTop w:val="0"/>
      <w:marBottom w:val="0"/>
      <w:divBdr>
        <w:top w:val="none" w:sz="0" w:space="0" w:color="auto"/>
        <w:left w:val="none" w:sz="0" w:space="0" w:color="auto"/>
        <w:bottom w:val="none" w:sz="0" w:space="0" w:color="auto"/>
        <w:right w:val="none" w:sz="0" w:space="0" w:color="auto"/>
      </w:divBdr>
    </w:div>
    <w:div w:id="1953783198">
      <w:bodyDiv w:val="1"/>
      <w:marLeft w:val="0"/>
      <w:marRight w:val="0"/>
      <w:marTop w:val="0"/>
      <w:marBottom w:val="0"/>
      <w:divBdr>
        <w:top w:val="none" w:sz="0" w:space="0" w:color="auto"/>
        <w:left w:val="none" w:sz="0" w:space="0" w:color="auto"/>
        <w:bottom w:val="none" w:sz="0" w:space="0" w:color="auto"/>
        <w:right w:val="none" w:sz="0" w:space="0" w:color="auto"/>
      </w:divBdr>
    </w:div>
    <w:div w:id="1958640537">
      <w:bodyDiv w:val="1"/>
      <w:marLeft w:val="0"/>
      <w:marRight w:val="0"/>
      <w:marTop w:val="0"/>
      <w:marBottom w:val="0"/>
      <w:divBdr>
        <w:top w:val="none" w:sz="0" w:space="0" w:color="auto"/>
        <w:left w:val="none" w:sz="0" w:space="0" w:color="auto"/>
        <w:bottom w:val="none" w:sz="0" w:space="0" w:color="auto"/>
        <w:right w:val="none" w:sz="0" w:space="0" w:color="auto"/>
      </w:divBdr>
    </w:div>
    <w:div w:id="1963491024">
      <w:bodyDiv w:val="1"/>
      <w:marLeft w:val="0"/>
      <w:marRight w:val="0"/>
      <w:marTop w:val="0"/>
      <w:marBottom w:val="0"/>
      <w:divBdr>
        <w:top w:val="none" w:sz="0" w:space="0" w:color="auto"/>
        <w:left w:val="none" w:sz="0" w:space="0" w:color="auto"/>
        <w:bottom w:val="none" w:sz="0" w:space="0" w:color="auto"/>
        <w:right w:val="none" w:sz="0" w:space="0" w:color="auto"/>
      </w:divBdr>
    </w:div>
    <w:div w:id="1967466280">
      <w:bodyDiv w:val="1"/>
      <w:marLeft w:val="0"/>
      <w:marRight w:val="0"/>
      <w:marTop w:val="0"/>
      <w:marBottom w:val="0"/>
      <w:divBdr>
        <w:top w:val="none" w:sz="0" w:space="0" w:color="auto"/>
        <w:left w:val="none" w:sz="0" w:space="0" w:color="auto"/>
        <w:bottom w:val="none" w:sz="0" w:space="0" w:color="auto"/>
        <w:right w:val="none" w:sz="0" w:space="0" w:color="auto"/>
      </w:divBdr>
    </w:div>
    <w:div w:id="1980331935">
      <w:bodyDiv w:val="1"/>
      <w:marLeft w:val="0"/>
      <w:marRight w:val="0"/>
      <w:marTop w:val="0"/>
      <w:marBottom w:val="0"/>
      <w:divBdr>
        <w:top w:val="none" w:sz="0" w:space="0" w:color="auto"/>
        <w:left w:val="none" w:sz="0" w:space="0" w:color="auto"/>
        <w:bottom w:val="none" w:sz="0" w:space="0" w:color="auto"/>
        <w:right w:val="none" w:sz="0" w:space="0" w:color="auto"/>
      </w:divBdr>
    </w:div>
    <w:div w:id="2005276355">
      <w:bodyDiv w:val="1"/>
      <w:marLeft w:val="0"/>
      <w:marRight w:val="0"/>
      <w:marTop w:val="0"/>
      <w:marBottom w:val="0"/>
      <w:divBdr>
        <w:top w:val="none" w:sz="0" w:space="0" w:color="auto"/>
        <w:left w:val="none" w:sz="0" w:space="0" w:color="auto"/>
        <w:bottom w:val="none" w:sz="0" w:space="0" w:color="auto"/>
        <w:right w:val="none" w:sz="0" w:space="0" w:color="auto"/>
      </w:divBdr>
    </w:div>
    <w:div w:id="2010936366">
      <w:bodyDiv w:val="1"/>
      <w:marLeft w:val="0"/>
      <w:marRight w:val="0"/>
      <w:marTop w:val="0"/>
      <w:marBottom w:val="0"/>
      <w:divBdr>
        <w:top w:val="none" w:sz="0" w:space="0" w:color="auto"/>
        <w:left w:val="none" w:sz="0" w:space="0" w:color="auto"/>
        <w:bottom w:val="none" w:sz="0" w:space="0" w:color="auto"/>
        <w:right w:val="none" w:sz="0" w:space="0" w:color="auto"/>
      </w:divBdr>
    </w:div>
    <w:div w:id="2017268306">
      <w:bodyDiv w:val="1"/>
      <w:marLeft w:val="0"/>
      <w:marRight w:val="0"/>
      <w:marTop w:val="0"/>
      <w:marBottom w:val="0"/>
      <w:divBdr>
        <w:top w:val="none" w:sz="0" w:space="0" w:color="auto"/>
        <w:left w:val="none" w:sz="0" w:space="0" w:color="auto"/>
        <w:bottom w:val="none" w:sz="0" w:space="0" w:color="auto"/>
        <w:right w:val="none" w:sz="0" w:space="0" w:color="auto"/>
      </w:divBdr>
    </w:div>
    <w:div w:id="2034989867">
      <w:bodyDiv w:val="1"/>
      <w:marLeft w:val="0"/>
      <w:marRight w:val="0"/>
      <w:marTop w:val="0"/>
      <w:marBottom w:val="0"/>
      <w:divBdr>
        <w:top w:val="none" w:sz="0" w:space="0" w:color="auto"/>
        <w:left w:val="none" w:sz="0" w:space="0" w:color="auto"/>
        <w:bottom w:val="none" w:sz="0" w:space="0" w:color="auto"/>
        <w:right w:val="none" w:sz="0" w:space="0" w:color="auto"/>
      </w:divBdr>
    </w:div>
    <w:div w:id="2046826038">
      <w:bodyDiv w:val="1"/>
      <w:marLeft w:val="0"/>
      <w:marRight w:val="0"/>
      <w:marTop w:val="0"/>
      <w:marBottom w:val="0"/>
      <w:divBdr>
        <w:top w:val="none" w:sz="0" w:space="0" w:color="auto"/>
        <w:left w:val="none" w:sz="0" w:space="0" w:color="auto"/>
        <w:bottom w:val="none" w:sz="0" w:space="0" w:color="auto"/>
        <w:right w:val="none" w:sz="0" w:space="0" w:color="auto"/>
      </w:divBdr>
    </w:div>
    <w:div w:id="2055931175">
      <w:bodyDiv w:val="1"/>
      <w:marLeft w:val="0"/>
      <w:marRight w:val="0"/>
      <w:marTop w:val="0"/>
      <w:marBottom w:val="0"/>
      <w:divBdr>
        <w:top w:val="none" w:sz="0" w:space="0" w:color="auto"/>
        <w:left w:val="none" w:sz="0" w:space="0" w:color="auto"/>
        <w:bottom w:val="none" w:sz="0" w:space="0" w:color="auto"/>
        <w:right w:val="none" w:sz="0" w:space="0" w:color="auto"/>
      </w:divBdr>
    </w:div>
    <w:div w:id="2059668364">
      <w:bodyDiv w:val="1"/>
      <w:marLeft w:val="0"/>
      <w:marRight w:val="0"/>
      <w:marTop w:val="0"/>
      <w:marBottom w:val="0"/>
      <w:divBdr>
        <w:top w:val="none" w:sz="0" w:space="0" w:color="auto"/>
        <w:left w:val="none" w:sz="0" w:space="0" w:color="auto"/>
        <w:bottom w:val="none" w:sz="0" w:space="0" w:color="auto"/>
        <w:right w:val="none" w:sz="0" w:space="0" w:color="auto"/>
      </w:divBdr>
    </w:div>
    <w:div w:id="2068188663">
      <w:bodyDiv w:val="1"/>
      <w:marLeft w:val="0"/>
      <w:marRight w:val="0"/>
      <w:marTop w:val="0"/>
      <w:marBottom w:val="0"/>
      <w:divBdr>
        <w:top w:val="none" w:sz="0" w:space="0" w:color="auto"/>
        <w:left w:val="none" w:sz="0" w:space="0" w:color="auto"/>
        <w:bottom w:val="none" w:sz="0" w:space="0" w:color="auto"/>
        <w:right w:val="none" w:sz="0" w:space="0" w:color="auto"/>
      </w:divBdr>
    </w:div>
    <w:div w:id="2085030787">
      <w:bodyDiv w:val="1"/>
      <w:marLeft w:val="0"/>
      <w:marRight w:val="0"/>
      <w:marTop w:val="0"/>
      <w:marBottom w:val="0"/>
      <w:divBdr>
        <w:top w:val="none" w:sz="0" w:space="0" w:color="auto"/>
        <w:left w:val="none" w:sz="0" w:space="0" w:color="auto"/>
        <w:bottom w:val="none" w:sz="0" w:space="0" w:color="auto"/>
        <w:right w:val="none" w:sz="0" w:space="0" w:color="auto"/>
      </w:divBdr>
    </w:div>
    <w:div w:id="2090928550">
      <w:bodyDiv w:val="1"/>
      <w:marLeft w:val="0"/>
      <w:marRight w:val="0"/>
      <w:marTop w:val="0"/>
      <w:marBottom w:val="0"/>
      <w:divBdr>
        <w:top w:val="none" w:sz="0" w:space="0" w:color="auto"/>
        <w:left w:val="none" w:sz="0" w:space="0" w:color="auto"/>
        <w:bottom w:val="none" w:sz="0" w:space="0" w:color="auto"/>
        <w:right w:val="none" w:sz="0" w:space="0" w:color="auto"/>
      </w:divBdr>
    </w:div>
    <w:div w:id="2105807914">
      <w:bodyDiv w:val="1"/>
      <w:marLeft w:val="0"/>
      <w:marRight w:val="0"/>
      <w:marTop w:val="0"/>
      <w:marBottom w:val="0"/>
      <w:divBdr>
        <w:top w:val="none" w:sz="0" w:space="0" w:color="auto"/>
        <w:left w:val="none" w:sz="0" w:space="0" w:color="auto"/>
        <w:bottom w:val="none" w:sz="0" w:space="0" w:color="auto"/>
        <w:right w:val="none" w:sz="0" w:space="0" w:color="auto"/>
      </w:divBdr>
    </w:div>
    <w:div w:id="2113936068">
      <w:bodyDiv w:val="1"/>
      <w:marLeft w:val="0"/>
      <w:marRight w:val="0"/>
      <w:marTop w:val="0"/>
      <w:marBottom w:val="0"/>
      <w:divBdr>
        <w:top w:val="none" w:sz="0" w:space="0" w:color="auto"/>
        <w:left w:val="none" w:sz="0" w:space="0" w:color="auto"/>
        <w:bottom w:val="none" w:sz="0" w:space="0" w:color="auto"/>
        <w:right w:val="none" w:sz="0" w:space="0" w:color="auto"/>
      </w:divBdr>
    </w:div>
    <w:div w:id="2121410683">
      <w:bodyDiv w:val="1"/>
      <w:marLeft w:val="0"/>
      <w:marRight w:val="0"/>
      <w:marTop w:val="0"/>
      <w:marBottom w:val="0"/>
      <w:divBdr>
        <w:top w:val="none" w:sz="0" w:space="0" w:color="auto"/>
        <w:left w:val="none" w:sz="0" w:space="0" w:color="auto"/>
        <w:bottom w:val="none" w:sz="0" w:space="0" w:color="auto"/>
        <w:right w:val="none" w:sz="0" w:space="0" w:color="auto"/>
      </w:divBdr>
    </w:div>
    <w:div w:id="2134905684">
      <w:bodyDiv w:val="1"/>
      <w:marLeft w:val="0"/>
      <w:marRight w:val="0"/>
      <w:marTop w:val="0"/>
      <w:marBottom w:val="0"/>
      <w:divBdr>
        <w:top w:val="none" w:sz="0" w:space="0" w:color="auto"/>
        <w:left w:val="none" w:sz="0" w:space="0" w:color="auto"/>
        <w:bottom w:val="none" w:sz="0" w:space="0" w:color="auto"/>
        <w:right w:val="none" w:sz="0" w:space="0" w:color="auto"/>
      </w:divBdr>
    </w:div>
    <w:div w:id="2136097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9B5C7-A8B6-44CC-BC8F-73F22B1D2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1991</TotalTime>
  <Pages>62</Pages>
  <Words>22678</Words>
  <Characters>129269</Characters>
  <Application>Microsoft Office Word</Application>
  <DocSecurity>0</DocSecurity>
  <Lines>1077</Lines>
  <Paragraphs>303</Paragraphs>
  <ScaleCrop>false</ScaleCrop>
  <HeadingPairs>
    <vt:vector size="2" baseType="variant">
      <vt:variant>
        <vt:lpstr>Title</vt:lpstr>
      </vt:variant>
      <vt:variant>
        <vt:i4>1</vt:i4>
      </vt:variant>
    </vt:vector>
  </HeadingPairs>
  <TitlesOfParts>
    <vt:vector size="1" baseType="lpstr">
      <vt:lpstr>Notes to Financial Statements</vt:lpstr>
    </vt:vector>
  </TitlesOfParts>
  <Company/>
  <LinksUpToDate>false</LinksUpToDate>
  <CharactersWithSpaces>151644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to Financial Statements</dc:title>
  <dc:creator>COA - Pasig City, NCR</dc:creator>
  <cp:lastModifiedBy>Marcelino E. Delgado Jr.</cp:lastModifiedBy>
  <cp:revision>3</cp:revision>
  <cp:lastPrinted>2025-06-11T08:36:00Z</cp:lastPrinted>
  <dcterms:created xsi:type="dcterms:W3CDTF">2025-03-31T04:15:00Z</dcterms:created>
  <dcterms:modified xsi:type="dcterms:W3CDTF">2025-12-09T05:45:00Z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fb35465a700c57932e25d19708ccde77b80a13283a903fde454c3a40677b4c51</vt:lpwstr>
  </property>
</Properties>
</file>