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</w:t>
      </w:r>
      <w:r>
        <w:t xml:space="preserve"> </w:t>
      </w:r>
      <w:r>
        <w:rPr>
          <w:i/>
        </w:rPr>
        <w:t xml:space="preserve">3.142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tbl>
      <w:tblPr>
        <w:tblStyle w:val="TableNormal"/>
      </w:tblPr>
      <w:tblGrid>
        <w:gridCol w:w="2420"/>
        <w:gridCol w:w="660"/>
        <w:gridCol w:w="660"/>
        <w:gridCol w:w="77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21.0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  <w:tc>
          <w:p>
            <w:pPr>
              <w:jc w:val="left"/>
            </w:pPr>
            <w:r>
              <w:t xml:space="preserve">2.620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21.0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  <w:tc>
          <w:p>
            <w:pPr>
              <w:jc w:val="left"/>
            </w:pPr>
            <w:r>
              <w:t xml:space="preserve">2.875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3.85</w:t>
            </w:r>
          </w:p>
        </w:tc>
        <w:tc>
          <w:p>
            <w:pPr>
              <w:jc w:val="left"/>
            </w:pPr>
            <w:r>
              <w:t xml:space="preserve">2.320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  <w:tc>
          <w:p>
            <w:pPr>
              <w:jc w:val="left"/>
            </w:pPr>
            <w:r>
              <w:t xml:space="preserve">3.215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</w:tr>
    </w:tbl>
    <w:tbl>
      <w:tblPr>
        <w:tblStyle w:val="TableNormal"/>
      </w:tblPr>
      <w:tblGrid>
        <w:gridCol w:w="242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16.46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18.61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19.44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 let us check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on some variables of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:</w:t>
      </w:r>
    </w:p>
    <w:tbl>
      <w:tblPr>
        <w:tblStyle w:val="TableNormal"/>
        <w:tblCaption w:val="Pearson's Chi-squared test: mtcars$am and mtcars$gear"/>
      </w:tblPr>
      <w:tblGrid>
        <w:gridCol w:w="1870"/>
        <w:gridCol w:w="55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</w:tr>
      <w:tr>
        <w:tc>
          <w:p>
            <w:pPr>
              <w:jc w:val="center"/>
            </w:pPr>
            <w:r>
              <w:t xml:space="preserve">20.94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2.831e-05</w:t>
            </w:r>
          </w:p>
        </w:tc>
      </w:tr>
    </w:tbl>
    <w:p>
      <w:pPr>
        <w:pStyle w:val="TableCaption"/>
      </w:pPr>
      <w:r>
        <w:t xml:space="preserve">Pearson's Chi-squared test:</w:t>
      </w:r>
      <w:r>
        <w:t xml:space="preserve"> </w:t>
      </w:r>
      <w:r>
        <w:rPr>
          <w:rStyle w:val="VerbatimChar"/>
        </w:rPr>
        <w:t xml:space="preserve">mtcars$am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mtcars$gear</w:t>
      </w:r>
    </w:p>
    <w:p>
      <w:r>
        <w:rPr>
          <w:b/>
        </w:rPr>
        <w:t xml:space="preserve">WARNING</w:t>
      </w:r>
      <w:r>
        <w:rPr>
          <w:rStyle w:val="FootnoteReference"/>
        </w:rPr>
        <w:footnoteReference w:id="1"/>
      </w:r>
    </w:p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minimal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And adding a caption is easy: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minimal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aptions" w:name="captions"/>
    <w:p>
      <w:pPr>
        <w:pStyle w:val="Heading1"/>
      </w:pPr>
      <w:r>
        <w:t xml:space="preserve">Captions</w:t>
      </w:r>
    </w:p>
    <w:bookmarkEnd w:id="captions"/>
    <w:p>
      <w:r>
        <w:t xml:space="preserve">Just like with tables:</w:t>
      </w:r>
    </w:p>
    <w:tbl>
      <w:tblPr>
        <w:tblStyle w:val="TableNormal"/>
        <w:tblCaption w:val="Here goes the first two lines of USArrests"/>
      </w:tblPr>
      <w:tblGrid>
        <w:gridCol w:w="1320"/>
        <w:gridCol w:w="990"/>
        <w:gridCol w:w="1100"/>
        <w:gridCol w:w="1210"/>
        <w:gridCol w:w="66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Murder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Assault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UrbanPop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Rape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Alabama</w:t>
            </w:r>
          </w:p>
        </w:tc>
        <w:tc>
          <w:p>
            <w:pPr>
              <w:jc w:val="left"/>
            </w:pPr>
            <w:r>
              <w:t xml:space="preserve">13.2</w:t>
            </w:r>
          </w:p>
        </w:tc>
        <w:tc>
          <w:p>
            <w:pPr>
              <w:jc w:val="left"/>
            </w:pPr>
            <w:r>
              <w:t xml:space="preserve">236</w:t>
            </w:r>
          </w:p>
        </w:tc>
        <w:tc>
          <w:p>
            <w:pPr>
              <w:jc w:val="left"/>
            </w:pPr>
            <w:r>
              <w:t xml:space="preserve">58</w:t>
            </w:r>
          </w:p>
        </w:tc>
        <w:tc>
          <w:p>
            <w:pPr>
              <w:jc w:val="left"/>
            </w:pPr>
            <w:r>
              <w:t xml:space="preserve">21.2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Alaska</w:t>
            </w:r>
          </w:p>
        </w:tc>
        <w:tc>
          <w:p>
            <w:pPr>
              <w:jc w:val="left"/>
            </w:pPr>
            <w:r>
              <w:t xml:space="preserve">10.0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48</w:t>
            </w:r>
          </w:p>
        </w:tc>
        <w:tc>
          <w:p>
            <w:pPr>
              <w:jc w:val="left"/>
            </w:pPr>
            <w:r>
              <w:t xml:space="preserve">44.5</w:t>
            </w:r>
          </w:p>
        </w:tc>
      </w:tr>
    </w:tbl>
    <w:p>
      <w:pPr>
        <w:pStyle w:val="TableCaption"/>
      </w:pPr>
      <w:r>
        <w:t xml:space="preserve">Here goes the first two lines of USArrests</w:t>
      </w:r>
    </w:p>
    <w:bookmarkStart w:id="multiple-results" w:name="multiple-results"/>
    <w:p>
      <w:pPr>
        <w:pStyle w:val="Heading1"/>
      </w:pPr>
      <w:r>
        <w:t xml:space="preserve">Multiple results</w:t>
      </w:r>
    </w:p>
    <w:bookmarkEnd w:id="multiple-results"/>
    <w:p>
      <w:r>
        <w:t xml:space="preserve">And the chunks can result in multiple R objects of course:</w:t>
      </w:r>
    </w:p>
    <w:p>
      <w:pPr>
        <w:numPr>
          <w:numId w:val="3"/>
          <w:ilvl w:val="0"/>
        </w:numPr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5</w:t>
      </w:r>
    </w:p>
    <w:p>
      <w:pPr>
        <w:numPr>
          <w:numId w:val="4"/>
          <w:ilvl w:val="0"/>
        </w:numPr>
      </w:pPr>
      <w:r>
        <w:rPr>
          <w:i/>
        </w:rPr>
        <w:t xml:space="preserve">3.142</w:t>
      </w:r>
    </w:p>
    <w:p>
      <w:pPr>
        <w:numPr>
          <w:numId w:val="5"/>
          <w:ilvl w:val="0"/>
        </w:numPr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bookmarkStart w:id="it-happens" w:name="it-happens"/>
    <w:p>
      <w:pPr>
        <w:pStyle w:val="Heading1"/>
      </w:pPr>
      <w:r>
        <w:t xml:space="preserve">It happens</w:t>
      </w:r>
    </w:p>
    <w:bookmarkEnd w:id="it-happens"/>
    <w:p>
      <w:r>
        <w:rPr>
          <w:b/>
        </w:rPr>
        <w:t xml:space="preserve">ERROR</w:t>
      </w:r>
      <w:r>
        <w:rPr>
          <w:rStyle w:val="FootnoteReference"/>
        </w:rPr>
        <w:footnoteReference w:id="2"/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4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x86_64-unknown-linux-gnu platform.</w:t>
      </w:r>
    </w:p>
    <w:footnotes>
      <w:footnote w:id="1">
        <w:p>
          <w:pPr>
            <w:pStyle w:val="FootnoteText"/>
          </w:pPr>
          <w:r>
            <w:rPr>
              <w:rStyle w:val="FootnoteReference"/>
            </w:rPr>
            <w:footnoteRef/>
          </w:r>
          <w:r>
            <w:t xml:space="preserve">Chi-squared approximation may be incorrect</w:t>
          </w:r>
        </w:p>
      </w:footnote>
      <w:footnote w:id="2">
        <w:p>
          <w:pPr>
            <w:pStyle w:val="FootnoteText"/>
          </w:pPr>
          <w:r>
            <w:rPr>
              <w:rStyle w:val="FootnoteReference"/>
            </w:rPr>
            <w:footnoteRef/>
          </w:r>
          <w:r>
            <w:t xml:space="preserve">object 'unknown.R.object' not found</w:t>
          </w:r>
        </w:p>
      </w:footnote>
    </w:footnotes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4" Target="https://github.com/daroczig/pander" TargetMode="External" /><Relationship Type="http://schemas.openxmlformats.org/officeDocument/2006/relationships/hyperlink" Id="link2" Target="plots/minimal-1-hires.png" TargetMode="External" /><Relationship Type="http://schemas.openxmlformats.org/officeDocument/2006/relationships/hyperlink" Id="link3" Target="plots/minimal-2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