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Jul</w:t>
      </w:r>
      <w:r>
        <w:t xml:space="preserve"> </w:t>
      </w:r>
      <w:r>
        <w:t xml:space="preserve">26</w:t>
      </w:r>
      <w:r>
        <w:t xml:space="preserve"> </w:t>
      </w:r>
      <w:r>
        <w:t xml:space="preserve">13</w:t>
      </w:r>
      <w:r>
        <w:t xml:space="preserve">:</w:t>
      </w:r>
      <w:r>
        <w:t xml:space="preserve">33</w:t>
      </w:r>
      <w:r>
        <w:t xml:space="preserve">:</w:t>
      </w:r>
      <w:r>
        <w:t xml:space="preserve">30</w:t>
      </w:r>
      <w:r>
        <w:t xml:space="preserve"> </w:t>
      </w:r>
      <w:r>
        <w:t xml:space="preserve">2012</w:t>
      </w:r>
    </w:p>
    <w:p>
      <w:r>
        <w:t xml:space="preserve">I have written the below report in 10 mins :)</w:t>
      </w:r>
    </w:p>
    <w:bookmarkStart w:id="dataset" w:name="dataset"/>
    <w:p>
      <w:pPr>
        <w:pStyle w:val="Heading1"/>
      </w:pPr>
      <w:r>
        <w:t xml:space="preserve">Dataset</w:t>
      </w:r>
    </w:p>
    <w:bookmarkEnd w:id="dataset"/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</w:tblPr>
      <w:tblGrid>
        <w:gridCol w:w="2640"/>
        <w:gridCol w:w="660"/>
        <w:gridCol w:w="660"/>
        <w:gridCol w:w="770"/>
        <w:gridCol w:w="550"/>
        <w:gridCol w:w="66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21.0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160.0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21.0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160.0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3.90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108.0</w:t>
            </w:r>
          </w:p>
        </w:tc>
        <w:tc>
          <w:p>
            <w:pPr>
              <w:jc w:val="left"/>
            </w:pPr>
            <w:r>
              <w:t xml:space="preserve">93</w:t>
            </w:r>
          </w:p>
        </w:tc>
        <w:tc>
          <w:p>
            <w:pPr>
              <w:jc w:val="left"/>
            </w:pPr>
            <w:r>
              <w:t xml:space="preserve">3.85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258.0</w:t>
            </w:r>
          </w:p>
        </w:tc>
        <w:tc>
          <w:p>
            <w:pPr>
              <w:jc w:val="left"/>
            </w:pPr>
            <w:r>
              <w:t xml:space="preserve">110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18.7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360.0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18.1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225.0</w:t>
            </w:r>
          </w:p>
        </w:tc>
        <w:tc>
          <w:p>
            <w:pPr>
              <w:jc w:val="left"/>
            </w:pPr>
            <w:r>
              <w:t xml:space="preserve">105</w:t>
            </w:r>
          </w:p>
        </w:tc>
        <w:tc>
          <w:p>
            <w:pPr>
              <w:jc w:val="left"/>
            </w:pPr>
            <w:r>
              <w:t xml:space="preserve">2.76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14.3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360.0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3.21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24.4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146.7</w:t>
            </w:r>
          </w:p>
        </w:tc>
        <w:tc>
          <w:p>
            <w:pPr>
              <w:jc w:val="left"/>
            </w:pPr>
            <w:r>
              <w:t xml:space="preserve">62</w:t>
            </w:r>
          </w:p>
        </w:tc>
        <w:tc>
          <w:p>
            <w:pPr>
              <w:jc w:val="left"/>
            </w:pPr>
            <w:r>
              <w:t xml:space="preserve">3.69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22.8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140.8</w:t>
            </w:r>
          </w:p>
        </w:tc>
        <w:tc>
          <w:p>
            <w:pPr>
              <w:jc w:val="left"/>
            </w:pPr>
            <w:r>
              <w:t xml:space="preserve">95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167.6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17.8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167.6</w:t>
            </w:r>
          </w:p>
        </w:tc>
        <w:tc>
          <w:p>
            <w:pPr>
              <w:jc w:val="left"/>
            </w:pPr>
            <w:r>
              <w:t xml:space="preserve">123</w:t>
            </w:r>
          </w:p>
        </w:tc>
        <w:tc>
          <w:p>
            <w:pPr>
              <w:jc w:val="left"/>
            </w:pPr>
            <w:r>
              <w:t xml:space="preserve">3.92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16.4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17.3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15.2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275.8</w:t>
            </w:r>
          </w:p>
        </w:tc>
        <w:tc>
          <w:p>
            <w:pPr>
              <w:jc w:val="left"/>
            </w:pPr>
            <w:r>
              <w:t xml:space="preserve">180</w:t>
            </w:r>
          </w:p>
        </w:tc>
        <w:tc>
          <w:p>
            <w:pPr>
              <w:jc w:val="left"/>
            </w:pPr>
            <w:r>
              <w:t xml:space="preserve">3.07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10.4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472.0</w:t>
            </w:r>
          </w:p>
        </w:tc>
        <w:tc>
          <w:p>
            <w:pPr>
              <w:jc w:val="left"/>
            </w:pPr>
            <w:r>
              <w:t xml:space="preserve">205</w:t>
            </w:r>
          </w:p>
        </w:tc>
        <w:tc>
          <w:p>
            <w:pPr>
              <w:jc w:val="left"/>
            </w:pPr>
            <w:r>
              <w:t xml:space="preserve">2.93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10.4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460.0</w:t>
            </w:r>
          </w:p>
        </w:tc>
        <w:tc>
          <w:p>
            <w:pPr>
              <w:jc w:val="left"/>
            </w:pPr>
            <w:r>
              <w:t xml:space="preserve">215</w:t>
            </w:r>
          </w:p>
        </w:tc>
        <w:tc>
          <w:p>
            <w:pPr>
              <w:jc w:val="left"/>
            </w:pPr>
            <w:r>
              <w:t xml:space="preserve">3.00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14.7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440.0</w:t>
            </w:r>
          </w:p>
        </w:tc>
        <w:tc>
          <w:p>
            <w:pPr>
              <w:jc w:val="left"/>
            </w:pPr>
            <w:r>
              <w:t xml:space="preserve">230</w:t>
            </w:r>
          </w:p>
        </w:tc>
        <w:tc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32.4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78.7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30.4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75.7</w:t>
            </w:r>
          </w:p>
        </w:tc>
        <w:tc>
          <w:p>
            <w:pPr>
              <w:jc w:val="left"/>
            </w:pPr>
            <w:r>
              <w:t xml:space="preserve">52</w:t>
            </w:r>
          </w:p>
        </w:tc>
        <w:tc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33.9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71.1</w:t>
            </w:r>
          </w:p>
        </w:tc>
        <w:tc>
          <w:p>
            <w:pPr>
              <w:jc w:val="left"/>
            </w:pPr>
            <w:r>
              <w:t xml:space="preserve">65</w:t>
            </w:r>
          </w:p>
        </w:tc>
        <w:tc>
          <w:p>
            <w:pPr>
              <w:jc w:val="left"/>
            </w:pPr>
            <w:r>
              <w:t xml:space="preserve">4.22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21.5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120.1</w:t>
            </w:r>
          </w:p>
        </w:tc>
        <w:tc>
          <w:p>
            <w:pPr>
              <w:jc w:val="left"/>
            </w:pPr>
            <w:r>
              <w:t xml:space="preserve">97</w:t>
            </w:r>
          </w:p>
        </w:tc>
        <w:tc>
          <w:p>
            <w:pPr>
              <w:jc w:val="left"/>
            </w:pPr>
            <w:r>
              <w:t xml:space="preserve">3.70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15.5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318.0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2.76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15.2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304.0</w:t>
            </w:r>
          </w:p>
        </w:tc>
        <w:tc>
          <w:p>
            <w:pPr>
              <w:jc w:val="left"/>
            </w:pPr>
            <w:r>
              <w:t xml:space="preserve">150</w:t>
            </w:r>
          </w:p>
        </w:tc>
        <w:tc>
          <w:p>
            <w:pPr>
              <w:jc w:val="left"/>
            </w:pPr>
            <w:r>
              <w:t xml:space="preserve">3.15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13.3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350.0</w:t>
            </w:r>
          </w:p>
        </w:tc>
        <w:tc>
          <w:p>
            <w:pPr>
              <w:jc w:val="left"/>
            </w:pPr>
            <w:r>
              <w:t xml:space="preserve">245</w:t>
            </w:r>
          </w:p>
        </w:tc>
        <w:tc>
          <w:p>
            <w:pPr>
              <w:jc w:val="left"/>
            </w:pPr>
            <w:r>
              <w:t xml:space="preserve">3.73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19.2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400.0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27.3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79.0</w:t>
            </w:r>
          </w:p>
        </w:tc>
        <w:tc>
          <w:p>
            <w:pPr>
              <w:jc w:val="left"/>
            </w:pPr>
            <w:r>
              <w:t xml:space="preserve">66</w:t>
            </w:r>
          </w:p>
        </w:tc>
        <w:tc>
          <w:p>
            <w:pPr>
              <w:jc w:val="left"/>
            </w:pPr>
            <w:r>
              <w:t xml:space="preserve">4.08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26.0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120.3</w:t>
            </w:r>
          </w:p>
        </w:tc>
        <w:tc>
          <w:p>
            <w:pPr>
              <w:jc w:val="left"/>
            </w:pPr>
            <w:r>
              <w:t xml:space="preserve">91</w:t>
            </w:r>
          </w:p>
        </w:tc>
        <w:tc>
          <w:p>
            <w:pPr>
              <w:jc w:val="left"/>
            </w:pPr>
            <w:r>
              <w:t xml:space="preserve">4.43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30.4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95.1</w:t>
            </w:r>
          </w:p>
        </w:tc>
        <w:tc>
          <w:p>
            <w:pPr>
              <w:jc w:val="left"/>
            </w:pPr>
            <w:r>
              <w:t xml:space="preserve">113</w:t>
            </w:r>
          </w:p>
        </w:tc>
        <w:tc>
          <w:p>
            <w:pPr>
              <w:jc w:val="left"/>
            </w:pPr>
            <w:r>
              <w:t xml:space="preserve">3.77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15.8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351.0</w:t>
            </w:r>
          </w:p>
        </w:tc>
        <w:tc>
          <w:p>
            <w:pPr>
              <w:jc w:val="left"/>
            </w:pPr>
            <w:r>
              <w:t xml:space="preserve">264</w:t>
            </w:r>
          </w:p>
        </w:tc>
        <w:tc>
          <w:p>
            <w:pPr>
              <w:jc w:val="left"/>
            </w:pPr>
            <w:r>
              <w:t xml:space="preserve">4.22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19.7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145.0</w:t>
            </w:r>
          </w:p>
        </w:tc>
        <w:tc>
          <w:p>
            <w:pPr>
              <w:jc w:val="left"/>
            </w:pPr>
            <w:r>
              <w:t xml:space="preserve">175</w:t>
            </w:r>
          </w:p>
        </w:tc>
        <w:tc>
          <w:p>
            <w:pPr>
              <w:jc w:val="left"/>
            </w:pPr>
            <w:r>
              <w:t xml:space="preserve">3.62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15.0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301.0</w:t>
            </w:r>
          </w:p>
        </w:tc>
        <w:tc>
          <w:p>
            <w:pPr>
              <w:jc w:val="left"/>
            </w:pPr>
            <w:r>
              <w:t xml:space="preserve">335</w:t>
            </w:r>
          </w:p>
        </w:tc>
        <w:tc>
          <w:p>
            <w:pPr>
              <w:jc w:val="left"/>
            </w:pPr>
            <w:r>
              <w:t xml:space="preserve">3.54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21.4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121.0</w:t>
            </w:r>
          </w:p>
        </w:tc>
        <w:tc>
          <w:p>
            <w:pPr>
              <w:jc w:val="left"/>
            </w:pPr>
            <w:r>
              <w:t xml:space="preserve">109</w:t>
            </w:r>
          </w:p>
        </w:tc>
        <w:tc>
          <w:p>
            <w:pPr>
              <w:jc w:val="left"/>
            </w:pPr>
            <w:r>
              <w:t xml:space="preserve">4.11</w:t>
            </w:r>
          </w:p>
        </w:tc>
      </w:tr>
    </w:tbl>
    <w:tbl>
      <w:tblPr>
        <w:tblStyle w:val="TableNormal"/>
      </w:tblPr>
      <w:tblGrid>
        <w:gridCol w:w="2640"/>
        <w:gridCol w:w="660"/>
        <w:gridCol w:w="77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2.620</w:t>
            </w:r>
          </w:p>
        </w:tc>
        <w:tc>
          <w:p>
            <w:pPr>
              <w:jc w:val="left"/>
            </w:pPr>
            <w:r>
              <w:t xml:space="preserve">16.46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2.875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2.320</w:t>
            </w:r>
          </w:p>
        </w:tc>
        <w:tc>
          <w:p>
            <w:pPr>
              <w:jc w:val="left"/>
            </w:pPr>
            <w:r>
              <w:t xml:space="preserve">18.61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3.215</w:t>
            </w:r>
          </w:p>
        </w:tc>
        <w:tc>
          <w:p>
            <w:pPr>
              <w:jc w:val="left"/>
            </w:pPr>
            <w:r>
              <w:t xml:space="preserve">19.44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17.02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3.460</w:t>
            </w:r>
          </w:p>
        </w:tc>
        <w:tc>
          <w:p>
            <w:pPr>
              <w:jc w:val="left"/>
            </w:pPr>
            <w:r>
              <w:t xml:space="preserve">20.22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3.570</w:t>
            </w:r>
          </w:p>
        </w:tc>
        <w:tc>
          <w:p>
            <w:pPr>
              <w:jc w:val="left"/>
            </w:pPr>
            <w:r>
              <w:t xml:space="preserve">15.84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3.190</w:t>
            </w:r>
          </w:p>
        </w:tc>
        <w:tc>
          <w:p>
            <w:pPr>
              <w:jc w:val="left"/>
            </w:pPr>
            <w:r>
              <w:t xml:space="preserve">20.00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3.150</w:t>
            </w:r>
          </w:p>
        </w:tc>
        <w:tc>
          <w:p>
            <w:pPr>
              <w:jc w:val="left"/>
            </w:pPr>
            <w:r>
              <w:t xml:space="preserve">22.90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18.30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3.440</w:t>
            </w:r>
          </w:p>
        </w:tc>
        <w:tc>
          <w:p>
            <w:pPr>
              <w:jc w:val="left"/>
            </w:pPr>
            <w:r>
              <w:t xml:space="preserve">18.90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4.070</w:t>
            </w:r>
          </w:p>
        </w:tc>
        <w:tc>
          <w:p>
            <w:pPr>
              <w:jc w:val="left"/>
            </w:pPr>
            <w:r>
              <w:t xml:space="preserve">17.40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3.730</w:t>
            </w:r>
          </w:p>
        </w:tc>
        <w:tc>
          <w:p>
            <w:pPr>
              <w:jc w:val="left"/>
            </w:pPr>
            <w:r>
              <w:t xml:space="preserve">17.60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3.780</w:t>
            </w:r>
          </w:p>
        </w:tc>
        <w:tc>
          <w:p>
            <w:pPr>
              <w:jc w:val="left"/>
            </w:pPr>
            <w:r>
              <w:t xml:space="preserve">18.00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5.250</w:t>
            </w:r>
          </w:p>
        </w:tc>
        <w:tc>
          <w:p>
            <w:pPr>
              <w:jc w:val="left"/>
            </w:pPr>
            <w:r>
              <w:t xml:space="preserve">17.98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5.424</w:t>
            </w:r>
          </w:p>
        </w:tc>
        <w:tc>
          <w:p>
            <w:pPr>
              <w:jc w:val="left"/>
            </w:pPr>
            <w:r>
              <w:t xml:space="preserve">17.82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5.345</w:t>
            </w:r>
          </w:p>
        </w:tc>
        <w:tc>
          <w:p>
            <w:pPr>
              <w:jc w:val="left"/>
            </w:pPr>
            <w:r>
              <w:t xml:space="preserve">17.42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2.200</w:t>
            </w:r>
          </w:p>
        </w:tc>
        <w:tc>
          <w:p>
            <w:pPr>
              <w:jc w:val="left"/>
            </w:pPr>
            <w:r>
              <w:t xml:space="preserve">19.47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1.615</w:t>
            </w:r>
          </w:p>
        </w:tc>
        <w:tc>
          <w:p>
            <w:pPr>
              <w:jc w:val="left"/>
            </w:pPr>
            <w:r>
              <w:t xml:space="preserve">18.52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1.835</w:t>
            </w:r>
          </w:p>
        </w:tc>
        <w:tc>
          <w:p>
            <w:pPr>
              <w:jc w:val="left"/>
            </w:pPr>
            <w:r>
              <w:t xml:space="preserve">19.90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2.465</w:t>
            </w:r>
          </w:p>
        </w:tc>
        <w:tc>
          <w:p>
            <w:pPr>
              <w:jc w:val="left"/>
            </w:pPr>
            <w:r>
              <w:t xml:space="preserve">20.01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3.520</w:t>
            </w:r>
          </w:p>
        </w:tc>
        <w:tc>
          <w:p>
            <w:pPr>
              <w:jc w:val="left"/>
            </w:pPr>
            <w:r>
              <w:t xml:space="preserve">16.87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3.435</w:t>
            </w:r>
          </w:p>
        </w:tc>
        <w:tc>
          <w:p>
            <w:pPr>
              <w:jc w:val="left"/>
            </w:pPr>
            <w:r>
              <w:t xml:space="preserve">17.30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3.840</w:t>
            </w:r>
          </w:p>
        </w:tc>
        <w:tc>
          <w:p>
            <w:pPr>
              <w:jc w:val="left"/>
            </w:pPr>
            <w:r>
              <w:t xml:space="preserve">15.41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3.845</w:t>
            </w:r>
          </w:p>
        </w:tc>
        <w:tc>
          <w:p>
            <w:pPr>
              <w:jc w:val="left"/>
            </w:pPr>
            <w:r>
              <w:t xml:space="preserve">17.05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1.935</w:t>
            </w:r>
          </w:p>
        </w:tc>
        <w:tc>
          <w:p>
            <w:pPr>
              <w:jc w:val="left"/>
            </w:pPr>
            <w:r>
              <w:t xml:space="preserve">18.90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2.140</w:t>
            </w:r>
          </w:p>
        </w:tc>
        <w:tc>
          <w:p>
            <w:pPr>
              <w:jc w:val="left"/>
            </w:pPr>
            <w:r>
              <w:t xml:space="preserve">16.70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1.513</w:t>
            </w:r>
          </w:p>
        </w:tc>
        <w:tc>
          <w:p>
            <w:pPr>
              <w:jc w:val="left"/>
            </w:pPr>
            <w:r>
              <w:t xml:space="preserve">16.90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3.170</w:t>
            </w:r>
          </w:p>
        </w:tc>
        <w:tc>
          <w:p>
            <w:pPr>
              <w:jc w:val="left"/>
            </w:pPr>
            <w:r>
              <w:t xml:space="preserve">14.50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2.770</w:t>
            </w:r>
          </w:p>
        </w:tc>
        <w:tc>
          <w:p>
            <w:pPr>
              <w:jc w:val="left"/>
            </w:pPr>
            <w:r>
              <w:t xml:space="preserve">15.50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3.570</w:t>
            </w:r>
          </w:p>
        </w:tc>
        <w:tc>
          <w:p>
            <w:pPr>
              <w:jc w:val="left"/>
            </w:pPr>
            <w:r>
              <w:t xml:space="preserve">14.60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2.780</w:t>
            </w:r>
          </w:p>
        </w:tc>
        <w:tc>
          <w:p>
            <w:pPr>
              <w:jc w:val="left"/>
            </w:pPr>
            <w:r>
              <w:t xml:space="preserve">18.60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264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bookmarkStart w:id="descriptives" w:name="descriptives"/>
    <w:p>
      <w:pPr>
        <w:pStyle w:val="Heading1"/>
      </w:pPr>
      <w:r>
        <w:t xml:space="preserve">Descriptives</w:t>
      </w:r>
    </w:p>
    <w:bookmarkEnd w:id="descriptives"/>
    <w:tbl>
      <w:tblPr>
        <w:tblStyle w:val="TableNormal"/>
      </w:tblPr>
      <w:tblGrid>
        <w:gridCol w:w="99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Variance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20.0906</w:t>
            </w:r>
          </w:p>
        </w:tc>
        <w:tc>
          <w:p>
            <w:pPr>
              <w:jc w:val="left"/>
            </w:pPr>
            <w:r>
              <w:t xml:space="preserve">19.200</w:t>
            </w:r>
          </w:p>
        </w:tc>
        <w:tc>
          <w:p>
            <w:pPr>
              <w:jc w:val="left"/>
            </w:pPr>
            <w:r>
              <w:t xml:space="preserve">6.0269</w:t>
            </w:r>
          </w:p>
        </w:tc>
        <w:tc>
          <w:p>
            <w:pPr>
              <w:jc w:val="left"/>
            </w:pPr>
            <w:r>
              <w:t xml:space="preserve">3.632e+01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6.1875</w:t>
            </w:r>
          </w:p>
        </w:tc>
        <w:tc>
          <w:p>
            <w:pPr>
              <w:jc w:val="left"/>
            </w:pPr>
            <w:r>
              <w:t xml:space="preserve">6.000</w:t>
            </w:r>
          </w:p>
        </w:tc>
        <w:tc>
          <w:p>
            <w:pPr>
              <w:jc w:val="left"/>
            </w:pPr>
            <w:r>
              <w:t xml:space="preserve">1.7859</w:t>
            </w:r>
          </w:p>
        </w:tc>
        <w:tc>
          <w:p>
            <w:pPr>
              <w:jc w:val="left"/>
            </w:pPr>
            <w:r>
              <w:t xml:space="preserve">3.190e+00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230.7219</w:t>
            </w:r>
          </w:p>
        </w:tc>
        <w:tc>
          <w:p>
            <w:pPr>
              <w:jc w:val="left"/>
            </w:pPr>
            <w:r>
              <w:t xml:space="preserve">196.300</w:t>
            </w:r>
          </w:p>
        </w:tc>
        <w:tc>
          <w:p>
            <w:pPr>
              <w:jc w:val="left"/>
            </w:pPr>
            <w:r>
              <w:t xml:space="preserve">123.9387</w:t>
            </w:r>
          </w:p>
        </w:tc>
        <w:tc>
          <w:p>
            <w:pPr>
              <w:jc w:val="left"/>
            </w:pPr>
            <w:r>
              <w:t xml:space="preserve">1.536e+04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146.6875</w:t>
            </w:r>
          </w:p>
        </w:tc>
        <w:tc>
          <w:p>
            <w:pPr>
              <w:jc w:val="left"/>
            </w:pPr>
            <w:r>
              <w:t xml:space="preserve">123.000</w:t>
            </w:r>
          </w:p>
        </w:tc>
        <w:tc>
          <w:p>
            <w:pPr>
              <w:jc w:val="left"/>
            </w:pPr>
            <w:r>
              <w:t xml:space="preserve">68.5629</w:t>
            </w:r>
          </w:p>
        </w:tc>
        <w:tc>
          <w:p>
            <w:pPr>
              <w:jc w:val="left"/>
            </w:pPr>
            <w:r>
              <w:t xml:space="preserve">4.701e+03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3.5966</w:t>
            </w:r>
          </w:p>
        </w:tc>
        <w:tc>
          <w:p>
            <w:pPr>
              <w:jc w:val="left"/>
            </w:pPr>
            <w:r>
              <w:t xml:space="preserve">3.695</w:t>
            </w:r>
          </w:p>
        </w:tc>
        <w:tc>
          <w:p>
            <w:pPr>
              <w:jc w:val="left"/>
            </w:pPr>
            <w:r>
              <w:t xml:space="preserve">0.5347</w:t>
            </w:r>
          </w:p>
        </w:tc>
        <w:tc>
          <w:p>
            <w:pPr>
              <w:jc w:val="left"/>
            </w:pPr>
            <w:r>
              <w:t xml:space="preserve">2.859e-01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3.2172</w:t>
            </w:r>
          </w:p>
        </w:tc>
        <w:tc>
          <w:p>
            <w:pPr>
              <w:jc w:val="left"/>
            </w:pPr>
            <w:r>
              <w:t xml:space="preserve">3.325</w:t>
            </w:r>
          </w:p>
        </w:tc>
        <w:tc>
          <w:p>
            <w:pPr>
              <w:jc w:val="left"/>
            </w:pPr>
            <w:r>
              <w:t xml:space="preserve">0.9785</w:t>
            </w:r>
          </w:p>
        </w:tc>
        <w:tc>
          <w:p>
            <w:pPr>
              <w:jc w:val="left"/>
            </w:pPr>
            <w:r>
              <w:t xml:space="preserve">9.574e-01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17.8487</w:t>
            </w:r>
          </w:p>
        </w:tc>
        <w:tc>
          <w:p>
            <w:pPr>
              <w:jc w:val="left"/>
            </w:pPr>
            <w:r>
              <w:t xml:space="preserve">17.710</w:t>
            </w:r>
          </w:p>
        </w:tc>
        <w:tc>
          <w:p>
            <w:pPr>
              <w:jc w:val="left"/>
            </w:pPr>
            <w:r>
              <w:t xml:space="preserve">1.7869</w:t>
            </w:r>
          </w:p>
        </w:tc>
        <w:tc>
          <w:p>
            <w:pPr>
              <w:jc w:val="left"/>
            </w:pPr>
            <w:r>
              <w:t xml:space="preserve">3.193e+00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0.4375</w:t>
            </w:r>
          </w:p>
        </w:tc>
        <w:tc>
          <w:p>
            <w:pPr>
              <w:jc w:val="left"/>
            </w:pPr>
            <w:r>
              <w:t xml:space="preserve">0.000</w:t>
            </w:r>
          </w:p>
        </w:tc>
        <w:tc>
          <w:p>
            <w:pPr>
              <w:jc w:val="left"/>
            </w:pPr>
            <w:r>
              <w:t xml:space="preserve">0.5040</w:t>
            </w:r>
          </w:p>
        </w:tc>
        <w:tc>
          <w:p>
            <w:pPr>
              <w:jc w:val="left"/>
            </w:pPr>
            <w:r>
              <w:t xml:space="preserve">2.540e-01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0.4062</w:t>
            </w:r>
          </w:p>
        </w:tc>
        <w:tc>
          <w:p>
            <w:pPr>
              <w:jc w:val="left"/>
            </w:pPr>
            <w:r>
              <w:t xml:space="preserve">0.000</w:t>
            </w:r>
          </w:p>
        </w:tc>
        <w:tc>
          <w:p>
            <w:pPr>
              <w:jc w:val="left"/>
            </w:pPr>
            <w:r>
              <w:t xml:space="preserve">0.4990</w:t>
            </w:r>
          </w:p>
        </w:tc>
        <w:tc>
          <w:p>
            <w:pPr>
              <w:jc w:val="left"/>
            </w:pPr>
            <w:r>
              <w:t xml:space="preserve">2.490e-01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3.6875</w:t>
            </w:r>
          </w:p>
        </w:tc>
        <w:tc>
          <w:p>
            <w:pPr>
              <w:jc w:val="left"/>
            </w:pPr>
            <w:r>
              <w:t xml:space="preserve">4.000</w:t>
            </w:r>
          </w:p>
        </w:tc>
        <w:tc>
          <w:p>
            <w:pPr>
              <w:jc w:val="left"/>
            </w:pPr>
            <w:r>
              <w:t xml:space="preserve">0.7378</w:t>
            </w:r>
          </w:p>
        </w:tc>
        <w:tc>
          <w:p>
            <w:pPr>
              <w:jc w:val="left"/>
            </w:pPr>
            <w:r>
              <w:t xml:space="preserve">5.444e-01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2.8125</w:t>
            </w:r>
          </w:p>
        </w:tc>
        <w:tc>
          <w:p>
            <w:pPr>
              <w:jc w:val="left"/>
            </w:pPr>
            <w:r>
              <w:t xml:space="preserve">2.000</w:t>
            </w:r>
          </w:p>
        </w:tc>
        <w:tc>
          <w:p>
            <w:pPr>
              <w:jc w:val="left"/>
            </w:pPr>
            <w:r>
              <w:t xml:space="preserve">1.6152</w:t>
            </w:r>
          </w:p>
        </w:tc>
        <w:tc>
          <w:p>
            <w:pPr>
              <w:jc w:val="left"/>
            </w:pPr>
            <w:r>
              <w:t xml:space="preserve">2.609e+00</w:t>
            </w:r>
          </w:p>
        </w:tc>
      </w:tr>
    </w:tbl>
    <w:bookmarkStart w:id="in-details" w:name="in-details"/>
    <w:p>
      <w:pPr>
        <w:pStyle w:val="Heading2"/>
      </w:pPr>
      <w:r>
        <w:t xml:space="preserve">In details</w:t>
      </w:r>
    </w:p>
    <w:bookmarkEnd w:id="in-details"/>
    <w:bookmarkStart w:id="mpg" w:name="mpg"/>
    <w:p>
      <w:pPr>
        <w:pStyle w:val="Heading3"/>
      </w:pPr>
      <w:r>
        <w:t xml:space="preserve">mpg</w:t>
      </w:r>
    </w:p>
    <w:bookmarkEnd w:id="mpg"/>
    <w:p>
      <w:r>
        <w:t xml:space="preserve">We found the folloing values here:</w:t>
      </w:r>
    </w:p>
    <w:p>
      <w:r>
        <w:rPr>
          <w:i/>
        </w:rPr>
        <w:t xml:space="preserve">21.0</w:t>
      </w:r>
      <w:r>
        <w:t xml:space="preserve">,</w:t>
      </w:r>
      <w:r>
        <w:t xml:space="preserve"> </w:t>
      </w:r>
      <w:r>
        <w:rPr>
          <w:i/>
        </w:rPr>
        <w:t xml:space="preserve">21.0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26.0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15.0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55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30.4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yl" w:name="cyl"/>
    <w:p>
      <w:pPr>
        <w:pStyle w:val="Heading3"/>
      </w:pPr>
      <w:r>
        <w:t xml:space="preserve">cyl</w:t>
      </w:r>
    </w:p>
    <w:bookmarkEnd w:id="cyl"/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isp" w:name="disp"/>
    <w:p>
      <w:pPr>
        <w:pStyle w:val="Heading3"/>
      </w:pPr>
      <w:r>
        <w:t xml:space="preserve">disp</w:t>
      </w:r>
    </w:p>
    <w:bookmarkEnd w:id="disp"/>
    <w:p>
      <w:r>
        <w:t xml:space="preserve">We found the folloing values here:</w:t>
      </w:r>
    </w:p>
    <w:p>
      <w:r>
        <w:rPr>
          <w:i/>
        </w:rPr>
        <w:t xml:space="preserve">160.0</w:t>
      </w:r>
      <w:r>
        <w:t xml:space="preserve">,</w:t>
      </w:r>
      <w:r>
        <w:t xml:space="preserve"> </w:t>
      </w:r>
      <w:r>
        <w:rPr>
          <w:i/>
        </w:rPr>
        <w:t xml:space="preserve">160.0</w:t>
      </w:r>
      <w:r>
        <w:t xml:space="preserve">,</w:t>
      </w:r>
      <w:r>
        <w:t xml:space="preserve"> </w:t>
      </w:r>
      <w:r>
        <w:rPr>
          <w:i/>
        </w:rPr>
        <w:t xml:space="preserve">108.0</w:t>
      </w:r>
      <w:r>
        <w:t xml:space="preserve">,</w:t>
      </w:r>
      <w:r>
        <w:t xml:space="preserve"> </w:t>
      </w:r>
      <w:r>
        <w:rPr>
          <w:i/>
        </w:rPr>
        <w:t xml:space="preserve">258.0</w:t>
      </w:r>
      <w:r>
        <w:t xml:space="preserve">,</w:t>
      </w:r>
      <w:r>
        <w:t xml:space="preserve"> </w:t>
      </w:r>
      <w:r>
        <w:rPr>
          <w:i/>
        </w:rPr>
        <w:t xml:space="preserve">360.0</w:t>
      </w:r>
      <w:r>
        <w:t xml:space="preserve">,</w:t>
      </w:r>
      <w:r>
        <w:t xml:space="preserve"> </w:t>
      </w:r>
      <w:r>
        <w:rPr>
          <w:i/>
        </w:rPr>
        <w:t xml:space="preserve">225.0</w:t>
      </w:r>
      <w:r>
        <w:t xml:space="preserve">,</w:t>
      </w:r>
      <w:r>
        <w:t xml:space="preserve"> </w:t>
      </w:r>
      <w:r>
        <w:rPr>
          <w:i/>
        </w:rPr>
        <w:t xml:space="preserve">360.0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472.0</w:t>
      </w:r>
      <w:r>
        <w:t xml:space="preserve">,</w:t>
      </w:r>
      <w:r>
        <w:t xml:space="preserve"> </w:t>
      </w:r>
      <w:r>
        <w:rPr>
          <w:i/>
        </w:rPr>
        <w:t xml:space="preserve">460.0</w:t>
      </w:r>
      <w:r>
        <w:t xml:space="preserve">,</w:t>
      </w:r>
      <w:r>
        <w:t xml:space="preserve"> </w:t>
      </w:r>
      <w:r>
        <w:rPr>
          <w:i/>
        </w:rPr>
        <w:t xml:space="preserve">440.0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318.0</w:t>
      </w:r>
      <w:r>
        <w:t xml:space="preserve">,</w:t>
      </w:r>
      <w:r>
        <w:t xml:space="preserve"> </w:t>
      </w:r>
      <w:r>
        <w:rPr>
          <w:i/>
        </w:rPr>
        <w:t xml:space="preserve">304.0</w:t>
      </w:r>
      <w:r>
        <w:t xml:space="preserve">,</w:t>
      </w:r>
      <w:r>
        <w:t xml:space="preserve"> </w:t>
      </w:r>
      <w:r>
        <w:rPr>
          <w:i/>
        </w:rPr>
        <w:t xml:space="preserve">350.0</w:t>
      </w:r>
      <w:r>
        <w:t xml:space="preserve">,</w:t>
      </w:r>
      <w:r>
        <w:t xml:space="preserve"> </w:t>
      </w:r>
      <w:r>
        <w:rPr>
          <w:i/>
        </w:rPr>
        <w:t xml:space="preserve">400.0</w:t>
      </w:r>
      <w:r>
        <w:t xml:space="preserve">,</w:t>
      </w:r>
      <w:r>
        <w:t xml:space="preserve"> </w:t>
      </w:r>
      <w:r>
        <w:rPr>
          <w:i/>
        </w:rPr>
        <w:t xml:space="preserve">79.0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351.0</w:t>
      </w:r>
      <w:r>
        <w:t xml:space="preserve">,</w:t>
      </w:r>
      <w:r>
        <w:t xml:space="preserve"> </w:t>
      </w:r>
      <w:r>
        <w:rPr>
          <w:i/>
        </w:rPr>
        <w:t xml:space="preserve">145.0</w:t>
      </w:r>
      <w:r>
        <w:t xml:space="preserve">,</w:t>
      </w:r>
      <w:r>
        <w:t xml:space="preserve"> </w:t>
      </w:r>
      <w:r>
        <w:rPr>
          <w:i/>
        </w:rPr>
        <w:t xml:space="preserve">301.0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121.0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tbl>
      <w:tblPr>
        <w:tblStyle w:val="TableNormal"/>
      </w:tblPr>
      <w:tblGrid>
        <w:gridCol w:w="770"/>
        <w:gridCol w:w="770"/>
        <w:gridCol w:w="770"/>
        <w:gridCol w:w="550"/>
        <w:gridCol w:w="770"/>
        <w:gridCol w:w="66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120.3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880"/>
        <w:gridCol w:w="660"/>
        <w:gridCol w:w="880"/>
        <w:gridCol w:w="660"/>
        <w:gridCol w:w="88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258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400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472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hp" w:name="hp"/>
    <w:p>
      <w:pPr>
        <w:pStyle w:val="Heading3"/>
      </w:pPr>
      <w:r>
        <w:t xml:space="preserve">hp</w:t>
      </w:r>
    </w:p>
    <w:bookmarkEnd w:id="hp"/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335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rat" w:name="drat"/>
    <w:p>
      <w:pPr>
        <w:pStyle w:val="Heading3"/>
      </w:pPr>
      <w:r>
        <w:t xml:space="preserve">drat</w:t>
      </w:r>
    </w:p>
    <w:bookmarkEnd w:id="drat"/>
    <w:p>
      <w:r>
        <w:t xml:space="preserve">We found the folloing values here:</w:t>
      </w:r>
    </w:p>
    <w:p>
      <w:r>
        <w:rPr>
          <w:i/>
        </w:rPr>
        <w:t xml:space="preserve">3.90</w:t>
      </w:r>
      <w:r>
        <w:t xml:space="preserve">,</w:t>
      </w:r>
      <w:r>
        <w:t xml:space="preserve"> </w:t>
      </w:r>
      <w:r>
        <w:rPr>
          <w:i/>
        </w:rPr>
        <w:t xml:space="preserve">3.90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3.00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3.70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tbl>
      <w:tblPr>
        <w:tblStyle w:val="TableNormal"/>
      </w:tblPr>
      <w:tblGrid>
        <w:gridCol w:w="770"/>
        <w:gridCol w:w="770"/>
        <w:gridCol w:w="44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3.23</w:t>
            </w:r>
          </w:p>
        </w:tc>
      </w:tr>
      <w:tr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4.93</w:t>
            </w:r>
          </w:p>
        </w:tc>
      </w:tr>
      <w:tr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wt" w:name="wt"/>
    <w:p>
      <w:pPr>
        <w:pStyle w:val="Heading3"/>
      </w:pPr>
      <w:r>
        <w:t xml:space="preserve">wt</w:t>
      </w:r>
    </w:p>
    <w:bookmarkEnd w:id="wt"/>
    <w:p>
      <w:r>
        <w:t xml:space="preserve">We found the folloing values here:</w:t>
      </w:r>
    </w:p>
    <w:p>
      <w:r>
        <w:rPr>
          <w:i/>
        </w:rPr>
        <w:t xml:space="preserve">2.620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2.320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3.460</w:t>
      </w:r>
      <w:r>
        <w:t xml:space="preserve">,</w:t>
      </w:r>
      <w:r>
        <w:t xml:space="preserve"> </w:t>
      </w:r>
      <w:r>
        <w:rPr>
          <w:i/>
        </w:rPr>
        <w:t xml:space="preserve">3.570</w:t>
      </w:r>
      <w:r>
        <w:t xml:space="preserve">,</w:t>
      </w:r>
      <w:r>
        <w:t xml:space="preserve"> </w:t>
      </w:r>
      <w:r>
        <w:rPr>
          <w:i/>
        </w:rPr>
        <w:t xml:space="preserve">3.190</w:t>
      </w:r>
      <w:r>
        <w:t xml:space="preserve">,</w:t>
      </w:r>
      <w:r>
        <w:t xml:space="preserve"> </w:t>
      </w:r>
      <w:r>
        <w:rPr>
          <w:i/>
        </w:rPr>
        <w:t xml:space="preserve">3.150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3.440</w:t>
      </w:r>
      <w:r>
        <w:t xml:space="preserve">,</w:t>
      </w:r>
      <w:r>
        <w:t xml:space="preserve"> </w:t>
      </w:r>
      <w:r>
        <w:rPr>
          <w:i/>
        </w:rPr>
        <w:t xml:space="preserve">4.070</w:t>
      </w:r>
      <w:r>
        <w:t xml:space="preserve">,</w:t>
      </w:r>
      <w:r>
        <w:t xml:space="preserve"> </w:t>
      </w:r>
      <w:r>
        <w:rPr>
          <w:i/>
        </w:rPr>
        <w:t xml:space="preserve">3.730</w:t>
      </w:r>
      <w:r>
        <w:t xml:space="preserve">,</w:t>
      </w:r>
      <w:r>
        <w:t xml:space="preserve"> </w:t>
      </w:r>
      <w:r>
        <w:rPr>
          <w:i/>
        </w:rPr>
        <w:t xml:space="preserve">3.780</w:t>
      </w:r>
      <w:r>
        <w:t xml:space="preserve">,</w:t>
      </w:r>
      <w:r>
        <w:t xml:space="preserve"> </w:t>
      </w:r>
      <w:r>
        <w:rPr>
          <w:i/>
        </w:rPr>
        <w:t xml:space="preserve">5.250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2.200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3.520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3.840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2.140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3.170</w:t>
      </w:r>
      <w:r>
        <w:t xml:space="preserve">,</w:t>
      </w:r>
      <w:r>
        <w:t xml:space="preserve"> </w:t>
      </w:r>
      <w:r>
        <w:rPr>
          <w:i/>
        </w:rPr>
        <w:t xml:space="preserve">2.770</w:t>
      </w:r>
      <w:r>
        <w:t xml:space="preserve">,</w:t>
      </w:r>
      <w:r>
        <w:t xml:space="preserve"> </w:t>
      </w:r>
      <w:r>
        <w:rPr>
          <w:i/>
        </w:rPr>
        <w:t xml:space="preserve">3.570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2.780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tbl>
      <w:tblPr>
        <w:tblStyle w:val="TableNormal"/>
      </w:tblPr>
      <w:tblGrid>
        <w:gridCol w:w="880"/>
        <w:gridCol w:w="880"/>
        <w:gridCol w:w="880"/>
        <w:gridCol w:w="88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2.32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3.57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</w:tr>
    </w:tbl>
    <w:tbl>
      <w:tblPr>
        <w:tblStyle w:val="TableNormal"/>
      </w:tblPr>
      <w:tblGrid>
        <w:gridCol w:w="770"/>
        <w:gridCol w:w="770"/>
        <w:gridCol w:w="770"/>
        <w:gridCol w:w="88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5.25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5.424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sec" w:name="qsec"/>
    <w:p>
      <w:pPr>
        <w:pStyle w:val="Heading3"/>
      </w:pPr>
      <w:r>
        <w:t xml:space="preserve">qsec</w:t>
      </w:r>
    </w:p>
    <w:bookmarkEnd w:id="qsec"/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20.00</w:t>
      </w:r>
      <w:r>
        <w:t xml:space="preserve">,</w:t>
      </w:r>
      <w:r>
        <w:t xml:space="preserve"> </w:t>
      </w:r>
      <w:r>
        <w:rPr>
          <w:i/>
        </w:rPr>
        <w:t xml:space="preserve">22.90</w:t>
      </w:r>
      <w:r>
        <w:t xml:space="preserve">,</w:t>
      </w:r>
      <w:r>
        <w:t xml:space="preserve"> </w:t>
      </w:r>
      <w:r>
        <w:rPr>
          <w:i/>
        </w:rPr>
        <w:t xml:space="preserve">18.30</w:t>
      </w:r>
      <w:r>
        <w:t xml:space="preserve">,</w:t>
      </w:r>
      <w:r>
        <w:t xml:space="preserve"> </w:t>
      </w:r>
      <w:r>
        <w:rPr>
          <w:i/>
        </w:rPr>
        <w:t xml:space="preserve">18.90</w:t>
      </w:r>
      <w:r>
        <w:t xml:space="preserve">,</w:t>
      </w:r>
      <w:r>
        <w:t xml:space="preserve"> </w:t>
      </w:r>
      <w:r>
        <w:rPr>
          <w:i/>
        </w:rPr>
        <w:t xml:space="preserve">17.40</w:t>
      </w:r>
      <w:r>
        <w:t xml:space="preserve">,</w:t>
      </w:r>
      <w:r>
        <w:t xml:space="preserve"> </w:t>
      </w:r>
      <w:r>
        <w:rPr>
          <w:i/>
        </w:rPr>
        <w:t xml:space="preserve">17.60</w:t>
      </w:r>
      <w:r>
        <w:t xml:space="preserve">,</w:t>
      </w:r>
      <w:r>
        <w:t xml:space="preserve"> </w:t>
      </w:r>
      <w:r>
        <w:rPr>
          <w:i/>
        </w:rPr>
        <w:t xml:space="preserve">18.00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19.90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17.30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18.90</w:t>
      </w:r>
      <w:r>
        <w:t xml:space="preserve">,</w:t>
      </w:r>
      <w:r>
        <w:t xml:space="preserve"> </w:t>
      </w:r>
      <w:r>
        <w:rPr>
          <w:i/>
        </w:rPr>
        <w:t xml:space="preserve">16.70</w:t>
      </w:r>
      <w:r>
        <w:t xml:space="preserve">,</w:t>
      </w:r>
      <w:r>
        <w:t xml:space="preserve"> </w:t>
      </w:r>
      <w:r>
        <w:rPr>
          <w:i/>
        </w:rPr>
        <w:t xml:space="preserve">16.90</w:t>
      </w:r>
      <w:r>
        <w:t xml:space="preserve">,</w:t>
      </w:r>
      <w:r>
        <w:t xml:space="preserve"> </w:t>
      </w:r>
      <w:r>
        <w:rPr>
          <w:i/>
        </w:rPr>
        <w:t xml:space="preserve">14.50</w:t>
      </w:r>
      <w:r>
        <w:t xml:space="preserve">,</w:t>
      </w:r>
      <w:r>
        <w:t xml:space="preserve"> </w:t>
      </w:r>
      <w:r>
        <w:rPr>
          <w:i/>
        </w:rPr>
        <w:t xml:space="preserve">15.50</w:t>
      </w:r>
      <w:r>
        <w:t xml:space="preserve">,</w:t>
      </w:r>
      <w:r>
        <w:t xml:space="preserve"> </w:t>
      </w:r>
      <w:r>
        <w:rPr>
          <w:i/>
        </w:rPr>
        <w:t xml:space="preserve">14.60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18.60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tbl>
      <w:tblPr>
        <w:tblStyle w:val="TableNormal"/>
      </w:tblPr>
      <w:tblGrid>
        <w:gridCol w:w="770"/>
        <w:gridCol w:w="770"/>
        <w:gridCol w:w="880"/>
        <w:gridCol w:w="77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16.7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17.42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770"/>
        <w:gridCol w:w="880"/>
        <w:gridCol w:w="880"/>
        <w:gridCol w:w="55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770"/>
        <w:gridCol w:w="880"/>
        <w:gridCol w:w="880"/>
        <w:gridCol w:w="770"/>
        <w:gridCol w:w="55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20.01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tbl>
      <w:tblPr>
        <w:tblStyle w:val="TableNormal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22.9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vs" w:name="vs"/>
    <w:p>
      <w:pPr>
        <w:pStyle w:val="Heading3"/>
      </w:pPr>
      <w:r>
        <w:t xml:space="preserve">vs</w:t>
      </w:r>
    </w:p>
    <w:bookmarkEnd w:id="vs"/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18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am" w:name="am"/>
    <w:p>
      <w:pPr>
        <w:pStyle w:val="Heading3"/>
      </w:pPr>
      <w:r>
        <w:t xml:space="preserve">am</w:t>
      </w:r>
    </w:p>
    <w:bookmarkEnd w:id="am"/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19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ear" w:name="gear"/>
    <w:p>
      <w:pPr>
        <w:pStyle w:val="Heading3"/>
      </w:pPr>
      <w:r>
        <w:t xml:space="preserve">gear</w:t>
      </w:r>
    </w:p>
    <w:bookmarkEnd w:id="gear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15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arb" w:name="carb"/>
    <w:p>
      <w:pPr>
        <w:pStyle w:val="Heading3"/>
      </w:pPr>
      <w:r>
        <w:t xml:space="preserve">carb</w:t>
      </w:r>
    </w:p>
    <w:bookmarkEnd w:id="carb"/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orrelation" w:name="correlation"/>
    <w:p>
      <w:pPr>
        <w:pStyle w:val="Heading1"/>
      </w:pPr>
      <w:r>
        <w:t xml:space="preserve">Correlation</w:t>
      </w:r>
    </w:p>
    <w:bookmarkEnd w:id="correlation"/>
    <w:p>
      <w:r>
        <w:t xml:space="preserve">And here goes a correlation table:</w:t>
      </w:r>
    </w:p>
    <w:tbl>
      <w:tblPr>
        <w:tblStyle w:val="TableNormal"/>
      </w:tblPr>
      <w:tblGrid>
        <w:gridCol w:w="990"/>
        <w:gridCol w:w="990"/>
        <w:gridCol w:w="990"/>
        <w:gridCol w:w="99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drat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-0.85216</w:t>
            </w:r>
          </w:p>
        </w:tc>
        <w:tc>
          <w:p>
            <w:pPr>
              <w:jc w:val="left"/>
            </w:pPr>
            <w:r>
              <w:t xml:space="preserve">-0.84755</w:t>
            </w:r>
          </w:p>
        </w:tc>
        <w:tc>
          <w:p>
            <w:pPr>
              <w:jc w:val="left"/>
            </w:pPr>
            <w:r>
              <w:t xml:space="preserve">-0.77617</w:t>
            </w:r>
          </w:p>
        </w:tc>
        <w:tc>
          <w:p>
            <w:pPr>
              <w:jc w:val="left"/>
            </w:pPr>
            <w:r>
              <w:t xml:space="preserve">0.68117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-0.85216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0.90203</w:t>
            </w:r>
          </w:p>
        </w:tc>
        <w:tc>
          <w:p>
            <w:pPr>
              <w:jc w:val="left"/>
            </w:pPr>
            <w:r>
              <w:t xml:space="preserve">0.83245</w:t>
            </w:r>
          </w:p>
        </w:tc>
        <w:tc>
          <w:p>
            <w:pPr>
              <w:jc w:val="left"/>
            </w:pPr>
            <w:r>
              <w:t xml:space="preserve">-0.69994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-0.84755</w:t>
            </w:r>
          </w:p>
        </w:tc>
        <w:tc>
          <w:p>
            <w:pPr>
              <w:jc w:val="left"/>
            </w:pPr>
            <w:r>
              <w:t xml:space="preserve">0.90203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0.79095</w:t>
            </w:r>
          </w:p>
        </w:tc>
        <w:tc>
          <w:p>
            <w:pPr>
              <w:jc w:val="left"/>
            </w:pPr>
            <w:r>
              <w:t xml:space="preserve">-0.71021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-0.77617</w:t>
            </w:r>
          </w:p>
        </w:tc>
        <w:tc>
          <w:p>
            <w:pPr>
              <w:jc w:val="left"/>
            </w:pPr>
            <w:r>
              <w:t xml:space="preserve">0.83245</w:t>
            </w:r>
          </w:p>
        </w:tc>
        <w:tc>
          <w:p>
            <w:pPr>
              <w:jc w:val="left"/>
            </w:pPr>
            <w:r>
              <w:t xml:space="preserve">0.79095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-0.44876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0.68117</w:t>
            </w:r>
          </w:p>
        </w:tc>
        <w:tc>
          <w:p>
            <w:pPr>
              <w:jc w:val="left"/>
            </w:pPr>
            <w:r>
              <w:t xml:space="preserve">-0.69994</w:t>
            </w:r>
          </w:p>
        </w:tc>
        <w:tc>
          <w:p>
            <w:pPr>
              <w:jc w:val="left"/>
            </w:pPr>
            <w:r>
              <w:t xml:space="preserve">-0.71021</w:t>
            </w:r>
          </w:p>
        </w:tc>
        <w:tc>
          <w:p>
            <w:pPr>
              <w:jc w:val="left"/>
            </w:pPr>
            <w:r>
              <w:t xml:space="preserve">-0.44876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-0.86766</w:t>
            </w:r>
          </w:p>
        </w:tc>
        <w:tc>
          <w:p>
            <w:pPr>
              <w:jc w:val="left"/>
            </w:pPr>
            <w:r>
              <w:t xml:space="preserve">0.78250</w:t>
            </w:r>
          </w:p>
        </w:tc>
        <w:tc>
          <w:p>
            <w:pPr>
              <w:jc w:val="left"/>
            </w:pPr>
            <w:r>
              <w:t xml:space="preserve">0.88798</w:t>
            </w:r>
          </w:p>
        </w:tc>
        <w:tc>
          <w:p>
            <w:pPr>
              <w:jc w:val="left"/>
            </w:pPr>
            <w:r>
              <w:t xml:space="preserve">0.65875</w:t>
            </w:r>
          </w:p>
        </w:tc>
        <w:tc>
          <w:p>
            <w:pPr>
              <w:jc w:val="left"/>
            </w:pPr>
            <w:r>
              <w:t xml:space="preserve">-0.71244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0.41868</w:t>
            </w:r>
          </w:p>
        </w:tc>
        <w:tc>
          <w:p>
            <w:pPr>
              <w:jc w:val="left"/>
            </w:pPr>
            <w:r>
              <w:t xml:space="preserve">-0.59124</w:t>
            </w:r>
          </w:p>
        </w:tc>
        <w:tc>
          <w:p>
            <w:pPr>
              <w:jc w:val="left"/>
            </w:pPr>
            <w:r>
              <w:t xml:space="preserve">-0.43370</w:t>
            </w:r>
          </w:p>
        </w:tc>
        <w:tc>
          <w:p>
            <w:pPr>
              <w:jc w:val="left"/>
            </w:pPr>
            <w:r>
              <w:t xml:space="preserve">-0.70822</w:t>
            </w:r>
          </w:p>
        </w:tc>
        <w:tc>
          <w:p>
            <w:pPr>
              <w:jc w:val="left"/>
            </w:pPr>
            <w:r>
              <w:t xml:space="preserve">0.09120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0.66404</w:t>
            </w:r>
          </w:p>
        </w:tc>
        <w:tc>
          <w:p>
            <w:pPr>
              <w:jc w:val="left"/>
            </w:pPr>
            <w:r>
              <w:t xml:space="preserve">-0.81081</w:t>
            </w:r>
          </w:p>
        </w:tc>
        <w:tc>
          <w:p>
            <w:pPr>
              <w:jc w:val="left"/>
            </w:pPr>
            <w:r>
              <w:t xml:space="preserve">-0.71042</w:t>
            </w:r>
          </w:p>
        </w:tc>
        <w:tc>
          <w:p>
            <w:pPr>
              <w:jc w:val="left"/>
            </w:pPr>
            <w:r>
              <w:t xml:space="preserve">-0.72310</w:t>
            </w:r>
          </w:p>
        </w:tc>
        <w:tc>
          <w:p>
            <w:pPr>
              <w:jc w:val="left"/>
            </w:pPr>
            <w:r>
              <w:t xml:space="preserve">0.44028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0.59983</w:t>
            </w:r>
          </w:p>
        </w:tc>
        <w:tc>
          <w:p>
            <w:pPr>
              <w:jc w:val="left"/>
            </w:pPr>
            <w:r>
              <w:t xml:space="preserve">-0.52261</w:t>
            </w:r>
          </w:p>
        </w:tc>
        <w:tc>
          <w:p>
            <w:pPr>
              <w:jc w:val="left"/>
            </w:pPr>
            <w:r>
              <w:t xml:space="preserve">-0.59123</w:t>
            </w:r>
          </w:p>
        </w:tc>
        <w:tc>
          <w:p>
            <w:pPr>
              <w:jc w:val="left"/>
            </w:pPr>
            <w:r>
              <w:t xml:space="preserve">-0.24320</w:t>
            </w:r>
          </w:p>
        </w:tc>
        <w:tc>
          <w:p>
            <w:pPr>
              <w:jc w:val="left"/>
            </w:pPr>
            <w:r>
              <w:t xml:space="preserve">0.71271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0.48028</w:t>
            </w:r>
          </w:p>
        </w:tc>
        <w:tc>
          <w:p>
            <w:pPr>
              <w:jc w:val="left"/>
            </w:pPr>
            <w:r>
              <w:t xml:space="preserve">-0.49269</w:t>
            </w:r>
          </w:p>
        </w:tc>
        <w:tc>
          <w:p>
            <w:pPr>
              <w:jc w:val="left"/>
            </w:pPr>
            <w:r>
              <w:t xml:space="preserve">-0.55557</w:t>
            </w:r>
          </w:p>
        </w:tc>
        <w:tc>
          <w:p>
            <w:pPr>
              <w:jc w:val="left"/>
            </w:pPr>
            <w:r>
              <w:t xml:space="preserve">-0.12570</w:t>
            </w:r>
          </w:p>
        </w:tc>
        <w:tc>
          <w:p>
            <w:pPr>
              <w:jc w:val="left"/>
            </w:pPr>
            <w:r>
              <w:t xml:space="preserve">0.69961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-0.55093</w:t>
            </w:r>
          </w:p>
        </w:tc>
        <w:tc>
          <w:p>
            <w:pPr>
              <w:jc w:val="left"/>
            </w:pPr>
            <w:r>
              <w:t xml:space="preserve">0.52699</w:t>
            </w:r>
          </w:p>
        </w:tc>
        <w:tc>
          <w:p>
            <w:pPr>
              <w:jc w:val="left"/>
            </w:pPr>
            <w:r>
              <w:t xml:space="preserve">0.39498</w:t>
            </w:r>
          </w:p>
        </w:tc>
        <w:tc>
          <w:p>
            <w:pPr>
              <w:jc w:val="left"/>
            </w:pPr>
            <w:r>
              <w:t xml:space="preserve">0.74981</w:t>
            </w:r>
          </w:p>
        </w:tc>
        <w:tc>
          <w:p>
            <w:pPr>
              <w:jc w:val="left"/>
            </w:pPr>
            <w:r>
              <w:t xml:space="preserve">-0.09079</w:t>
            </w:r>
          </w:p>
        </w:tc>
      </w:tr>
    </w:tbl>
    <w:tbl>
      <w:tblPr>
        <w:tblStyle w:val="TableNormal"/>
      </w:tblPr>
      <w:tblGrid>
        <w:gridCol w:w="990"/>
        <w:gridCol w:w="990"/>
        <w:gridCol w:w="99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am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-0.86766</w:t>
            </w:r>
          </w:p>
        </w:tc>
        <w:tc>
          <w:p>
            <w:pPr>
              <w:jc w:val="left"/>
            </w:pPr>
            <w:r>
              <w:t xml:space="preserve">0.41868</w:t>
            </w:r>
          </w:p>
        </w:tc>
        <w:tc>
          <w:p>
            <w:pPr>
              <w:jc w:val="left"/>
            </w:pPr>
            <w:r>
              <w:t xml:space="preserve">0.66404</w:t>
            </w:r>
          </w:p>
        </w:tc>
        <w:tc>
          <w:p>
            <w:pPr>
              <w:jc w:val="left"/>
            </w:pPr>
            <w:r>
              <w:t xml:space="preserve">0.59983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0.78250</w:t>
            </w:r>
          </w:p>
        </w:tc>
        <w:tc>
          <w:p>
            <w:pPr>
              <w:jc w:val="left"/>
            </w:pPr>
            <w:r>
              <w:t xml:space="preserve">-0.59124</w:t>
            </w:r>
          </w:p>
        </w:tc>
        <w:tc>
          <w:p>
            <w:pPr>
              <w:jc w:val="left"/>
            </w:pPr>
            <w:r>
              <w:t xml:space="preserve">-0.81081</w:t>
            </w:r>
          </w:p>
        </w:tc>
        <w:tc>
          <w:p>
            <w:pPr>
              <w:jc w:val="left"/>
            </w:pPr>
            <w:r>
              <w:t xml:space="preserve">-0.52261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0.88798</w:t>
            </w:r>
          </w:p>
        </w:tc>
        <w:tc>
          <w:p>
            <w:pPr>
              <w:jc w:val="left"/>
            </w:pPr>
            <w:r>
              <w:t xml:space="preserve">-0.43370</w:t>
            </w:r>
          </w:p>
        </w:tc>
        <w:tc>
          <w:p>
            <w:pPr>
              <w:jc w:val="left"/>
            </w:pPr>
            <w:r>
              <w:t xml:space="preserve">-0.71042</w:t>
            </w:r>
          </w:p>
        </w:tc>
        <w:tc>
          <w:p>
            <w:pPr>
              <w:jc w:val="left"/>
            </w:pPr>
            <w:r>
              <w:t xml:space="preserve">-0.59123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0.65875</w:t>
            </w:r>
          </w:p>
        </w:tc>
        <w:tc>
          <w:p>
            <w:pPr>
              <w:jc w:val="left"/>
            </w:pPr>
            <w:r>
              <w:t xml:space="preserve">-0.70822</w:t>
            </w:r>
          </w:p>
        </w:tc>
        <w:tc>
          <w:p>
            <w:pPr>
              <w:jc w:val="left"/>
            </w:pPr>
            <w:r>
              <w:t xml:space="preserve">-0.72310</w:t>
            </w:r>
          </w:p>
        </w:tc>
        <w:tc>
          <w:p>
            <w:pPr>
              <w:jc w:val="left"/>
            </w:pPr>
            <w:r>
              <w:t xml:space="preserve">-0.24320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-0.71244</w:t>
            </w:r>
          </w:p>
        </w:tc>
        <w:tc>
          <w:p>
            <w:pPr>
              <w:jc w:val="left"/>
            </w:pPr>
            <w:r>
              <w:t xml:space="preserve">0.09120</w:t>
            </w:r>
          </w:p>
        </w:tc>
        <w:tc>
          <w:p>
            <w:pPr>
              <w:jc w:val="left"/>
            </w:pPr>
            <w:r>
              <w:t xml:space="preserve">0.44028</w:t>
            </w:r>
          </w:p>
        </w:tc>
        <w:tc>
          <w:p>
            <w:pPr>
              <w:jc w:val="left"/>
            </w:pPr>
            <w:r>
              <w:t xml:space="preserve">0.71271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-0.17472</w:t>
            </w:r>
          </w:p>
        </w:tc>
        <w:tc>
          <w:p>
            <w:pPr>
              <w:jc w:val="left"/>
            </w:pPr>
            <w:r>
              <w:t xml:space="preserve">-0.55492</w:t>
            </w:r>
          </w:p>
        </w:tc>
        <w:tc>
          <w:p>
            <w:pPr>
              <w:jc w:val="left"/>
            </w:pPr>
            <w:r>
              <w:t xml:space="preserve">-0.69250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-0.17472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0.74454</w:t>
            </w:r>
          </w:p>
        </w:tc>
        <w:tc>
          <w:p>
            <w:pPr>
              <w:jc w:val="left"/>
            </w:pPr>
            <w:r>
              <w:t xml:space="preserve">-0.22986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-0.55492</w:t>
            </w:r>
          </w:p>
        </w:tc>
        <w:tc>
          <w:p>
            <w:pPr>
              <w:jc w:val="left"/>
            </w:pPr>
            <w:r>
              <w:t xml:space="preserve">0.74454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0.16835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-0.69250</w:t>
            </w:r>
          </w:p>
        </w:tc>
        <w:tc>
          <w:p>
            <w:pPr>
              <w:jc w:val="left"/>
            </w:pPr>
            <w:r>
              <w:t xml:space="preserve">-0.22986</w:t>
            </w:r>
          </w:p>
        </w:tc>
        <w:tc>
          <w:p>
            <w:pPr>
              <w:jc w:val="left"/>
            </w:pPr>
            <w:r>
              <w:t xml:space="preserve">0.16835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-0.58329</w:t>
            </w:r>
          </w:p>
        </w:tc>
        <w:tc>
          <w:p>
            <w:pPr>
              <w:jc w:val="left"/>
            </w:pPr>
            <w:r>
              <w:t xml:space="preserve">-0.21268</w:t>
            </w:r>
          </w:p>
        </w:tc>
        <w:tc>
          <w:p>
            <w:pPr>
              <w:jc w:val="left"/>
            </w:pPr>
            <w:r>
              <w:t xml:space="preserve">0.20602</w:t>
            </w:r>
          </w:p>
        </w:tc>
        <w:tc>
          <w:p>
            <w:pPr>
              <w:jc w:val="left"/>
            </w:pPr>
            <w:r>
              <w:t xml:space="preserve">0.79406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0.42761</w:t>
            </w:r>
          </w:p>
        </w:tc>
        <w:tc>
          <w:p>
            <w:pPr>
              <w:jc w:val="left"/>
            </w:pPr>
            <w:r>
              <w:t xml:space="preserve">-0.65625</w:t>
            </w:r>
          </w:p>
        </w:tc>
        <w:tc>
          <w:p>
            <w:pPr>
              <w:jc w:val="left"/>
            </w:pPr>
            <w:r>
              <w:t xml:space="preserve">-0.56961</w:t>
            </w:r>
          </w:p>
        </w:tc>
        <w:tc>
          <w:p>
            <w:pPr>
              <w:jc w:val="left"/>
            </w:pPr>
            <w:r>
              <w:t xml:space="preserve">0.05753</w:t>
            </w:r>
          </w:p>
        </w:tc>
      </w:tr>
    </w:tbl>
    <w:tbl>
      <w:tblPr>
        <w:tblStyle w:val="TableNormal"/>
      </w:tblPr>
      <w:tblGrid>
        <w:gridCol w:w="990"/>
        <w:gridCol w:w="990"/>
        <w:gridCol w:w="99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carb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jc w:val="left"/>
            </w:pPr>
            <w:r>
              <w:t xml:space="preserve">0.48028</w:t>
            </w:r>
          </w:p>
        </w:tc>
        <w:tc>
          <w:p>
            <w:pPr>
              <w:jc w:val="left"/>
            </w:pPr>
            <w:r>
              <w:t xml:space="preserve">-0.55093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jc w:val="left"/>
            </w:pPr>
            <w:r>
              <w:t xml:space="preserve">-0.49269</w:t>
            </w:r>
          </w:p>
        </w:tc>
        <w:tc>
          <w:p>
            <w:pPr>
              <w:jc w:val="left"/>
            </w:pPr>
            <w:r>
              <w:t xml:space="preserve">0.52699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left"/>
            </w:pPr>
            <w:r>
              <w:t xml:space="preserve">-0.55557</w:t>
            </w:r>
          </w:p>
        </w:tc>
        <w:tc>
          <w:p>
            <w:pPr>
              <w:jc w:val="left"/>
            </w:pPr>
            <w:r>
              <w:t xml:space="preserve">0.39498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left"/>
            </w:pPr>
            <w:r>
              <w:t xml:space="preserve">-0.12570</w:t>
            </w:r>
          </w:p>
        </w:tc>
        <w:tc>
          <w:p>
            <w:pPr>
              <w:jc w:val="left"/>
            </w:pPr>
            <w:r>
              <w:t xml:space="preserve">0.74981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left"/>
            </w:pPr>
            <w:r>
              <w:t xml:space="preserve">0.69961</w:t>
            </w:r>
          </w:p>
        </w:tc>
        <w:tc>
          <w:p>
            <w:pPr>
              <w:jc w:val="left"/>
            </w:pPr>
            <w:r>
              <w:t xml:space="preserve">-0.09079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left"/>
            </w:pPr>
            <w:r>
              <w:t xml:space="preserve">-0.58329</w:t>
            </w:r>
          </w:p>
        </w:tc>
        <w:tc>
          <w:p>
            <w:pPr>
              <w:jc w:val="left"/>
            </w:pPr>
            <w:r>
              <w:t xml:space="preserve">0.42761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jc w:val="left"/>
            </w:pPr>
            <w:r>
              <w:t xml:space="preserve">-0.21268</w:t>
            </w:r>
          </w:p>
        </w:tc>
        <w:tc>
          <w:p>
            <w:pPr>
              <w:jc w:val="left"/>
            </w:pPr>
            <w:r>
              <w:t xml:space="preserve">-0.65625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jc w:val="left"/>
            </w:pPr>
            <w:r>
              <w:t xml:space="preserve">0.20602</w:t>
            </w:r>
          </w:p>
        </w:tc>
        <w:tc>
          <w:p>
            <w:pPr>
              <w:jc w:val="left"/>
            </w:pPr>
            <w:r>
              <w:t xml:space="preserve">-0.56961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jc w:val="left"/>
            </w:pPr>
            <w:r>
              <w:t xml:space="preserve">0.79406</w:t>
            </w:r>
          </w:p>
        </w:tc>
        <w:tc>
          <w:p>
            <w:pPr>
              <w:jc w:val="left"/>
            </w:pPr>
            <w:r>
              <w:t xml:space="preserve">0.05753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  <w:tc>
          <w:p>
            <w:pPr>
              <w:jc w:val="left"/>
            </w:pPr>
            <w:r>
              <w:t xml:space="preserve">0.27407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jc w:val="left"/>
            </w:pPr>
            <w:r>
              <w:t xml:space="preserve">0.27407</w:t>
            </w:r>
          </w:p>
        </w:tc>
        <w:tc>
          <w:p>
            <w:pPr>
              <w:jc w:val="left"/>
            </w:pPr>
            <w:r>
              <w:t xml:space="preserve">1.00000</w:t>
            </w:r>
          </w:p>
        </w:tc>
      </w:tr>
    </w:tbl>
    <w:p>
      <w:r>
        <w:t xml:space="preserve">And the same on a graph:</w:t>
      </w:r>
    </w:p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short-code-long-report-1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bookmarkStart w:id="some-models" w:name="some-models"/>
    <w:p>
      <w:pPr>
        <w:pStyle w:val="Heading1"/>
      </w:pPr>
      <w:r>
        <w:t xml:space="preserve">Some models</w:t>
      </w:r>
    </w:p>
    <w:bookmarkEnd w:id="some-models"/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bookmarkStart w:id="mpg-1" w:name="mpg-1"/>
    <w:p>
      <w:pPr>
        <w:pStyle w:val="Heading3"/>
      </w:pPr>
      <w:r>
        <w:t xml:space="preserve">mpg</w:t>
      </w:r>
    </w:p>
    <w:bookmarkEnd w:id="mpg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6.047e+00</w:t>
            </w:r>
          </w:p>
        </w:tc>
        <w:tc>
          <w:p>
            <w:pPr>
              <w:jc w:val="center"/>
            </w:pPr>
            <w:r>
              <w:t xml:space="preserve">3.087e-01</w:t>
            </w:r>
          </w:p>
        </w:tc>
        <w:tc>
          <w:p>
            <w:pPr>
              <w:jc w:val="center"/>
            </w:pPr>
            <w:r>
              <w:t xml:space="preserve">1.959e+01</w:t>
            </w:r>
          </w:p>
        </w:tc>
        <w:tc>
          <w:p>
            <w:pPr>
              <w:jc w:val="center"/>
            </w:pPr>
            <w:r>
              <w:t xml:space="preserve">1.204e-18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-1.409e-01</w:t>
            </w:r>
          </w:p>
        </w:tc>
        <w:tc>
          <w:p>
            <w:pPr>
              <w:jc w:val="center"/>
            </w:pPr>
            <w:r>
              <w:t xml:space="preserve">1.474e-02</w:t>
            </w:r>
          </w:p>
        </w:tc>
        <w:tc>
          <w:p>
            <w:pPr>
              <w:jc w:val="center"/>
            </w:pPr>
            <w:r>
              <w:t xml:space="preserve">-9.559e+00</w:t>
            </w:r>
          </w:p>
        </w:tc>
        <w:tc>
          <w:p>
            <w:pPr>
              <w:jc w:val="center"/>
            </w:pPr>
            <w:r>
              <w:t xml:space="preserve">1.294e-10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cyl-1" w:name="cyl-1"/>
    <w:p>
      <w:pPr>
        <w:pStyle w:val="Heading3"/>
      </w:pPr>
      <w:r>
        <w:t xml:space="preserve">cyl</w:t>
      </w:r>
    </w:p>
    <w:bookmarkEnd w:id="cyl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5.646e-01</w:t>
            </w:r>
          </w:p>
        </w:tc>
        <w:tc>
          <w:p>
            <w:pPr>
              <w:jc w:val="center"/>
            </w:pPr>
            <w:r>
              <w:t xml:space="preserve">4.006e-01</w:t>
            </w:r>
          </w:p>
        </w:tc>
        <w:tc>
          <w:p>
            <w:pPr>
              <w:jc w:val="center"/>
            </w:pPr>
            <w:r>
              <w:t xml:space="preserve">1.409e+00</w:t>
            </w:r>
          </w:p>
        </w:tc>
        <w:tc>
          <w:p>
            <w:pPr>
              <w:jc w:val="center"/>
            </w:pPr>
            <w:r>
              <w:t xml:space="preserve">1.690e-01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4.287e-01</w:t>
            </w:r>
          </w:p>
        </w:tc>
        <w:tc>
          <w:p>
            <w:pPr>
              <w:jc w:val="center"/>
            </w:pPr>
            <w:r>
              <w:t xml:space="preserve">6.228e-02</w:t>
            </w:r>
          </w:p>
        </w:tc>
        <w:tc>
          <w:p>
            <w:pPr>
              <w:jc w:val="center"/>
            </w:pPr>
            <w:r>
              <w:t xml:space="preserve">6.883e+00</w:t>
            </w:r>
          </w:p>
        </w:tc>
        <w:tc>
          <w:p>
            <w:pPr>
              <w:jc w:val="center"/>
            </w:pPr>
            <w:r>
              <w:t xml:space="preserve">1.218e-07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disp-1" w:name="disp-1"/>
    <w:p>
      <w:pPr>
        <w:pStyle w:val="Heading3"/>
      </w:pPr>
      <w:r>
        <w:t xml:space="preserve">disp</w:t>
      </w:r>
    </w:p>
    <w:bookmarkEnd w:id="dis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1.600e+00</w:t>
            </w:r>
          </w:p>
        </w:tc>
        <w:tc>
          <w:p>
            <w:pPr>
              <w:jc w:val="center"/>
            </w:pPr>
            <w:r>
              <w:t xml:space="preserve">1.730e-01</w:t>
            </w:r>
          </w:p>
        </w:tc>
        <w:tc>
          <w:p>
            <w:pPr>
              <w:jc w:val="center"/>
            </w:pPr>
            <w:r>
              <w:t xml:space="preserve">9.248e+00</w:t>
            </w:r>
          </w:p>
        </w:tc>
        <w:tc>
          <w:p>
            <w:pPr>
              <w:jc w:val="center"/>
            </w:pPr>
            <w:r>
              <w:t xml:space="preserve">2.738e-10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7.010e-03</w:t>
            </w:r>
          </w:p>
        </w:tc>
        <w:tc>
          <w:p>
            <w:pPr>
              <w:jc w:val="center"/>
            </w:pPr>
            <w:r>
              <w:t xml:space="preserve">6.629e-04</w:t>
            </w:r>
          </w:p>
        </w:tc>
        <w:tc>
          <w:p>
            <w:pPr>
              <w:jc w:val="center"/>
            </w:pPr>
            <w:r>
              <w:t xml:space="preserve">1.058e+01</w:t>
            </w:r>
          </w:p>
        </w:tc>
        <w:tc>
          <w:p>
            <w:pPr>
              <w:jc w:val="center"/>
            </w:pPr>
            <w:r>
              <w:t xml:space="preserve">1.222e-11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hp-1" w:name="hp-1"/>
    <w:p>
      <w:pPr>
        <w:pStyle w:val="Heading3"/>
      </w:pPr>
      <w:r>
        <w:t xml:space="preserve">hp</w:t>
      </w:r>
    </w:p>
    <w:bookmarkEnd w:id="hp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1.838e+00</w:t>
            </w:r>
          </w:p>
        </w:tc>
        <w:tc>
          <w:p>
            <w:pPr>
              <w:jc w:val="center"/>
            </w:pPr>
            <w:r>
              <w:t xml:space="preserve">3.165e-01</w:t>
            </w:r>
          </w:p>
        </w:tc>
        <w:tc>
          <w:p>
            <w:pPr>
              <w:jc w:val="center"/>
            </w:pPr>
            <w:r>
              <w:t xml:space="preserve">5.808e+00</w:t>
            </w:r>
          </w:p>
        </w:tc>
        <w:tc>
          <w:p>
            <w:pPr>
              <w:jc w:val="center"/>
            </w:pPr>
            <w:r>
              <w:t xml:space="preserve">2.389e-06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9.401e-03</w:t>
            </w:r>
          </w:p>
        </w:tc>
        <w:tc>
          <w:p>
            <w:pPr>
              <w:jc w:val="center"/>
            </w:pPr>
            <w:r>
              <w:t xml:space="preserve">1.960e-03</w:t>
            </w:r>
          </w:p>
        </w:tc>
        <w:tc>
          <w:p>
            <w:pPr>
              <w:jc w:val="center"/>
            </w:pPr>
            <w:r>
              <w:t xml:space="preserve">4.796e+00</w:t>
            </w:r>
          </w:p>
        </w:tc>
        <w:tc>
          <w:p>
            <w:pPr>
              <w:jc w:val="center"/>
            </w:pPr>
            <w:r>
              <w:t xml:space="preserve">4.146e-05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drat-1" w:name="drat-1"/>
    <w:p>
      <w:pPr>
        <w:pStyle w:val="Heading3"/>
      </w:pPr>
      <w:r>
        <w:t xml:space="preserve">drat</w:t>
      </w:r>
    </w:p>
    <w:bookmarkEnd w:id="drat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7.906e+00</w:t>
            </w:r>
          </w:p>
        </w:tc>
        <w:tc>
          <w:p>
            <w:pPr>
              <w:jc w:val="center"/>
            </w:pPr>
            <w:r>
              <w:t xml:space="preserve">8.522e-01</w:t>
            </w:r>
          </w:p>
        </w:tc>
        <w:tc>
          <w:p>
            <w:pPr>
              <w:jc w:val="center"/>
            </w:pPr>
            <w:r>
              <w:t xml:space="preserve">9.277e+00</w:t>
            </w:r>
          </w:p>
        </w:tc>
        <w:tc>
          <w:p>
            <w:pPr>
              <w:jc w:val="center"/>
            </w:pPr>
            <w:r>
              <w:t xml:space="preserve">2.547e-10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-1.304e+00</w:t>
            </w:r>
          </w:p>
        </w:tc>
        <w:tc>
          <w:p>
            <w:pPr>
              <w:jc w:val="center"/>
            </w:pPr>
            <w:r>
              <w:t xml:space="preserve">2.345e-01</w:t>
            </w:r>
          </w:p>
        </w:tc>
        <w:tc>
          <w:p>
            <w:pPr>
              <w:jc w:val="center"/>
            </w:pPr>
            <w:r>
              <w:t xml:space="preserve">-5.561e+00</w:t>
            </w:r>
          </w:p>
        </w:tc>
        <w:tc>
          <w:p>
            <w:pPr>
              <w:jc w:val="center"/>
            </w:pPr>
            <w:r>
              <w:t xml:space="preserve">4.784e-06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qsec-1" w:name="qsec-1"/>
    <w:p>
      <w:pPr>
        <w:pStyle w:val="Heading3"/>
      </w:pPr>
      <w:r>
        <w:t xml:space="preserve">qsec</w:t>
      </w:r>
    </w:p>
    <w:bookmarkEnd w:id="qsec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4.924792</w:t>
            </w:r>
          </w:p>
        </w:tc>
        <w:tc>
          <w:p>
            <w:pPr>
              <w:jc w:val="center"/>
            </w:pPr>
            <w:r>
              <w:t xml:space="preserve">1.765407</w:t>
            </w:r>
          </w:p>
        </w:tc>
        <w:tc>
          <w:p>
            <w:pPr>
              <w:jc w:val="center"/>
            </w:pPr>
            <w:r>
              <w:t xml:space="preserve">2.789607</w:t>
            </w:r>
          </w:p>
        </w:tc>
        <w:tc>
          <w:p>
            <w:pPr>
              <w:jc w:val="center"/>
            </w:pPr>
            <w:r>
              <w:t xml:space="preserve">0.009081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-0.095667</w:t>
            </w:r>
          </w:p>
        </w:tc>
        <w:tc>
          <w:p>
            <w:pPr>
              <w:jc w:val="center"/>
            </w:pPr>
            <w:r>
              <w:t xml:space="preserve">0.098433</w:t>
            </w:r>
          </w:p>
        </w:tc>
        <w:tc>
          <w:p>
            <w:pPr>
              <w:jc w:val="center"/>
            </w:pPr>
            <w:r>
              <w:t xml:space="preserve">-0.971907</w:t>
            </w:r>
          </w:p>
        </w:tc>
        <w:tc>
          <w:p>
            <w:pPr>
              <w:jc w:val="center"/>
            </w:pPr>
            <w:r>
              <w:t xml:space="preserve">0.338868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vs-1" w:name="vs-1"/>
    <w:p>
      <w:pPr>
        <w:pStyle w:val="Heading3"/>
      </w:pPr>
      <w:r>
        <w:t xml:space="preserve">vs</w:t>
      </w:r>
    </w:p>
    <w:bookmarkEnd w:id="vs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3.689e+00</w:t>
            </w:r>
          </w:p>
        </w:tc>
        <w:tc>
          <w:p>
            <w:pPr>
              <w:jc w:val="center"/>
            </w:pPr>
            <w:r>
              <w:t xml:space="preserve">1.950e-01</w:t>
            </w:r>
          </w:p>
        </w:tc>
        <w:tc>
          <w:p>
            <w:pPr>
              <w:jc w:val="center"/>
            </w:pPr>
            <w:r>
              <w:t xml:space="preserve">1.891e+01</w:t>
            </w:r>
          </w:p>
        </w:tc>
        <w:tc>
          <w:p>
            <w:pPr>
              <w:jc w:val="center"/>
            </w:pPr>
            <w:r>
              <w:t xml:space="preserve">3.203e-18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-1.077e+00</w:t>
            </w:r>
          </w:p>
        </w:tc>
        <w:tc>
          <w:p>
            <w:pPr>
              <w:jc w:val="center"/>
            </w:pPr>
            <w:r>
              <w:t xml:space="preserve">2.949e-01</w:t>
            </w:r>
          </w:p>
        </w:tc>
        <w:tc>
          <w:p>
            <w:pPr>
              <w:jc w:val="center"/>
            </w:pPr>
            <w:r>
              <w:t xml:space="preserve">-3.654e+00</w:t>
            </w:r>
          </w:p>
        </w:tc>
        <w:tc>
          <w:p>
            <w:pPr>
              <w:jc w:val="center"/>
            </w:pPr>
            <w:r>
              <w:t xml:space="preserve">9.798e-04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am-1" w:name="am-1"/>
    <w:p>
      <w:pPr>
        <w:pStyle w:val="Heading3"/>
      </w:pPr>
      <w:r>
        <w:t xml:space="preserve">am</w:t>
      </w:r>
    </w:p>
    <w:bookmarkEnd w:id="am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3.769e+00</w:t>
            </w:r>
          </w:p>
        </w:tc>
        <w:tc>
          <w:p>
            <w:pPr>
              <w:jc w:val="center"/>
            </w:pPr>
            <w:r>
              <w:t xml:space="preserve">1.646e-01</w:t>
            </w:r>
          </w:p>
        </w:tc>
        <w:tc>
          <w:p>
            <w:pPr>
              <w:jc w:val="center"/>
            </w:pPr>
            <w:r>
              <w:t xml:space="preserve">2.289e+01</w:t>
            </w:r>
          </w:p>
        </w:tc>
        <w:tc>
          <w:p>
            <w:pPr>
              <w:jc w:val="center"/>
            </w:pPr>
            <w:r>
              <w:t xml:space="preserve">1.490e-20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-1.358e+00</w:t>
            </w:r>
          </w:p>
        </w:tc>
        <w:tc>
          <w:p>
            <w:pPr>
              <w:jc w:val="center"/>
            </w:pPr>
            <w:r>
              <w:t xml:space="preserve">2.583e-01</w:t>
            </w:r>
          </w:p>
        </w:tc>
        <w:tc>
          <w:p>
            <w:pPr>
              <w:jc w:val="center"/>
            </w:pPr>
            <w:r>
              <w:t xml:space="preserve">-5.258e+00</w:t>
            </w:r>
          </w:p>
        </w:tc>
        <w:tc>
          <w:p>
            <w:pPr>
              <w:jc w:val="center"/>
            </w:pPr>
            <w:r>
              <w:t xml:space="preserve">1.125e-05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gear-1" w:name="gear-1"/>
    <w:p>
      <w:pPr>
        <w:pStyle w:val="Heading3"/>
      </w:pPr>
      <w:r>
        <w:t xml:space="preserve">gear</w:t>
      </w:r>
    </w:p>
    <w:bookmarkEnd w:id="gear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6.070e+00</w:t>
            </w:r>
          </w:p>
        </w:tc>
        <w:tc>
          <w:p>
            <w:pPr>
              <w:jc w:val="center"/>
            </w:pPr>
            <w:r>
              <w:t xml:space="preserve">7.392e-01</w:t>
            </w:r>
          </w:p>
        </w:tc>
        <w:tc>
          <w:p>
            <w:pPr>
              <w:jc w:val="center"/>
            </w:pPr>
            <w:r>
              <w:t xml:space="preserve">8.212e+00</w:t>
            </w:r>
          </w:p>
        </w:tc>
        <w:tc>
          <w:p>
            <w:pPr>
              <w:jc w:val="center"/>
            </w:pPr>
            <w:r>
              <w:t xml:space="preserve">3.632e-09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-7.735e-01</w:t>
            </w:r>
          </w:p>
        </w:tc>
        <w:tc>
          <w:p>
            <w:pPr>
              <w:jc w:val="center"/>
            </w:pPr>
            <w:r>
              <w:t xml:space="preserve">1.967e-01</w:t>
            </w:r>
          </w:p>
        </w:tc>
        <w:tc>
          <w:p>
            <w:pPr>
              <w:jc w:val="center"/>
            </w:pPr>
            <w:r>
              <w:t xml:space="preserve">-3.933e+00</w:t>
            </w:r>
          </w:p>
        </w:tc>
        <w:tc>
          <w:p>
            <w:pPr>
              <w:jc w:val="center"/>
            </w:pPr>
            <w:r>
              <w:t xml:space="preserve">4.587e-04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bookmarkStart w:id="carb-1" w:name="carb-1"/>
    <w:p>
      <w:pPr>
        <w:pStyle w:val="Heading3"/>
      </w:pPr>
      <w:r>
        <w:t xml:space="preserve">carb</w:t>
      </w:r>
    </w:p>
    <w:bookmarkEnd w:id="carb-1"/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Caption w:val="Fitting linear model: mtcars$wt ~ Independent"/>
      </w:tblPr>
      <w:tblGrid>
        <w:gridCol w:w="176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2.489e+00</w:t>
            </w:r>
          </w:p>
        </w:tc>
        <w:tc>
          <w:p>
            <w:pPr>
              <w:jc w:val="center"/>
            </w:pPr>
            <w:r>
              <w:t xml:space="preserve">3.230e-01</w:t>
            </w:r>
          </w:p>
        </w:tc>
        <w:tc>
          <w:p>
            <w:pPr>
              <w:jc w:val="center"/>
            </w:pPr>
            <w:r>
              <w:t xml:space="preserve">7.705e+00</w:t>
            </w:r>
          </w:p>
        </w:tc>
        <w:tc>
          <w:p>
            <w:pPr>
              <w:jc w:val="center"/>
            </w:pPr>
            <w:r>
              <w:t xml:space="preserve">1.353e-08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jc w:val="center"/>
            </w:pPr>
            <w:r>
              <w:t xml:space="preserve">2.590e-01</w:t>
            </w:r>
          </w:p>
        </w:tc>
        <w:tc>
          <w:p>
            <w:pPr>
              <w:jc w:val="center"/>
            </w:pPr>
            <w:r>
              <w:t xml:space="preserve">9.998e-02</w:t>
            </w:r>
          </w:p>
        </w:tc>
        <w:tc>
          <w:p>
            <w:pPr>
              <w:jc w:val="center"/>
            </w:pPr>
            <w:r>
              <w:t xml:space="preserve">2.591e+00</w:t>
            </w:r>
          </w:p>
        </w:tc>
        <w:tc>
          <w:p>
            <w:pPr>
              <w:jc w:val="center"/>
            </w:pPr>
            <w:r>
              <w:t xml:space="preserve">1.464e-02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13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in 6.304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hyperlink" Id="link12" Target="http://www.r-project.org/" TargetMode="External" /><Relationship Type="http://schemas.openxmlformats.org/officeDocument/2006/relationships/hyperlink" Id="link13" Target="https://github.com/daroczig/pander" TargetMode="External" /><Relationship Type="http://schemas.openxmlformats.org/officeDocument/2006/relationships/hyperlink" Id="link0" Target="plots/short-code-long-report-1-hires.png" TargetMode="External" /><Relationship Type="http://schemas.openxmlformats.org/officeDocument/2006/relationships/hyperlink" Id="link9" Target="plots/short-code-long-report-10-hires.png" TargetMode="External" /><Relationship Type="http://schemas.openxmlformats.org/officeDocument/2006/relationships/hyperlink" Id="link10" Target="plots/short-code-long-report-11-hires.png" TargetMode="External" /><Relationship Type="http://schemas.openxmlformats.org/officeDocument/2006/relationships/hyperlink" Id="link11" Target="plots/short-code-long-report-12-hires.png" TargetMode="External" /><Relationship Type="http://schemas.openxmlformats.org/officeDocument/2006/relationships/hyperlink" Id="link1" Target="plots/short-code-long-report-2-hires.png" TargetMode="External" /><Relationship Type="http://schemas.openxmlformats.org/officeDocument/2006/relationships/hyperlink" Id="link2" Target="plots/short-code-long-report-3-hires.png" TargetMode="External" /><Relationship Type="http://schemas.openxmlformats.org/officeDocument/2006/relationships/hyperlink" Id="link3" Target="plots/short-code-long-report-4-hires.png" TargetMode="External" /><Relationship Type="http://schemas.openxmlformats.org/officeDocument/2006/relationships/hyperlink" Id="link4" Target="plots/short-code-long-report-5-hires.png" TargetMode="External" /><Relationship Type="http://schemas.openxmlformats.org/officeDocument/2006/relationships/hyperlink" Id="link5" Target="plots/short-code-long-report-6-hires.png" TargetMode="External" /><Relationship Type="http://schemas.openxmlformats.org/officeDocument/2006/relationships/hyperlink" Id="link6" Target="plots/short-code-long-report-7-hires.png" TargetMode="External" /><Relationship Type="http://schemas.openxmlformats.org/officeDocument/2006/relationships/hyperlink" Id="link7" Target="plots/short-code-long-report-8-hires.png" TargetMode="External" /><Relationship Type="http://schemas.openxmlformats.org/officeDocument/2006/relationships/hyperlink" Id="link8" Target="plots/short-code-long-report-9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Looong report</dc:creator>
</cp:coreProperties>
</file>