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center"/>
        <w:tblLayout w:type="fixed"/>
        <w:tblLook w:val="0400"/>
      </w:tblPr>
      <w:tblGrid>
        <w:gridCol w:w="9003"/>
        <w:tblGridChange w:id="0">
          <w:tblGrid>
            <w:gridCol w:w="9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  <w:drawing>
                <wp:inline distB="0" distT="0" distL="0" distR="0">
                  <wp:extent cx="5716905" cy="1542415"/>
                  <wp:effectExtent b="0" l="0" r="0" t="0"/>
                  <wp:docPr descr="cid:image001.jpg@01D9F785.70B65990" id="1" name="image1.jpg"/>
                  <a:graphic>
                    <a:graphicData uri="http://schemas.openxmlformats.org/drawingml/2006/picture">
                      <pic:pic>
                        <pic:nvPicPr>
                          <pic:cNvPr descr="cid:image001.jpg@01D9F785.70B65990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154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Dear Customer,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Thank you for choosing Airtel for your connectivity needs! We are thrilled to have an opportunity to serve you.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find the quotation based on your requirements below:</w:t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3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30"/>
              <w:gridCol w:w="1140"/>
              <w:gridCol w:w="1035"/>
              <w:gridCol w:w="1020"/>
              <w:gridCol w:w="1065"/>
              <w:gridCol w:w="1470"/>
              <w:gridCol w:w="1620"/>
              <w:gridCol w:w="1050"/>
              <w:tblGridChange w:id="0">
                <w:tblGrid>
                  <w:gridCol w:w="630"/>
                  <w:gridCol w:w="1140"/>
                  <w:gridCol w:w="1035"/>
                  <w:gridCol w:w="1020"/>
                  <w:gridCol w:w="1065"/>
                  <w:gridCol w:w="1470"/>
                  <w:gridCol w:w="1620"/>
                  <w:gridCol w:w="1050"/>
                </w:tblGrid>
              </w:tblGridChange>
            </w:tblGrid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Sr. No.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Member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Offer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Link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Bandwidth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One Time Charge (INR)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Recurring Charge (INR)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ARC</w:t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3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  <w:rtl w:val="0"/>
                    </w:rPr>
                    <w:t xml:space="preserve">{{#QuoteMember}}{{MemberName}}</w:t>
                  </w:r>
                </w:p>
                <w:p w:rsidR="00000000" w:rsidDel="00000000" w:rsidP="00000000" w:rsidRDefault="00000000" w:rsidRPr="00000000" w14:paraId="00000014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₹{{OneTimeTotal}}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₹{{RecurringTotal}}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₹{{AnnualRecurringCharge}}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{{#QuoteLineItemRoot}}{{ProductName}}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₹{{OneTimeTotal}}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₹{{RecurringTotal}}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₹{{AnnualRecurringCharge}}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{{#QuoteLineItemChild}}{{ProductName}}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7">
                  <w:pPr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{{Bandwidth}}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₹{{OneTimeTotal}}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₹{{RecurringTotal}}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₹{{AnnualRecurringCharge}}</w:t>
                    <w:br w:type="textWrapping"/>
                    <w:t xml:space="preserve">{{/QuoteLineItemChild}}{{/QuoteLineItemRoot}}</w:t>
                  </w:r>
                </w:p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{{/QuoteMember}}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line="354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*Please take note of the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(T&amp;Cs) that apply.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case of any queries regarding your order, please feel free to contact your Account Manager.</w:t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We value your association with us and look forward to serving you in the future.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Airtel Business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384152" w:val="clear"/>
            <w:tcMar>
              <w:top w:w="375.0" w:type="dxa"/>
              <w:left w:w="0.0" w:type="dxa"/>
              <w:bottom w:w="375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center"/>
              <w:tblLayout w:type="fixed"/>
              <w:tblLook w:val="04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Disclaimer: This is an auto-generated mail. Please do not reply to this.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irtel.in/business/b2b/acquisition/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