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Ansible nedir?</w:t>
      </w:r>
    </w:p>
    <w:p w:rsidR="00000000" w:rsidDel="00000000" w:rsidP="00000000" w:rsidRDefault="00000000" w:rsidRPr="00000000" w14:paraId="00000002">
      <w:pPr>
        <w:ind w:left="720" w:firstLine="0"/>
        <w:rPr/>
      </w:pPr>
      <w:r w:rsidDel="00000000" w:rsidR="00000000" w:rsidRPr="00000000">
        <w:rPr>
          <w:rtl w:val="0"/>
        </w:rPr>
        <w:t xml:space="preserve">Ansible Automation Platform olarak da bilinen Red Hat firmasinin enterprise solution olarak geliştirdiği, aynı zamanda open-source community tarafından da geliştirilen ve IT alanında cloud-provisioning, configuration management, application deployment, intra-service orchestration  gibi çözümler sunan bir automation engine dir [1]. </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Ansible genel olarak yönettiğimiz bütün sunuculara hangi işlemi yapmak istiyorsak onu tek bir seferde yapmamızı sağlayan, client tarafında da herhangi bir agent kurulumu olmadan işlemleri yapmamıza olanak veren, Python ve Ruby dilleri ile geliştirilmiş bir platformdur.</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Ansible kurulumu yapıldıktan sonra farklı roller tanımlanarak işlemler gerçekleştirilir. /etc/ansible/roles dizini altında </w:t>
      </w:r>
      <w:r w:rsidDel="00000000" w:rsidR="00000000" w:rsidRPr="00000000">
        <w:rPr>
          <w:i w:val="1"/>
          <w:rtl w:val="0"/>
        </w:rPr>
        <w:t xml:space="preserve">ansible-galaxy init &lt;</w:t>
      </w:r>
      <w:r w:rsidDel="00000000" w:rsidR="00000000" w:rsidRPr="00000000">
        <w:rPr>
          <w:i w:val="1"/>
          <w:rtl w:val="0"/>
        </w:rPr>
        <w:t xml:space="preserve">project_name</w:t>
      </w:r>
      <w:r w:rsidDel="00000000" w:rsidR="00000000" w:rsidRPr="00000000">
        <w:rPr>
          <w:i w:val="1"/>
          <w:rtl w:val="0"/>
        </w:rPr>
        <w:t xml:space="preserve">&gt;</w:t>
      </w:r>
      <w:r w:rsidDel="00000000" w:rsidR="00000000" w:rsidRPr="00000000">
        <w:rPr>
          <w:rtl w:val="0"/>
        </w:rPr>
        <w:t xml:space="preserve"> komutuyla birlikte default olarak dosya dizini oluşur. Bu dosya dizininde konfigürasyonları ayarlayarak istediğimiz task ları yapabiliriz[2].</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XML nedir? Açılımı nedir?</w:t>
      </w:r>
    </w:p>
    <w:p w:rsidR="00000000" w:rsidDel="00000000" w:rsidP="00000000" w:rsidRDefault="00000000" w:rsidRPr="00000000" w14:paraId="00000009">
      <w:pPr>
        <w:ind w:left="720" w:firstLine="0"/>
        <w:rPr/>
      </w:pPr>
      <w:r w:rsidDel="00000000" w:rsidR="00000000" w:rsidRPr="00000000">
        <w:rPr>
          <w:rtl w:val="0"/>
        </w:rPr>
        <w:t xml:space="preserve">XML(Extensible Markup Language) markup language olarak tanımlanır ve stored, searched, shared formattaki dataları kaydetmek için kullanılır. XML standartlaştırılmış olduğu için, başka bir platforma transfer edildiğinde local olarak veya internet üzerinden data parse gibi işlemleri yapılabilir.</w:t>
      </w:r>
    </w:p>
    <w:p w:rsidR="00000000" w:rsidDel="00000000" w:rsidP="00000000" w:rsidRDefault="00000000" w:rsidRPr="00000000" w14:paraId="0000000A">
      <w:pPr>
        <w:ind w:left="720" w:firstLine="0"/>
        <w:rPr/>
      </w:pPr>
      <w:r w:rsidDel="00000000" w:rsidR="00000000" w:rsidRPr="00000000">
        <w:rPr>
          <w:rtl w:val="0"/>
        </w:rPr>
        <w:t xml:space="preserve">XML in yapısı tag ler üzerine inşa edilmiştir.  XML declaration yapılarak dokümana ait meta data transfer edilir. </w:t>
      </w:r>
    </w:p>
    <w:p w:rsidR="00000000" w:rsidDel="00000000" w:rsidP="00000000" w:rsidRDefault="00000000" w:rsidRPr="00000000" w14:paraId="0000000B">
      <w:pPr>
        <w:ind w:left="720" w:firstLine="0"/>
        <w:rPr/>
      </w:pPr>
      <w:r w:rsidDel="00000000" w:rsidR="00000000" w:rsidRPr="00000000">
        <w:rPr>
          <w:rtl w:val="0"/>
        </w:rPr>
        <w:t xml:space="preserve">Correct XML (valid and well-formed) şu şekilde olmalıdır:</w:t>
      </w:r>
    </w:p>
    <w:p w:rsidR="00000000" w:rsidDel="00000000" w:rsidP="00000000" w:rsidRDefault="00000000" w:rsidRPr="00000000" w14:paraId="0000000C">
      <w:pPr>
        <w:ind w:left="720" w:firstLine="0"/>
        <w:rPr/>
      </w:pPr>
      <w:r w:rsidDel="00000000" w:rsidR="00000000" w:rsidRPr="00000000">
        <w:rPr>
          <w:rtl w:val="0"/>
        </w:rPr>
        <w:tab/>
        <w:t xml:space="preserve">i. Document must be well-formed.</w:t>
      </w:r>
    </w:p>
    <w:p w:rsidR="00000000" w:rsidDel="00000000" w:rsidP="00000000" w:rsidRDefault="00000000" w:rsidRPr="00000000" w14:paraId="0000000D">
      <w:pPr>
        <w:ind w:left="720" w:firstLine="0"/>
        <w:rPr/>
      </w:pPr>
      <w:r w:rsidDel="00000000" w:rsidR="00000000" w:rsidRPr="00000000">
        <w:rPr>
          <w:rtl w:val="0"/>
        </w:rPr>
        <w:tab/>
        <w:t xml:space="preserve">ii. Document must conform to all XML syntax rules.</w:t>
      </w:r>
    </w:p>
    <w:p w:rsidR="00000000" w:rsidDel="00000000" w:rsidP="00000000" w:rsidRDefault="00000000" w:rsidRPr="00000000" w14:paraId="0000000E">
      <w:pPr>
        <w:ind w:left="720" w:firstLine="0"/>
        <w:rPr/>
      </w:pPr>
      <w:r w:rsidDel="00000000" w:rsidR="00000000" w:rsidRPr="00000000">
        <w:rPr>
          <w:rtl w:val="0"/>
        </w:rPr>
        <w:tab/>
        <w:t xml:space="preserve">iii. Document must conform to semantic rules, whıch are usually set in XML schema or a DTD(Document Type Definition) [3]</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JSON nedir?</w:t>
      </w:r>
    </w:p>
    <w:p w:rsidR="00000000" w:rsidDel="00000000" w:rsidP="00000000" w:rsidRDefault="00000000" w:rsidRPr="00000000" w14:paraId="00000011">
      <w:pPr>
        <w:ind w:left="720" w:firstLine="0"/>
        <w:rPr/>
      </w:pPr>
      <w:r w:rsidDel="00000000" w:rsidR="00000000" w:rsidRPr="00000000">
        <w:rPr>
          <w:rtl w:val="0"/>
        </w:rPr>
        <w:t xml:space="preserve">JSON(JavaScript Object Notation) dataların daha okunabilir olmasını sağlar. Veriyi name/value olarak tutar ve daha çok microservice mimarilerinde, RESTful api gibi framework lerde kullanılır[4].</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YAML nedir?</w:t>
      </w:r>
    </w:p>
    <w:p w:rsidR="00000000" w:rsidDel="00000000" w:rsidP="00000000" w:rsidRDefault="00000000" w:rsidRPr="00000000" w14:paraId="00000014">
      <w:pPr>
        <w:ind w:left="720" w:firstLine="0"/>
        <w:rPr/>
      </w:pPr>
      <w:r w:rsidDel="00000000" w:rsidR="00000000" w:rsidRPr="00000000">
        <w:rPr>
          <w:rtl w:val="0"/>
        </w:rPr>
        <w:t xml:space="preserve">YAML(YAML Ain’t Markup Language) [5] insanlar tarafından kolaylıkla okunabilir, ve sayısal olarak kolay bir şekilde işleme alınan ve birçok programlama dilinde kullanılan bir veri değişim formatıdır. XML’ e alternatif olarak sunulmuştur diyebiliriz.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Http, Https, status kodların araştırılması (1 ile başlayanlar, 2 ile başlayanlar...)</w:t>
      </w:r>
    </w:p>
    <w:p w:rsidR="00000000" w:rsidDel="00000000" w:rsidP="00000000" w:rsidRDefault="00000000" w:rsidRPr="00000000" w14:paraId="00000017">
      <w:pPr>
        <w:ind w:left="720" w:firstLine="0"/>
        <w:rPr/>
      </w:pPr>
      <w:r w:rsidDel="00000000" w:rsidR="00000000" w:rsidRPr="00000000">
        <w:rPr>
          <w:rtl w:val="0"/>
        </w:rPr>
        <w:t xml:space="preserve">HTTP(Hypertext Transfer Protocol) web üzerinde client-server arasında HTML gibi formatlarda data exchange yapılmasına olanak veren bir web protokolüdür. 80 portundan dinlenir.</w:t>
      </w:r>
    </w:p>
    <w:p w:rsidR="00000000" w:rsidDel="00000000" w:rsidP="00000000" w:rsidRDefault="00000000" w:rsidRPr="00000000" w14:paraId="00000018">
      <w:pPr>
        <w:ind w:left="720" w:firstLine="0"/>
        <w:rPr/>
      </w:pPr>
      <w:r w:rsidDel="00000000" w:rsidR="00000000" w:rsidRPr="00000000">
        <w:rPr>
          <w:rtl w:val="0"/>
        </w:rPr>
        <w:t xml:space="preserve">HTTPS(Hypertext Transfer Protocol) ise bunun daha güvenli kullanımı olarak tanımlanabilir.443 portundan bağlantı sağlanır.</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HTTP response status code 5’ e ayrılır[6]:</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Informational responses (100-199)</w:t>
      </w:r>
    </w:p>
    <w:p w:rsidR="00000000" w:rsidDel="00000000" w:rsidP="00000000" w:rsidRDefault="00000000" w:rsidRPr="00000000" w14:paraId="0000001F">
      <w:pPr>
        <w:ind w:left="1440" w:firstLine="720"/>
        <w:rPr/>
      </w:pPr>
      <w:r w:rsidDel="00000000" w:rsidR="00000000" w:rsidRPr="00000000">
        <w:rPr>
          <w:rFonts w:ascii="Arial Unicode MS" w:cs="Arial Unicode MS" w:eastAsia="Arial Unicode MS" w:hAnsi="Arial Unicode MS"/>
          <w:rtl w:val="0"/>
        </w:rPr>
        <w:t xml:space="preserve">i. 100 → Continue</w:t>
      </w:r>
    </w:p>
    <w:p w:rsidR="00000000" w:rsidDel="00000000" w:rsidP="00000000" w:rsidRDefault="00000000" w:rsidRPr="00000000" w14:paraId="00000020">
      <w:pPr>
        <w:ind w:left="1440" w:firstLine="720"/>
        <w:rPr/>
      </w:pPr>
      <w:r w:rsidDel="00000000" w:rsidR="00000000" w:rsidRPr="00000000">
        <w:rPr>
          <w:rFonts w:ascii="Arial Unicode MS" w:cs="Arial Unicode MS" w:eastAsia="Arial Unicode MS" w:hAnsi="Arial Unicode MS"/>
          <w:rtl w:val="0"/>
        </w:rPr>
        <w:t xml:space="preserve">ii. 101 → Switching Protocols</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Successful responses (200-299)</w:t>
      </w:r>
    </w:p>
    <w:p w:rsidR="00000000" w:rsidDel="00000000" w:rsidP="00000000" w:rsidRDefault="00000000" w:rsidRPr="00000000" w14:paraId="00000023">
      <w:pPr>
        <w:ind w:left="1440" w:firstLine="720"/>
        <w:rPr/>
      </w:pPr>
      <w:r w:rsidDel="00000000" w:rsidR="00000000" w:rsidRPr="00000000">
        <w:rPr>
          <w:rFonts w:ascii="Arial Unicode MS" w:cs="Arial Unicode MS" w:eastAsia="Arial Unicode MS" w:hAnsi="Arial Unicode MS"/>
          <w:rtl w:val="0"/>
        </w:rPr>
        <w:t xml:space="preserve">i. 200 → OK</w:t>
      </w:r>
    </w:p>
    <w:p w:rsidR="00000000" w:rsidDel="00000000" w:rsidP="00000000" w:rsidRDefault="00000000" w:rsidRPr="00000000" w14:paraId="00000024">
      <w:pPr>
        <w:ind w:left="1440" w:firstLine="720"/>
        <w:rPr/>
      </w:pPr>
      <w:r w:rsidDel="00000000" w:rsidR="00000000" w:rsidRPr="00000000">
        <w:rPr>
          <w:rFonts w:ascii="Arial Unicode MS" w:cs="Arial Unicode MS" w:eastAsia="Arial Unicode MS" w:hAnsi="Arial Unicode MS"/>
          <w:rtl w:val="0"/>
        </w:rPr>
        <w:t xml:space="preserve">ii. 201 → Created</w:t>
      </w:r>
    </w:p>
    <w:p w:rsidR="00000000" w:rsidDel="00000000" w:rsidP="00000000" w:rsidRDefault="00000000" w:rsidRPr="00000000" w14:paraId="00000025">
      <w:pPr>
        <w:ind w:left="1440" w:firstLine="720"/>
        <w:rPr/>
      </w:pPr>
      <w:r w:rsidDel="00000000" w:rsidR="00000000" w:rsidRPr="00000000">
        <w:rPr>
          <w:rFonts w:ascii="Arial Unicode MS" w:cs="Arial Unicode MS" w:eastAsia="Arial Unicode MS" w:hAnsi="Arial Unicode MS"/>
          <w:rtl w:val="0"/>
        </w:rPr>
        <w:t xml:space="preserve">iii. 202 → Accepted</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Redirection messages(300-399)</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0"/>
          <w:numId w:val="2"/>
        </w:numPr>
        <w:ind w:left="1440" w:hanging="360"/>
        <w:rPr>
          <w:u w:val="none"/>
        </w:rPr>
      </w:pPr>
      <w:r w:rsidDel="00000000" w:rsidR="00000000" w:rsidRPr="00000000">
        <w:rPr>
          <w:rtl w:val="0"/>
        </w:rPr>
        <w:t xml:space="preserve">Client error responses(400-499)</w:t>
      </w:r>
    </w:p>
    <w:p w:rsidR="00000000" w:rsidDel="00000000" w:rsidP="00000000" w:rsidRDefault="00000000" w:rsidRPr="00000000" w14:paraId="0000002A">
      <w:pPr>
        <w:ind w:left="1440" w:firstLine="720"/>
        <w:rPr/>
      </w:pPr>
      <w:r w:rsidDel="00000000" w:rsidR="00000000" w:rsidRPr="00000000">
        <w:rPr>
          <w:rFonts w:ascii="Arial Unicode MS" w:cs="Arial Unicode MS" w:eastAsia="Arial Unicode MS" w:hAnsi="Arial Unicode MS"/>
          <w:rtl w:val="0"/>
        </w:rPr>
        <w:t xml:space="preserve">i. 400 → Bad Request</w:t>
      </w:r>
    </w:p>
    <w:p w:rsidR="00000000" w:rsidDel="00000000" w:rsidP="00000000" w:rsidRDefault="00000000" w:rsidRPr="00000000" w14:paraId="0000002B">
      <w:pPr>
        <w:ind w:left="1440" w:firstLine="720"/>
        <w:rPr/>
      </w:pPr>
      <w:r w:rsidDel="00000000" w:rsidR="00000000" w:rsidRPr="00000000">
        <w:rPr>
          <w:rFonts w:ascii="Arial Unicode MS" w:cs="Arial Unicode MS" w:eastAsia="Arial Unicode MS" w:hAnsi="Arial Unicode MS"/>
          <w:rtl w:val="0"/>
        </w:rPr>
        <w:t xml:space="preserve">ii. 401 → Unauthorized</w:t>
      </w:r>
    </w:p>
    <w:p w:rsidR="00000000" w:rsidDel="00000000" w:rsidP="00000000" w:rsidRDefault="00000000" w:rsidRPr="00000000" w14:paraId="0000002C">
      <w:pPr>
        <w:ind w:left="1440" w:firstLine="720"/>
        <w:rPr/>
      </w:pPr>
      <w:r w:rsidDel="00000000" w:rsidR="00000000" w:rsidRPr="00000000">
        <w:rPr>
          <w:rFonts w:ascii="Arial Unicode MS" w:cs="Arial Unicode MS" w:eastAsia="Arial Unicode MS" w:hAnsi="Arial Unicode MS"/>
          <w:rtl w:val="0"/>
        </w:rPr>
        <w:t xml:space="preserve">iii. 402 → Payment Required</w:t>
      </w:r>
    </w:p>
    <w:p w:rsidR="00000000" w:rsidDel="00000000" w:rsidP="00000000" w:rsidRDefault="00000000" w:rsidRPr="00000000" w14:paraId="0000002D">
      <w:pPr>
        <w:ind w:left="1440" w:firstLine="720"/>
        <w:rPr/>
      </w:pPr>
      <w:r w:rsidDel="00000000" w:rsidR="00000000" w:rsidRPr="00000000">
        <w:rPr>
          <w:rFonts w:ascii="Arial Unicode MS" w:cs="Arial Unicode MS" w:eastAsia="Arial Unicode MS" w:hAnsi="Arial Unicode MS"/>
          <w:rtl w:val="0"/>
        </w:rPr>
        <w:t xml:space="preserve">iv. 403 → Forbidden</w:t>
      </w:r>
    </w:p>
    <w:p w:rsidR="00000000" w:rsidDel="00000000" w:rsidP="00000000" w:rsidRDefault="00000000" w:rsidRPr="00000000" w14:paraId="0000002E">
      <w:pPr>
        <w:ind w:left="1440" w:firstLine="720"/>
        <w:rPr/>
      </w:pPr>
      <w:r w:rsidDel="00000000" w:rsidR="00000000" w:rsidRPr="00000000">
        <w:rPr>
          <w:rFonts w:ascii="Arial Unicode MS" w:cs="Arial Unicode MS" w:eastAsia="Arial Unicode MS" w:hAnsi="Arial Unicode MS"/>
          <w:rtl w:val="0"/>
        </w:rPr>
        <w:t xml:space="preserve">v. 404 → Not Found</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2"/>
        </w:numPr>
        <w:ind w:left="1440" w:hanging="360"/>
        <w:rPr>
          <w:u w:val="none"/>
        </w:rPr>
      </w:pPr>
      <w:r w:rsidDel="00000000" w:rsidR="00000000" w:rsidRPr="00000000">
        <w:rPr>
          <w:rtl w:val="0"/>
        </w:rPr>
        <w:t xml:space="preserve">Server error responses(500-599)</w:t>
      </w:r>
    </w:p>
    <w:p w:rsidR="00000000" w:rsidDel="00000000" w:rsidP="00000000" w:rsidRDefault="00000000" w:rsidRPr="00000000" w14:paraId="00000031">
      <w:pPr>
        <w:ind w:left="1440" w:firstLine="720"/>
        <w:rPr/>
      </w:pPr>
      <w:r w:rsidDel="00000000" w:rsidR="00000000" w:rsidRPr="00000000">
        <w:rPr>
          <w:rFonts w:ascii="Arial Unicode MS" w:cs="Arial Unicode MS" w:eastAsia="Arial Unicode MS" w:hAnsi="Arial Unicode MS"/>
          <w:rtl w:val="0"/>
        </w:rPr>
        <w:t xml:space="preserve">i. 500 → Internal Server Error</w:t>
      </w:r>
    </w:p>
    <w:p w:rsidR="00000000" w:rsidDel="00000000" w:rsidP="00000000" w:rsidRDefault="00000000" w:rsidRPr="00000000" w14:paraId="00000032">
      <w:pPr>
        <w:ind w:left="1440" w:firstLine="720"/>
        <w:rPr/>
      </w:pPr>
      <w:r w:rsidDel="00000000" w:rsidR="00000000" w:rsidRPr="00000000">
        <w:rPr>
          <w:rFonts w:ascii="Arial Unicode MS" w:cs="Arial Unicode MS" w:eastAsia="Arial Unicode MS" w:hAnsi="Arial Unicode MS"/>
          <w:rtl w:val="0"/>
        </w:rPr>
        <w:t xml:space="preserve">ii. 502 → Bad Gateway</w:t>
      </w:r>
    </w:p>
    <w:p w:rsidR="00000000" w:rsidDel="00000000" w:rsidP="00000000" w:rsidRDefault="00000000" w:rsidRPr="00000000" w14:paraId="00000033">
      <w:pPr>
        <w:ind w:left="1440" w:firstLine="720"/>
        <w:rPr/>
      </w:pPr>
      <w:r w:rsidDel="00000000" w:rsidR="00000000" w:rsidRPr="00000000">
        <w:rPr>
          <w:rFonts w:ascii="Arial Unicode MS" w:cs="Arial Unicode MS" w:eastAsia="Arial Unicode MS" w:hAnsi="Arial Unicode MS"/>
          <w:rtl w:val="0"/>
        </w:rPr>
        <w:t xml:space="preserve">iii. 503 → Service Unavailable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Referanslar:</w:t>
      </w:r>
    </w:p>
    <w:p w:rsidR="00000000" w:rsidDel="00000000" w:rsidP="00000000" w:rsidRDefault="00000000" w:rsidRPr="00000000" w14:paraId="0000003E">
      <w:pPr>
        <w:ind w:left="720" w:firstLine="0"/>
        <w:rPr/>
      </w:pPr>
      <w:r w:rsidDel="00000000" w:rsidR="00000000" w:rsidRPr="00000000">
        <w:rPr>
          <w:rtl w:val="0"/>
        </w:rPr>
        <w:t xml:space="preserve">[1] </w:t>
      </w:r>
      <w:hyperlink r:id="rId6">
        <w:r w:rsidDel="00000000" w:rsidR="00000000" w:rsidRPr="00000000">
          <w:rPr>
            <w:color w:val="1155cc"/>
            <w:u w:val="single"/>
            <w:rtl w:val="0"/>
          </w:rPr>
          <w:t xml:space="preserve">https://www.ansible.com/overview/how-ansible-works?hsLang=en-us</w:t>
        </w:r>
      </w:hyperlink>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[2]</w:t>
      </w:r>
      <w:hyperlink r:id="rId7">
        <w:r w:rsidDel="00000000" w:rsidR="00000000" w:rsidRPr="00000000">
          <w:rPr>
            <w:color w:val="1155cc"/>
            <w:u w:val="single"/>
            <w:rtl w:val="0"/>
          </w:rPr>
          <w:t xml:space="preserve">https://medium.com/devopsturkiye/ansible-nedir-dosya-yap%C4%B1s%C4%B1-nas%C4%B1ld%C4%B1r-nas%C4%B1l-kullan%C4%B1l%C4%B1r-4d8c90cdb266</w:t>
        </w:r>
      </w:hyperlink>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[3] </w:t>
      </w:r>
      <w:hyperlink r:id="rId8">
        <w:r w:rsidDel="00000000" w:rsidR="00000000" w:rsidRPr="00000000">
          <w:rPr>
            <w:color w:val="1155cc"/>
            <w:u w:val="single"/>
            <w:rtl w:val="0"/>
          </w:rPr>
          <w:t xml:space="preserve">https://developer.mozilla.org/en-US/docs/Web/XML/XML_introduction</w:t>
        </w:r>
      </w:hyperlink>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[4] </w:t>
      </w:r>
      <w:hyperlink r:id="rId9">
        <w:r w:rsidDel="00000000" w:rsidR="00000000" w:rsidRPr="00000000">
          <w:rPr>
            <w:color w:val="1155cc"/>
            <w:u w:val="single"/>
            <w:rtl w:val="0"/>
          </w:rPr>
          <w:t xml:space="preserve">https://www.json.org/json-en.html</w:t>
        </w:r>
      </w:hyperlink>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[5] </w:t>
      </w:r>
      <w:hyperlink r:id="rId10">
        <w:r w:rsidDel="00000000" w:rsidR="00000000" w:rsidRPr="00000000">
          <w:rPr>
            <w:color w:val="1155cc"/>
            <w:u w:val="single"/>
            <w:rtl w:val="0"/>
          </w:rPr>
          <w:t xml:space="preserve">https://yaml.org/</w:t>
        </w:r>
      </w:hyperlink>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[6] </w:t>
      </w:r>
      <w:hyperlink r:id="rId11">
        <w:r w:rsidDel="00000000" w:rsidR="00000000" w:rsidRPr="00000000">
          <w:rPr>
            <w:color w:val="1155cc"/>
            <w:u w:val="single"/>
            <w:rtl w:val="0"/>
          </w:rPr>
          <w:t xml:space="preserve">https://developer.mozilla.org/en-US/docs/Web/HTTP/Status</w:t>
        </w:r>
      </w:hyperlink>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en-US/docs/Web/HTTP/Status" TargetMode="External"/><Relationship Id="rId10" Type="http://schemas.openxmlformats.org/officeDocument/2006/relationships/hyperlink" Target="https://yaml.org/" TargetMode="External"/><Relationship Id="rId9" Type="http://schemas.openxmlformats.org/officeDocument/2006/relationships/hyperlink" Target="https://www.json.org/json-en.html" TargetMode="External"/><Relationship Id="rId5" Type="http://schemas.openxmlformats.org/officeDocument/2006/relationships/styles" Target="styles.xml"/><Relationship Id="rId6" Type="http://schemas.openxmlformats.org/officeDocument/2006/relationships/hyperlink" Target="https://www.ansible.com/overview/how-ansible-works?hsLang=en-us" TargetMode="External"/><Relationship Id="rId7" Type="http://schemas.openxmlformats.org/officeDocument/2006/relationships/hyperlink" Target="https://medium.com/devopsturkiye/ansible-nedir-dosya-yap%C4%B1s%C4%B1-nas%C4%B1ld%C4%B1r-nas%C4%B1l-kullan%C4%B1l%C4%B1r-4d8c90cdb266" TargetMode="External"/><Relationship Id="rId8" Type="http://schemas.openxmlformats.org/officeDocument/2006/relationships/hyperlink" Target="https://developer.mozilla.org/en-US/docs/Web/XML/XML_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