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65FE9" w14:textId="2EE0256F" w:rsidR="00513343" w:rsidRPr="00434D4B" w:rsidRDefault="00A070E5" w:rsidP="00513343">
      <w:pPr>
        <w:pBdr>
          <w:bottom w:val="single" w:sz="4" w:space="1" w:color="auto"/>
        </w:pBdr>
        <w:rPr>
          <w:rFonts w:ascii="Segoe UI Light" w:hAnsi="Segoe UI Light" w:cs="Segoe UI Light"/>
          <w:noProof/>
          <w:sz w:val="52"/>
          <w:szCs w:val="52"/>
          <w:highlight w:val="yellow"/>
          <w:lang w:val="es-ES"/>
        </w:rPr>
      </w:pPr>
      <w:r w:rsidRPr="00434D4B">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Microsoft Azure - </w:t>
      </w:r>
      <w:r w:rsidR="00513343" w:rsidRPr="00434D4B">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Kits </w:t>
      </w:r>
      <w:r w:rsidR="00B821D9" w:rsidRPr="00434D4B">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de inicio para socios</w:t>
      </w:r>
    </w:p>
    <w:p w14:paraId="27565FEA" w14:textId="77777777" w:rsidR="00513343" w:rsidRPr="00434D4B" w:rsidRDefault="00513343" w:rsidP="00513343">
      <w:pPr>
        <w:rPr>
          <w:rFonts w:ascii="Segoe UI Light" w:hAnsi="Segoe UI Light" w:cs="Segoe UI Light"/>
          <w:noProof/>
          <w:sz w:val="52"/>
          <w:highlight w:val="yellow"/>
          <w:lang w:val="es-ES"/>
        </w:rPr>
      </w:pPr>
    </w:p>
    <w:p w14:paraId="36026D1C" w14:textId="41BF6281" w:rsidR="00D45718" w:rsidRPr="00434D4B" w:rsidRDefault="00D45718" w:rsidP="00513343">
      <w:pPr>
        <w:rPr>
          <w:rFonts w:ascii="Segoe UI Light" w:hAnsi="Segoe UI Light" w:cs="Segoe UI Light"/>
          <w:noProof/>
          <w:sz w:val="52"/>
          <w:highlight w:val="yellow"/>
          <w:lang w:val="es-ES"/>
        </w:rPr>
      </w:pPr>
    </w:p>
    <w:p w14:paraId="6A0AF755" w14:textId="77777777" w:rsidR="00D45718" w:rsidRPr="00434D4B" w:rsidRDefault="00D45718" w:rsidP="00513343">
      <w:pPr>
        <w:rPr>
          <w:rFonts w:ascii="Segoe UI Light" w:hAnsi="Segoe UI Light" w:cs="Segoe UI Light"/>
          <w:noProof/>
          <w:sz w:val="52"/>
          <w:highlight w:val="yellow"/>
          <w:lang w:val="es-ES"/>
        </w:rPr>
      </w:pPr>
    </w:p>
    <w:p w14:paraId="4AC47DE9" w14:textId="77777777" w:rsidR="00D45718" w:rsidRPr="00434D4B" w:rsidRDefault="00D45718" w:rsidP="00513343">
      <w:pPr>
        <w:rPr>
          <w:rFonts w:ascii="Segoe UI Light" w:hAnsi="Segoe UI Light" w:cs="Segoe UI Light"/>
          <w:noProof/>
          <w:sz w:val="52"/>
          <w:highlight w:val="yellow"/>
          <w:lang w:val="es-ES"/>
        </w:rPr>
      </w:pPr>
    </w:p>
    <w:p w14:paraId="27565FEC" w14:textId="5DE879E9" w:rsidR="00513343" w:rsidRPr="00434D4B" w:rsidRDefault="00AE36E0" w:rsidP="00A070E5">
      <w:pPr>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pPr>
      <w:r w:rsidRPr="00434D4B">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Introduc</w:t>
      </w:r>
      <w:r w:rsidR="00B821D9" w:rsidRPr="00434D4B">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ción a los kits de inicio</w:t>
      </w:r>
    </w:p>
    <w:p w14:paraId="0ABBD88D" w14:textId="48970B39" w:rsidR="00114EB5" w:rsidRPr="00434D4B" w:rsidRDefault="00577F44" w:rsidP="00114EB5">
      <w:pPr>
        <w:pStyle w:val="HOLTitle1"/>
        <w:rPr>
          <w:rFonts w:ascii="Segoe UI Light" w:hAnsi="Segoe UI Light" w:cs="Segoe UI Light"/>
          <w:noProof/>
          <w:sz w:val="48"/>
          <w:szCs w:val="48"/>
          <w:lang w:val="es-ES"/>
        </w:rPr>
      </w:pPr>
      <w:r w:rsidRPr="00434D4B">
        <w:rPr>
          <w:rFonts w:ascii="Segoe UI Light" w:hAnsi="Segoe UI Light" w:cs="Segoe UI Light"/>
          <w:noProof/>
          <w:sz w:val="48"/>
          <w:szCs w:val="48"/>
          <w:lang w:val="es-ES"/>
        </w:rPr>
        <w:t>Archiv</w:t>
      </w:r>
      <w:r w:rsidR="00B821D9" w:rsidRPr="00434D4B">
        <w:rPr>
          <w:rFonts w:ascii="Segoe UI Light" w:hAnsi="Segoe UI Light" w:cs="Segoe UI Light"/>
          <w:noProof/>
          <w:sz w:val="48"/>
          <w:szCs w:val="48"/>
          <w:lang w:val="es-ES"/>
        </w:rPr>
        <w:t>o y copia de seguridad</w:t>
      </w:r>
    </w:p>
    <w:p w14:paraId="27565FED" w14:textId="77777777" w:rsidR="00513343" w:rsidRPr="00434D4B" w:rsidRDefault="00513343" w:rsidP="00513343">
      <w:pPr>
        <w:spacing w:after="0" w:line="240" w:lineRule="auto"/>
        <w:rPr>
          <w:rFonts w:ascii="Segoe UI Light" w:eastAsia="Batang" w:hAnsi="Segoe UI Light" w:cs="Segoe UI Light"/>
          <w:noProof/>
          <w:szCs w:val="24"/>
          <w:lang w:val="es-ES" w:eastAsia="ko-KR"/>
        </w:rPr>
      </w:pPr>
    </w:p>
    <w:p w14:paraId="27565FEE" w14:textId="77777777" w:rsidR="00513343" w:rsidRPr="00434D4B" w:rsidRDefault="00513343" w:rsidP="00513343">
      <w:pPr>
        <w:spacing w:after="0" w:line="240" w:lineRule="auto"/>
        <w:rPr>
          <w:rFonts w:ascii="Segoe UI Light" w:eastAsia="Batang" w:hAnsi="Segoe UI Light" w:cs="Segoe UI Light"/>
          <w:noProof/>
          <w:szCs w:val="24"/>
          <w:lang w:val="es-ES" w:eastAsia="ko-KR"/>
        </w:rPr>
      </w:pPr>
    </w:p>
    <w:p w14:paraId="27565FEF" w14:textId="77777777" w:rsidR="00513343" w:rsidRPr="00434D4B" w:rsidRDefault="00513343" w:rsidP="00513343">
      <w:pPr>
        <w:spacing w:after="0" w:line="240" w:lineRule="auto"/>
        <w:rPr>
          <w:rFonts w:ascii="Segoe UI Light" w:eastAsia="Batang" w:hAnsi="Segoe UI Light" w:cs="Segoe UI Light"/>
          <w:noProof/>
          <w:lang w:val="es-ES" w:eastAsia="ko-KR"/>
        </w:rPr>
      </w:pPr>
    </w:p>
    <w:p w14:paraId="27565FF0" w14:textId="77777777" w:rsidR="00513343" w:rsidRPr="00434D4B" w:rsidRDefault="00513343" w:rsidP="00513343">
      <w:pPr>
        <w:spacing w:after="0" w:line="240" w:lineRule="auto"/>
        <w:rPr>
          <w:rFonts w:ascii="Segoe UI Light" w:eastAsia="Batang" w:hAnsi="Segoe UI Light" w:cs="Segoe UI Light"/>
          <w:noProof/>
          <w:szCs w:val="24"/>
          <w:lang w:val="es-ES" w:eastAsia="ko-KR"/>
        </w:rPr>
      </w:pPr>
    </w:p>
    <w:p w14:paraId="27565FF1" w14:textId="77777777" w:rsidR="00513343" w:rsidRPr="00434D4B" w:rsidRDefault="00513343" w:rsidP="00513343">
      <w:pPr>
        <w:rPr>
          <w:rFonts w:ascii="Segoe UI Light" w:hAnsi="Segoe UI Light" w:cs="Segoe UI Light"/>
          <w:noProof/>
          <w:lang w:val="es-ES"/>
        </w:rPr>
      </w:pPr>
    </w:p>
    <w:p w14:paraId="27565FF2" w14:textId="77777777" w:rsidR="00513343" w:rsidRPr="00434D4B" w:rsidRDefault="00513343" w:rsidP="00513343">
      <w:pPr>
        <w:rPr>
          <w:rFonts w:ascii="Segoe UI Light" w:hAnsi="Segoe UI Light" w:cs="Segoe UI Light"/>
          <w:noProof/>
          <w:lang w:val="es-ES"/>
        </w:rPr>
      </w:pPr>
    </w:p>
    <w:p w14:paraId="27565FF3" w14:textId="77777777" w:rsidR="00513343" w:rsidRPr="00434D4B" w:rsidRDefault="00513343" w:rsidP="00513343">
      <w:pPr>
        <w:rPr>
          <w:rFonts w:ascii="Segoe UI Light" w:hAnsi="Segoe UI Light" w:cs="Segoe UI Light"/>
          <w:noProof/>
          <w:lang w:val="es-ES"/>
        </w:rPr>
      </w:pPr>
    </w:p>
    <w:p w14:paraId="67238092" w14:textId="39DDCC0F" w:rsidR="00D45718" w:rsidRPr="00434D4B" w:rsidRDefault="00D45718" w:rsidP="00513343">
      <w:pPr>
        <w:rPr>
          <w:rFonts w:ascii="Segoe UI Light" w:hAnsi="Segoe UI Light" w:cs="Segoe UI Light"/>
          <w:noProof/>
          <w:lang w:val="es-ES"/>
        </w:rPr>
      </w:pPr>
    </w:p>
    <w:p w14:paraId="38D7622B" w14:textId="77777777" w:rsidR="00D45718" w:rsidRPr="00434D4B" w:rsidRDefault="00D45718" w:rsidP="00513343">
      <w:pPr>
        <w:rPr>
          <w:rFonts w:ascii="Segoe UI Light" w:hAnsi="Segoe UI Light" w:cs="Segoe UI Light"/>
          <w:noProof/>
          <w:lang w:val="es-ES"/>
        </w:rPr>
      </w:pPr>
    </w:p>
    <w:p w14:paraId="5891EBF1" w14:textId="77777777" w:rsidR="00D45718" w:rsidRPr="00434D4B" w:rsidRDefault="00D45718" w:rsidP="00513343">
      <w:pPr>
        <w:rPr>
          <w:rFonts w:ascii="Segoe UI Light" w:hAnsi="Segoe UI Light" w:cs="Segoe UI Light"/>
          <w:noProof/>
          <w:lang w:val="es-ES"/>
        </w:rPr>
      </w:pPr>
    </w:p>
    <w:p w14:paraId="27565FF4" w14:textId="77777777" w:rsidR="00513343" w:rsidRPr="00434D4B" w:rsidRDefault="00513343" w:rsidP="00513343">
      <w:pPr>
        <w:rPr>
          <w:rFonts w:ascii="Segoe UI Light" w:hAnsi="Segoe UI Light" w:cs="Segoe UI Light"/>
          <w:noProof/>
          <w:lang w:val="es-ES"/>
        </w:rPr>
      </w:pPr>
    </w:p>
    <w:p w14:paraId="27565FF5" w14:textId="668232A4" w:rsidR="00513343" w:rsidRPr="00434D4B" w:rsidRDefault="00B821D9" w:rsidP="00513343">
      <w:pPr>
        <w:rPr>
          <w:rFonts w:ascii="Segoe UI Light" w:hAnsi="Segoe UI Light" w:cs="Segoe UI Light"/>
          <w:lang w:val="es-ES"/>
        </w:rPr>
      </w:pPr>
      <w:r w:rsidRPr="00434D4B">
        <w:rPr>
          <w:rFonts w:ascii="Segoe UI Light" w:hAnsi="Segoe UI Light" w:cs="Segoe UI Light"/>
          <w:lang w:val="es-ES"/>
        </w:rPr>
        <w:t>Fecha</w:t>
      </w:r>
      <w:r w:rsidR="00513343" w:rsidRPr="00434D4B">
        <w:rPr>
          <w:rFonts w:ascii="Segoe UI Light" w:hAnsi="Segoe UI Light" w:cs="Segoe UI Light"/>
          <w:lang w:val="es-ES"/>
        </w:rPr>
        <w:t xml:space="preserve">: </w:t>
      </w:r>
      <w:r w:rsidR="00577F44" w:rsidRPr="00434D4B">
        <w:rPr>
          <w:rFonts w:ascii="Segoe UI Light" w:hAnsi="Segoe UI Light" w:cs="Segoe UI Light"/>
          <w:lang w:val="es-ES"/>
        </w:rPr>
        <w:t>Sept</w:t>
      </w:r>
      <w:r w:rsidRPr="00434D4B">
        <w:rPr>
          <w:rFonts w:ascii="Segoe UI Light" w:hAnsi="Segoe UI Light" w:cs="Segoe UI Light"/>
          <w:lang w:val="es-ES"/>
        </w:rPr>
        <w:t xml:space="preserve">iembre </w:t>
      </w:r>
      <w:r w:rsidR="00513343" w:rsidRPr="00434D4B">
        <w:rPr>
          <w:rFonts w:ascii="Segoe UI Light" w:hAnsi="Segoe UI Light" w:cs="Segoe UI Light"/>
          <w:lang w:val="es-ES"/>
        </w:rPr>
        <w:t>2014</w:t>
      </w:r>
    </w:p>
    <w:p w14:paraId="27565FF6" w14:textId="77777777" w:rsidR="00513343" w:rsidRPr="00434D4B" w:rsidRDefault="00513343" w:rsidP="00513343">
      <w:pPr>
        <w:rPr>
          <w:rFonts w:ascii="Segoe UI Light" w:hAnsi="Segoe UI Light" w:cs="Segoe UI Light"/>
          <w:noProof/>
          <w:lang w:val="es-ES"/>
        </w:rPr>
      </w:pPr>
    </w:p>
    <w:p w14:paraId="27565FF7" w14:textId="77777777" w:rsidR="00513343" w:rsidRPr="00434D4B" w:rsidRDefault="00513343" w:rsidP="00513343">
      <w:pPr>
        <w:jc w:val="center"/>
        <w:rPr>
          <w:rFonts w:ascii="Segoe UI Light" w:hAnsi="Segoe UI Light" w:cs="Segoe UI Light"/>
          <w:noProof/>
          <w:lang w:val="es-ES"/>
        </w:rPr>
      </w:pPr>
      <w:r w:rsidRPr="00434D4B">
        <w:rPr>
          <w:rFonts w:ascii="Segoe UI Light" w:hAnsi="Segoe UI Light" w:cs="Segoe UI Light"/>
          <w:noProof/>
          <w:lang w:val="es-MX" w:eastAsia="es-MX"/>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434D4B" w:rsidRDefault="00D45718" w:rsidP="001D5355">
      <w:pPr>
        <w:pStyle w:val="TDC1"/>
        <w:rPr>
          <w:lang w:val="es-ES"/>
        </w:rPr>
      </w:pPr>
      <w:r w:rsidRPr="00434D4B">
        <w:rPr>
          <w:lang w:val="es-MX" w:eastAsia="es-MX"/>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434D4B" w:rsidRDefault="00513343" w:rsidP="001D5355">
      <w:pPr>
        <w:pStyle w:val="TDC1"/>
        <w:rPr>
          <w:lang w:val="es-ES"/>
        </w:rPr>
      </w:pPr>
    </w:p>
    <w:p w14:paraId="2A3B8338" w14:textId="77777777" w:rsidR="001D5355" w:rsidRPr="00434D4B" w:rsidRDefault="001D5355">
      <w:pPr>
        <w:spacing w:after="160" w:line="259" w:lineRule="auto"/>
        <w:rPr>
          <w:rFonts w:ascii="Segoe UI Light" w:eastAsia="Batang" w:hAnsi="Segoe UI Light" w:cs="Segoe UI Light"/>
          <w:b/>
          <w:bCs/>
          <w:caps/>
          <w:noProof/>
          <w:lang w:val="es-ES" w:eastAsia="ko-KR"/>
        </w:rPr>
      </w:pPr>
      <w:r w:rsidRPr="00434D4B">
        <w:rPr>
          <w:rFonts w:ascii="Segoe UI Light" w:hAnsi="Segoe UI Light" w:cs="Segoe UI Light"/>
          <w:lang w:val="es-ES"/>
        </w:rPr>
        <w:br w:type="page"/>
      </w:r>
    </w:p>
    <w:p w14:paraId="2A184F45" w14:textId="2C2650DC" w:rsidR="001D5355" w:rsidRPr="00434D4B" w:rsidRDefault="00B821D9" w:rsidP="001D5355">
      <w:pPr>
        <w:pStyle w:val="DisclaimerTextMS"/>
        <w:rPr>
          <w:rFonts w:ascii="Segoe UI Light" w:hAnsi="Segoe UI Light" w:cs="Segoe UI Light"/>
          <w:b/>
          <w:lang w:val="es-ES"/>
        </w:rPr>
      </w:pPr>
      <w:r w:rsidRPr="00434D4B">
        <w:rPr>
          <w:rFonts w:ascii="Segoe UI Light" w:hAnsi="Segoe UI Light" w:cs="Segoe UI Light"/>
          <w:b/>
          <w:lang w:val="es-ES"/>
        </w:rPr>
        <w:lastRenderedPageBreak/>
        <w:t>MICROSOFT NO OFRECE GARANTÍA ALGUNA, EXPRESA, IMPLÍCITA O REGULATORIA, EN CUANTO A LA INFORMACIÓN EN ESTE DOCUMENTO</w:t>
      </w:r>
      <w:r w:rsidR="001D5355" w:rsidRPr="00434D4B">
        <w:rPr>
          <w:rFonts w:ascii="Segoe UI Light" w:hAnsi="Segoe UI Light" w:cs="Segoe UI Light"/>
          <w:b/>
          <w:lang w:val="es-ES"/>
        </w:rPr>
        <w:t>.</w:t>
      </w:r>
    </w:p>
    <w:p w14:paraId="01A5C3B1" w14:textId="2F527DF5" w:rsidR="001D5355" w:rsidRPr="00434D4B" w:rsidRDefault="00B821D9" w:rsidP="00F54520">
      <w:pPr>
        <w:pStyle w:val="DisclaimerTextMS"/>
        <w:jc w:val="both"/>
        <w:rPr>
          <w:rFonts w:ascii="Segoe UI Light" w:hAnsi="Segoe UI Light" w:cs="Segoe UI Light"/>
          <w:lang w:val="es-ES"/>
        </w:rPr>
      </w:pPr>
      <w:r w:rsidRPr="00434D4B">
        <w:rPr>
          <w:rFonts w:ascii="Segoe UI Light" w:hAnsi="Segoe UI Light" w:cs="Segoe UI Light"/>
          <w:lang w:val="es-ES"/>
        </w:rPr>
        <w:t>La información contenida en este documento representa la visión actual de Microsoft Corporation en los asuntos analizados a la fecha de publicación. Debido a que Microsoft debe responder a las cambiantes condiciones del mercado, no se deberá interpretar como un compromiso por parte de Microsoft, y Microsoft no puede garantizar la precisión de la información presentada después de la fecha de publicación</w:t>
      </w:r>
      <w:r w:rsidR="001D5355" w:rsidRPr="00434D4B">
        <w:rPr>
          <w:rFonts w:ascii="Segoe UI Light" w:hAnsi="Segoe UI Light" w:cs="Segoe UI Light"/>
          <w:lang w:val="es-ES"/>
        </w:rPr>
        <w:t>.</w:t>
      </w:r>
    </w:p>
    <w:p w14:paraId="4F510490" w14:textId="6DA9D315" w:rsidR="001D5355" w:rsidRPr="00434D4B" w:rsidRDefault="00B821D9" w:rsidP="00F54520">
      <w:pPr>
        <w:pStyle w:val="DisclaimerTextMS"/>
        <w:jc w:val="both"/>
        <w:rPr>
          <w:rFonts w:ascii="Segoe UI Light" w:hAnsi="Segoe UI Light" w:cs="Segoe UI Light"/>
          <w:lang w:val="es-ES"/>
        </w:rPr>
      </w:pPr>
      <w:r w:rsidRPr="00434D4B">
        <w:rPr>
          <w:rFonts w:ascii="Segoe UI Light" w:hAnsi="Segoe UI Light" w:cs="Segoe UI Light"/>
          <w:lang w:val="es-ES"/>
        </w:rPr>
        <w:t>El cumplimiento de todas las leyes de derechos de autor aplicables es responsabilidad del usuario. Sin limitación de los derechos de autor, ninguna parte de este documento puede ser reproducida, almacenada o introducida en un sistema de recuperación, o transmitida en cualquier forma o por cualquier medio (electrónico, mecánico, fotocopia, grabación, o de otra manera), o por cualquier propósito, sin la autorización expresa por escrito de Microsoft Corporation</w:t>
      </w:r>
      <w:r w:rsidR="001D5355" w:rsidRPr="00434D4B">
        <w:rPr>
          <w:rFonts w:ascii="Segoe UI Light" w:hAnsi="Segoe UI Light" w:cs="Segoe UI Light"/>
          <w:lang w:val="es-ES"/>
        </w:rPr>
        <w:t xml:space="preserve">. </w:t>
      </w:r>
    </w:p>
    <w:p w14:paraId="7228E90B" w14:textId="116251B6" w:rsidR="001D5355" w:rsidRPr="00434D4B" w:rsidRDefault="00B821D9" w:rsidP="00F54520">
      <w:pPr>
        <w:pStyle w:val="DisclaimerTextMS"/>
        <w:jc w:val="both"/>
        <w:rPr>
          <w:rFonts w:ascii="Segoe UI Light" w:hAnsi="Segoe UI Light" w:cs="Segoe UI Light"/>
          <w:lang w:val="es-ES"/>
        </w:rPr>
      </w:pPr>
      <w:r w:rsidRPr="00434D4B">
        <w:rPr>
          <w:rFonts w:ascii="Segoe UI Light" w:hAnsi="Segoe UI Light" w:cs="Segoe UI Light"/>
          <w:lang w:val="es-ES"/>
        </w:rPr>
        <w:t>Microsoft puede tener patentes, solicitudes de patentes, marcas registradas, derechos de autor u otros derechos de propiedad intelectual sobre los contenidos de este documento. Salvo que se disponga expresamente en un acuerdo por escrito de licenciamiento de Microsoft, la posesión de este documento no le otorga ninguna licencia sobre estas patentes, marcas, derechos de autor u otra propiedad intelectual</w:t>
      </w:r>
      <w:r w:rsidR="001D5355" w:rsidRPr="00434D4B">
        <w:rPr>
          <w:rFonts w:ascii="Segoe UI Light" w:hAnsi="Segoe UI Light" w:cs="Segoe UI Light"/>
          <w:lang w:val="es-ES"/>
        </w:rPr>
        <w:t xml:space="preserve">. </w:t>
      </w:r>
    </w:p>
    <w:p w14:paraId="26814368" w14:textId="0A93F880" w:rsidR="001D5355" w:rsidRPr="00434D4B" w:rsidRDefault="00B821D9" w:rsidP="00F54520">
      <w:pPr>
        <w:pStyle w:val="DisclaimerTextMS"/>
        <w:jc w:val="both"/>
        <w:rPr>
          <w:rFonts w:ascii="Segoe UI Light" w:hAnsi="Segoe UI Light" w:cs="Segoe UI Light"/>
          <w:lang w:val="es-ES"/>
        </w:rPr>
      </w:pPr>
      <w:r w:rsidRPr="00434D4B">
        <w:rPr>
          <w:rFonts w:ascii="Segoe UI Light" w:hAnsi="Segoe UI Light" w:cs="Segoe UI Light"/>
          <w:lang w:val="es-ES"/>
        </w:rPr>
        <w:t>Las descripciones de los productos de otras compañías en este documento, en su caso, se proporcionan únicamente como una conveniencia para usted. Cualquiera de tales referencias no deben considerarse un respaldo o apoyo por parte de Microsoft. Microsoft no puede garantizar su exactitud, y los productos pueden cambiar con el tiempo. Además, las descripciones pretenden ser breves aspectos más destacados para ayudar a comprender, en lugar de una cobertura completa. Para obtener descripciones autorizadas de estos productos, por favor consultar con sus respectivos fabricantes</w:t>
      </w:r>
      <w:r w:rsidR="001D5355" w:rsidRPr="00434D4B">
        <w:rPr>
          <w:rFonts w:ascii="Segoe UI Light" w:hAnsi="Segoe UI Light" w:cs="Segoe UI Light"/>
          <w:lang w:val="es-ES"/>
        </w:rPr>
        <w:t>.</w:t>
      </w:r>
    </w:p>
    <w:p w14:paraId="4803C2B9" w14:textId="135AA07E" w:rsidR="001D5355" w:rsidRPr="00434D4B" w:rsidRDefault="001D5355" w:rsidP="00F54520">
      <w:pPr>
        <w:pStyle w:val="DisclaimerTextMS"/>
        <w:jc w:val="both"/>
        <w:rPr>
          <w:rFonts w:ascii="Segoe UI Light" w:hAnsi="Segoe UI Light" w:cs="Segoe UI Light"/>
          <w:lang w:val="es-ES"/>
        </w:rPr>
      </w:pPr>
      <w:r w:rsidRPr="00434D4B">
        <w:rPr>
          <w:rFonts w:ascii="Segoe UI Light" w:hAnsi="Segoe UI Light" w:cs="Segoe UI Light"/>
          <w:lang w:val="es-ES"/>
        </w:rPr>
        <w:t xml:space="preserve">© 2014 Microsoft Corporation. </w:t>
      </w:r>
      <w:r w:rsidR="00B821D9" w:rsidRPr="00434D4B">
        <w:rPr>
          <w:rFonts w:ascii="Segoe UI Light" w:hAnsi="Segoe UI Light" w:cs="Segoe UI Light"/>
          <w:lang w:val="es-ES"/>
        </w:rPr>
        <w:t>Todos los derechos reservados. El uso o distribución de estos materiales sin la autorización expresa de Microsoft Corp. está estrictamente prohibido</w:t>
      </w:r>
      <w:r w:rsidRPr="00434D4B">
        <w:rPr>
          <w:rFonts w:ascii="Segoe UI Light" w:hAnsi="Segoe UI Light" w:cs="Segoe UI Light"/>
          <w:lang w:val="es-ES"/>
        </w:rPr>
        <w:t>.</w:t>
      </w:r>
    </w:p>
    <w:p w14:paraId="53521A28" w14:textId="3BD73CE9" w:rsidR="001D5355" w:rsidRPr="00434D4B" w:rsidRDefault="00B821D9" w:rsidP="00F54520">
      <w:pPr>
        <w:pStyle w:val="DisclaimerTextMS"/>
        <w:jc w:val="both"/>
        <w:rPr>
          <w:rFonts w:ascii="Segoe UI Light" w:hAnsi="Segoe UI Light" w:cs="Segoe UI Light"/>
          <w:lang w:val="es-ES"/>
        </w:rPr>
      </w:pPr>
      <w:r w:rsidRPr="00434D4B">
        <w:rPr>
          <w:rFonts w:ascii="Segoe UI Light" w:hAnsi="Segoe UI Light" w:cs="Segoe UI Light"/>
          <w:lang w:val="es-ES"/>
        </w:rPr>
        <w:t>Microsoft y Windows son marcas registradas de Microsoft Corporation en los Estados Unidos y/u otros países</w:t>
      </w:r>
      <w:r w:rsidR="001D5355" w:rsidRPr="00434D4B">
        <w:rPr>
          <w:rFonts w:ascii="Segoe UI Light" w:hAnsi="Segoe UI Light" w:cs="Segoe UI Light"/>
          <w:lang w:val="es-ES"/>
        </w:rPr>
        <w:t>.</w:t>
      </w:r>
    </w:p>
    <w:p w14:paraId="17A69185" w14:textId="650CB61D" w:rsidR="003217A3" w:rsidRPr="00434D4B" w:rsidRDefault="00B821D9" w:rsidP="0018702A">
      <w:pPr>
        <w:pStyle w:val="DisclaimerTextMS"/>
        <w:jc w:val="both"/>
        <w:rPr>
          <w:rFonts w:ascii="Segoe UI Light" w:hAnsi="Segoe UI Light" w:cs="Segoe UI Light"/>
          <w:i/>
          <w:szCs w:val="18"/>
          <w:lang w:val="es-ES"/>
        </w:rPr>
      </w:pPr>
      <w:r w:rsidRPr="00434D4B">
        <w:rPr>
          <w:rFonts w:ascii="Segoe UI Light" w:hAnsi="Segoe UI Light" w:cs="Segoe UI Light"/>
          <w:lang w:val="es-ES"/>
        </w:rPr>
        <w:t>Los nombres de empresas y productos reales mencionados aquí pueden ser marcas registradas de sus respectivos propietarios</w:t>
      </w:r>
      <w:r w:rsidR="001D5355" w:rsidRPr="00434D4B">
        <w:rPr>
          <w:rFonts w:ascii="Segoe UI Light" w:hAnsi="Segoe UI Light" w:cs="Segoe UI Light"/>
          <w:lang w:val="es-ES"/>
        </w:rPr>
        <w:t>.</w:t>
      </w:r>
      <w:r w:rsidR="001D5355" w:rsidRPr="00434D4B">
        <w:rPr>
          <w:rFonts w:ascii="Segoe UI Light" w:hAnsi="Segoe UI Light" w:cs="Segoe UI Light"/>
          <w:i/>
          <w:szCs w:val="18"/>
          <w:lang w:val="es-ES"/>
        </w:rPr>
        <w:t xml:space="preserve"> </w:t>
      </w:r>
    </w:p>
    <w:p w14:paraId="0A02596D" w14:textId="77777777" w:rsidR="003217A3" w:rsidRPr="00434D4B" w:rsidRDefault="003217A3">
      <w:pPr>
        <w:spacing w:after="160" w:line="259" w:lineRule="auto"/>
        <w:rPr>
          <w:rFonts w:ascii="Segoe UI Light" w:eastAsiaTheme="minorHAnsi" w:hAnsi="Segoe UI Light" w:cs="Segoe UI Light"/>
          <w:i/>
          <w:color w:val="525051"/>
          <w:szCs w:val="18"/>
          <w:lang w:val="es-ES"/>
        </w:rPr>
      </w:pPr>
      <w:r w:rsidRPr="00434D4B">
        <w:rPr>
          <w:rFonts w:ascii="Segoe UI Light" w:hAnsi="Segoe UI Light" w:cs="Segoe UI Light"/>
          <w:i/>
          <w:szCs w:val="18"/>
          <w:lang w:val="es-ES"/>
        </w:rPr>
        <w:br w:type="page"/>
      </w:r>
    </w:p>
    <w:p w14:paraId="046F1339" w14:textId="77777777" w:rsidR="003217A3" w:rsidRPr="00434D4B" w:rsidRDefault="003217A3" w:rsidP="003217A3">
      <w:pPr>
        <w:pStyle w:val="TDC1"/>
        <w:jc w:val="both"/>
        <w:rPr>
          <w:lang w:val="es-ES"/>
        </w:rPr>
      </w:pP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025B7653" w:rsidR="003217A3" w:rsidRPr="00434D4B" w:rsidRDefault="003217A3" w:rsidP="003217A3">
          <w:pPr>
            <w:pStyle w:val="TtulodeTDC"/>
            <w:rPr>
              <w:rFonts w:ascii="Segoe UI Light" w:hAnsi="Segoe UI Light" w:cs="Segoe UI Light"/>
              <w:lang w:val="es-ES"/>
            </w:rPr>
          </w:pPr>
          <w:r w:rsidRPr="00434D4B">
            <w:rPr>
              <w:rFonts w:ascii="Segoe UI Light" w:hAnsi="Segoe UI Light" w:cs="Segoe UI Light"/>
              <w:lang w:val="es-ES"/>
            </w:rPr>
            <w:t>Conten</w:t>
          </w:r>
          <w:r w:rsidR="00B821D9" w:rsidRPr="00434D4B">
            <w:rPr>
              <w:rFonts w:ascii="Segoe UI Light" w:hAnsi="Segoe UI Light" w:cs="Segoe UI Light"/>
              <w:lang w:val="es-ES"/>
            </w:rPr>
            <w:t>ido</w:t>
          </w:r>
        </w:p>
        <w:p w14:paraId="5C004635" w14:textId="77777777" w:rsidR="00434D4B" w:rsidRPr="00434D4B" w:rsidRDefault="003217A3">
          <w:pPr>
            <w:pStyle w:val="TDC1"/>
            <w:rPr>
              <w:rFonts w:asciiTheme="minorHAnsi" w:eastAsiaTheme="minorEastAsia" w:hAnsiTheme="minorHAnsi" w:cstheme="minorBidi"/>
              <w:b w:val="0"/>
              <w:bCs w:val="0"/>
              <w:caps w:val="0"/>
              <w:sz w:val="22"/>
              <w:szCs w:val="22"/>
              <w:lang w:val="es-ES" w:eastAsia="es-MX"/>
            </w:rPr>
          </w:pPr>
          <w:r w:rsidRPr="00434D4B">
            <w:rPr>
              <w:rFonts w:ascii="Segoe UI Light" w:hAnsi="Segoe UI Light" w:cs="Segoe UI Light"/>
              <w:lang w:val="es-ES"/>
            </w:rPr>
            <w:fldChar w:fldCharType="begin"/>
          </w:r>
          <w:r w:rsidRPr="00434D4B">
            <w:rPr>
              <w:rFonts w:ascii="Segoe UI Light" w:hAnsi="Segoe UI Light" w:cs="Segoe UI Light"/>
              <w:lang w:val="es-ES"/>
            </w:rPr>
            <w:instrText xml:space="preserve"> TOC \o "1-3" \h \z \u </w:instrText>
          </w:r>
          <w:r w:rsidRPr="00434D4B">
            <w:rPr>
              <w:rFonts w:ascii="Segoe UI Light" w:hAnsi="Segoe UI Light" w:cs="Segoe UI Light"/>
              <w:lang w:val="es-ES"/>
            </w:rPr>
            <w:fldChar w:fldCharType="separate"/>
          </w:r>
          <w:hyperlink w:anchor="_Toc402357206" w:history="1">
            <w:r w:rsidR="00434D4B" w:rsidRPr="00434D4B">
              <w:rPr>
                <w:rStyle w:val="Hipervnculo"/>
                <w:rFonts w:ascii="Segoe UI Light" w:hAnsi="Segoe UI Light" w:cs="Segoe UI Light"/>
                <w:lang w:val="es-ES"/>
              </w:rPr>
              <w:t>Descripción general</w:t>
            </w:r>
            <w:r w:rsidR="00434D4B" w:rsidRPr="00434D4B">
              <w:rPr>
                <w:webHidden/>
                <w:lang w:val="es-ES"/>
              </w:rPr>
              <w:tab/>
            </w:r>
            <w:r w:rsidR="00434D4B" w:rsidRPr="00434D4B">
              <w:rPr>
                <w:webHidden/>
                <w:lang w:val="es-ES"/>
              </w:rPr>
              <w:fldChar w:fldCharType="begin"/>
            </w:r>
            <w:r w:rsidR="00434D4B" w:rsidRPr="00434D4B">
              <w:rPr>
                <w:webHidden/>
                <w:lang w:val="es-ES"/>
              </w:rPr>
              <w:instrText xml:space="preserve"> PAGEREF _Toc402357206 \h </w:instrText>
            </w:r>
            <w:r w:rsidR="00434D4B" w:rsidRPr="00434D4B">
              <w:rPr>
                <w:webHidden/>
                <w:lang w:val="es-ES"/>
              </w:rPr>
            </w:r>
            <w:r w:rsidR="00434D4B" w:rsidRPr="00434D4B">
              <w:rPr>
                <w:webHidden/>
                <w:lang w:val="es-ES"/>
              </w:rPr>
              <w:fldChar w:fldCharType="separate"/>
            </w:r>
            <w:r w:rsidR="00434D4B" w:rsidRPr="00434D4B">
              <w:rPr>
                <w:webHidden/>
                <w:lang w:val="es-ES"/>
              </w:rPr>
              <w:t>4</w:t>
            </w:r>
            <w:r w:rsidR="00434D4B" w:rsidRPr="00434D4B">
              <w:rPr>
                <w:webHidden/>
                <w:lang w:val="es-ES"/>
              </w:rPr>
              <w:fldChar w:fldCharType="end"/>
            </w:r>
          </w:hyperlink>
        </w:p>
        <w:p w14:paraId="11924B62" w14:textId="77777777" w:rsidR="00434D4B" w:rsidRPr="00434D4B" w:rsidRDefault="003E4D0E">
          <w:pPr>
            <w:pStyle w:val="TDC1"/>
            <w:rPr>
              <w:rFonts w:asciiTheme="minorHAnsi" w:eastAsiaTheme="minorEastAsia" w:hAnsiTheme="minorHAnsi" w:cstheme="minorBidi"/>
              <w:b w:val="0"/>
              <w:bCs w:val="0"/>
              <w:caps w:val="0"/>
              <w:sz w:val="22"/>
              <w:szCs w:val="22"/>
              <w:lang w:val="es-ES" w:eastAsia="es-MX"/>
            </w:rPr>
          </w:pPr>
          <w:hyperlink w:anchor="_Toc402357207" w:history="1">
            <w:r w:rsidR="00434D4B" w:rsidRPr="00434D4B">
              <w:rPr>
                <w:rStyle w:val="Hipervnculo"/>
                <w:rFonts w:ascii="Segoe UI Light" w:hAnsi="Segoe UI Light" w:cs="Segoe UI Light"/>
                <w:lang w:val="es-ES"/>
              </w:rPr>
              <w:t>El problema de archivo y copia de seguridad</w:t>
            </w:r>
            <w:r w:rsidR="00434D4B" w:rsidRPr="00434D4B">
              <w:rPr>
                <w:webHidden/>
                <w:lang w:val="es-ES"/>
              </w:rPr>
              <w:tab/>
            </w:r>
            <w:r w:rsidR="00434D4B" w:rsidRPr="00434D4B">
              <w:rPr>
                <w:webHidden/>
                <w:lang w:val="es-ES"/>
              </w:rPr>
              <w:fldChar w:fldCharType="begin"/>
            </w:r>
            <w:r w:rsidR="00434D4B" w:rsidRPr="00434D4B">
              <w:rPr>
                <w:webHidden/>
                <w:lang w:val="es-ES"/>
              </w:rPr>
              <w:instrText xml:space="preserve"> PAGEREF _Toc402357207 \h </w:instrText>
            </w:r>
            <w:r w:rsidR="00434D4B" w:rsidRPr="00434D4B">
              <w:rPr>
                <w:webHidden/>
                <w:lang w:val="es-ES"/>
              </w:rPr>
            </w:r>
            <w:r w:rsidR="00434D4B" w:rsidRPr="00434D4B">
              <w:rPr>
                <w:webHidden/>
                <w:lang w:val="es-ES"/>
              </w:rPr>
              <w:fldChar w:fldCharType="separate"/>
            </w:r>
            <w:r w:rsidR="00434D4B" w:rsidRPr="00434D4B">
              <w:rPr>
                <w:webHidden/>
                <w:lang w:val="es-ES"/>
              </w:rPr>
              <w:t>4</w:t>
            </w:r>
            <w:r w:rsidR="00434D4B" w:rsidRPr="00434D4B">
              <w:rPr>
                <w:webHidden/>
                <w:lang w:val="es-ES"/>
              </w:rPr>
              <w:fldChar w:fldCharType="end"/>
            </w:r>
          </w:hyperlink>
        </w:p>
        <w:p w14:paraId="346296D7" w14:textId="77777777" w:rsidR="00434D4B" w:rsidRPr="00434D4B" w:rsidRDefault="003E4D0E">
          <w:pPr>
            <w:pStyle w:val="TDC1"/>
            <w:rPr>
              <w:rFonts w:asciiTheme="minorHAnsi" w:eastAsiaTheme="minorEastAsia" w:hAnsiTheme="minorHAnsi" w:cstheme="minorBidi"/>
              <w:b w:val="0"/>
              <w:bCs w:val="0"/>
              <w:caps w:val="0"/>
              <w:sz w:val="22"/>
              <w:szCs w:val="22"/>
              <w:lang w:val="es-ES" w:eastAsia="es-MX"/>
            </w:rPr>
          </w:pPr>
          <w:hyperlink w:anchor="_Toc402357208" w:history="1">
            <w:r w:rsidR="00434D4B" w:rsidRPr="00434D4B">
              <w:rPr>
                <w:rStyle w:val="Hipervnculo"/>
                <w:lang w:val="es-ES"/>
              </w:rPr>
              <w:t>La solución propuesta</w:t>
            </w:r>
            <w:r w:rsidR="00434D4B" w:rsidRPr="00434D4B">
              <w:rPr>
                <w:webHidden/>
                <w:lang w:val="es-ES"/>
              </w:rPr>
              <w:tab/>
            </w:r>
            <w:r w:rsidR="00434D4B" w:rsidRPr="00434D4B">
              <w:rPr>
                <w:webHidden/>
                <w:lang w:val="es-ES"/>
              </w:rPr>
              <w:fldChar w:fldCharType="begin"/>
            </w:r>
            <w:r w:rsidR="00434D4B" w:rsidRPr="00434D4B">
              <w:rPr>
                <w:webHidden/>
                <w:lang w:val="es-ES"/>
              </w:rPr>
              <w:instrText xml:space="preserve"> PAGEREF _Toc402357208 \h </w:instrText>
            </w:r>
            <w:r w:rsidR="00434D4B" w:rsidRPr="00434D4B">
              <w:rPr>
                <w:webHidden/>
                <w:lang w:val="es-ES"/>
              </w:rPr>
            </w:r>
            <w:r w:rsidR="00434D4B" w:rsidRPr="00434D4B">
              <w:rPr>
                <w:webHidden/>
                <w:lang w:val="es-ES"/>
              </w:rPr>
              <w:fldChar w:fldCharType="separate"/>
            </w:r>
            <w:r w:rsidR="00434D4B" w:rsidRPr="00434D4B">
              <w:rPr>
                <w:webHidden/>
                <w:lang w:val="es-ES"/>
              </w:rPr>
              <w:t>4</w:t>
            </w:r>
            <w:r w:rsidR="00434D4B" w:rsidRPr="00434D4B">
              <w:rPr>
                <w:webHidden/>
                <w:lang w:val="es-ES"/>
              </w:rPr>
              <w:fldChar w:fldCharType="end"/>
            </w:r>
          </w:hyperlink>
        </w:p>
        <w:p w14:paraId="45417E56" w14:textId="77777777" w:rsidR="00434D4B" w:rsidRPr="00434D4B" w:rsidRDefault="003E4D0E">
          <w:pPr>
            <w:pStyle w:val="TDC1"/>
            <w:rPr>
              <w:rFonts w:asciiTheme="minorHAnsi" w:eastAsiaTheme="minorEastAsia" w:hAnsiTheme="minorHAnsi" w:cstheme="minorBidi"/>
              <w:b w:val="0"/>
              <w:bCs w:val="0"/>
              <w:caps w:val="0"/>
              <w:sz w:val="22"/>
              <w:szCs w:val="22"/>
              <w:lang w:val="es-ES" w:eastAsia="es-MX"/>
            </w:rPr>
          </w:pPr>
          <w:hyperlink w:anchor="_Toc402357209" w:history="1">
            <w:r w:rsidR="00434D4B" w:rsidRPr="00434D4B">
              <w:rPr>
                <w:rStyle w:val="Hipervnculo"/>
                <w:lang w:val="es-ES"/>
              </w:rPr>
              <w:t>El valor de copia de seguridad y archivo de Microsoft Azure</w:t>
            </w:r>
            <w:r w:rsidR="00434D4B" w:rsidRPr="00434D4B">
              <w:rPr>
                <w:webHidden/>
                <w:lang w:val="es-ES"/>
              </w:rPr>
              <w:tab/>
            </w:r>
            <w:r w:rsidR="00434D4B" w:rsidRPr="00434D4B">
              <w:rPr>
                <w:webHidden/>
                <w:lang w:val="es-ES"/>
              </w:rPr>
              <w:fldChar w:fldCharType="begin"/>
            </w:r>
            <w:r w:rsidR="00434D4B" w:rsidRPr="00434D4B">
              <w:rPr>
                <w:webHidden/>
                <w:lang w:val="es-ES"/>
              </w:rPr>
              <w:instrText xml:space="preserve"> PAGEREF _Toc402357209 \h </w:instrText>
            </w:r>
            <w:r w:rsidR="00434D4B" w:rsidRPr="00434D4B">
              <w:rPr>
                <w:webHidden/>
                <w:lang w:val="es-ES"/>
              </w:rPr>
            </w:r>
            <w:r w:rsidR="00434D4B" w:rsidRPr="00434D4B">
              <w:rPr>
                <w:webHidden/>
                <w:lang w:val="es-ES"/>
              </w:rPr>
              <w:fldChar w:fldCharType="separate"/>
            </w:r>
            <w:r w:rsidR="00434D4B" w:rsidRPr="00434D4B">
              <w:rPr>
                <w:webHidden/>
                <w:lang w:val="es-ES"/>
              </w:rPr>
              <w:t>6</w:t>
            </w:r>
            <w:r w:rsidR="00434D4B" w:rsidRPr="00434D4B">
              <w:rPr>
                <w:webHidden/>
                <w:lang w:val="es-ES"/>
              </w:rPr>
              <w:fldChar w:fldCharType="end"/>
            </w:r>
          </w:hyperlink>
        </w:p>
        <w:p w14:paraId="7C9886F9" w14:textId="77777777" w:rsidR="00434D4B" w:rsidRPr="00434D4B" w:rsidRDefault="003E4D0E">
          <w:pPr>
            <w:pStyle w:val="TDC1"/>
            <w:rPr>
              <w:rFonts w:asciiTheme="minorHAnsi" w:eastAsiaTheme="minorEastAsia" w:hAnsiTheme="minorHAnsi" w:cstheme="minorBidi"/>
              <w:b w:val="0"/>
              <w:bCs w:val="0"/>
              <w:caps w:val="0"/>
              <w:sz w:val="22"/>
              <w:szCs w:val="22"/>
              <w:lang w:val="es-ES" w:eastAsia="es-MX"/>
            </w:rPr>
          </w:pPr>
          <w:hyperlink w:anchor="_Toc402357210" w:history="1">
            <w:r w:rsidR="00434D4B" w:rsidRPr="00434D4B">
              <w:rPr>
                <w:rStyle w:val="Hipervnculo"/>
                <w:lang w:val="es-ES"/>
              </w:rPr>
              <w:t>Necesidades de los socios</w:t>
            </w:r>
            <w:r w:rsidR="00434D4B" w:rsidRPr="00434D4B">
              <w:rPr>
                <w:webHidden/>
                <w:lang w:val="es-ES"/>
              </w:rPr>
              <w:tab/>
            </w:r>
            <w:r w:rsidR="00434D4B" w:rsidRPr="00434D4B">
              <w:rPr>
                <w:webHidden/>
                <w:lang w:val="es-ES"/>
              </w:rPr>
              <w:fldChar w:fldCharType="begin"/>
            </w:r>
            <w:r w:rsidR="00434D4B" w:rsidRPr="00434D4B">
              <w:rPr>
                <w:webHidden/>
                <w:lang w:val="es-ES"/>
              </w:rPr>
              <w:instrText xml:space="preserve"> PAGEREF _Toc402357210 \h </w:instrText>
            </w:r>
            <w:r w:rsidR="00434D4B" w:rsidRPr="00434D4B">
              <w:rPr>
                <w:webHidden/>
                <w:lang w:val="es-ES"/>
              </w:rPr>
            </w:r>
            <w:r w:rsidR="00434D4B" w:rsidRPr="00434D4B">
              <w:rPr>
                <w:webHidden/>
                <w:lang w:val="es-ES"/>
              </w:rPr>
              <w:fldChar w:fldCharType="separate"/>
            </w:r>
            <w:r w:rsidR="00434D4B" w:rsidRPr="00434D4B">
              <w:rPr>
                <w:webHidden/>
                <w:lang w:val="es-ES"/>
              </w:rPr>
              <w:t>6</w:t>
            </w:r>
            <w:r w:rsidR="00434D4B" w:rsidRPr="00434D4B">
              <w:rPr>
                <w:webHidden/>
                <w:lang w:val="es-ES"/>
              </w:rPr>
              <w:fldChar w:fldCharType="end"/>
            </w:r>
          </w:hyperlink>
        </w:p>
        <w:p w14:paraId="027F0794" w14:textId="77777777" w:rsidR="00434D4B" w:rsidRPr="00434D4B" w:rsidRDefault="003E4D0E">
          <w:pPr>
            <w:pStyle w:val="TDC1"/>
            <w:rPr>
              <w:rFonts w:asciiTheme="minorHAnsi" w:eastAsiaTheme="minorEastAsia" w:hAnsiTheme="minorHAnsi" w:cstheme="minorBidi"/>
              <w:b w:val="0"/>
              <w:bCs w:val="0"/>
              <w:caps w:val="0"/>
              <w:sz w:val="22"/>
              <w:szCs w:val="22"/>
              <w:lang w:val="es-ES" w:eastAsia="es-MX"/>
            </w:rPr>
          </w:pPr>
          <w:hyperlink w:anchor="_Toc402357211" w:history="1">
            <w:r w:rsidR="00434D4B" w:rsidRPr="00434D4B">
              <w:rPr>
                <w:rStyle w:val="Hipervnculo"/>
                <w:lang w:val="es-ES"/>
              </w:rPr>
              <w:t>Introducción a los Kits de inicio</w:t>
            </w:r>
            <w:r w:rsidR="00434D4B" w:rsidRPr="00434D4B">
              <w:rPr>
                <w:webHidden/>
                <w:lang w:val="es-ES"/>
              </w:rPr>
              <w:tab/>
            </w:r>
            <w:r w:rsidR="00434D4B" w:rsidRPr="00434D4B">
              <w:rPr>
                <w:webHidden/>
                <w:lang w:val="es-ES"/>
              </w:rPr>
              <w:fldChar w:fldCharType="begin"/>
            </w:r>
            <w:r w:rsidR="00434D4B" w:rsidRPr="00434D4B">
              <w:rPr>
                <w:webHidden/>
                <w:lang w:val="es-ES"/>
              </w:rPr>
              <w:instrText xml:space="preserve"> PAGEREF _Toc402357211 \h </w:instrText>
            </w:r>
            <w:r w:rsidR="00434D4B" w:rsidRPr="00434D4B">
              <w:rPr>
                <w:webHidden/>
                <w:lang w:val="es-ES"/>
              </w:rPr>
            </w:r>
            <w:r w:rsidR="00434D4B" w:rsidRPr="00434D4B">
              <w:rPr>
                <w:webHidden/>
                <w:lang w:val="es-ES"/>
              </w:rPr>
              <w:fldChar w:fldCharType="separate"/>
            </w:r>
            <w:r w:rsidR="00434D4B" w:rsidRPr="00434D4B">
              <w:rPr>
                <w:webHidden/>
                <w:lang w:val="es-ES"/>
              </w:rPr>
              <w:t>7</w:t>
            </w:r>
            <w:r w:rsidR="00434D4B" w:rsidRPr="00434D4B">
              <w:rPr>
                <w:webHidden/>
                <w:lang w:val="es-ES"/>
              </w:rPr>
              <w:fldChar w:fldCharType="end"/>
            </w:r>
          </w:hyperlink>
        </w:p>
        <w:p w14:paraId="5E527BAD" w14:textId="77777777" w:rsidR="00434D4B" w:rsidRPr="00434D4B" w:rsidRDefault="003E4D0E">
          <w:pPr>
            <w:pStyle w:val="TDC1"/>
            <w:rPr>
              <w:rFonts w:asciiTheme="minorHAnsi" w:eastAsiaTheme="minorEastAsia" w:hAnsiTheme="minorHAnsi" w:cstheme="minorBidi"/>
              <w:b w:val="0"/>
              <w:bCs w:val="0"/>
              <w:caps w:val="0"/>
              <w:sz w:val="22"/>
              <w:szCs w:val="22"/>
              <w:lang w:val="es-ES" w:eastAsia="es-MX"/>
            </w:rPr>
          </w:pPr>
          <w:hyperlink w:anchor="_Toc402357212" w:history="1">
            <w:r w:rsidR="00434D4B" w:rsidRPr="00434D4B">
              <w:rPr>
                <w:rStyle w:val="Hipervnculo"/>
                <w:lang w:val="es-ES"/>
              </w:rPr>
              <w:t>Kits de inicio – Beneficios para el socio</w:t>
            </w:r>
            <w:r w:rsidR="00434D4B" w:rsidRPr="00434D4B">
              <w:rPr>
                <w:webHidden/>
                <w:lang w:val="es-ES"/>
              </w:rPr>
              <w:tab/>
            </w:r>
            <w:r w:rsidR="00434D4B" w:rsidRPr="00434D4B">
              <w:rPr>
                <w:webHidden/>
                <w:lang w:val="es-ES"/>
              </w:rPr>
              <w:fldChar w:fldCharType="begin"/>
            </w:r>
            <w:r w:rsidR="00434D4B" w:rsidRPr="00434D4B">
              <w:rPr>
                <w:webHidden/>
                <w:lang w:val="es-ES"/>
              </w:rPr>
              <w:instrText xml:space="preserve"> PAGEREF _Toc402357212 \h </w:instrText>
            </w:r>
            <w:r w:rsidR="00434D4B" w:rsidRPr="00434D4B">
              <w:rPr>
                <w:webHidden/>
                <w:lang w:val="es-ES"/>
              </w:rPr>
            </w:r>
            <w:r w:rsidR="00434D4B" w:rsidRPr="00434D4B">
              <w:rPr>
                <w:webHidden/>
                <w:lang w:val="es-ES"/>
              </w:rPr>
              <w:fldChar w:fldCharType="separate"/>
            </w:r>
            <w:r w:rsidR="00434D4B" w:rsidRPr="00434D4B">
              <w:rPr>
                <w:webHidden/>
                <w:lang w:val="es-ES"/>
              </w:rPr>
              <w:t>7</w:t>
            </w:r>
            <w:r w:rsidR="00434D4B" w:rsidRPr="00434D4B">
              <w:rPr>
                <w:webHidden/>
                <w:lang w:val="es-ES"/>
              </w:rPr>
              <w:fldChar w:fldCharType="end"/>
            </w:r>
          </w:hyperlink>
        </w:p>
        <w:p w14:paraId="36C48384" w14:textId="77777777" w:rsidR="003217A3" w:rsidRPr="00434D4B" w:rsidRDefault="003217A3" w:rsidP="003217A3">
          <w:pPr>
            <w:pStyle w:val="DisclaimerTextMS"/>
            <w:jc w:val="both"/>
            <w:rPr>
              <w:rFonts w:ascii="Segoe UI Light" w:hAnsi="Segoe UI Light" w:cs="Segoe UI Light"/>
              <w:b/>
              <w:bCs/>
              <w:noProof/>
              <w:lang w:val="es-ES"/>
            </w:rPr>
          </w:pPr>
          <w:r w:rsidRPr="00434D4B">
            <w:rPr>
              <w:rFonts w:ascii="Segoe UI Light" w:hAnsi="Segoe UI Light" w:cs="Segoe UI Light"/>
              <w:b/>
              <w:bCs/>
              <w:noProof/>
              <w:lang w:val="es-ES"/>
            </w:rPr>
            <w:fldChar w:fldCharType="end"/>
          </w:r>
        </w:p>
      </w:sdtContent>
    </w:sdt>
    <w:p w14:paraId="27565FFA" w14:textId="7F1A809A" w:rsidR="00513343" w:rsidRPr="00434D4B" w:rsidRDefault="003217A3" w:rsidP="003217A3">
      <w:pPr>
        <w:pStyle w:val="DisclaimerTextMS"/>
        <w:jc w:val="both"/>
        <w:rPr>
          <w:lang w:val="es-ES"/>
        </w:rPr>
      </w:pPr>
      <w:r w:rsidRPr="00434D4B">
        <w:rPr>
          <w:lang w:val="es-ES"/>
        </w:rPr>
        <w:t xml:space="preserve"> </w:t>
      </w:r>
      <w:r w:rsidR="00513343" w:rsidRPr="00434D4B">
        <w:rPr>
          <w:lang w:val="es-ES"/>
        </w:rPr>
        <w:fldChar w:fldCharType="begin"/>
      </w:r>
      <w:r w:rsidR="00513343" w:rsidRPr="00434D4B">
        <w:rPr>
          <w:lang w:val="es-ES"/>
        </w:rPr>
        <w:fldChar w:fldCharType="end"/>
      </w:r>
    </w:p>
    <w:p w14:paraId="27566009" w14:textId="77777777" w:rsidR="00513343" w:rsidRPr="00434D4B" w:rsidRDefault="00513343" w:rsidP="00513343">
      <w:pPr>
        <w:rPr>
          <w:rFonts w:ascii="Segoe UI Light" w:hAnsi="Segoe UI Light" w:cs="Segoe UI Light"/>
          <w:b/>
          <w:bCs/>
          <w:noProof/>
          <w:lang w:val="es-ES"/>
        </w:rPr>
      </w:pPr>
    </w:p>
    <w:p w14:paraId="2756600A" w14:textId="77777777" w:rsidR="00513343" w:rsidRPr="00434D4B" w:rsidRDefault="00513343" w:rsidP="00513343">
      <w:pPr>
        <w:rPr>
          <w:rFonts w:ascii="Segoe UI Light" w:hAnsi="Segoe UI Light" w:cs="Segoe UI Light"/>
          <w:b/>
          <w:bCs/>
          <w:noProof/>
          <w:lang w:val="es-ES"/>
        </w:rPr>
      </w:pPr>
    </w:p>
    <w:p w14:paraId="2756600B" w14:textId="77777777" w:rsidR="00513343" w:rsidRPr="00434D4B" w:rsidRDefault="00513343" w:rsidP="00513343">
      <w:pPr>
        <w:rPr>
          <w:rFonts w:ascii="Segoe UI Light" w:hAnsi="Segoe UI Light" w:cs="Segoe UI Light"/>
          <w:lang w:val="es-ES"/>
        </w:rPr>
      </w:pPr>
    </w:p>
    <w:p w14:paraId="2756600C" w14:textId="77777777" w:rsidR="00513343" w:rsidRPr="00434D4B" w:rsidRDefault="00513343" w:rsidP="00513343">
      <w:pPr>
        <w:rPr>
          <w:rFonts w:ascii="Segoe UI Light" w:hAnsi="Segoe UI Light" w:cs="Segoe UI Light"/>
          <w:lang w:val="es-ES"/>
        </w:rPr>
      </w:pPr>
    </w:p>
    <w:p w14:paraId="2756600D" w14:textId="77777777" w:rsidR="00513343" w:rsidRPr="00434D4B" w:rsidRDefault="00513343" w:rsidP="00513343">
      <w:pPr>
        <w:rPr>
          <w:rFonts w:ascii="Segoe UI Light" w:hAnsi="Segoe UI Light" w:cs="Segoe UI Light"/>
          <w:lang w:val="es-ES"/>
        </w:rPr>
      </w:pPr>
    </w:p>
    <w:p w14:paraId="2756600E" w14:textId="77777777" w:rsidR="00513343" w:rsidRPr="00434D4B" w:rsidRDefault="00513343" w:rsidP="00513343">
      <w:pPr>
        <w:rPr>
          <w:rFonts w:ascii="Segoe UI Light" w:hAnsi="Segoe UI Light" w:cs="Segoe UI Light"/>
          <w:lang w:val="es-ES"/>
        </w:rPr>
      </w:pPr>
    </w:p>
    <w:p w14:paraId="2756600F" w14:textId="77777777" w:rsidR="00513343" w:rsidRPr="00434D4B" w:rsidRDefault="00513343" w:rsidP="00513343">
      <w:pPr>
        <w:rPr>
          <w:rFonts w:ascii="Segoe UI Light" w:hAnsi="Segoe UI Light" w:cs="Segoe UI Light"/>
          <w:lang w:val="es-ES"/>
        </w:rPr>
      </w:pPr>
    </w:p>
    <w:p w14:paraId="27566010" w14:textId="430EBC2B" w:rsidR="00513343" w:rsidRPr="00434D4B" w:rsidRDefault="00513343" w:rsidP="00513343">
      <w:pPr>
        <w:spacing w:after="200"/>
        <w:rPr>
          <w:rFonts w:ascii="Segoe UI Light" w:hAnsi="Segoe UI Light" w:cs="Segoe UI Light"/>
          <w:lang w:val="es-ES"/>
        </w:rPr>
      </w:pPr>
      <w:r w:rsidRPr="00434D4B">
        <w:rPr>
          <w:rFonts w:ascii="Segoe UI Light" w:hAnsi="Segoe UI Light" w:cs="Segoe UI Light"/>
          <w:lang w:val="es-ES"/>
        </w:rPr>
        <w:br w:type="page"/>
      </w:r>
    </w:p>
    <w:p w14:paraId="27566011" w14:textId="1E1D7E10" w:rsidR="00513343" w:rsidRPr="00434D4B" w:rsidRDefault="00F3351D" w:rsidP="00513343">
      <w:pPr>
        <w:pStyle w:val="Ttulo1"/>
        <w:rPr>
          <w:rFonts w:ascii="Segoe UI Light" w:eastAsia="Times New Roman" w:hAnsi="Segoe UI Light" w:cs="Segoe UI Light"/>
          <w:lang w:val="es-ES"/>
        </w:rPr>
      </w:pPr>
      <w:bookmarkStart w:id="0" w:name="overview"/>
      <w:bookmarkStart w:id="1" w:name="user-content-overview"/>
      <w:bookmarkStart w:id="2" w:name="_Toc402357206"/>
      <w:bookmarkEnd w:id="0"/>
      <w:bookmarkEnd w:id="1"/>
      <w:r w:rsidRPr="00434D4B">
        <w:rPr>
          <w:rFonts w:ascii="Segoe UI Light" w:hAnsi="Segoe UI Light" w:cs="Segoe UI Light"/>
          <w:lang w:val="es-ES"/>
        </w:rPr>
        <w:lastRenderedPageBreak/>
        <w:t>Descripción general</w:t>
      </w:r>
      <w:bookmarkEnd w:id="2"/>
    </w:p>
    <w:p w14:paraId="5012C68B" w14:textId="77777777" w:rsidR="00AE36E0" w:rsidRPr="00434D4B" w:rsidRDefault="00AE36E0" w:rsidP="00AE36E0">
      <w:pPr>
        <w:rPr>
          <w:lang w:val="es-ES"/>
        </w:rPr>
      </w:pPr>
    </w:p>
    <w:p w14:paraId="1CCAA3BE" w14:textId="4B84CC22" w:rsidR="001F502D" w:rsidRPr="00434D4B" w:rsidRDefault="00F3351D" w:rsidP="00AE36E0">
      <w:pPr>
        <w:rPr>
          <w:rFonts w:ascii="Segoe UI Light" w:hAnsi="Segoe UI Light" w:cs="Segoe UI Light"/>
          <w:sz w:val="24"/>
          <w:szCs w:val="24"/>
          <w:lang w:val="es-ES"/>
        </w:rPr>
      </w:pPr>
      <w:r w:rsidRPr="00434D4B">
        <w:rPr>
          <w:rFonts w:ascii="Segoe UI Light" w:hAnsi="Segoe UI Light" w:cs="Segoe UI Light"/>
          <w:sz w:val="24"/>
          <w:szCs w:val="24"/>
          <w:lang w:val="es-ES"/>
        </w:rPr>
        <w:t>En este documento, vamos a cubrir los retos que nuestros clientes enfrentan con los escenarios de archivo y copia de seguridad, y cómo Microsoft Azure puede resolver este problema. Por último, introducimos el concepto de un "kit de inicio", en esencia demostramos cómo aprovechar este concepto de una oferta empaquetada para acelerar el ciclo de ventas e implementación del socio.</w:t>
      </w:r>
      <w:r w:rsidR="00AE36E0" w:rsidRPr="00434D4B">
        <w:rPr>
          <w:rFonts w:ascii="Segoe UI Light" w:hAnsi="Segoe UI Light" w:cs="Segoe UI Light"/>
          <w:sz w:val="24"/>
          <w:szCs w:val="24"/>
          <w:lang w:val="es-ES"/>
        </w:rPr>
        <w:t xml:space="preserve"> </w:t>
      </w:r>
    </w:p>
    <w:p w14:paraId="7DD1C8A6" w14:textId="2D6C0A12" w:rsidR="003B24A3" w:rsidRPr="00434D4B" w:rsidRDefault="00F3351D" w:rsidP="001F502D">
      <w:pPr>
        <w:pStyle w:val="Ttulo1"/>
        <w:rPr>
          <w:rFonts w:ascii="Segoe UI Light" w:hAnsi="Segoe UI Light" w:cs="Segoe UI Light"/>
          <w:lang w:val="es-ES"/>
        </w:rPr>
      </w:pPr>
      <w:bookmarkStart w:id="3" w:name="_Toc402357207"/>
      <w:r w:rsidRPr="00434D4B">
        <w:rPr>
          <w:rFonts w:ascii="Segoe UI Light" w:hAnsi="Segoe UI Light" w:cs="Segoe UI Light"/>
          <w:lang w:val="es-ES"/>
        </w:rPr>
        <w:t>El problema de archiv</w:t>
      </w:r>
      <w:r w:rsidR="00FB53A7" w:rsidRPr="00434D4B">
        <w:rPr>
          <w:rFonts w:ascii="Segoe UI Light" w:hAnsi="Segoe UI Light" w:cs="Segoe UI Light"/>
          <w:lang w:val="es-ES"/>
        </w:rPr>
        <w:t>o</w:t>
      </w:r>
      <w:r w:rsidRPr="00434D4B">
        <w:rPr>
          <w:rFonts w:ascii="Segoe UI Light" w:hAnsi="Segoe UI Light" w:cs="Segoe UI Light"/>
          <w:lang w:val="es-ES"/>
        </w:rPr>
        <w:t xml:space="preserve"> y copia de seguridad</w:t>
      </w:r>
      <w:bookmarkEnd w:id="3"/>
    </w:p>
    <w:p w14:paraId="5576E586" w14:textId="77777777" w:rsidR="001F502D" w:rsidRPr="00434D4B" w:rsidRDefault="001F502D" w:rsidP="001F502D">
      <w:pPr>
        <w:rPr>
          <w:lang w:val="es-ES"/>
        </w:rPr>
      </w:pPr>
    </w:p>
    <w:p w14:paraId="4FD1389A" w14:textId="0548C496" w:rsidR="002A2096" w:rsidRPr="00434D4B" w:rsidRDefault="00F3351D" w:rsidP="008C3719">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Como un Administrador de TI necesita saber que la </w:t>
      </w:r>
      <w:r w:rsidRPr="00434D4B">
        <w:rPr>
          <w:rFonts w:ascii="Segoe UI Light" w:eastAsia="Times New Roman" w:hAnsi="Segoe UI Light" w:cs="Segoe UI Light"/>
          <w:b/>
          <w:color w:val="000000"/>
          <w:sz w:val="24"/>
          <w:szCs w:val="24"/>
          <w:lang w:val="es-ES" w:eastAsia="pt-BR"/>
        </w:rPr>
        <w:t xml:space="preserve">estructura física es lo suficientemente fuerte </w:t>
      </w:r>
      <w:r w:rsidR="005B7AC0" w:rsidRPr="00434D4B">
        <w:rPr>
          <w:rFonts w:ascii="Segoe UI Light" w:eastAsia="Times New Roman" w:hAnsi="Segoe UI Light" w:cs="Segoe UI Light"/>
          <w:b/>
          <w:color w:val="000000"/>
          <w:sz w:val="24"/>
          <w:szCs w:val="24"/>
          <w:lang w:val="es-ES" w:eastAsia="pt-BR"/>
        </w:rPr>
        <w:t>para dar soporte a los usuarios</w:t>
      </w:r>
      <w:r w:rsidR="005B7AC0" w:rsidRPr="00434D4B">
        <w:rPr>
          <w:rFonts w:ascii="Segoe UI Light" w:eastAsia="Times New Roman" w:hAnsi="Segoe UI Light" w:cs="Segoe UI Light"/>
          <w:color w:val="000000"/>
          <w:sz w:val="24"/>
          <w:szCs w:val="24"/>
          <w:lang w:val="es-ES" w:eastAsia="pt-BR"/>
        </w:rPr>
        <w:t xml:space="preserve"> y tiene un </w:t>
      </w:r>
      <w:r w:rsidR="005B7AC0" w:rsidRPr="00434D4B">
        <w:rPr>
          <w:rFonts w:ascii="Segoe UI Light" w:eastAsia="Times New Roman" w:hAnsi="Segoe UI Light" w:cs="Segoe UI Light"/>
          <w:b/>
          <w:color w:val="000000"/>
          <w:sz w:val="24"/>
          <w:szCs w:val="24"/>
          <w:lang w:val="es-ES" w:eastAsia="pt-BR"/>
        </w:rPr>
        <w:t>sistema de copia de seguridad en caso de una emergencia</w:t>
      </w:r>
      <w:r w:rsidR="002A2096" w:rsidRPr="00434D4B">
        <w:rPr>
          <w:rFonts w:ascii="Segoe UI Light" w:eastAsia="Times New Roman" w:hAnsi="Segoe UI Light" w:cs="Segoe UI Light"/>
          <w:color w:val="000000"/>
          <w:sz w:val="24"/>
          <w:szCs w:val="24"/>
          <w:lang w:val="es-ES" w:eastAsia="pt-BR"/>
        </w:rPr>
        <w:t>.</w:t>
      </w:r>
    </w:p>
    <w:p w14:paraId="0767F0B9" w14:textId="1236FCDF" w:rsidR="005C6E2A" w:rsidRPr="00434D4B" w:rsidRDefault="005B7AC0" w:rsidP="008C3719">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La administración de</w:t>
      </w:r>
      <w:r w:rsidR="004A49B4">
        <w:rPr>
          <w:rFonts w:ascii="Segoe UI Light" w:eastAsia="Times New Roman" w:hAnsi="Segoe UI Light" w:cs="Segoe UI Light"/>
          <w:color w:val="000000"/>
          <w:sz w:val="24"/>
          <w:szCs w:val="24"/>
          <w:lang w:val="es-ES" w:eastAsia="pt-BR"/>
        </w:rPr>
        <w:t>l</w:t>
      </w:r>
      <w:r w:rsidRPr="00434D4B">
        <w:rPr>
          <w:rFonts w:ascii="Segoe UI Light" w:eastAsia="Times New Roman" w:hAnsi="Segoe UI Light" w:cs="Segoe UI Light"/>
          <w:color w:val="000000"/>
          <w:sz w:val="24"/>
          <w:szCs w:val="24"/>
          <w:lang w:val="es-ES" w:eastAsia="pt-BR"/>
        </w:rPr>
        <w:t xml:space="preserve"> </w:t>
      </w:r>
      <w:r w:rsidR="004A49B4">
        <w:rPr>
          <w:rFonts w:ascii="Segoe UI Light" w:eastAsia="Times New Roman" w:hAnsi="Segoe UI Light" w:cs="Segoe UI Light"/>
          <w:b/>
          <w:color w:val="000000"/>
          <w:sz w:val="24"/>
          <w:szCs w:val="24"/>
          <w:lang w:val="es-ES" w:eastAsia="pt-BR"/>
        </w:rPr>
        <w:t xml:space="preserve">archivo de datos </w:t>
      </w:r>
      <w:r w:rsidRPr="00434D4B">
        <w:rPr>
          <w:rFonts w:ascii="Segoe UI Light" w:eastAsia="Times New Roman" w:hAnsi="Segoe UI Light" w:cs="Segoe UI Light"/>
          <w:color w:val="000000"/>
          <w:sz w:val="24"/>
          <w:szCs w:val="24"/>
          <w:lang w:val="es-ES" w:eastAsia="pt-BR"/>
        </w:rPr>
        <w:t>es otra área problemática orientada a la cinta. El proceso de archivar datos toma una cantidad desproporcionada de tiempo de administración que repercute negativamente en otras tareas sensibles al tiempo en la placa del equipo de TI.</w:t>
      </w:r>
    </w:p>
    <w:p w14:paraId="2ED93834" w14:textId="2A8C7702" w:rsidR="00C707C4" w:rsidRPr="00434D4B" w:rsidRDefault="005B7AC0" w:rsidP="00C707C4">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Y, finalmente, la </w:t>
      </w:r>
      <w:r w:rsidRPr="00434D4B">
        <w:rPr>
          <w:rFonts w:ascii="Segoe UI Light" w:eastAsia="Times New Roman" w:hAnsi="Segoe UI Light" w:cs="Segoe UI Light"/>
          <w:b/>
          <w:color w:val="000000"/>
          <w:sz w:val="24"/>
          <w:szCs w:val="24"/>
          <w:lang w:val="es-ES" w:eastAsia="pt-BR"/>
        </w:rPr>
        <w:t>pérdida de datos</w:t>
      </w:r>
      <w:r w:rsidRPr="00434D4B">
        <w:rPr>
          <w:rFonts w:ascii="Segoe UI Light" w:eastAsia="Times New Roman" w:hAnsi="Segoe UI Light" w:cs="Segoe UI Light"/>
          <w:color w:val="000000"/>
          <w:sz w:val="24"/>
          <w:szCs w:val="24"/>
          <w:lang w:val="es-ES" w:eastAsia="pt-BR"/>
        </w:rPr>
        <w:t xml:space="preserve"> para cualquier empresa puede ser crucial, y muchas de ellas nunca recuperan la información después de un evento imprevisto o una emergencia, razón por la cual es importante explorar opciones. Las preguntas más comunes que la administración de TI necesita responder acerca del archivo y copia de seguridad de un proyecto son: </w:t>
      </w:r>
      <w:r w:rsidR="00C707C4" w:rsidRPr="00434D4B">
        <w:rPr>
          <w:rFonts w:ascii="Segoe UI Light" w:eastAsia="Times New Roman" w:hAnsi="Segoe UI Light" w:cs="Segoe UI Light"/>
          <w:color w:val="000000"/>
          <w:sz w:val="24"/>
          <w:szCs w:val="24"/>
          <w:lang w:val="es-ES" w:eastAsia="pt-BR"/>
        </w:rPr>
        <w:t xml:space="preserve">  </w:t>
      </w:r>
    </w:p>
    <w:p w14:paraId="73B4B67A" w14:textId="6FBCF32A" w:rsidR="002A2096" w:rsidRPr="00434D4B" w:rsidRDefault="005B7AC0" w:rsidP="00C707C4">
      <w:pPr>
        <w:pStyle w:val="Prrafodelista"/>
        <w:numPr>
          <w:ilvl w:val="0"/>
          <w:numId w:val="9"/>
        </w:num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¿Cómo debe la Administración de TI reducir los costos generales de almacenamiento y asegurar el Sistema de copia de seguridad para la empresa</w:t>
      </w:r>
      <w:r w:rsidR="002A2096" w:rsidRPr="00434D4B">
        <w:rPr>
          <w:rFonts w:ascii="Segoe UI Light" w:eastAsia="Times New Roman" w:hAnsi="Segoe UI Light" w:cs="Segoe UI Light"/>
          <w:color w:val="000000"/>
          <w:sz w:val="24"/>
          <w:szCs w:val="24"/>
          <w:lang w:val="es-ES" w:eastAsia="pt-BR"/>
        </w:rPr>
        <w:t>?</w:t>
      </w:r>
    </w:p>
    <w:p w14:paraId="01028138" w14:textId="24CB14D4" w:rsidR="008C3719" w:rsidRPr="00434D4B" w:rsidRDefault="00347114" w:rsidP="008C3719">
      <w:pPr>
        <w:pStyle w:val="Prrafodelista"/>
        <w:numPr>
          <w:ilvl w:val="0"/>
          <w:numId w:val="7"/>
        </w:numPr>
        <w:ind w:left="360" w:firstLine="0"/>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¿Está la Administración de TI involucrada en los ciclos de compra de almacenamiento</w:t>
      </w:r>
      <w:r w:rsidR="002A2096" w:rsidRPr="00434D4B">
        <w:rPr>
          <w:rFonts w:ascii="Segoe UI Light" w:eastAsia="Times New Roman" w:hAnsi="Segoe UI Light" w:cs="Segoe UI Light"/>
          <w:color w:val="000000"/>
          <w:sz w:val="24"/>
          <w:szCs w:val="24"/>
          <w:lang w:val="es-ES" w:eastAsia="pt-BR"/>
        </w:rPr>
        <w:t xml:space="preserve">? </w:t>
      </w:r>
      <w:r w:rsidRPr="00434D4B">
        <w:rPr>
          <w:rFonts w:ascii="Segoe UI Light" w:eastAsia="Times New Roman" w:hAnsi="Segoe UI Light" w:cs="Segoe UI Light"/>
          <w:color w:val="000000"/>
          <w:sz w:val="24"/>
          <w:szCs w:val="24"/>
          <w:lang w:val="es-ES" w:eastAsia="pt-BR"/>
        </w:rPr>
        <w:t>¿El usuario demanda capacidad interna de almacenamiento</w:t>
      </w:r>
      <w:r w:rsidR="002A2096" w:rsidRPr="00434D4B">
        <w:rPr>
          <w:rFonts w:ascii="Segoe UI Light" w:eastAsia="Times New Roman" w:hAnsi="Segoe UI Light" w:cs="Segoe UI Light"/>
          <w:color w:val="000000"/>
          <w:sz w:val="24"/>
          <w:szCs w:val="24"/>
          <w:lang w:val="es-ES" w:eastAsia="pt-BR"/>
        </w:rPr>
        <w:t>?</w:t>
      </w:r>
    </w:p>
    <w:p w14:paraId="7415693F" w14:textId="562D8751" w:rsidR="008C3719" w:rsidRPr="00434D4B" w:rsidRDefault="00347114" w:rsidP="008C3719">
      <w:pPr>
        <w:pStyle w:val="Prrafodelista"/>
        <w:numPr>
          <w:ilvl w:val="0"/>
          <w:numId w:val="7"/>
        </w:numPr>
        <w:ind w:left="360" w:firstLine="0"/>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¿La Administración de TI </w:t>
      </w:r>
      <w:r w:rsidR="00FB53A7" w:rsidRPr="00434D4B">
        <w:rPr>
          <w:rFonts w:ascii="Segoe UI Light" w:eastAsia="Times New Roman" w:hAnsi="Segoe UI Light" w:cs="Segoe UI Light"/>
          <w:color w:val="000000"/>
          <w:sz w:val="24"/>
          <w:szCs w:val="24"/>
          <w:lang w:val="es-ES" w:eastAsia="pt-BR"/>
        </w:rPr>
        <w:t xml:space="preserve">enfrenta </w:t>
      </w:r>
      <w:r w:rsidRPr="00434D4B">
        <w:rPr>
          <w:rFonts w:ascii="Segoe UI Light" w:eastAsia="Times New Roman" w:hAnsi="Segoe UI Light" w:cs="Segoe UI Light"/>
          <w:color w:val="000000"/>
          <w:sz w:val="24"/>
          <w:szCs w:val="24"/>
          <w:lang w:val="es-ES" w:eastAsia="pt-BR"/>
        </w:rPr>
        <w:t>la complejidad de la protección de datos</w:t>
      </w:r>
      <w:r w:rsidR="00EA30AF" w:rsidRPr="00434D4B">
        <w:rPr>
          <w:rFonts w:ascii="Segoe UI Light" w:eastAsia="Times New Roman" w:hAnsi="Segoe UI Light" w:cs="Segoe UI Light"/>
          <w:color w:val="000000"/>
          <w:sz w:val="24"/>
          <w:szCs w:val="24"/>
          <w:lang w:val="es-ES" w:eastAsia="pt-BR"/>
        </w:rPr>
        <w:t>?</w:t>
      </w:r>
      <w:r w:rsidR="00616B70" w:rsidRPr="00434D4B">
        <w:rPr>
          <w:rFonts w:ascii="Segoe UI Light" w:eastAsia="Times New Roman" w:hAnsi="Segoe UI Light" w:cs="Segoe UI Light"/>
          <w:color w:val="000000"/>
          <w:sz w:val="24"/>
          <w:szCs w:val="24"/>
          <w:lang w:val="es-ES" w:eastAsia="pt-BR"/>
        </w:rPr>
        <w:t xml:space="preserve"> O</w:t>
      </w:r>
      <w:r w:rsidRPr="00434D4B">
        <w:rPr>
          <w:rFonts w:ascii="Segoe UI Light" w:eastAsia="Times New Roman" w:hAnsi="Segoe UI Light" w:cs="Segoe UI Light"/>
          <w:color w:val="000000"/>
          <w:sz w:val="24"/>
          <w:szCs w:val="24"/>
          <w:lang w:val="es-ES" w:eastAsia="pt-BR"/>
        </w:rPr>
        <w:t xml:space="preserve"> ¿Los Administradores de TI no han definido una estrategia de copia de seguridad</w:t>
      </w:r>
      <w:r w:rsidR="00616B70" w:rsidRPr="00434D4B">
        <w:rPr>
          <w:rFonts w:ascii="Segoe UI Light" w:eastAsia="Times New Roman" w:hAnsi="Segoe UI Light" w:cs="Segoe UI Light"/>
          <w:color w:val="000000"/>
          <w:sz w:val="24"/>
          <w:szCs w:val="24"/>
          <w:lang w:val="es-ES" w:eastAsia="pt-BR"/>
        </w:rPr>
        <w:t>?</w:t>
      </w:r>
    </w:p>
    <w:p w14:paraId="0EC7D221" w14:textId="70340433" w:rsidR="00EA30AF" w:rsidRPr="00434D4B" w:rsidRDefault="00347114" w:rsidP="008C3719">
      <w:pPr>
        <w:pStyle w:val="Prrafodelista"/>
        <w:numPr>
          <w:ilvl w:val="0"/>
          <w:numId w:val="7"/>
        </w:numPr>
        <w:ind w:left="360" w:firstLine="0"/>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¿La Administración de TI está planeando una solución robusta de recuperación de desastres que incluye inversión en </w:t>
      </w:r>
      <w:r w:rsidR="00EA30AF" w:rsidRPr="00434D4B">
        <w:rPr>
          <w:rFonts w:ascii="Segoe UI Light" w:eastAsia="Times New Roman" w:hAnsi="Segoe UI Light" w:cs="Segoe UI Light"/>
          <w:color w:val="000000"/>
          <w:sz w:val="24"/>
          <w:szCs w:val="24"/>
          <w:lang w:val="es-ES" w:eastAsia="pt-BR"/>
        </w:rPr>
        <w:t xml:space="preserve">hardware? </w:t>
      </w:r>
    </w:p>
    <w:p w14:paraId="34899076" w14:textId="0B444DD2" w:rsidR="00616B70" w:rsidRPr="00434D4B" w:rsidRDefault="00347114" w:rsidP="008C3719">
      <w:pPr>
        <w:pStyle w:val="Prrafodelista"/>
        <w:numPr>
          <w:ilvl w:val="0"/>
          <w:numId w:val="7"/>
        </w:numPr>
        <w:ind w:left="360" w:firstLine="0"/>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¿El Director de Información debe justificar la nueva inversión en almacenamiento con el Director Ejecutivo</w:t>
      </w:r>
      <w:r w:rsidR="00AC46B4" w:rsidRPr="00434D4B">
        <w:rPr>
          <w:rFonts w:ascii="Segoe UI Light" w:eastAsia="Times New Roman" w:hAnsi="Segoe UI Light" w:cs="Segoe UI Light"/>
          <w:color w:val="000000"/>
          <w:sz w:val="24"/>
          <w:szCs w:val="24"/>
          <w:lang w:val="es-ES" w:eastAsia="pt-BR"/>
        </w:rPr>
        <w:t>?</w:t>
      </w:r>
    </w:p>
    <w:p w14:paraId="619FFA87" w14:textId="3C606CE9" w:rsidR="00EA30AF" w:rsidRPr="00434D4B" w:rsidRDefault="00347114" w:rsidP="008C3719">
      <w:pPr>
        <w:pStyle w:val="Prrafodelista"/>
        <w:numPr>
          <w:ilvl w:val="0"/>
          <w:numId w:val="7"/>
        </w:numPr>
        <w:ind w:left="360" w:firstLine="0"/>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¿La Administración del centro de datos tiene espacio en el centro de datos para otra adquisición de </w:t>
      </w:r>
      <w:r w:rsidR="00616B70" w:rsidRPr="00434D4B">
        <w:rPr>
          <w:rFonts w:ascii="Segoe UI Light" w:eastAsia="Times New Roman" w:hAnsi="Segoe UI Light" w:cs="Segoe UI Light"/>
          <w:color w:val="000000"/>
          <w:sz w:val="24"/>
          <w:szCs w:val="24"/>
          <w:lang w:val="es-ES" w:eastAsia="pt-BR"/>
        </w:rPr>
        <w:t>hardware</w:t>
      </w:r>
      <w:r w:rsidR="00EA30AF" w:rsidRPr="00434D4B">
        <w:rPr>
          <w:rFonts w:ascii="Segoe UI Light" w:eastAsia="Times New Roman" w:hAnsi="Segoe UI Light" w:cs="Segoe UI Light"/>
          <w:color w:val="000000"/>
          <w:sz w:val="24"/>
          <w:szCs w:val="24"/>
          <w:lang w:val="es-ES" w:eastAsia="pt-BR"/>
        </w:rPr>
        <w:t>?</w:t>
      </w:r>
    </w:p>
    <w:p w14:paraId="56557299" w14:textId="2C955932" w:rsidR="0018702A" w:rsidRPr="00434D4B" w:rsidRDefault="00347114" w:rsidP="003217A3">
      <w:pPr>
        <w:pStyle w:val="Ttulo1"/>
        <w:rPr>
          <w:lang w:val="es-ES"/>
        </w:rPr>
      </w:pPr>
      <w:bookmarkStart w:id="4" w:name="_Toc402357208"/>
      <w:r w:rsidRPr="00434D4B">
        <w:rPr>
          <w:lang w:val="es-ES"/>
        </w:rPr>
        <w:t>La solución propuesta</w:t>
      </w:r>
      <w:bookmarkEnd w:id="4"/>
    </w:p>
    <w:p w14:paraId="1EF32338" w14:textId="77777777" w:rsidR="00A82A15" w:rsidRPr="00434D4B" w:rsidRDefault="00A82A15" w:rsidP="00A82A15">
      <w:pPr>
        <w:rPr>
          <w:lang w:val="es-ES"/>
        </w:rPr>
      </w:pPr>
    </w:p>
    <w:p w14:paraId="05E2A015" w14:textId="2BAD165A" w:rsidR="00347114" w:rsidRPr="00434D4B" w:rsidRDefault="00347114" w:rsidP="001C7945">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lastRenderedPageBreak/>
        <w:t>Con la integración de Microsoft Azure, System Center y/o Windows Server</w:t>
      </w:r>
      <w:r w:rsidR="00FB53A7" w:rsidRPr="00434D4B">
        <w:rPr>
          <w:rFonts w:ascii="Segoe UI Light" w:eastAsia="Times New Roman" w:hAnsi="Segoe UI Light" w:cs="Segoe UI Light"/>
          <w:color w:val="000000"/>
          <w:sz w:val="24"/>
          <w:szCs w:val="24"/>
          <w:lang w:val="es-ES" w:eastAsia="pt-BR"/>
        </w:rPr>
        <w:t>,</w:t>
      </w:r>
      <w:r w:rsidRPr="00434D4B">
        <w:rPr>
          <w:rFonts w:ascii="Segoe UI Light" w:eastAsia="Times New Roman" w:hAnsi="Segoe UI Light" w:cs="Segoe UI Light"/>
          <w:color w:val="000000"/>
          <w:sz w:val="24"/>
          <w:szCs w:val="24"/>
          <w:lang w:val="es-ES" w:eastAsia="pt-BR"/>
        </w:rPr>
        <w:t xml:space="preserve"> podría habilitar una solución de copia de seguridad de datos basada ​​en la nube. Con la Copia de seguridad de Microsoft Azure puede ofrecer beneficios de continuidad de negocios al proporcionar una solución de copia de seguridad que no requiere costos iniciales de hardware que no sean los de una conexión a Internet de banda ancha.</w:t>
      </w:r>
    </w:p>
    <w:p w14:paraId="53D95BE1" w14:textId="4F899396" w:rsidR="00577F44" w:rsidRPr="00434D4B" w:rsidRDefault="00347114" w:rsidP="001C7945">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El flujo de trabajo fundamental que experimenta el cliente cuando realiza una copia de seguridad y restaura los archivos y las carpetas desde y hacia </w:t>
      </w:r>
      <w:r w:rsidR="0079362D" w:rsidRPr="00434D4B">
        <w:rPr>
          <w:rFonts w:ascii="Segoe UI Light" w:eastAsia="Times New Roman" w:hAnsi="Segoe UI Light" w:cs="Segoe UI Light"/>
          <w:color w:val="000000"/>
          <w:sz w:val="24"/>
          <w:szCs w:val="24"/>
          <w:lang w:val="es-ES" w:eastAsia="pt-BR"/>
        </w:rPr>
        <w:t xml:space="preserve">la </w:t>
      </w:r>
      <w:r w:rsidR="00FB53A7" w:rsidRPr="00434D4B">
        <w:rPr>
          <w:rFonts w:ascii="Segoe UI Light" w:eastAsia="Times New Roman" w:hAnsi="Segoe UI Light" w:cs="Segoe UI Light"/>
          <w:color w:val="000000"/>
          <w:sz w:val="24"/>
          <w:szCs w:val="24"/>
          <w:lang w:val="es-ES" w:eastAsia="pt-BR"/>
        </w:rPr>
        <w:t>C</w:t>
      </w:r>
      <w:r w:rsidR="0079362D" w:rsidRPr="00434D4B">
        <w:rPr>
          <w:rFonts w:ascii="Segoe UI Light" w:eastAsia="Times New Roman" w:hAnsi="Segoe UI Light" w:cs="Segoe UI Light"/>
          <w:color w:val="000000"/>
          <w:sz w:val="24"/>
          <w:szCs w:val="24"/>
          <w:lang w:val="es-ES" w:eastAsia="pt-BR"/>
        </w:rPr>
        <w:t xml:space="preserve">opia de seguridad de </w:t>
      </w:r>
      <w:r w:rsidRPr="00434D4B">
        <w:rPr>
          <w:rFonts w:ascii="Segoe UI Light" w:eastAsia="Times New Roman" w:hAnsi="Segoe UI Light" w:cs="Segoe UI Light"/>
          <w:color w:val="000000"/>
          <w:sz w:val="24"/>
          <w:szCs w:val="24"/>
          <w:lang w:val="es-ES" w:eastAsia="pt-BR"/>
        </w:rPr>
        <w:t xml:space="preserve">Microsoft Azure mediante el uso del Agente de </w:t>
      </w:r>
      <w:r w:rsidR="0079362D" w:rsidRPr="00434D4B">
        <w:rPr>
          <w:rFonts w:ascii="Segoe UI Light" w:eastAsia="Times New Roman" w:hAnsi="Segoe UI Light" w:cs="Segoe UI Light"/>
          <w:color w:val="000000"/>
          <w:sz w:val="24"/>
          <w:szCs w:val="24"/>
          <w:lang w:val="es-ES" w:eastAsia="pt-BR"/>
        </w:rPr>
        <w:t xml:space="preserve">copia de seguridad de </w:t>
      </w:r>
      <w:r w:rsidRPr="00434D4B">
        <w:rPr>
          <w:rFonts w:ascii="Segoe UI Light" w:eastAsia="Times New Roman" w:hAnsi="Segoe UI Light" w:cs="Segoe UI Light"/>
          <w:color w:val="000000"/>
          <w:sz w:val="24"/>
          <w:szCs w:val="24"/>
          <w:lang w:val="es-ES" w:eastAsia="pt-BR"/>
        </w:rPr>
        <w:t xml:space="preserve">Azure son los mismos flujos de trabajo que el cliente podría experimentar </w:t>
      </w:r>
      <w:r w:rsidR="0079362D" w:rsidRPr="00434D4B">
        <w:rPr>
          <w:rFonts w:ascii="Segoe UI Light" w:eastAsia="Times New Roman" w:hAnsi="Segoe UI Light" w:cs="Segoe UI Light"/>
          <w:color w:val="000000"/>
          <w:sz w:val="24"/>
          <w:szCs w:val="24"/>
          <w:lang w:val="es-ES" w:eastAsia="pt-BR"/>
        </w:rPr>
        <w:t xml:space="preserve">mediante </w:t>
      </w:r>
      <w:r w:rsidRPr="00434D4B">
        <w:rPr>
          <w:rFonts w:ascii="Segoe UI Light" w:eastAsia="Times New Roman" w:hAnsi="Segoe UI Light" w:cs="Segoe UI Light"/>
          <w:color w:val="000000"/>
          <w:sz w:val="24"/>
          <w:szCs w:val="24"/>
          <w:lang w:val="es-ES" w:eastAsia="pt-BR"/>
        </w:rPr>
        <w:t>el uso de cualquier otro tipo de copia de seguridad: identifi</w:t>
      </w:r>
      <w:r w:rsidR="0079362D" w:rsidRPr="00434D4B">
        <w:rPr>
          <w:rFonts w:ascii="Segoe UI Light" w:eastAsia="Times New Roman" w:hAnsi="Segoe UI Light" w:cs="Segoe UI Light"/>
          <w:color w:val="000000"/>
          <w:sz w:val="24"/>
          <w:szCs w:val="24"/>
          <w:lang w:val="es-ES" w:eastAsia="pt-BR"/>
        </w:rPr>
        <w:t>que</w:t>
      </w:r>
      <w:r w:rsidRPr="00434D4B">
        <w:rPr>
          <w:rFonts w:ascii="Segoe UI Light" w:eastAsia="Times New Roman" w:hAnsi="Segoe UI Light" w:cs="Segoe UI Light"/>
          <w:color w:val="000000"/>
          <w:sz w:val="24"/>
          <w:szCs w:val="24"/>
          <w:lang w:val="es-ES" w:eastAsia="pt-BR"/>
        </w:rPr>
        <w:t xml:space="preserve"> los elementos para </w:t>
      </w:r>
      <w:r w:rsidR="0079362D" w:rsidRPr="00434D4B">
        <w:rPr>
          <w:rFonts w:ascii="Segoe UI Light" w:eastAsia="Times New Roman" w:hAnsi="Segoe UI Light" w:cs="Segoe UI Light"/>
          <w:color w:val="000000"/>
          <w:sz w:val="24"/>
          <w:szCs w:val="24"/>
          <w:lang w:val="es-ES" w:eastAsia="pt-BR"/>
        </w:rPr>
        <w:t xml:space="preserve">la </w:t>
      </w:r>
      <w:r w:rsidRPr="00434D4B">
        <w:rPr>
          <w:rFonts w:ascii="Segoe UI Light" w:eastAsia="Times New Roman" w:hAnsi="Segoe UI Light" w:cs="Segoe UI Light"/>
          <w:color w:val="000000"/>
          <w:sz w:val="24"/>
          <w:szCs w:val="24"/>
          <w:lang w:val="es-ES" w:eastAsia="pt-BR"/>
        </w:rPr>
        <w:t>copia de seguridad</w:t>
      </w:r>
      <w:r w:rsidR="0079362D" w:rsidRPr="00434D4B">
        <w:rPr>
          <w:rFonts w:ascii="Segoe UI Light" w:eastAsia="Times New Roman" w:hAnsi="Segoe UI Light" w:cs="Segoe UI Light"/>
          <w:color w:val="000000"/>
          <w:sz w:val="24"/>
          <w:szCs w:val="24"/>
          <w:lang w:val="es-ES" w:eastAsia="pt-BR"/>
        </w:rPr>
        <w:t>,</w:t>
      </w:r>
      <w:r w:rsidRPr="00434D4B">
        <w:rPr>
          <w:rFonts w:ascii="Segoe UI Light" w:eastAsia="Times New Roman" w:hAnsi="Segoe UI Light" w:cs="Segoe UI Light"/>
          <w:color w:val="000000"/>
          <w:sz w:val="24"/>
          <w:szCs w:val="24"/>
          <w:lang w:val="es-ES" w:eastAsia="pt-BR"/>
        </w:rPr>
        <w:t xml:space="preserve"> y después los elementos se copian en el almacenamiento, donde pueden ser utilizados más tarde si se necesitan</w:t>
      </w:r>
      <w:r w:rsidR="0079362D" w:rsidRPr="00434D4B">
        <w:rPr>
          <w:rFonts w:ascii="Segoe UI Light" w:eastAsia="Times New Roman" w:hAnsi="Segoe UI Light" w:cs="Segoe UI Light"/>
          <w:color w:val="000000"/>
          <w:sz w:val="24"/>
          <w:szCs w:val="24"/>
          <w:lang w:val="es-ES" w:eastAsia="pt-BR"/>
        </w:rPr>
        <w:t>.</w:t>
      </w:r>
    </w:p>
    <w:p w14:paraId="506D11B5" w14:textId="77777777" w:rsidR="00AC46B4" w:rsidRPr="00434D4B" w:rsidRDefault="00AC46B4" w:rsidP="001C7945">
      <w:pPr>
        <w:rPr>
          <w:rFonts w:ascii="Segoe UI Light" w:eastAsia="Times New Roman" w:hAnsi="Segoe UI Light" w:cs="Segoe UI Light"/>
          <w:color w:val="000000"/>
          <w:sz w:val="24"/>
          <w:szCs w:val="24"/>
          <w:lang w:val="es-ES" w:eastAsia="pt-BR"/>
        </w:rPr>
      </w:pPr>
    </w:p>
    <w:p w14:paraId="4614D15F" w14:textId="7A74E56E" w:rsidR="002E3D0C" w:rsidRPr="00434D4B" w:rsidRDefault="0079362D" w:rsidP="002E3D0C">
      <w:pPr>
        <w:rPr>
          <w:rFonts w:ascii="Segoe UI Light" w:eastAsia="Times New Roman" w:hAnsi="Segoe UI Light" w:cs="Segoe UI Light"/>
          <w:b/>
          <w:color w:val="000000"/>
          <w:sz w:val="24"/>
          <w:szCs w:val="24"/>
          <w:lang w:val="es-ES" w:eastAsia="pt-BR"/>
        </w:rPr>
      </w:pPr>
      <w:r w:rsidRPr="00434D4B">
        <w:rPr>
          <w:rFonts w:ascii="Segoe UI Light" w:eastAsia="Times New Roman" w:hAnsi="Segoe UI Light" w:cs="Segoe UI Light"/>
          <w:b/>
          <w:color w:val="000000"/>
          <w:sz w:val="24"/>
          <w:szCs w:val="24"/>
          <w:lang w:val="es-ES" w:eastAsia="pt-BR"/>
        </w:rPr>
        <w:t>¿Tiene un cliente que experimenta algún problema relacionado con la pérdida de datos</w:t>
      </w:r>
      <w:r w:rsidR="002E3D0C" w:rsidRPr="00434D4B">
        <w:rPr>
          <w:rFonts w:ascii="Segoe UI Light" w:eastAsia="Times New Roman" w:hAnsi="Segoe UI Light" w:cs="Segoe UI Light"/>
          <w:b/>
          <w:color w:val="000000"/>
          <w:sz w:val="24"/>
          <w:szCs w:val="24"/>
          <w:lang w:val="es-ES" w:eastAsia="pt-BR"/>
        </w:rPr>
        <w:t>?</w:t>
      </w:r>
    </w:p>
    <w:p w14:paraId="37334CC4" w14:textId="1ED27E39" w:rsidR="002E3D0C" w:rsidRPr="00434D4B" w:rsidRDefault="0079362D" w:rsidP="002E3D0C">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Deje que </w:t>
      </w:r>
      <w:r w:rsidR="008A28FD" w:rsidRPr="00434D4B">
        <w:rPr>
          <w:rFonts w:ascii="Segoe UI Light" w:eastAsia="Times New Roman" w:hAnsi="Segoe UI Light" w:cs="Segoe UI Light"/>
          <w:color w:val="000000"/>
          <w:sz w:val="24"/>
          <w:szCs w:val="24"/>
          <w:lang w:val="es-ES" w:eastAsia="pt-BR"/>
        </w:rPr>
        <w:t xml:space="preserve">Microsoft Azure </w:t>
      </w:r>
      <w:r w:rsidRPr="00434D4B">
        <w:rPr>
          <w:rFonts w:ascii="Segoe UI Light" w:eastAsia="Times New Roman" w:hAnsi="Segoe UI Light" w:cs="Segoe UI Light"/>
          <w:color w:val="000000"/>
          <w:sz w:val="24"/>
          <w:szCs w:val="24"/>
          <w:lang w:val="es-ES" w:eastAsia="pt-BR"/>
        </w:rPr>
        <w:t>maneje la solución</w:t>
      </w:r>
      <w:r w:rsidR="008A28FD" w:rsidRPr="00434D4B">
        <w:rPr>
          <w:rFonts w:ascii="Segoe UI Light" w:eastAsia="Times New Roman" w:hAnsi="Segoe UI Light" w:cs="Segoe UI Light"/>
          <w:color w:val="000000"/>
          <w:sz w:val="24"/>
          <w:szCs w:val="24"/>
          <w:lang w:val="es-ES" w:eastAsia="pt-BR"/>
        </w:rPr>
        <w:t xml:space="preserve">, </w:t>
      </w:r>
      <w:r w:rsidRPr="00434D4B">
        <w:rPr>
          <w:rFonts w:ascii="Segoe UI Light" w:eastAsia="Times New Roman" w:hAnsi="Segoe UI Light" w:cs="Segoe UI Light"/>
          <w:color w:val="000000"/>
          <w:sz w:val="24"/>
          <w:szCs w:val="24"/>
          <w:lang w:val="es-ES" w:eastAsia="pt-BR"/>
        </w:rPr>
        <w:t>usted puede ofrecer dos opciones diferentes</w:t>
      </w:r>
      <w:r w:rsidR="00AC46B4" w:rsidRPr="00434D4B">
        <w:rPr>
          <w:rFonts w:ascii="Segoe UI Light" w:eastAsia="Times New Roman" w:hAnsi="Segoe UI Light" w:cs="Segoe UI Light"/>
          <w:color w:val="000000"/>
          <w:sz w:val="24"/>
          <w:szCs w:val="24"/>
          <w:lang w:val="es-ES" w:eastAsia="pt-BR"/>
        </w:rPr>
        <w:t xml:space="preserve">: </w:t>
      </w:r>
      <w:r w:rsidRPr="00434D4B">
        <w:rPr>
          <w:rFonts w:ascii="Segoe UI Light" w:eastAsia="Times New Roman" w:hAnsi="Segoe UI Light" w:cs="Segoe UI Light"/>
          <w:color w:val="000000"/>
          <w:sz w:val="24"/>
          <w:szCs w:val="24"/>
          <w:lang w:val="es-ES" w:eastAsia="pt-BR"/>
        </w:rPr>
        <w:t xml:space="preserve">La recuperación a partir de en las instalaciones a </w:t>
      </w:r>
      <w:r w:rsidR="00AC46B4" w:rsidRPr="00434D4B">
        <w:rPr>
          <w:rFonts w:ascii="Segoe UI Light" w:eastAsia="Times New Roman" w:hAnsi="Segoe UI Light" w:cs="Segoe UI Light"/>
          <w:color w:val="000000"/>
          <w:sz w:val="24"/>
          <w:szCs w:val="24"/>
          <w:lang w:val="es-ES" w:eastAsia="pt-BR"/>
        </w:rPr>
        <w:t>Azure o</w:t>
      </w:r>
      <w:r w:rsidRPr="00434D4B">
        <w:rPr>
          <w:rFonts w:ascii="Segoe UI Light" w:eastAsia="Times New Roman" w:hAnsi="Segoe UI Light" w:cs="Segoe UI Light"/>
          <w:color w:val="000000"/>
          <w:sz w:val="24"/>
          <w:szCs w:val="24"/>
          <w:lang w:val="es-ES" w:eastAsia="pt-BR"/>
        </w:rPr>
        <w:t xml:space="preserve"> la recuperación a partir de la corrupción de datos o borrado accidental</w:t>
      </w:r>
      <w:r w:rsidR="001E32CF" w:rsidRPr="00434D4B">
        <w:rPr>
          <w:rFonts w:ascii="Segoe UI Light" w:eastAsia="Times New Roman" w:hAnsi="Segoe UI Light" w:cs="Segoe UI Light"/>
          <w:color w:val="000000"/>
          <w:sz w:val="24"/>
          <w:szCs w:val="24"/>
          <w:lang w:val="es-ES" w:eastAsia="pt-BR"/>
        </w:rPr>
        <w:t>.</w:t>
      </w:r>
    </w:p>
    <w:p w14:paraId="3C3D411E" w14:textId="24678463" w:rsidR="002E3D0C" w:rsidRPr="00434D4B" w:rsidRDefault="0079362D" w:rsidP="002E3D0C">
      <w:pPr>
        <w:rPr>
          <w:rFonts w:ascii="Segoe UI Light" w:eastAsia="Times New Roman" w:hAnsi="Segoe UI Light" w:cs="Segoe UI Light"/>
          <w:b/>
          <w:color w:val="000000"/>
          <w:sz w:val="24"/>
          <w:szCs w:val="24"/>
          <w:lang w:val="es-ES" w:eastAsia="pt-BR"/>
        </w:rPr>
      </w:pPr>
      <w:r w:rsidRPr="00434D4B">
        <w:rPr>
          <w:rFonts w:ascii="Segoe UI Light" w:eastAsia="Times New Roman" w:hAnsi="Segoe UI Light" w:cs="Segoe UI Light"/>
          <w:b/>
          <w:color w:val="000000"/>
          <w:sz w:val="24"/>
          <w:szCs w:val="24"/>
          <w:lang w:val="es-ES" w:eastAsia="pt-BR"/>
        </w:rPr>
        <w:t>¿Sabe si su cliente tiene suficiente espacio de almacenamiento en su infraestructura actual para los trabajos de copia de seguridad</w:t>
      </w:r>
      <w:r w:rsidR="002E3D0C" w:rsidRPr="00434D4B">
        <w:rPr>
          <w:rFonts w:ascii="Segoe UI Light" w:eastAsia="Times New Roman" w:hAnsi="Segoe UI Light" w:cs="Segoe UI Light"/>
          <w:b/>
          <w:color w:val="000000"/>
          <w:sz w:val="24"/>
          <w:szCs w:val="24"/>
          <w:lang w:val="es-ES" w:eastAsia="pt-BR"/>
        </w:rPr>
        <w:t>?</w:t>
      </w:r>
    </w:p>
    <w:p w14:paraId="29AD286A" w14:textId="7522786C" w:rsidR="001E32CF" w:rsidRPr="00434D4B" w:rsidRDefault="0079362D" w:rsidP="001E32CF">
      <w:pPr>
        <w:rPr>
          <w:rFonts w:ascii="Segoe UI Light" w:eastAsia="Times New Roman" w:hAnsi="Segoe UI Light" w:cs="Segoe UI Light"/>
          <w:b/>
          <w:color w:val="000000"/>
          <w:sz w:val="24"/>
          <w:szCs w:val="24"/>
          <w:lang w:val="es-ES" w:eastAsia="pt-BR"/>
        </w:rPr>
      </w:pPr>
      <w:r w:rsidRPr="00434D4B">
        <w:rPr>
          <w:rFonts w:ascii="Segoe UI Light" w:eastAsia="Times New Roman" w:hAnsi="Segoe UI Light" w:cs="Segoe UI Light"/>
          <w:b/>
          <w:color w:val="000000"/>
          <w:sz w:val="24"/>
          <w:szCs w:val="24"/>
          <w:lang w:val="es-ES" w:eastAsia="pt-BR"/>
        </w:rPr>
        <w:t>¿Su cliente tiene suficiente espacio físico en su centro de datos para el nuevo arreglo de almacenamiento para almacenar la copia de seguridad o archivar los datos</w:t>
      </w:r>
      <w:r w:rsidR="0072307A" w:rsidRPr="00434D4B">
        <w:rPr>
          <w:rFonts w:ascii="Segoe UI Light" w:eastAsia="Times New Roman" w:hAnsi="Segoe UI Light" w:cs="Segoe UI Light"/>
          <w:b/>
          <w:color w:val="000000"/>
          <w:sz w:val="24"/>
          <w:szCs w:val="24"/>
          <w:lang w:val="es-ES" w:eastAsia="pt-BR"/>
        </w:rPr>
        <w:t>?</w:t>
      </w:r>
      <w:r w:rsidR="001C7945" w:rsidRPr="00434D4B">
        <w:rPr>
          <w:rFonts w:ascii="Segoe UI Light" w:eastAsia="Times New Roman" w:hAnsi="Segoe UI Light" w:cs="Segoe UI Light"/>
          <w:b/>
          <w:color w:val="000000"/>
          <w:sz w:val="24"/>
          <w:szCs w:val="24"/>
          <w:lang w:val="es-ES" w:eastAsia="pt-BR"/>
        </w:rPr>
        <w:t xml:space="preserve"> </w:t>
      </w:r>
    </w:p>
    <w:p w14:paraId="6AB43999" w14:textId="7BF262FE" w:rsidR="00EE0420" w:rsidRPr="00434D4B" w:rsidRDefault="0079362D" w:rsidP="001E32CF">
      <w:pPr>
        <w:rPr>
          <w:rFonts w:ascii="Segoe UI Light" w:eastAsia="Times New Roman" w:hAnsi="Segoe UI Light" w:cs="Segoe UI Light"/>
          <w:b/>
          <w:color w:val="000000"/>
          <w:sz w:val="24"/>
          <w:szCs w:val="24"/>
          <w:lang w:val="es-ES" w:eastAsia="pt-BR"/>
        </w:rPr>
      </w:pPr>
      <w:r w:rsidRPr="00434D4B">
        <w:rPr>
          <w:rFonts w:ascii="Segoe UI Light" w:eastAsia="Times New Roman" w:hAnsi="Segoe UI Light" w:cs="Segoe UI Light"/>
          <w:b/>
          <w:color w:val="000000"/>
          <w:sz w:val="24"/>
          <w:szCs w:val="24"/>
          <w:lang w:val="es-ES" w:eastAsia="pt-BR"/>
        </w:rPr>
        <w:t xml:space="preserve">¿Tiene un cliente que ya cuenta con </w:t>
      </w:r>
      <w:r w:rsidR="001E32CF" w:rsidRPr="00434D4B">
        <w:rPr>
          <w:rFonts w:ascii="Segoe UI Light" w:eastAsia="Times New Roman" w:hAnsi="Segoe UI Light" w:cs="Segoe UI Light"/>
          <w:b/>
          <w:color w:val="000000"/>
          <w:sz w:val="24"/>
          <w:szCs w:val="24"/>
          <w:lang w:val="es-ES" w:eastAsia="pt-BR"/>
        </w:rPr>
        <w:t>System Center Data Protection Manager?</w:t>
      </w:r>
      <w:r w:rsidR="00F97976" w:rsidRPr="00434D4B">
        <w:rPr>
          <w:rFonts w:ascii="Segoe UI Light" w:eastAsia="Times New Roman" w:hAnsi="Segoe UI Light" w:cs="Segoe UI Light"/>
          <w:b/>
          <w:color w:val="000000"/>
          <w:sz w:val="24"/>
          <w:szCs w:val="24"/>
          <w:lang w:val="es-ES" w:eastAsia="pt-BR"/>
        </w:rPr>
        <w:t xml:space="preserve"> </w:t>
      </w:r>
      <w:r w:rsidRPr="00434D4B">
        <w:rPr>
          <w:rFonts w:ascii="Segoe UI Light" w:eastAsia="Times New Roman" w:hAnsi="Segoe UI Light" w:cs="Segoe UI Light"/>
          <w:b/>
          <w:color w:val="000000"/>
          <w:sz w:val="24"/>
          <w:szCs w:val="24"/>
          <w:lang w:val="es-ES" w:eastAsia="pt-BR"/>
        </w:rPr>
        <w:t xml:space="preserve">¿Y tiene carga de trabajo de </w:t>
      </w:r>
      <w:r w:rsidR="00EE0420" w:rsidRPr="00434D4B">
        <w:rPr>
          <w:rFonts w:ascii="Segoe UI Light" w:eastAsia="Times New Roman" w:hAnsi="Segoe UI Light" w:cs="Segoe UI Light"/>
          <w:b/>
          <w:color w:val="000000"/>
          <w:sz w:val="24"/>
          <w:szCs w:val="24"/>
          <w:lang w:val="es-ES" w:eastAsia="pt-BR"/>
        </w:rPr>
        <w:t xml:space="preserve">Microsoft </w:t>
      </w:r>
      <w:r w:rsidRPr="00434D4B">
        <w:rPr>
          <w:rFonts w:ascii="Segoe UI Light" w:eastAsia="Times New Roman" w:hAnsi="Segoe UI Light" w:cs="Segoe UI Light"/>
          <w:b/>
          <w:color w:val="000000"/>
          <w:sz w:val="24"/>
          <w:szCs w:val="24"/>
          <w:lang w:val="es-ES" w:eastAsia="pt-BR"/>
        </w:rPr>
        <w:t>que se deba incluir en una estrategia de copia de seguridad</w:t>
      </w:r>
      <w:r w:rsidR="00EE0420" w:rsidRPr="00434D4B">
        <w:rPr>
          <w:rFonts w:ascii="Segoe UI Light" w:eastAsia="Times New Roman" w:hAnsi="Segoe UI Light" w:cs="Segoe UI Light"/>
          <w:b/>
          <w:color w:val="000000"/>
          <w:sz w:val="24"/>
          <w:szCs w:val="24"/>
          <w:lang w:val="es-ES" w:eastAsia="pt-BR"/>
        </w:rPr>
        <w:t>?</w:t>
      </w:r>
    </w:p>
    <w:p w14:paraId="1812F43D" w14:textId="77777777" w:rsidR="00970693" w:rsidRPr="00434D4B" w:rsidRDefault="0079362D" w:rsidP="00970693">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Usted puede ofrecer flexibilidad con las opciones de </w:t>
      </w:r>
      <w:r w:rsidR="00970693" w:rsidRPr="00434D4B">
        <w:rPr>
          <w:rFonts w:ascii="Segoe UI Light" w:eastAsia="Times New Roman" w:hAnsi="Segoe UI Light" w:cs="Segoe UI Light"/>
          <w:color w:val="000000"/>
          <w:sz w:val="24"/>
          <w:szCs w:val="24"/>
          <w:lang w:val="es-ES" w:eastAsia="pt-BR"/>
        </w:rPr>
        <w:t>a</w:t>
      </w:r>
      <w:r w:rsidRPr="00434D4B">
        <w:rPr>
          <w:rFonts w:ascii="Segoe UI Light" w:eastAsia="Times New Roman" w:hAnsi="Segoe UI Light" w:cs="Segoe UI Light"/>
          <w:color w:val="000000"/>
          <w:sz w:val="24"/>
          <w:szCs w:val="24"/>
          <w:lang w:val="es-ES" w:eastAsia="pt-BR"/>
        </w:rPr>
        <w:t xml:space="preserve">lmacenamiento y copia de seguridad de Microsoft Azure, el cliente no necesita un hardware dedicado o espacio físico adicional. Microsoft Azure proporciona un conjunto completo de servicios para </w:t>
      </w:r>
      <w:r w:rsidR="00970693" w:rsidRPr="00434D4B">
        <w:rPr>
          <w:rFonts w:ascii="Segoe UI Light" w:eastAsia="Times New Roman" w:hAnsi="Segoe UI Light" w:cs="Segoe UI Light"/>
          <w:color w:val="000000"/>
          <w:sz w:val="24"/>
          <w:szCs w:val="24"/>
          <w:lang w:val="es-ES" w:eastAsia="pt-BR"/>
        </w:rPr>
        <w:t xml:space="preserve">habilitar </w:t>
      </w:r>
      <w:r w:rsidRPr="00434D4B">
        <w:rPr>
          <w:rFonts w:ascii="Segoe UI Light" w:eastAsia="Times New Roman" w:hAnsi="Segoe UI Light" w:cs="Segoe UI Light"/>
          <w:color w:val="000000"/>
          <w:sz w:val="24"/>
          <w:szCs w:val="24"/>
          <w:lang w:val="es-ES" w:eastAsia="pt-BR"/>
        </w:rPr>
        <w:t xml:space="preserve">la extensión de un centro de datos en las instalaciones </w:t>
      </w:r>
      <w:r w:rsidR="00970693" w:rsidRPr="00434D4B">
        <w:rPr>
          <w:rFonts w:ascii="Segoe UI Light" w:eastAsia="Times New Roman" w:hAnsi="Segoe UI Light" w:cs="Segoe UI Light"/>
          <w:color w:val="000000"/>
          <w:sz w:val="24"/>
          <w:szCs w:val="24"/>
          <w:lang w:val="es-ES" w:eastAsia="pt-BR"/>
        </w:rPr>
        <w:t>a</w:t>
      </w:r>
      <w:r w:rsidRPr="00434D4B">
        <w:rPr>
          <w:rFonts w:ascii="Segoe UI Light" w:eastAsia="Times New Roman" w:hAnsi="Segoe UI Light" w:cs="Segoe UI Light"/>
          <w:color w:val="000000"/>
          <w:sz w:val="24"/>
          <w:szCs w:val="24"/>
          <w:lang w:val="es-ES" w:eastAsia="pt-BR"/>
        </w:rPr>
        <w:t xml:space="preserve"> Azure con fines de recuperación y alta disponibilidad</w:t>
      </w:r>
      <w:r w:rsidR="00970693" w:rsidRPr="00434D4B">
        <w:rPr>
          <w:rFonts w:ascii="Segoe UI Light" w:eastAsia="Times New Roman" w:hAnsi="Segoe UI Light" w:cs="Segoe UI Light"/>
          <w:color w:val="000000"/>
          <w:sz w:val="24"/>
          <w:szCs w:val="24"/>
          <w:lang w:val="es-ES" w:eastAsia="pt-BR"/>
        </w:rPr>
        <w:t>.</w:t>
      </w:r>
    </w:p>
    <w:p w14:paraId="4092069E" w14:textId="2362729A" w:rsidR="00970693" w:rsidRPr="00434D4B" w:rsidRDefault="00970693" w:rsidP="00970693">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Tenga en cuenta que el almacenamiento de Azure proporciona capacidad de recuperación de datos a través de réplicas automáticas.</w:t>
      </w:r>
    </w:p>
    <w:p w14:paraId="28FF42EA" w14:textId="34205126" w:rsidR="00244045" w:rsidRPr="00434D4B" w:rsidRDefault="00970693" w:rsidP="0018702A">
      <w:pPr>
        <w:rPr>
          <w:rFonts w:ascii="Segoe UI Light" w:eastAsia="Times New Roman" w:hAnsi="Segoe UI Light" w:cs="Segoe UI Light"/>
          <w:b/>
          <w:color w:val="000000"/>
          <w:sz w:val="24"/>
          <w:szCs w:val="24"/>
          <w:lang w:val="es-ES" w:eastAsia="pt-BR"/>
        </w:rPr>
      </w:pPr>
      <w:r w:rsidRPr="00434D4B">
        <w:rPr>
          <w:rFonts w:ascii="Segoe UI Light" w:eastAsia="Times New Roman" w:hAnsi="Segoe UI Light" w:cs="Segoe UI Light"/>
          <w:b/>
          <w:color w:val="000000"/>
          <w:sz w:val="24"/>
          <w:szCs w:val="24"/>
          <w:lang w:val="es-ES" w:eastAsia="pt-BR"/>
        </w:rPr>
        <w:t xml:space="preserve">¿Su cliente tiene carga de trabajo </w:t>
      </w:r>
      <w:r w:rsidR="00244045" w:rsidRPr="00434D4B">
        <w:rPr>
          <w:rFonts w:ascii="Segoe UI Light" w:eastAsia="Times New Roman" w:hAnsi="Segoe UI Light" w:cs="Segoe UI Light"/>
          <w:b/>
          <w:color w:val="000000"/>
          <w:sz w:val="24"/>
          <w:szCs w:val="24"/>
          <w:lang w:val="es-ES" w:eastAsia="pt-BR"/>
        </w:rPr>
        <w:t xml:space="preserve">SQL </w:t>
      </w:r>
      <w:r w:rsidRPr="00434D4B">
        <w:rPr>
          <w:rFonts w:ascii="Segoe UI Light" w:eastAsia="Times New Roman" w:hAnsi="Segoe UI Light" w:cs="Segoe UI Light"/>
          <w:b/>
          <w:color w:val="000000"/>
          <w:sz w:val="24"/>
          <w:szCs w:val="24"/>
          <w:lang w:val="es-ES" w:eastAsia="pt-BR"/>
        </w:rPr>
        <w:t xml:space="preserve">que se deba incluir en una solución de recuperación de en las instalaciones o de </w:t>
      </w:r>
      <w:r w:rsidR="00244045" w:rsidRPr="00434D4B">
        <w:rPr>
          <w:rFonts w:ascii="Segoe UI Light" w:eastAsia="Times New Roman" w:hAnsi="Segoe UI Light" w:cs="Segoe UI Light"/>
          <w:b/>
          <w:color w:val="000000"/>
          <w:sz w:val="24"/>
          <w:szCs w:val="24"/>
          <w:lang w:val="es-ES" w:eastAsia="pt-BR"/>
        </w:rPr>
        <w:t>Azure?</w:t>
      </w:r>
    </w:p>
    <w:p w14:paraId="2240873E" w14:textId="06A0A3B8" w:rsidR="00970693" w:rsidRPr="00434D4B" w:rsidRDefault="00970693" w:rsidP="00970693">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El cliente puede tener una solución de recuperación para sus bases de datos SQL Server en un entorno híbrido de TI utilizando Grupos de disponibilidad AlwaysOn, reflejo de base de datos, envío de registros, y copia de seguridad y restauración con </w:t>
      </w:r>
      <w:r w:rsidRPr="00434D4B">
        <w:rPr>
          <w:rFonts w:ascii="Segoe UI Light" w:eastAsia="Times New Roman" w:hAnsi="Segoe UI Light" w:cs="Segoe UI Light"/>
          <w:color w:val="000000"/>
          <w:sz w:val="24"/>
          <w:szCs w:val="24"/>
          <w:lang w:val="es-ES" w:eastAsia="pt-BR"/>
        </w:rPr>
        <w:lastRenderedPageBreak/>
        <w:t>almacenamiento blob de Azure. Todas estas soluciones utilizan SQL Server que se ejecuta en máquinas virtuales de Azure.</w:t>
      </w:r>
    </w:p>
    <w:p w14:paraId="6CFD4A85" w14:textId="77777777" w:rsidR="001E32CF" w:rsidRPr="00434D4B" w:rsidRDefault="001E32CF" w:rsidP="0018702A">
      <w:pPr>
        <w:rPr>
          <w:rFonts w:ascii="Segoe UI Light" w:eastAsia="Times New Roman" w:hAnsi="Segoe UI Light" w:cs="Segoe UI Light"/>
          <w:b/>
          <w:color w:val="000000"/>
          <w:sz w:val="24"/>
          <w:szCs w:val="24"/>
          <w:lang w:val="es-ES" w:eastAsia="pt-BR"/>
        </w:rPr>
      </w:pPr>
    </w:p>
    <w:p w14:paraId="306676F0" w14:textId="746D172E" w:rsidR="00AE36E0" w:rsidRPr="00434D4B" w:rsidRDefault="00970693" w:rsidP="003217A3">
      <w:pPr>
        <w:pStyle w:val="Ttulo1"/>
        <w:rPr>
          <w:lang w:val="es-ES"/>
        </w:rPr>
      </w:pPr>
      <w:bookmarkStart w:id="5" w:name="_Toc402357209"/>
      <w:r w:rsidRPr="00434D4B">
        <w:rPr>
          <w:lang w:val="es-ES"/>
        </w:rPr>
        <w:t xml:space="preserve">El valor de copia de seguridad y archivo de </w:t>
      </w:r>
      <w:r w:rsidR="001C7945" w:rsidRPr="00434D4B">
        <w:rPr>
          <w:lang w:val="es-ES"/>
        </w:rPr>
        <w:t>Microsoft Azure</w:t>
      </w:r>
      <w:bookmarkEnd w:id="5"/>
      <w:r w:rsidR="00D779C4" w:rsidRPr="00434D4B">
        <w:rPr>
          <w:lang w:val="es-ES"/>
        </w:rPr>
        <w:t xml:space="preserve"> </w:t>
      </w:r>
    </w:p>
    <w:p w14:paraId="49DC0FCC" w14:textId="77777777" w:rsidR="00EC4997" w:rsidRPr="00434D4B" w:rsidRDefault="00EC4997" w:rsidP="00EC4997">
      <w:pPr>
        <w:rPr>
          <w:rFonts w:eastAsia="Times New Roman"/>
          <w:b/>
          <w:lang w:val="es-ES" w:eastAsia="pt-BR"/>
        </w:rPr>
      </w:pPr>
    </w:p>
    <w:p w14:paraId="797CB978" w14:textId="455213DB" w:rsidR="00EC4997" w:rsidRPr="00434D4B" w:rsidRDefault="00EC4997" w:rsidP="00EC4997">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b/>
          <w:color w:val="000000"/>
          <w:sz w:val="24"/>
          <w:szCs w:val="24"/>
          <w:lang w:val="es-ES" w:eastAsia="pt-BR"/>
        </w:rPr>
        <w:t>Ti</w:t>
      </w:r>
      <w:r w:rsidR="00970693" w:rsidRPr="00434D4B">
        <w:rPr>
          <w:rFonts w:ascii="Segoe UI Light" w:eastAsia="Times New Roman" w:hAnsi="Segoe UI Light" w:cs="Segoe UI Light"/>
          <w:b/>
          <w:color w:val="000000"/>
          <w:sz w:val="24"/>
          <w:szCs w:val="24"/>
          <w:lang w:val="es-ES" w:eastAsia="pt-BR"/>
        </w:rPr>
        <w:t>empo para ingresar al mercado</w:t>
      </w:r>
      <w:r w:rsidRPr="00434D4B">
        <w:rPr>
          <w:rFonts w:ascii="Segoe UI Light" w:eastAsia="Times New Roman" w:hAnsi="Segoe UI Light" w:cs="Segoe UI Light"/>
          <w:b/>
          <w:color w:val="000000"/>
          <w:sz w:val="24"/>
          <w:szCs w:val="24"/>
          <w:lang w:val="es-ES" w:eastAsia="pt-BR"/>
        </w:rPr>
        <w:t xml:space="preserve">: </w:t>
      </w:r>
      <w:r w:rsidRPr="00434D4B">
        <w:rPr>
          <w:rFonts w:ascii="Segoe UI Light" w:eastAsia="Times New Roman" w:hAnsi="Segoe UI Light" w:cs="Segoe UI Light"/>
          <w:color w:val="000000"/>
          <w:sz w:val="24"/>
          <w:szCs w:val="24"/>
          <w:lang w:val="es-ES" w:eastAsia="pt-BR"/>
        </w:rPr>
        <w:t xml:space="preserve">Microsoft Azure </w:t>
      </w:r>
      <w:r w:rsidR="00970693" w:rsidRPr="00434D4B">
        <w:rPr>
          <w:rFonts w:ascii="Segoe UI Light" w:eastAsia="Times New Roman" w:hAnsi="Segoe UI Light" w:cs="Segoe UI Light"/>
          <w:color w:val="000000"/>
          <w:sz w:val="24"/>
          <w:szCs w:val="24"/>
          <w:lang w:val="es-ES" w:eastAsia="pt-BR"/>
        </w:rPr>
        <w:t>ayuda a las empresas a obtener aplicaciones para ingresar al mercado más rápidamente. Sin necesidad de esperar a TI para aprovisionar el hardware, los recursos están disponibles de inmediato para ser efectivos de inmediato.</w:t>
      </w:r>
    </w:p>
    <w:p w14:paraId="7B91F1FE" w14:textId="1444AC16" w:rsidR="00EC4997" w:rsidRPr="00434D4B" w:rsidRDefault="00EC4997" w:rsidP="00EC4997">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b/>
          <w:color w:val="000000"/>
          <w:sz w:val="24"/>
          <w:szCs w:val="24"/>
          <w:lang w:val="es-ES" w:eastAsia="pt-BR"/>
        </w:rPr>
        <w:t>Econom</w:t>
      </w:r>
      <w:r w:rsidR="00970693" w:rsidRPr="00434D4B">
        <w:rPr>
          <w:rFonts w:ascii="Segoe UI Light" w:eastAsia="Times New Roman" w:hAnsi="Segoe UI Light" w:cs="Segoe UI Light"/>
          <w:b/>
          <w:color w:val="000000"/>
          <w:sz w:val="24"/>
          <w:szCs w:val="24"/>
          <w:lang w:val="es-ES" w:eastAsia="pt-BR"/>
        </w:rPr>
        <w:t>ía</w:t>
      </w:r>
      <w:r w:rsidRPr="00434D4B">
        <w:rPr>
          <w:rFonts w:ascii="Segoe UI Light" w:eastAsia="Times New Roman" w:hAnsi="Segoe UI Light" w:cs="Segoe UI Light"/>
          <w:b/>
          <w:color w:val="000000"/>
          <w:sz w:val="24"/>
          <w:szCs w:val="24"/>
          <w:lang w:val="es-ES" w:eastAsia="pt-BR"/>
        </w:rPr>
        <w:t>:</w:t>
      </w:r>
      <w:r w:rsidRPr="00434D4B">
        <w:rPr>
          <w:rFonts w:ascii="Segoe UI Light" w:eastAsia="Times New Roman" w:hAnsi="Segoe UI Light" w:cs="Segoe UI Light"/>
          <w:color w:val="000000"/>
          <w:sz w:val="24"/>
          <w:szCs w:val="24"/>
          <w:lang w:val="es-ES" w:eastAsia="pt-BR"/>
        </w:rPr>
        <w:t xml:space="preserve"> Microsoft Azure </w:t>
      </w:r>
      <w:r w:rsidR="00970693" w:rsidRPr="00434D4B">
        <w:rPr>
          <w:rFonts w:ascii="Segoe UI Light" w:eastAsia="Times New Roman" w:hAnsi="Segoe UI Light" w:cs="Segoe UI Light"/>
          <w:color w:val="000000"/>
          <w:sz w:val="24"/>
          <w:szCs w:val="24"/>
          <w:lang w:val="es-ES" w:eastAsia="pt-BR"/>
        </w:rPr>
        <w:t xml:space="preserve">ayuda a reducir los gastos de TI mediante la eliminación de los costos de compra y mantenimiento de infraestructura. Pague sólo por el uso y </w:t>
      </w:r>
      <w:r w:rsidR="00446D0D" w:rsidRPr="00434D4B">
        <w:rPr>
          <w:rFonts w:ascii="Segoe UI Light" w:eastAsia="Times New Roman" w:hAnsi="Segoe UI Light" w:cs="Segoe UI Light"/>
          <w:color w:val="000000"/>
          <w:sz w:val="24"/>
          <w:szCs w:val="24"/>
          <w:lang w:val="es-ES" w:eastAsia="pt-BR"/>
        </w:rPr>
        <w:t xml:space="preserve">aproveche </w:t>
      </w:r>
      <w:r w:rsidR="00970693" w:rsidRPr="00434D4B">
        <w:rPr>
          <w:rFonts w:ascii="Segoe UI Light" w:eastAsia="Times New Roman" w:hAnsi="Segoe UI Light" w:cs="Segoe UI Light"/>
          <w:color w:val="000000"/>
          <w:sz w:val="24"/>
          <w:szCs w:val="24"/>
          <w:lang w:val="es-ES" w:eastAsia="pt-BR"/>
        </w:rPr>
        <w:t>las economías de escala que provienen de aprovecha</w:t>
      </w:r>
      <w:r w:rsidR="00446D0D" w:rsidRPr="00434D4B">
        <w:rPr>
          <w:rFonts w:ascii="Segoe UI Light" w:eastAsia="Times New Roman" w:hAnsi="Segoe UI Light" w:cs="Segoe UI Light"/>
          <w:color w:val="000000"/>
          <w:sz w:val="24"/>
          <w:szCs w:val="24"/>
          <w:lang w:val="es-ES" w:eastAsia="pt-BR"/>
        </w:rPr>
        <w:t>r</w:t>
      </w:r>
      <w:r w:rsidR="00970693" w:rsidRPr="00434D4B">
        <w:rPr>
          <w:rFonts w:ascii="Segoe UI Light" w:eastAsia="Times New Roman" w:hAnsi="Segoe UI Light" w:cs="Segoe UI Light"/>
          <w:color w:val="000000"/>
          <w:sz w:val="24"/>
          <w:szCs w:val="24"/>
          <w:lang w:val="es-ES" w:eastAsia="pt-BR"/>
        </w:rPr>
        <w:t xml:space="preserve"> los centros de datos a gran escala en la nube</w:t>
      </w:r>
      <w:r w:rsidR="00446D0D" w:rsidRPr="00434D4B">
        <w:rPr>
          <w:rFonts w:ascii="Segoe UI Light" w:eastAsia="Times New Roman" w:hAnsi="Segoe UI Light" w:cs="Segoe UI Light"/>
          <w:color w:val="000000"/>
          <w:sz w:val="24"/>
          <w:szCs w:val="24"/>
          <w:lang w:val="es-ES" w:eastAsia="pt-BR"/>
        </w:rPr>
        <w:t>.</w:t>
      </w:r>
    </w:p>
    <w:p w14:paraId="0BD8C6CF" w14:textId="77777777" w:rsidR="00EC4997" w:rsidRPr="00434D4B" w:rsidRDefault="00EC4997" w:rsidP="00EC4997">
      <w:pPr>
        <w:rPr>
          <w:rFonts w:ascii="Segoe UI Light" w:eastAsia="Times New Roman" w:hAnsi="Segoe UI Light" w:cs="Segoe UI Light"/>
          <w:color w:val="000000"/>
          <w:sz w:val="24"/>
          <w:szCs w:val="24"/>
          <w:lang w:val="es-ES" w:eastAsia="pt-BR"/>
        </w:rPr>
      </w:pPr>
    </w:p>
    <w:p w14:paraId="25F39308" w14:textId="515B9129" w:rsidR="00EC4997" w:rsidRPr="00434D4B" w:rsidRDefault="00EC4997" w:rsidP="00EC4997">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Val</w:t>
      </w:r>
      <w:r w:rsidR="00446D0D" w:rsidRPr="00434D4B">
        <w:rPr>
          <w:rFonts w:ascii="Segoe UI Light" w:eastAsia="Times New Roman" w:hAnsi="Segoe UI Light" w:cs="Segoe UI Light"/>
          <w:color w:val="000000"/>
          <w:sz w:val="24"/>
          <w:szCs w:val="24"/>
          <w:lang w:val="es-ES" w:eastAsia="pt-BR"/>
        </w:rPr>
        <w:t>or para los socios y los clientes</w:t>
      </w:r>
      <w:r w:rsidRPr="00434D4B">
        <w:rPr>
          <w:rFonts w:ascii="Segoe UI Light" w:eastAsia="Times New Roman" w:hAnsi="Segoe UI Light" w:cs="Segoe UI Light"/>
          <w:color w:val="000000"/>
          <w:sz w:val="24"/>
          <w:szCs w:val="24"/>
          <w:lang w:val="es-ES" w:eastAsia="pt-BR"/>
        </w:rPr>
        <w:t>:</w:t>
      </w:r>
    </w:p>
    <w:p w14:paraId="1D37448C" w14:textId="67356031" w:rsidR="00506610" w:rsidRPr="00434D4B" w:rsidRDefault="00506610" w:rsidP="00EC4997">
      <w:pPr>
        <w:pStyle w:val="Prrafodelista"/>
        <w:numPr>
          <w:ilvl w:val="0"/>
          <w:numId w:val="12"/>
        </w:num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S</w:t>
      </w:r>
      <w:r w:rsidR="00446D0D" w:rsidRPr="00434D4B">
        <w:rPr>
          <w:rFonts w:ascii="Segoe UI Light" w:eastAsia="Times New Roman" w:hAnsi="Segoe UI Light" w:cs="Segoe UI Light"/>
          <w:color w:val="000000"/>
          <w:sz w:val="24"/>
          <w:szCs w:val="24"/>
          <w:lang w:val="es-ES" w:eastAsia="pt-BR"/>
        </w:rPr>
        <w:t>olución única para archivar, hacer copias de seguridad y proporcionar  recuperación de desastres</w:t>
      </w:r>
      <w:r w:rsidRPr="00434D4B">
        <w:rPr>
          <w:rFonts w:ascii="Segoe UI Light" w:eastAsia="Times New Roman" w:hAnsi="Segoe UI Light" w:cs="Segoe UI Light"/>
          <w:color w:val="000000"/>
          <w:sz w:val="24"/>
          <w:szCs w:val="24"/>
          <w:lang w:val="es-ES" w:eastAsia="pt-BR"/>
        </w:rPr>
        <w:t>.</w:t>
      </w:r>
    </w:p>
    <w:p w14:paraId="6C4D7836" w14:textId="46E4A4D2" w:rsidR="00506610" w:rsidRPr="00434D4B" w:rsidRDefault="00446D0D" w:rsidP="00506610">
      <w:pPr>
        <w:pStyle w:val="Prrafodelista"/>
        <w:numPr>
          <w:ilvl w:val="0"/>
          <w:numId w:val="10"/>
        </w:num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Menores costos de almacenamiento y administración de datos</w:t>
      </w:r>
      <w:r w:rsidR="00506610" w:rsidRPr="00434D4B">
        <w:rPr>
          <w:rFonts w:ascii="Segoe UI Light" w:eastAsia="Times New Roman" w:hAnsi="Segoe UI Light" w:cs="Segoe UI Light"/>
          <w:color w:val="000000"/>
          <w:sz w:val="24"/>
          <w:szCs w:val="24"/>
          <w:lang w:val="es-ES" w:eastAsia="pt-BR"/>
        </w:rPr>
        <w:t xml:space="preserve">. </w:t>
      </w:r>
      <w:r w:rsidRPr="00434D4B">
        <w:rPr>
          <w:rFonts w:ascii="Segoe UI Light" w:eastAsia="Times New Roman" w:hAnsi="Segoe UI Light" w:cs="Segoe UI Light"/>
          <w:color w:val="000000"/>
          <w:sz w:val="24"/>
          <w:szCs w:val="24"/>
          <w:lang w:val="es-ES" w:eastAsia="pt-BR"/>
        </w:rPr>
        <w:t xml:space="preserve">El almacenamiento de </w:t>
      </w:r>
      <w:r w:rsidR="00506610" w:rsidRPr="00434D4B">
        <w:rPr>
          <w:rFonts w:ascii="Segoe UI Light" w:eastAsia="Times New Roman" w:hAnsi="Segoe UI Light" w:cs="Segoe UI Light"/>
          <w:color w:val="000000"/>
          <w:sz w:val="24"/>
          <w:szCs w:val="24"/>
          <w:lang w:val="es-ES" w:eastAsia="pt-BR"/>
        </w:rPr>
        <w:t xml:space="preserve">Microsoft Azure </w:t>
      </w:r>
      <w:r w:rsidRPr="00434D4B">
        <w:rPr>
          <w:rFonts w:ascii="Segoe UI Light" w:eastAsia="Times New Roman" w:hAnsi="Segoe UI Light" w:cs="Segoe UI Light"/>
          <w:color w:val="000000"/>
          <w:sz w:val="24"/>
          <w:szCs w:val="24"/>
          <w:lang w:val="es-ES" w:eastAsia="pt-BR"/>
        </w:rPr>
        <w:t xml:space="preserve">comprime el almacenamiento hasta en un </w:t>
      </w:r>
      <w:r w:rsidR="00506610" w:rsidRPr="00434D4B">
        <w:rPr>
          <w:rFonts w:ascii="Segoe UI Light" w:eastAsia="Times New Roman" w:hAnsi="Segoe UI Light" w:cs="Segoe UI Light"/>
          <w:color w:val="000000"/>
          <w:sz w:val="24"/>
          <w:szCs w:val="24"/>
          <w:lang w:val="es-ES" w:eastAsia="pt-BR"/>
        </w:rPr>
        <w:t>90 p</w:t>
      </w:r>
      <w:r w:rsidRPr="00434D4B">
        <w:rPr>
          <w:rFonts w:ascii="Segoe UI Light" w:eastAsia="Times New Roman" w:hAnsi="Segoe UI Light" w:cs="Segoe UI Light"/>
          <w:color w:val="000000"/>
          <w:sz w:val="24"/>
          <w:szCs w:val="24"/>
          <w:lang w:val="es-ES" w:eastAsia="pt-BR"/>
        </w:rPr>
        <w:t>or ciento a partir de soluciones en las instalaciones</w:t>
      </w:r>
      <w:r w:rsidR="00506610" w:rsidRPr="00434D4B">
        <w:rPr>
          <w:rFonts w:ascii="Segoe UI Light" w:eastAsia="Times New Roman" w:hAnsi="Segoe UI Light" w:cs="Segoe UI Light"/>
          <w:color w:val="000000"/>
          <w:sz w:val="24"/>
          <w:szCs w:val="24"/>
          <w:lang w:val="es-ES" w:eastAsia="pt-BR"/>
        </w:rPr>
        <w:t>.</w:t>
      </w:r>
    </w:p>
    <w:p w14:paraId="7309A926" w14:textId="43399780" w:rsidR="00506610" w:rsidRPr="00434D4B" w:rsidRDefault="00446D0D" w:rsidP="00506610">
      <w:pPr>
        <w:pStyle w:val="Prrafodelista"/>
        <w:numPr>
          <w:ilvl w:val="0"/>
          <w:numId w:val="10"/>
        </w:num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Disponibilidad y protección mejorada de datos con niveles de datos e instantáneas en la nube automáticas</w:t>
      </w:r>
      <w:r w:rsidR="00506610" w:rsidRPr="00434D4B">
        <w:rPr>
          <w:rFonts w:ascii="Segoe UI Light" w:eastAsia="Times New Roman" w:hAnsi="Segoe UI Light" w:cs="Segoe UI Light"/>
          <w:color w:val="000000"/>
          <w:sz w:val="24"/>
          <w:szCs w:val="24"/>
          <w:lang w:val="es-ES" w:eastAsia="pt-BR"/>
        </w:rPr>
        <w:t>.</w:t>
      </w:r>
    </w:p>
    <w:p w14:paraId="1A65BD7E" w14:textId="4254C3DB" w:rsidR="00506610" w:rsidRPr="00434D4B" w:rsidRDefault="00446D0D" w:rsidP="00506610">
      <w:pPr>
        <w:pStyle w:val="Prrafodelista"/>
        <w:numPr>
          <w:ilvl w:val="0"/>
          <w:numId w:val="10"/>
        </w:num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Se adapta fácilmente al crecimiento de datos</w:t>
      </w:r>
      <w:r w:rsidR="00506610" w:rsidRPr="00434D4B">
        <w:rPr>
          <w:rFonts w:ascii="Segoe UI Light" w:eastAsia="Times New Roman" w:hAnsi="Segoe UI Light" w:cs="Segoe UI Light"/>
          <w:color w:val="000000"/>
          <w:sz w:val="24"/>
          <w:szCs w:val="24"/>
          <w:lang w:val="es-ES" w:eastAsia="pt-BR"/>
        </w:rPr>
        <w:t xml:space="preserve">. </w:t>
      </w:r>
      <w:r w:rsidRPr="00434D4B">
        <w:rPr>
          <w:rFonts w:ascii="Segoe UI Light" w:eastAsia="Times New Roman" w:hAnsi="Segoe UI Light" w:cs="Segoe UI Light"/>
          <w:color w:val="000000"/>
          <w:sz w:val="24"/>
          <w:szCs w:val="24"/>
          <w:lang w:val="es-ES" w:eastAsia="pt-BR"/>
        </w:rPr>
        <w:t xml:space="preserve">No hay necesidad de </w:t>
      </w:r>
      <w:r w:rsidR="00EE6500" w:rsidRPr="00434D4B">
        <w:rPr>
          <w:rFonts w:ascii="Segoe UI Light" w:eastAsia="Times New Roman" w:hAnsi="Segoe UI Light" w:cs="Segoe UI Light"/>
          <w:color w:val="000000"/>
          <w:sz w:val="24"/>
          <w:szCs w:val="24"/>
          <w:lang w:val="es-ES" w:eastAsia="pt-BR"/>
        </w:rPr>
        <w:t>adquirir</w:t>
      </w:r>
      <w:r w:rsidRPr="00434D4B">
        <w:rPr>
          <w:rFonts w:ascii="Segoe UI Light" w:eastAsia="Times New Roman" w:hAnsi="Segoe UI Light" w:cs="Segoe UI Light"/>
          <w:color w:val="000000"/>
          <w:sz w:val="24"/>
          <w:szCs w:val="24"/>
          <w:lang w:val="es-ES" w:eastAsia="pt-BR"/>
        </w:rPr>
        <w:t xml:space="preserve"> e instalar </w:t>
      </w:r>
      <w:r w:rsidR="00506610" w:rsidRPr="00434D4B">
        <w:rPr>
          <w:rFonts w:ascii="Segoe UI Light" w:eastAsia="Times New Roman" w:hAnsi="Segoe UI Light" w:cs="Segoe UI Light"/>
          <w:color w:val="000000"/>
          <w:sz w:val="24"/>
          <w:szCs w:val="24"/>
          <w:lang w:val="es-ES" w:eastAsia="pt-BR"/>
        </w:rPr>
        <w:t>hardware.</w:t>
      </w:r>
    </w:p>
    <w:p w14:paraId="14441B85" w14:textId="482D7777" w:rsidR="00506610" w:rsidRPr="00434D4B" w:rsidRDefault="00446D0D" w:rsidP="00506610">
      <w:pPr>
        <w:pStyle w:val="Prrafodelista"/>
        <w:numPr>
          <w:ilvl w:val="0"/>
          <w:numId w:val="10"/>
        </w:num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Protección de datos fuera del sitio fiable con la Copia de seguridad de </w:t>
      </w:r>
      <w:r w:rsidR="00506610" w:rsidRPr="00434D4B">
        <w:rPr>
          <w:rFonts w:ascii="Segoe UI Light" w:eastAsia="Times New Roman" w:hAnsi="Segoe UI Light" w:cs="Segoe UI Light"/>
          <w:color w:val="000000"/>
          <w:sz w:val="24"/>
          <w:szCs w:val="24"/>
          <w:lang w:val="es-ES" w:eastAsia="pt-BR"/>
        </w:rPr>
        <w:t>Microsoft Azure.</w:t>
      </w:r>
    </w:p>
    <w:p w14:paraId="463283F0" w14:textId="77777777" w:rsidR="001E32CF" w:rsidRPr="00434D4B" w:rsidRDefault="001E32CF" w:rsidP="00AE36E0">
      <w:pPr>
        <w:rPr>
          <w:rFonts w:ascii="Segoe UI Light" w:eastAsiaTheme="majorEastAsia" w:hAnsi="Segoe UI Light" w:cs="Segoe UI Light"/>
          <w:color w:val="2E74B5" w:themeColor="accent1" w:themeShade="BF"/>
          <w:sz w:val="32"/>
          <w:szCs w:val="32"/>
          <w:lang w:val="es-ES"/>
        </w:rPr>
      </w:pPr>
    </w:p>
    <w:p w14:paraId="786995C3" w14:textId="1C4ED052" w:rsidR="001C7945" w:rsidRPr="00434D4B" w:rsidRDefault="00B821D9" w:rsidP="003217A3">
      <w:pPr>
        <w:pStyle w:val="Ttulo1"/>
        <w:rPr>
          <w:lang w:val="es-ES"/>
        </w:rPr>
      </w:pPr>
      <w:bookmarkStart w:id="6" w:name="_Toc402357210"/>
      <w:r w:rsidRPr="00434D4B">
        <w:rPr>
          <w:lang w:val="es-ES"/>
        </w:rPr>
        <w:t>Necesidades de los socios</w:t>
      </w:r>
      <w:bookmarkEnd w:id="6"/>
    </w:p>
    <w:p w14:paraId="4CBD30C7" w14:textId="77777777" w:rsidR="00EC4997" w:rsidRPr="00434D4B" w:rsidRDefault="00EC4997" w:rsidP="00EC4997">
      <w:pPr>
        <w:rPr>
          <w:lang w:val="es-ES"/>
        </w:rPr>
      </w:pPr>
    </w:p>
    <w:p w14:paraId="7E3EAC5E" w14:textId="79A4639A" w:rsidR="00506610" w:rsidRPr="00434D4B" w:rsidRDefault="00B821D9" w:rsidP="00506610">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Los socios quieren hacer negocios rentables mediante la implementación y venta de Microsoft Azure</w:t>
      </w:r>
      <w:r w:rsidR="00506610" w:rsidRPr="00434D4B">
        <w:rPr>
          <w:rFonts w:ascii="Segoe UI Light" w:eastAsia="Times New Roman" w:hAnsi="Segoe UI Light" w:cs="Segoe UI Light"/>
          <w:color w:val="000000"/>
          <w:sz w:val="24"/>
          <w:szCs w:val="24"/>
          <w:lang w:val="es-ES" w:eastAsia="pt-BR"/>
        </w:rPr>
        <w:t>.</w:t>
      </w:r>
    </w:p>
    <w:p w14:paraId="27437087" w14:textId="5E60CA90" w:rsidR="00EC4997" w:rsidRPr="00434D4B" w:rsidRDefault="0046007B" w:rsidP="00EC4997">
      <w:pPr>
        <w:spacing w:after="0" w:line="240" w:lineRule="auto"/>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Ellos también quieren vender e implementar</w:t>
      </w:r>
      <w:r w:rsidR="00506610" w:rsidRPr="00434D4B">
        <w:rPr>
          <w:rFonts w:ascii="Segoe UI Light" w:eastAsia="Times New Roman" w:hAnsi="Segoe UI Light" w:cs="Segoe UI Light"/>
          <w:color w:val="000000"/>
          <w:sz w:val="24"/>
          <w:szCs w:val="24"/>
          <w:lang w:val="es-ES" w:eastAsia="pt-BR"/>
        </w:rPr>
        <w:t xml:space="preserve"> </w:t>
      </w:r>
      <w:r w:rsidRPr="00434D4B">
        <w:rPr>
          <w:rFonts w:ascii="Segoe UI Light" w:eastAsia="Times New Roman" w:hAnsi="Segoe UI Light" w:cs="Segoe UI Light"/>
          <w:color w:val="000000"/>
          <w:sz w:val="24"/>
          <w:szCs w:val="24"/>
          <w:lang w:val="es-ES" w:eastAsia="pt-BR"/>
        </w:rPr>
        <w:t xml:space="preserve">escenarios de </w:t>
      </w:r>
      <w:r w:rsidR="00506610" w:rsidRPr="00434D4B">
        <w:rPr>
          <w:rFonts w:ascii="Segoe UI Light" w:eastAsia="Times New Roman" w:hAnsi="Segoe UI Light" w:cs="Segoe UI Light"/>
          <w:color w:val="000000"/>
          <w:sz w:val="24"/>
          <w:szCs w:val="24"/>
          <w:lang w:val="es-ES" w:eastAsia="pt-BR"/>
        </w:rPr>
        <w:t xml:space="preserve">Azure </w:t>
      </w:r>
      <w:r w:rsidRPr="00434D4B">
        <w:rPr>
          <w:rFonts w:ascii="Segoe UI Light" w:eastAsia="Times New Roman" w:hAnsi="Segoe UI Light" w:cs="Segoe UI Light"/>
          <w:color w:val="000000"/>
          <w:sz w:val="24"/>
          <w:szCs w:val="24"/>
          <w:lang w:val="es-ES" w:eastAsia="pt-BR"/>
        </w:rPr>
        <w:t>para copia de seguridad y archivo</w:t>
      </w:r>
      <w:r w:rsidR="00506610" w:rsidRPr="00434D4B">
        <w:rPr>
          <w:rFonts w:ascii="Segoe UI Light" w:eastAsia="Times New Roman" w:hAnsi="Segoe UI Light" w:cs="Segoe UI Light"/>
          <w:color w:val="000000"/>
          <w:sz w:val="24"/>
          <w:szCs w:val="24"/>
          <w:lang w:val="es-ES" w:eastAsia="pt-BR"/>
        </w:rPr>
        <w:t xml:space="preserve">, </w:t>
      </w:r>
      <w:r w:rsidRPr="00434D4B">
        <w:rPr>
          <w:rFonts w:ascii="Segoe UI Light" w:eastAsia="Times New Roman" w:hAnsi="Segoe UI Light" w:cs="Segoe UI Light"/>
          <w:color w:val="000000"/>
          <w:sz w:val="24"/>
          <w:szCs w:val="24"/>
          <w:lang w:val="es-ES" w:eastAsia="pt-BR"/>
        </w:rPr>
        <w:t>pero no tienen la experiencia o entendimiento para decir lo que es posible o conocer posibles maneras de vender el valor del mismo o configurarlo</w:t>
      </w:r>
      <w:r w:rsidR="00506610" w:rsidRPr="00434D4B">
        <w:rPr>
          <w:rFonts w:ascii="Segoe UI Light" w:eastAsia="Times New Roman" w:hAnsi="Segoe UI Light" w:cs="Segoe UI Light"/>
          <w:color w:val="000000"/>
          <w:sz w:val="24"/>
          <w:szCs w:val="24"/>
          <w:lang w:val="es-ES" w:eastAsia="pt-BR"/>
        </w:rPr>
        <w:t>.</w:t>
      </w:r>
    </w:p>
    <w:p w14:paraId="076FE198" w14:textId="77777777" w:rsidR="00EC4997" w:rsidRPr="00434D4B" w:rsidRDefault="00EC4997" w:rsidP="00EC4997">
      <w:pPr>
        <w:spacing w:after="0" w:line="240" w:lineRule="auto"/>
        <w:rPr>
          <w:rFonts w:ascii="Segoe UI Light" w:eastAsia="Times New Roman" w:hAnsi="Segoe UI Light" w:cs="Segoe UI Light"/>
          <w:color w:val="000000"/>
          <w:sz w:val="24"/>
          <w:szCs w:val="24"/>
          <w:lang w:val="es-ES" w:eastAsia="pt-BR"/>
        </w:rPr>
      </w:pPr>
    </w:p>
    <w:p w14:paraId="4FAB2371" w14:textId="43610C0B" w:rsidR="00446D0D" w:rsidRPr="00434D4B" w:rsidRDefault="00446D0D" w:rsidP="00446D0D">
      <w:pPr>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lastRenderedPageBreak/>
        <w:t>La mayor parte de nuestros socios tiene</w:t>
      </w:r>
      <w:r w:rsidR="00FB53A7" w:rsidRPr="00434D4B">
        <w:rPr>
          <w:rFonts w:ascii="Segoe UI Light" w:eastAsia="Times New Roman" w:hAnsi="Segoe UI Light" w:cs="Segoe UI Light"/>
          <w:color w:val="000000"/>
          <w:sz w:val="24"/>
          <w:szCs w:val="24"/>
          <w:lang w:val="es-ES" w:eastAsia="pt-BR"/>
        </w:rPr>
        <w:t>n</w:t>
      </w:r>
      <w:r w:rsidRPr="00434D4B">
        <w:rPr>
          <w:rFonts w:ascii="Segoe UI Light" w:eastAsia="Times New Roman" w:hAnsi="Segoe UI Light" w:cs="Segoe UI Light"/>
          <w:color w:val="000000"/>
          <w:sz w:val="24"/>
          <w:szCs w:val="24"/>
          <w:lang w:val="es-ES" w:eastAsia="pt-BR"/>
        </w:rPr>
        <w:t xml:space="preserve"> cliente</w:t>
      </w:r>
      <w:r w:rsidR="00FB53A7" w:rsidRPr="00434D4B">
        <w:rPr>
          <w:rFonts w:ascii="Segoe UI Light" w:eastAsia="Times New Roman" w:hAnsi="Segoe UI Light" w:cs="Segoe UI Light"/>
          <w:color w:val="000000"/>
          <w:sz w:val="24"/>
          <w:szCs w:val="24"/>
          <w:lang w:val="es-ES" w:eastAsia="pt-BR"/>
        </w:rPr>
        <w:t>s</w:t>
      </w:r>
      <w:r w:rsidRPr="00434D4B">
        <w:rPr>
          <w:rFonts w:ascii="Segoe UI Light" w:eastAsia="Times New Roman" w:hAnsi="Segoe UI Light" w:cs="Segoe UI Light"/>
          <w:color w:val="000000"/>
          <w:sz w:val="24"/>
          <w:szCs w:val="24"/>
          <w:lang w:val="es-ES" w:eastAsia="pt-BR"/>
        </w:rPr>
        <w:t xml:space="preserve"> que está</w:t>
      </w:r>
      <w:r w:rsidR="00FB53A7" w:rsidRPr="00434D4B">
        <w:rPr>
          <w:rFonts w:ascii="Segoe UI Light" w:eastAsia="Times New Roman" w:hAnsi="Segoe UI Light" w:cs="Segoe UI Light"/>
          <w:color w:val="000000"/>
          <w:sz w:val="24"/>
          <w:szCs w:val="24"/>
          <w:lang w:val="es-ES" w:eastAsia="pt-BR"/>
        </w:rPr>
        <w:t>n</w:t>
      </w:r>
      <w:r w:rsidRPr="00434D4B">
        <w:rPr>
          <w:rFonts w:ascii="Segoe UI Light" w:eastAsia="Times New Roman" w:hAnsi="Segoe UI Light" w:cs="Segoe UI Light"/>
          <w:color w:val="000000"/>
          <w:sz w:val="24"/>
          <w:szCs w:val="24"/>
          <w:lang w:val="es-ES" w:eastAsia="pt-BR"/>
        </w:rPr>
        <w:t xml:space="preserve"> gastando millones en almacenamiento de nivel empresarial para conservar y proteger los datos de negocio</w:t>
      </w:r>
      <w:r w:rsidR="00FB53A7" w:rsidRPr="00434D4B">
        <w:rPr>
          <w:rFonts w:ascii="Segoe UI Light" w:eastAsia="Times New Roman" w:hAnsi="Segoe UI Light" w:cs="Segoe UI Light"/>
          <w:color w:val="000000"/>
          <w:sz w:val="24"/>
          <w:szCs w:val="24"/>
          <w:lang w:val="es-ES" w:eastAsia="pt-BR"/>
        </w:rPr>
        <w:t>s</w:t>
      </w:r>
      <w:r w:rsidRPr="00434D4B">
        <w:rPr>
          <w:rFonts w:ascii="Segoe UI Light" w:eastAsia="Times New Roman" w:hAnsi="Segoe UI Light" w:cs="Segoe UI Light"/>
          <w:color w:val="000000"/>
          <w:sz w:val="24"/>
          <w:szCs w:val="24"/>
          <w:lang w:val="es-ES" w:eastAsia="pt-BR"/>
        </w:rPr>
        <w:t xml:space="preserve">, </w:t>
      </w:r>
      <w:r w:rsidR="00FB53A7" w:rsidRPr="00434D4B">
        <w:rPr>
          <w:rFonts w:ascii="Segoe UI Light" w:eastAsia="Times New Roman" w:hAnsi="Segoe UI Light" w:cs="Segoe UI Light"/>
          <w:color w:val="000000"/>
          <w:sz w:val="24"/>
          <w:szCs w:val="24"/>
          <w:lang w:val="es-ES" w:eastAsia="pt-BR"/>
        </w:rPr>
        <w:t xml:space="preserve">ellos </w:t>
      </w:r>
      <w:r w:rsidRPr="00434D4B">
        <w:rPr>
          <w:rFonts w:ascii="Segoe UI Light" w:eastAsia="Times New Roman" w:hAnsi="Segoe UI Light" w:cs="Segoe UI Light"/>
          <w:color w:val="000000"/>
          <w:sz w:val="24"/>
          <w:szCs w:val="24"/>
          <w:lang w:val="es-ES" w:eastAsia="pt-BR"/>
        </w:rPr>
        <w:t>podría</w:t>
      </w:r>
      <w:r w:rsidR="00FB53A7" w:rsidRPr="00434D4B">
        <w:rPr>
          <w:rFonts w:ascii="Segoe UI Light" w:eastAsia="Times New Roman" w:hAnsi="Segoe UI Light" w:cs="Segoe UI Light"/>
          <w:color w:val="000000"/>
          <w:sz w:val="24"/>
          <w:szCs w:val="24"/>
          <w:lang w:val="es-ES" w:eastAsia="pt-BR"/>
        </w:rPr>
        <w:t>n</w:t>
      </w:r>
      <w:r w:rsidRPr="00434D4B">
        <w:rPr>
          <w:rFonts w:ascii="Segoe UI Light" w:eastAsia="Times New Roman" w:hAnsi="Segoe UI Light" w:cs="Segoe UI Light"/>
          <w:color w:val="000000"/>
          <w:sz w:val="24"/>
          <w:szCs w:val="24"/>
          <w:lang w:val="es-ES" w:eastAsia="pt-BR"/>
        </w:rPr>
        <w:t xml:space="preserve"> convertirse en un asesor de confianza si proporcionan una solución única para </w:t>
      </w:r>
      <w:r w:rsidR="00FB53A7" w:rsidRPr="00434D4B">
        <w:rPr>
          <w:rFonts w:ascii="Segoe UI Light" w:eastAsia="Times New Roman" w:hAnsi="Segoe UI Light" w:cs="Segoe UI Light"/>
          <w:color w:val="000000"/>
          <w:sz w:val="24"/>
          <w:szCs w:val="24"/>
          <w:lang w:val="es-ES" w:eastAsia="pt-BR"/>
        </w:rPr>
        <w:t xml:space="preserve">impulsar el </w:t>
      </w:r>
      <w:r w:rsidRPr="00434D4B">
        <w:rPr>
          <w:rFonts w:ascii="Segoe UI Light" w:eastAsia="Times New Roman" w:hAnsi="Segoe UI Light" w:cs="Segoe UI Light"/>
          <w:color w:val="000000"/>
          <w:sz w:val="24"/>
          <w:szCs w:val="24"/>
          <w:lang w:val="es-ES" w:eastAsia="pt-BR"/>
        </w:rPr>
        <w:t>archivo</w:t>
      </w:r>
      <w:r w:rsidR="00FB53A7" w:rsidRPr="00434D4B">
        <w:rPr>
          <w:rFonts w:ascii="Segoe UI Light" w:eastAsia="Times New Roman" w:hAnsi="Segoe UI Light" w:cs="Segoe UI Light"/>
          <w:color w:val="000000"/>
          <w:sz w:val="24"/>
          <w:szCs w:val="24"/>
          <w:lang w:val="es-ES" w:eastAsia="pt-BR"/>
        </w:rPr>
        <w:t xml:space="preserve"> y</w:t>
      </w:r>
      <w:r w:rsidRPr="00434D4B">
        <w:rPr>
          <w:rFonts w:ascii="Segoe UI Light" w:eastAsia="Times New Roman" w:hAnsi="Segoe UI Light" w:cs="Segoe UI Light"/>
          <w:color w:val="000000"/>
          <w:sz w:val="24"/>
          <w:szCs w:val="24"/>
          <w:lang w:val="es-ES" w:eastAsia="pt-BR"/>
        </w:rPr>
        <w:t xml:space="preserve"> </w:t>
      </w:r>
      <w:r w:rsidR="00FB53A7" w:rsidRPr="00434D4B">
        <w:rPr>
          <w:rFonts w:ascii="Segoe UI Light" w:eastAsia="Times New Roman" w:hAnsi="Segoe UI Light" w:cs="Segoe UI Light"/>
          <w:color w:val="000000"/>
          <w:sz w:val="24"/>
          <w:szCs w:val="24"/>
          <w:lang w:val="es-ES" w:eastAsia="pt-BR"/>
        </w:rPr>
        <w:t xml:space="preserve">la </w:t>
      </w:r>
      <w:r w:rsidRPr="00434D4B">
        <w:rPr>
          <w:rFonts w:ascii="Segoe UI Light" w:eastAsia="Times New Roman" w:hAnsi="Segoe UI Light" w:cs="Segoe UI Light"/>
          <w:color w:val="000000"/>
          <w:sz w:val="24"/>
          <w:szCs w:val="24"/>
          <w:lang w:val="es-ES" w:eastAsia="pt-BR"/>
        </w:rPr>
        <w:t xml:space="preserve">copia de seguridad y </w:t>
      </w:r>
      <w:r w:rsidR="00FB53A7" w:rsidRPr="00434D4B">
        <w:rPr>
          <w:rFonts w:ascii="Segoe UI Light" w:eastAsia="Times New Roman" w:hAnsi="Segoe UI Light" w:cs="Segoe UI Light"/>
          <w:color w:val="000000"/>
          <w:sz w:val="24"/>
          <w:szCs w:val="24"/>
          <w:lang w:val="es-ES" w:eastAsia="pt-BR"/>
        </w:rPr>
        <w:t xml:space="preserve">ofrecen recuperación </w:t>
      </w:r>
      <w:r w:rsidRPr="00434D4B">
        <w:rPr>
          <w:rFonts w:ascii="Segoe UI Light" w:eastAsia="Times New Roman" w:hAnsi="Segoe UI Light" w:cs="Segoe UI Light"/>
          <w:color w:val="000000"/>
          <w:sz w:val="24"/>
          <w:szCs w:val="24"/>
          <w:lang w:val="es-ES" w:eastAsia="pt-BR"/>
        </w:rPr>
        <w:t>de desastres</w:t>
      </w:r>
      <w:r w:rsidR="00FB53A7" w:rsidRPr="00434D4B">
        <w:rPr>
          <w:rFonts w:ascii="Segoe UI Light" w:eastAsia="Times New Roman" w:hAnsi="Segoe UI Light" w:cs="Segoe UI Light"/>
          <w:color w:val="000000"/>
          <w:sz w:val="24"/>
          <w:szCs w:val="24"/>
          <w:lang w:val="es-ES" w:eastAsia="pt-BR"/>
        </w:rPr>
        <w:t>.</w:t>
      </w:r>
      <w:r w:rsidRPr="00434D4B">
        <w:rPr>
          <w:rFonts w:ascii="Segoe UI Light" w:eastAsia="Times New Roman" w:hAnsi="Segoe UI Light" w:cs="Segoe UI Light"/>
          <w:color w:val="000000"/>
          <w:sz w:val="24"/>
          <w:szCs w:val="24"/>
          <w:lang w:val="es-ES" w:eastAsia="pt-BR"/>
        </w:rPr>
        <w:t xml:space="preserve"> </w:t>
      </w:r>
    </w:p>
    <w:p w14:paraId="191AB095" w14:textId="58CD546B" w:rsidR="00EC4997" w:rsidRPr="00434D4B" w:rsidRDefault="00EC4997" w:rsidP="00EC4997">
      <w:pPr>
        <w:spacing w:after="0" w:line="240" w:lineRule="auto"/>
        <w:rPr>
          <w:rFonts w:ascii="Segoe UI Light" w:eastAsia="Times New Roman" w:hAnsi="Segoe UI Light" w:cs="Segoe UI Light"/>
          <w:color w:val="000000"/>
          <w:sz w:val="24"/>
          <w:szCs w:val="24"/>
          <w:lang w:val="es-ES" w:eastAsia="pt-BR"/>
        </w:rPr>
      </w:pPr>
    </w:p>
    <w:p w14:paraId="3B6504B4" w14:textId="77777777" w:rsidR="00EC4997" w:rsidRPr="00434D4B" w:rsidRDefault="00EC4997" w:rsidP="00EC4997">
      <w:pPr>
        <w:spacing w:after="0" w:line="240" w:lineRule="auto"/>
        <w:rPr>
          <w:rFonts w:ascii="Segoe UI Light" w:eastAsia="Times New Roman" w:hAnsi="Segoe UI Light" w:cs="Segoe UI Light"/>
          <w:color w:val="000000"/>
          <w:sz w:val="24"/>
          <w:szCs w:val="24"/>
          <w:lang w:val="es-ES" w:eastAsia="pt-BR"/>
        </w:rPr>
      </w:pPr>
    </w:p>
    <w:p w14:paraId="54939931" w14:textId="18E340B3" w:rsidR="00EC4997" w:rsidRPr="00434D4B" w:rsidRDefault="00EC4997" w:rsidP="00EC4997">
      <w:pPr>
        <w:spacing w:after="0" w:line="240" w:lineRule="auto"/>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Microsoft Azure of</w:t>
      </w:r>
      <w:r w:rsidR="00FB53A7" w:rsidRPr="00434D4B">
        <w:rPr>
          <w:rFonts w:ascii="Segoe UI Light" w:eastAsia="Times New Roman" w:hAnsi="Segoe UI Light" w:cs="Segoe UI Light"/>
          <w:color w:val="000000"/>
          <w:sz w:val="24"/>
          <w:szCs w:val="24"/>
          <w:lang w:val="es-ES" w:eastAsia="pt-BR"/>
        </w:rPr>
        <w:t>rece</w:t>
      </w:r>
      <w:r w:rsidRPr="00434D4B">
        <w:rPr>
          <w:rFonts w:ascii="Segoe UI Light" w:eastAsia="Times New Roman" w:hAnsi="Segoe UI Light" w:cs="Segoe UI Light"/>
          <w:color w:val="000000"/>
          <w:sz w:val="24"/>
          <w:szCs w:val="24"/>
          <w:lang w:val="es-ES" w:eastAsia="pt-BR"/>
        </w:rPr>
        <w:t>:</w:t>
      </w:r>
    </w:p>
    <w:p w14:paraId="2D724C54" w14:textId="77777777" w:rsidR="00EC4997" w:rsidRPr="00434D4B" w:rsidRDefault="00EC4997" w:rsidP="00EC4997">
      <w:pPr>
        <w:spacing w:after="0" w:line="240" w:lineRule="auto"/>
        <w:rPr>
          <w:rFonts w:ascii="Segoe UI Light" w:eastAsia="Times New Roman" w:hAnsi="Segoe UI Light" w:cs="Segoe UI Light"/>
          <w:color w:val="000000"/>
          <w:sz w:val="24"/>
          <w:szCs w:val="24"/>
          <w:lang w:val="es-ES" w:eastAsia="pt-BR"/>
        </w:rPr>
      </w:pPr>
    </w:p>
    <w:p w14:paraId="3D68BD59" w14:textId="5D052416" w:rsidR="00EC4997" w:rsidRPr="00434D4B" w:rsidRDefault="00FB53A7" w:rsidP="00EC4997">
      <w:pPr>
        <w:pStyle w:val="Prrafodelista"/>
        <w:numPr>
          <w:ilvl w:val="0"/>
          <w:numId w:val="11"/>
        </w:numPr>
        <w:spacing w:after="0" w:line="240" w:lineRule="auto"/>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Una ruta clara hacia el éxito con una vía rápida a nuevas líneas de negocios</w:t>
      </w:r>
    </w:p>
    <w:p w14:paraId="7634E349" w14:textId="23CC89DB" w:rsidR="00EC4997" w:rsidRPr="00434D4B" w:rsidRDefault="00FB53A7" w:rsidP="00EC4997">
      <w:pPr>
        <w:pStyle w:val="Prrafodelista"/>
        <w:numPr>
          <w:ilvl w:val="0"/>
          <w:numId w:val="11"/>
        </w:numPr>
        <w:spacing w:after="0" w:line="240" w:lineRule="auto"/>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Una plataforma </w:t>
      </w:r>
      <w:r w:rsidR="00EC4997" w:rsidRPr="00434D4B">
        <w:rPr>
          <w:rFonts w:ascii="Segoe UI Light" w:eastAsia="Times New Roman" w:hAnsi="Segoe UI Light" w:cs="Segoe UI Light"/>
          <w:color w:val="000000"/>
          <w:sz w:val="24"/>
          <w:szCs w:val="24"/>
          <w:lang w:val="es-ES" w:eastAsia="pt-BR"/>
        </w:rPr>
        <w:t xml:space="preserve">flexible </w:t>
      </w:r>
    </w:p>
    <w:p w14:paraId="66004D32" w14:textId="3DD31E9B" w:rsidR="00EC4997" w:rsidRPr="00434D4B" w:rsidRDefault="00FB53A7" w:rsidP="00EC4997">
      <w:pPr>
        <w:pStyle w:val="Prrafodelista"/>
        <w:numPr>
          <w:ilvl w:val="0"/>
          <w:numId w:val="11"/>
        </w:numPr>
        <w:spacing w:after="0" w:line="240" w:lineRule="auto"/>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 xml:space="preserve">Un ecosistema </w:t>
      </w:r>
      <w:r w:rsidR="00EC4997" w:rsidRPr="00434D4B">
        <w:rPr>
          <w:rFonts w:ascii="Segoe UI Light" w:eastAsia="Times New Roman" w:hAnsi="Segoe UI Light" w:cs="Segoe UI Light"/>
          <w:color w:val="000000"/>
          <w:sz w:val="24"/>
          <w:szCs w:val="24"/>
          <w:lang w:val="es-ES" w:eastAsia="pt-BR"/>
        </w:rPr>
        <w:t xml:space="preserve">familiar </w:t>
      </w:r>
      <w:r w:rsidRPr="00434D4B">
        <w:rPr>
          <w:rFonts w:ascii="Segoe UI Light" w:eastAsia="Times New Roman" w:hAnsi="Segoe UI Light" w:cs="Segoe UI Light"/>
          <w:color w:val="000000"/>
          <w:sz w:val="24"/>
          <w:szCs w:val="24"/>
          <w:lang w:val="es-ES" w:eastAsia="pt-BR"/>
        </w:rPr>
        <w:t>diseñado para ayudar a conseguir soluciones y servicios de los socios para ingresar rápido al mercado</w:t>
      </w:r>
    </w:p>
    <w:p w14:paraId="582C78D7" w14:textId="47DFD6AC" w:rsidR="00EC4997" w:rsidRPr="00434D4B" w:rsidRDefault="00FB53A7" w:rsidP="00EC4997">
      <w:pPr>
        <w:pStyle w:val="Prrafodelista"/>
        <w:numPr>
          <w:ilvl w:val="0"/>
          <w:numId w:val="11"/>
        </w:numPr>
        <w:spacing w:after="0" w:line="240" w:lineRule="auto"/>
        <w:rPr>
          <w:rFonts w:ascii="Segoe UI Light" w:eastAsia="Times New Roman" w:hAnsi="Segoe UI Light" w:cs="Segoe UI Light"/>
          <w:color w:val="000000"/>
          <w:sz w:val="24"/>
          <w:szCs w:val="24"/>
          <w:lang w:val="es-ES" w:eastAsia="pt-BR"/>
        </w:rPr>
      </w:pPr>
      <w:r w:rsidRPr="00434D4B">
        <w:rPr>
          <w:rFonts w:ascii="Segoe UI Light" w:eastAsia="Times New Roman" w:hAnsi="Segoe UI Light" w:cs="Segoe UI Light"/>
          <w:color w:val="000000"/>
          <w:sz w:val="24"/>
          <w:szCs w:val="24"/>
          <w:lang w:val="es-ES" w:eastAsia="pt-BR"/>
        </w:rPr>
        <w:t>Opciones de precios f</w:t>
      </w:r>
      <w:r w:rsidR="00EC4997" w:rsidRPr="00434D4B">
        <w:rPr>
          <w:rFonts w:ascii="Segoe UI Light" w:eastAsia="Times New Roman" w:hAnsi="Segoe UI Light" w:cs="Segoe UI Light"/>
          <w:color w:val="000000"/>
          <w:sz w:val="24"/>
          <w:szCs w:val="24"/>
          <w:lang w:val="es-ES" w:eastAsia="pt-BR"/>
        </w:rPr>
        <w:t>lexible</w:t>
      </w:r>
      <w:r w:rsidRPr="00434D4B">
        <w:rPr>
          <w:rFonts w:ascii="Segoe UI Light" w:eastAsia="Times New Roman" w:hAnsi="Segoe UI Light" w:cs="Segoe UI Light"/>
          <w:color w:val="000000"/>
          <w:sz w:val="24"/>
          <w:szCs w:val="24"/>
          <w:lang w:val="es-ES" w:eastAsia="pt-BR"/>
        </w:rPr>
        <w:t>s y soporte para los socios que dan servicio a una variedad de clientes, desde pequeñas y medianas empresas hasta organizaciones empresariales</w:t>
      </w:r>
    </w:p>
    <w:p w14:paraId="593210CC" w14:textId="59358EA4" w:rsidR="00AE36E0" w:rsidRPr="00434D4B" w:rsidRDefault="003217A3" w:rsidP="003217A3">
      <w:pPr>
        <w:pStyle w:val="Ttulo1"/>
        <w:rPr>
          <w:lang w:val="es-ES"/>
        </w:rPr>
      </w:pPr>
      <w:bookmarkStart w:id="7" w:name="_Toc402357211"/>
      <w:r w:rsidRPr="00434D4B">
        <w:rPr>
          <w:lang w:val="es-ES"/>
        </w:rPr>
        <w:t>Introduc</w:t>
      </w:r>
      <w:r w:rsidR="0046007B" w:rsidRPr="00434D4B">
        <w:rPr>
          <w:lang w:val="es-ES"/>
        </w:rPr>
        <w:t xml:space="preserve">ción a los </w:t>
      </w:r>
      <w:r w:rsidR="00AE36E0" w:rsidRPr="00434D4B">
        <w:rPr>
          <w:lang w:val="es-ES"/>
        </w:rPr>
        <w:t>Kit</w:t>
      </w:r>
      <w:r w:rsidR="00100570" w:rsidRPr="00434D4B">
        <w:rPr>
          <w:lang w:val="es-ES"/>
        </w:rPr>
        <w:t>s</w:t>
      </w:r>
      <w:r w:rsidR="0046007B" w:rsidRPr="00434D4B">
        <w:rPr>
          <w:lang w:val="es-ES"/>
        </w:rPr>
        <w:t xml:space="preserve"> de inicio</w:t>
      </w:r>
      <w:bookmarkEnd w:id="7"/>
    </w:p>
    <w:p w14:paraId="54B7D5D7" w14:textId="1CFEEF7E" w:rsidR="00AE36E0" w:rsidRPr="00434D4B" w:rsidRDefault="0046007B" w:rsidP="00AE36E0">
      <w:pPr>
        <w:spacing w:before="120" w:after="180" w:line="240" w:lineRule="auto"/>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Este concepto es un conjunto de entregables, empaquetado como una oferta que se denomina como un kit de inicio. Los kits de inicio están diseñados para mostrar a los socios un escenario específico en Azure que podría ser posible para ellos construirlo y equiparlo en el ciclo de ventas técnicas. Cada kit incluye</w:t>
      </w:r>
      <w:r w:rsidR="00AE36E0" w:rsidRPr="00434D4B">
        <w:rPr>
          <w:rFonts w:ascii="Segoe UI Light" w:hAnsi="Segoe UI Light" w:cs="Segoe UI Light"/>
          <w:color w:val="000000"/>
          <w:sz w:val="24"/>
          <w:szCs w:val="24"/>
          <w:lang w:val="es-ES"/>
        </w:rPr>
        <w:t>:</w:t>
      </w:r>
    </w:p>
    <w:p w14:paraId="12479AAC" w14:textId="77777777" w:rsidR="0046007B" w:rsidRPr="00434D4B" w:rsidRDefault="0046007B" w:rsidP="0046007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Una descripción de los beneficios para el socio por utilizar y participar en el kit.</w:t>
      </w:r>
    </w:p>
    <w:p w14:paraId="600573C0" w14:textId="77777777" w:rsidR="0046007B" w:rsidRPr="00434D4B" w:rsidRDefault="0046007B" w:rsidP="0046007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Un cuestionario de evaluación y una guía que los socios podrían utilizar con un cliente.</w:t>
      </w:r>
    </w:p>
    <w:p w14:paraId="4C368097" w14:textId="77777777" w:rsidR="0046007B" w:rsidRPr="00434D4B" w:rsidRDefault="0046007B" w:rsidP="0046007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Una presentación de la topología de la arquitectura para un método recomendado para implementar el escenario específico.</w:t>
      </w:r>
    </w:p>
    <w:p w14:paraId="61EFF3A6" w14:textId="77777777" w:rsidR="0046007B" w:rsidRPr="00434D4B" w:rsidRDefault="0046007B" w:rsidP="0046007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Un estimador de costos (basado en precios al menudeo) para la implementación del escenario recomendado en Azure.</w:t>
      </w:r>
    </w:p>
    <w:p w14:paraId="4D631C7E" w14:textId="77777777" w:rsidR="0046007B" w:rsidRPr="00434D4B" w:rsidRDefault="0046007B" w:rsidP="0046007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Una plantilla de la Declaración de trabajo (SOW) para la implementación del escenario recomendado que un socio podría utilizar.</w:t>
      </w:r>
    </w:p>
    <w:p w14:paraId="0FEC20D9" w14:textId="6E48EAE8" w:rsidR="001F502D" w:rsidRPr="00434D4B" w:rsidRDefault="0046007B" w:rsidP="0046007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Laboratorios prácticos que un socio puede estudiar por su cuenta para desarrollar las habilidades técnicas para la implementación del escenario recomendado</w:t>
      </w:r>
      <w:r w:rsidR="00AE36E0" w:rsidRPr="00434D4B">
        <w:rPr>
          <w:rFonts w:ascii="Segoe UI Light" w:hAnsi="Segoe UI Light" w:cs="Segoe UI Light"/>
          <w:color w:val="000000"/>
          <w:sz w:val="24"/>
          <w:szCs w:val="24"/>
          <w:lang w:val="es-ES"/>
        </w:rPr>
        <w:t xml:space="preserve">.  </w:t>
      </w:r>
    </w:p>
    <w:p w14:paraId="437278AF" w14:textId="4E43A82C" w:rsidR="001F502D" w:rsidRPr="00434D4B" w:rsidRDefault="001F502D" w:rsidP="001F502D">
      <w:pPr>
        <w:pStyle w:val="Ttulo1"/>
        <w:rPr>
          <w:lang w:val="es-ES"/>
        </w:rPr>
      </w:pPr>
      <w:bookmarkStart w:id="8" w:name="_Toc402357212"/>
      <w:r w:rsidRPr="00434D4B">
        <w:rPr>
          <w:lang w:val="es-ES"/>
        </w:rPr>
        <w:t>Kit</w:t>
      </w:r>
      <w:r w:rsidR="00100570" w:rsidRPr="00434D4B">
        <w:rPr>
          <w:lang w:val="es-ES"/>
        </w:rPr>
        <w:t>s</w:t>
      </w:r>
      <w:r w:rsidRPr="00434D4B">
        <w:rPr>
          <w:lang w:val="es-ES"/>
        </w:rPr>
        <w:t xml:space="preserve"> </w:t>
      </w:r>
      <w:r w:rsidR="0046007B" w:rsidRPr="00434D4B">
        <w:rPr>
          <w:lang w:val="es-ES"/>
        </w:rPr>
        <w:t>de inicio –</w:t>
      </w:r>
      <w:r w:rsidRPr="00434D4B">
        <w:rPr>
          <w:lang w:val="es-ES"/>
        </w:rPr>
        <w:t xml:space="preserve"> </w:t>
      </w:r>
      <w:r w:rsidR="0046007B" w:rsidRPr="00434D4B">
        <w:rPr>
          <w:lang w:val="es-ES"/>
        </w:rPr>
        <w:t>Beneficios para el socio</w:t>
      </w:r>
      <w:bookmarkEnd w:id="8"/>
    </w:p>
    <w:p w14:paraId="34237EB6" w14:textId="77777777" w:rsidR="00ED1EC3" w:rsidRPr="00434D4B" w:rsidRDefault="00ED1EC3" w:rsidP="00ED1EC3">
      <w:pPr>
        <w:rPr>
          <w:lang w:val="es-ES"/>
        </w:rPr>
      </w:pPr>
    </w:p>
    <w:p w14:paraId="64513BA9" w14:textId="354ACE53" w:rsidR="0046007B" w:rsidRPr="00434D4B" w:rsidRDefault="0046007B" w:rsidP="0046007B">
      <w:pPr>
        <w:pStyle w:val="Prrafodelista"/>
        <w:numPr>
          <w:ilvl w:val="0"/>
          <w:numId w:val="3"/>
        </w:numP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Reducir el tiempo para crear una propuesta para un cliente a través de una plantilla de ventas e implementación.</w:t>
      </w:r>
    </w:p>
    <w:p w14:paraId="1B6ABC88" w14:textId="11DA0FBC" w:rsidR="0046007B" w:rsidRPr="00434D4B" w:rsidRDefault="0046007B" w:rsidP="0046007B">
      <w:pPr>
        <w:pStyle w:val="Prrafodelista"/>
        <w:numPr>
          <w:ilvl w:val="0"/>
          <w:numId w:val="3"/>
        </w:numP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Reducir el costo de la curva de aprendizaje al centrarse en un escenario probado.</w:t>
      </w:r>
    </w:p>
    <w:p w14:paraId="68CF63BA" w14:textId="759A6102" w:rsidR="0046007B" w:rsidRPr="00434D4B" w:rsidRDefault="0046007B" w:rsidP="0046007B">
      <w:pPr>
        <w:pStyle w:val="Prrafodelista"/>
        <w:numPr>
          <w:ilvl w:val="0"/>
          <w:numId w:val="3"/>
        </w:numP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lastRenderedPageBreak/>
        <w:t>Ayudar a evaluar y determinar los requisitos técnicos para la migración de las aplicaciones existentes a la nube.</w:t>
      </w:r>
    </w:p>
    <w:p w14:paraId="7731CADB" w14:textId="3E886F08" w:rsidR="0046007B" w:rsidRPr="00434D4B" w:rsidRDefault="0046007B" w:rsidP="0046007B">
      <w:pPr>
        <w:pStyle w:val="Prrafodelista"/>
        <w:numPr>
          <w:ilvl w:val="0"/>
          <w:numId w:val="3"/>
        </w:numP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 xml:space="preserve">Vender, estimar el costo e implementar las soluciones de trabajo para su cliente. </w:t>
      </w:r>
    </w:p>
    <w:p w14:paraId="4C40302A" w14:textId="4D628FA4" w:rsidR="0046007B" w:rsidRPr="00434D4B" w:rsidRDefault="0046007B" w:rsidP="0046007B">
      <w:pPr>
        <w:pStyle w:val="Prrafodelista"/>
        <w:numPr>
          <w:ilvl w:val="0"/>
          <w:numId w:val="3"/>
        </w:numP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 xml:space="preserve">Obtener herramientas y plantillas que puede utilizar cuando hable de una implementación de </w:t>
      </w:r>
      <w:r w:rsidR="00D271B7">
        <w:rPr>
          <w:rFonts w:ascii="Segoe UI Light" w:hAnsi="Segoe UI Light" w:cs="Segoe UI Light"/>
          <w:color w:val="000000"/>
          <w:sz w:val="24"/>
          <w:szCs w:val="24"/>
          <w:lang w:val="es-ES"/>
        </w:rPr>
        <w:t>Desarrollo/Prueba</w:t>
      </w:r>
      <w:r w:rsidRPr="00434D4B">
        <w:rPr>
          <w:rFonts w:ascii="Segoe UI Light" w:hAnsi="Segoe UI Light" w:cs="Segoe UI Light"/>
          <w:color w:val="000000"/>
          <w:sz w:val="24"/>
          <w:szCs w:val="24"/>
          <w:lang w:val="es-ES"/>
        </w:rPr>
        <w:t xml:space="preserve"> con sus clientes.</w:t>
      </w:r>
    </w:p>
    <w:p w14:paraId="558497CB" w14:textId="2B9FACBB" w:rsidR="0046007B" w:rsidRPr="00434D4B" w:rsidRDefault="0046007B" w:rsidP="0046007B">
      <w:pPr>
        <w:pStyle w:val="Prrafodelista"/>
        <w:numPr>
          <w:ilvl w:val="0"/>
          <w:numId w:val="3"/>
        </w:numPr>
        <w:rPr>
          <w:rFonts w:ascii="Segoe UI Light" w:hAnsi="Segoe UI Light" w:cs="Segoe UI Light"/>
          <w:color w:val="000000"/>
          <w:sz w:val="24"/>
          <w:szCs w:val="24"/>
          <w:lang w:val="es-ES"/>
        </w:rPr>
      </w:pPr>
      <w:r w:rsidRPr="00434D4B">
        <w:rPr>
          <w:rFonts w:ascii="Segoe UI Light" w:hAnsi="Segoe UI Light" w:cs="Segoe UI Light"/>
          <w:color w:val="000000"/>
          <w:sz w:val="24"/>
          <w:szCs w:val="24"/>
          <w:lang w:val="es-ES"/>
        </w:rPr>
        <w:t xml:space="preserve">Recibir un conjunto recomendado de diagramas de topología para la implementación de un escenario de </w:t>
      </w:r>
      <w:r w:rsidR="00D271B7">
        <w:rPr>
          <w:rFonts w:ascii="Segoe UI Light" w:hAnsi="Segoe UI Light" w:cs="Segoe UI Light"/>
          <w:color w:val="000000"/>
          <w:sz w:val="24"/>
          <w:szCs w:val="24"/>
          <w:lang w:val="es-ES"/>
        </w:rPr>
        <w:t xml:space="preserve">Desarrollo/Prueba </w:t>
      </w:r>
      <w:r w:rsidRPr="00434D4B">
        <w:rPr>
          <w:rFonts w:ascii="Segoe UI Light" w:hAnsi="Segoe UI Light" w:cs="Segoe UI Light"/>
          <w:color w:val="000000"/>
          <w:sz w:val="24"/>
          <w:szCs w:val="24"/>
          <w:lang w:val="es-ES"/>
        </w:rPr>
        <w:t>en Azure.</w:t>
      </w:r>
    </w:p>
    <w:p w14:paraId="345995F9" w14:textId="027F81BC" w:rsidR="00192D08" w:rsidRPr="00434D4B" w:rsidRDefault="0046007B" w:rsidP="0046007B">
      <w:pPr>
        <w:pStyle w:val="Prrafodelista"/>
        <w:numPr>
          <w:ilvl w:val="0"/>
          <w:numId w:val="3"/>
        </w:numPr>
        <w:rPr>
          <w:b/>
          <w:lang w:val="es-ES"/>
        </w:rPr>
      </w:pPr>
      <w:r w:rsidRPr="00434D4B">
        <w:rPr>
          <w:rFonts w:ascii="Segoe UI Light" w:hAnsi="Segoe UI Light" w:cs="Segoe UI Light"/>
          <w:color w:val="000000"/>
          <w:sz w:val="24"/>
          <w:szCs w:val="24"/>
          <w:lang w:val="es-ES"/>
        </w:rPr>
        <w:t xml:space="preserve">Recibir una guía que podrá estudiar por su cuenta para aprender el escenario de </w:t>
      </w:r>
      <w:r w:rsidR="00D271B7">
        <w:rPr>
          <w:rFonts w:ascii="Segoe UI Light" w:hAnsi="Segoe UI Light" w:cs="Segoe UI Light"/>
          <w:color w:val="000000"/>
          <w:sz w:val="24"/>
          <w:szCs w:val="24"/>
          <w:lang w:val="es-ES"/>
        </w:rPr>
        <w:t>Desar</w:t>
      </w:r>
      <w:bookmarkStart w:id="9" w:name="_GoBack"/>
      <w:bookmarkEnd w:id="9"/>
      <w:r w:rsidR="00D271B7">
        <w:rPr>
          <w:rFonts w:ascii="Segoe UI Light" w:hAnsi="Segoe UI Light" w:cs="Segoe UI Light"/>
          <w:color w:val="000000"/>
          <w:sz w:val="24"/>
          <w:szCs w:val="24"/>
          <w:lang w:val="es-ES"/>
        </w:rPr>
        <w:t xml:space="preserve">rollo/Prueba </w:t>
      </w:r>
      <w:r w:rsidRPr="00434D4B">
        <w:rPr>
          <w:rFonts w:ascii="Segoe UI Light" w:hAnsi="Segoe UI Light" w:cs="Segoe UI Light"/>
          <w:color w:val="000000"/>
          <w:sz w:val="24"/>
          <w:szCs w:val="24"/>
          <w:lang w:val="es-ES"/>
        </w:rPr>
        <w:t>recomendado a un nivel de tecnología</w:t>
      </w:r>
      <w:r w:rsidR="001F502D" w:rsidRPr="00434D4B">
        <w:rPr>
          <w:rFonts w:ascii="Segoe UI Light" w:hAnsi="Segoe UI Light" w:cs="Segoe UI Light"/>
          <w:color w:val="000000"/>
          <w:sz w:val="24"/>
          <w:szCs w:val="24"/>
          <w:lang w:val="es-ES"/>
        </w:rPr>
        <w:t>.</w:t>
      </w:r>
    </w:p>
    <w:sectPr w:rsidR="00192D08" w:rsidRPr="00434D4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F0BA2" w14:textId="77777777" w:rsidR="003E4D0E" w:rsidRDefault="003E4D0E" w:rsidP="00D45718">
      <w:pPr>
        <w:spacing w:after="0" w:line="240" w:lineRule="auto"/>
      </w:pPr>
      <w:r>
        <w:separator/>
      </w:r>
    </w:p>
  </w:endnote>
  <w:endnote w:type="continuationSeparator" w:id="0">
    <w:p w14:paraId="476D875F" w14:textId="77777777" w:rsidR="003E4D0E" w:rsidRDefault="003E4D0E" w:rsidP="00D45718">
      <w:pPr>
        <w:spacing w:after="0" w:line="240" w:lineRule="auto"/>
      </w:pPr>
      <w:r>
        <w:continuationSeparator/>
      </w:r>
    </w:p>
  </w:endnote>
  <w:endnote w:type="continuationNotice" w:id="1">
    <w:p w14:paraId="249D02D5" w14:textId="77777777" w:rsidR="003E4D0E" w:rsidRDefault="003E4D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00002FF" w:usb1="4000A47B"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1317A" w14:textId="77777777" w:rsidR="003E4D0E" w:rsidRDefault="003E4D0E" w:rsidP="00D45718">
      <w:pPr>
        <w:spacing w:after="0" w:line="240" w:lineRule="auto"/>
      </w:pPr>
      <w:r>
        <w:separator/>
      </w:r>
    </w:p>
  </w:footnote>
  <w:footnote w:type="continuationSeparator" w:id="0">
    <w:p w14:paraId="5AFF142B" w14:textId="77777777" w:rsidR="003E4D0E" w:rsidRDefault="003E4D0E" w:rsidP="00D45718">
      <w:pPr>
        <w:spacing w:after="0" w:line="240" w:lineRule="auto"/>
      </w:pPr>
      <w:r>
        <w:continuationSeparator/>
      </w:r>
    </w:p>
  </w:footnote>
  <w:footnote w:type="continuationNotice" w:id="1">
    <w:p w14:paraId="02E23EC7" w14:textId="77777777" w:rsidR="003E4D0E" w:rsidRDefault="003E4D0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C50F3"/>
    <w:multiLevelType w:val="hybridMultilevel"/>
    <w:tmpl w:val="6E645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0354CA7"/>
    <w:multiLevelType w:val="hybridMultilevel"/>
    <w:tmpl w:val="BE2C4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5BA7593"/>
    <w:multiLevelType w:val="hybridMultilevel"/>
    <w:tmpl w:val="9670E158"/>
    <w:lvl w:ilvl="0" w:tplc="8A2C63C0">
      <w:start w:val="1"/>
      <w:numFmt w:val="bullet"/>
      <w:lvlText w:val="•"/>
      <w:lvlJc w:val="left"/>
      <w:pPr>
        <w:tabs>
          <w:tab w:val="num" w:pos="720"/>
        </w:tabs>
        <w:ind w:left="720" w:hanging="360"/>
      </w:pPr>
      <w:rPr>
        <w:rFonts w:ascii="Arial" w:hAnsi="Arial" w:hint="default"/>
      </w:rPr>
    </w:lvl>
    <w:lvl w:ilvl="1" w:tplc="4D16D8DC" w:tentative="1">
      <w:start w:val="1"/>
      <w:numFmt w:val="bullet"/>
      <w:lvlText w:val="•"/>
      <w:lvlJc w:val="left"/>
      <w:pPr>
        <w:tabs>
          <w:tab w:val="num" w:pos="1440"/>
        </w:tabs>
        <w:ind w:left="1440" w:hanging="360"/>
      </w:pPr>
      <w:rPr>
        <w:rFonts w:ascii="Arial" w:hAnsi="Arial" w:hint="default"/>
      </w:rPr>
    </w:lvl>
    <w:lvl w:ilvl="2" w:tplc="E9BA2972" w:tentative="1">
      <w:start w:val="1"/>
      <w:numFmt w:val="bullet"/>
      <w:lvlText w:val="•"/>
      <w:lvlJc w:val="left"/>
      <w:pPr>
        <w:tabs>
          <w:tab w:val="num" w:pos="2160"/>
        </w:tabs>
        <w:ind w:left="2160" w:hanging="360"/>
      </w:pPr>
      <w:rPr>
        <w:rFonts w:ascii="Arial" w:hAnsi="Arial" w:hint="default"/>
      </w:rPr>
    </w:lvl>
    <w:lvl w:ilvl="3" w:tplc="7ECCFE8E" w:tentative="1">
      <w:start w:val="1"/>
      <w:numFmt w:val="bullet"/>
      <w:lvlText w:val="•"/>
      <w:lvlJc w:val="left"/>
      <w:pPr>
        <w:tabs>
          <w:tab w:val="num" w:pos="2880"/>
        </w:tabs>
        <w:ind w:left="2880" w:hanging="360"/>
      </w:pPr>
      <w:rPr>
        <w:rFonts w:ascii="Arial" w:hAnsi="Arial" w:hint="default"/>
      </w:rPr>
    </w:lvl>
    <w:lvl w:ilvl="4" w:tplc="3F6446B6" w:tentative="1">
      <w:start w:val="1"/>
      <w:numFmt w:val="bullet"/>
      <w:lvlText w:val="•"/>
      <w:lvlJc w:val="left"/>
      <w:pPr>
        <w:tabs>
          <w:tab w:val="num" w:pos="3600"/>
        </w:tabs>
        <w:ind w:left="3600" w:hanging="360"/>
      </w:pPr>
      <w:rPr>
        <w:rFonts w:ascii="Arial" w:hAnsi="Arial" w:hint="default"/>
      </w:rPr>
    </w:lvl>
    <w:lvl w:ilvl="5" w:tplc="2B04ADF8" w:tentative="1">
      <w:start w:val="1"/>
      <w:numFmt w:val="bullet"/>
      <w:lvlText w:val="•"/>
      <w:lvlJc w:val="left"/>
      <w:pPr>
        <w:tabs>
          <w:tab w:val="num" w:pos="4320"/>
        </w:tabs>
        <w:ind w:left="4320" w:hanging="360"/>
      </w:pPr>
      <w:rPr>
        <w:rFonts w:ascii="Arial" w:hAnsi="Arial" w:hint="default"/>
      </w:rPr>
    </w:lvl>
    <w:lvl w:ilvl="6" w:tplc="B83E99E6" w:tentative="1">
      <w:start w:val="1"/>
      <w:numFmt w:val="bullet"/>
      <w:lvlText w:val="•"/>
      <w:lvlJc w:val="left"/>
      <w:pPr>
        <w:tabs>
          <w:tab w:val="num" w:pos="5040"/>
        </w:tabs>
        <w:ind w:left="5040" w:hanging="360"/>
      </w:pPr>
      <w:rPr>
        <w:rFonts w:ascii="Arial" w:hAnsi="Arial" w:hint="default"/>
      </w:rPr>
    </w:lvl>
    <w:lvl w:ilvl="7" w:tplc="73445A2E" w:tentative="1">
      <w:start w:val="1"/>
      <w:numFmt w:val="bullet"/>
      <w:lvlText w:val="•"/>
      <w:lvlJc w:val="left"/>
      <w:pPr>
        <w:tabs>
          <w:tab w:val="num" w:pos="5760"/>
        </w:tabs>
        <w:ind w:left="5760" w:hanging="360"/>
      </w:pPr>
      <w:rPr>
        <w:rFonts w:ascii="Arial" w:hAnsi="Arial" w:hint="default"/>
      </w:rPr>
    </w:lvl>
    <w:lvl w:ilvl="8" w:tplc="0DC49AE2" w:tentative="1">
      <w:start w:val="1"/>
      <w:numFmt w:val="bullet"/>
      <w:lvlText w:val="•"/>
      <w:lvlJc w:val="left"/>
      <w:pPr>
        <w:tabs>
          <w:tab w:val="num" w:pos="6480"/>
        </w:tabs>
        <w:ind w:left="6480" w:hanging="360"/>
      </w:pPr>
      <w:rPr>
        <w:rFonts w:ascii="Arial" w:hAnsi="Arial" w:hint="default"/>
      </w:rPr>
    </w:lvl>
  </w:abstractNum>
  <w:abstractNum w:abstractNumId="6">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C82F74"/>
    <w:multiLevelType w:val="hybridMultilevel"/>
    <w:tmpl w:val="CD0A6D74"/>
    <w:lvl w:ilvl="0" w:tplc="0416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76B42B93"/>
    <w:multiLevelType w:val="hybridMultilevel"/>
    <w:tmpl w:val="12E89D2E"/>
    <w:lvl w:ilvl="0" w:tplc="6562DFDC">
      <w:start w:val="1"/>
      <w:numFmt w:val="bullet"/>
      <w:lvlText w:val=""/>
      <w:lvlJc w:val="left"/>
      <w:pPr>
        <w:ind w:left="720" w:hanging="360"/>
      </w:pPr>
      <w:rPr>
        <w:rFonts w:ascii="Symbol" w:hAnsi="Symbo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8953885"/>
    <w:multiLevelType w:val="hybridMultilevel"/>
    <w:tmpl w:val="7A94E8FC"/>
    <w:lvl w:ilvl="0" w:tplc="A552A54E">
      <w:start w:val="1"/>
      <w:numFmt w:val="bullet"/>
      <w:lvlText w:val=""/>
      <w:lvlJc w:val="left"/>
      <w:pPr>
        <w:ind w:left="1080" w:hanging="360"/>
      </w:pPr>
      <w:rPr>
        <w:rFonts w:ascii="Symbol" w:hAnsi="Symbol" w:hint="default"/>
        <w:lang w:val="es-MX"/>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num>
  <w:num w:numId="2">
    <w:abstractNumId w:val="6"/>
  </w:num>
  <w:num w:numId="3">
    <w:abstractNumId w:val="9"/>
  </w:num>
  <w:num w:numId="4">
    <w:abstractNumId w:val="4"/>
  </w:num>
  <w:num w:numId="5">
    <w:abstractNumId w:val="7"/>
  </w:num>
  <w:num w:numId="6">
    <w:abstractNumId w:val="2"/>
  </w:num>
  <w:num w:numId="7">
    <w:abstractNumId w:val="11"/>
  </w:num>
  <w:num w:numId="8">
    <w:abstractNumId w:val="5"/>
  </w:num>
  <w:num w:numId="9">
    <w:abstractNumId w:val="8"/>
  </w:num>
  <w:num w:numId="10">
    <w:abstractNumId w:val="10"/>
  </w:num>
  <w:num w:numId="11">
    <w:abstractNumId w:val="3"/>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43"/>
    <w:rsid w:val="00011EA2"/>
    <w:rsid w:val="000364C5"/>
    <w:rsid w:val="00073A23"/>
    <w:rsid w:val="000C42A9"/>
    <w:rsid w:val="000F1B2B"/>
    <w:rsid w:val="000F3AB2"/>
    <w:rsid w:val="00100570"/>
    <w:rsid w:val="00114EB5"/>
    <w:rsid w:val="001229B4"/>
    <w:rsid w:val="0018702A"/>
    <w:rsid w:val="00192D08"/>
    <w:rsid w:val="001A740A"/>
    <w:rsid w:val="001C4BD6"/>
    <w:rsid w:val="001C56FA"/>
    <w:rsid w:val="001C7945"/>
    <w:rsid w:val="001C7AF6"/>
    <w:rsid w:val="001D4A7C"/>
    <w:rsid w:val="001D5355"/>
    <w:rsid w:val="001E32CF"/>
    <w:rsid w:val="001E4F3B"/>
    <w:rsid w:val="001F502D"/>
    <w:rsid w:val="001F6FA8"/>
    <w:rsid w:val="00207C68"/>
    <w:rsid w:val="002152C3"/>
    <w:rsid w:val="0023582D"/>
    <w:rsid w:val="00242B88"/>
    <w:rsid w:val="00244045"/>
    <w:rsid w:val="00255D33"/>
    <w:rsid w:val="0027113C"/>
    <w:rsid w:val="002A2096"/>
    <w:rsid w:val="002A53BE"/>
    <w:rsid w:val="002A6662"/>
    <w:rsid w:val="002B56EF"/>
    <w:rsid w:val="002E3D0C"/>
    <w:rsid w:val="0030128E"/>
    <w:rsid w:val="00311230"/>
    <w:rsid w:val="003217A3"/>
    <w:rsid w:val="00336ABE"/>
    <w:rsid w:val="00344743"/>
    <w:rsid w:val="00347114"/>
    <w:rsid w:val="00354F67"/>
    <w:rsid w:val="00386D20"/>
    <w:rsid w:val="003A4E59"/>
    <w:rsid w:val="003A6B19"/>
    <w:rsid w:val="003B24A3"/>
    <w:rsid w:val="003E4D0E"/>
    <w:rsid w:val="003F68A0"/>
    <w:rsid w:val="0040770B"/>
    <w:rsid w:val="00411042"/>
    <w:rsid w:val="00416517"/>
    <w:rsid w:val="004256AA"/>
    <w:rsid w:val="00434D4B"/>
    <w:rsid w:val="00446D0D"/>
    <w:rsid w:val="00450455"/>
    <w:rsid w:val="0046007B"/>
    <w:rsid w:val="00462C27"/>
    <w:rsid w:val="004753A0"/>
    <w:rsid w:val="00475B3A"/>
    <w:rsid w:val="004A49B4"/>
    <w:rsid w:val="004D1740"/>
    <w:rsid w:val="004E4CE9"/>
    <w:rsid w:val="00500F7D"/>
    <w:rsid w:val="00506610"/>
    <w:rsid w:val="00513343"/>
    <w:rsid w:val="005159BC"/>
    <w:rsid w:val="005231C4"/>
    <w:rsid w:val="00561B78"/>
    <w:rsid w:val="00577F44"/>
    <w:rsid w:val="00595C54"/>
    <w:rsid w:val="005B7AC0"/>
    <w:rsid w:val="005C4A51"/>
    <w:rsid w:val="005C6E2A"/>
    <w:rsid w:val="005D21E9"/>
    <w:rsid w:val="005E43F9"/>
    <w:rsid w:val="005F30EB"/>
    <w:rsid w:val="005F4970"/>
    <w:rsid w:val="00606681"/>
    <w:rsid w:val="00610092"/>
    <w:rsid w:val="00616B70"/>
    <w:rsid w:val="00662C10"/>
    <w:rsid w:val="006F6859"/>
    <w:rsid w:val="006F7D23"/>
    <w:rsid w:val="00704125"/>
    <w:rsid w:val="00720DEB"/>
    <w:rsid w:val="0072307A"/>
    <w:rsid w:val="007325F6"/>
    <w:rsid w:val="00745488"/>
    <w:rsid w:val="00767C1C"/>
    <w:rsid w:val="00781554"/>
    <w:rsid w:val="0079362D"/>
    <w:rsid w:val="007C332A"/>
    <w:rsid w:val="007C6F07"/>
    <w:rsid w:val="007D29F9"/>
    <w:rsid w:val="007D750F"/>
    <w:rsid w:val="00803817"/>
    <w:rsid w:val="00821B5F"/>
    <w:rsid w:val="00823B5F"/>
    <w:rsid w:val="0083082A"/>
    <w:rsid w:val="00853FE0"/>
    <w:rsid w:val="0086600F"/>
    <w:rsid w:val="008734EA"/>
    <w:rsid w:val="00894F9F"/>
    <w:rsid w:val="008A28FD"/>
    <w:rsid w:val="008C3719"/>
    <w:rsid w:val="008E7BA7"/>
    <w:rsid w:val="009123BB"/>
    <w:rsid w:val="009207C6"/>
    <w:rsid w:val="009376B6"/>
    <w:rsid w:val="00946591"/>
    <w:rsid w:val="009621FC"/>
    <w:rsid w:val="00970693"/>
    <w:rsid w:val="009842E2"/>
    <w:rsid w:val="009A7F1B"/>
    <w:rsid w:val="009B14A1"/>
    <w:rsid w:val="009B47FF"/>
    <w:rsid w:val="009C03C0"/>
    <w:rsid w:val="009D18B7"/>
    <w:rsid w:val="009D6927"/>
    <w:rsid w:val="009E26AE"/>
    <w:rsid w:val="009E3AB6"/>
    <w:rsid w:val="009E47E0"/>
    <w:rsid w:val="00A070E5"/>
    <w:rsid w:val="00A16F73"/>
    <w:rsid w:val="00A441A9"/>
    <w:rsid w:val="00A6407B"/>
    <w:rsid w:val="00A65453"/>
    <w:rsid w:val="00A75645"/>
    <w:rsid w:val="00A81D2D"/>
    <w:rsid w:val="00A82A15"/>
    <w:rsid w:val="00AC46B4"/>
    <w:rsid w:val="00AE36E0"/>
    <w:rsid w:val="00AF1986"/>
    <w:rsid w:val="00AF2BD2"/>
    <w:rsid w:val="00B00EA9"/>
    <w:rsid w:val="00B016AF"/>
    <w:rsid w:val="00B06C85"/>
    <w:rsid w:val="00B34A8C"/>
    <w:rsid w:val="00B42DC9"/>
    <w:rsid w:val="00B63DAB"/>
    <w:rsid w:val="00B65587"/>
    <w:rsid w:val="00B71D18"/>
    <w:rsid w:val="00B80D9F"/>
    <w:rsid w:val="00B821D9"/>
    <w:rsid w:val="00B843B4"/>
    <w:rsid w:val="00B97B3C"/>
    <w:rsid w:val="00BB2399"/>
    <w:rsid w:val="00BE10A5"/>
    <w:rsid w:val="00C03ABC"/>
    <w:rsid w:val="00C3037C"/>
    <w:rsid w:val="00C30DF3"/>
    <w:rsid w:val="00C31CCE"/>
    <w:rsid w:val="00C35963"/>
    <w:rsid w:val="00C46FD3"/>
    <w:rsid w:val="00C47941"/>
    <w:rsid w:val="00C47F48"/>
    <w:rsid w:val="00C707C4"/>
    <w:rsid w:val="00C94266"/>
    <w:rsid w:val="00CC0C46"/>
    <w:rsid w:val="00CF69FF"/>
    <w:rsid w:val="00CF7353"/>
    <w:rsid w:val="00D0547F"/>
    <w:rsid w:val="00D271B7"/>
    <w:rsid w:val="00D279E9"/>
    <w:rsid w:val="00D409CB"/>
    <w:rsid w:val="00D45718"/>
    <w:rsid w:val="00D54690"/>
    <w:rsid w:val="00D6499E"/>
    <w:rsid w:val="00D779C4"/>
    <w:rsid w:val="00DA6E55"/>
    <w:rsid w:val="00DC1DCE"/>
    <w:rsid w:val="00DC2242"/>
    <w:rsid w:val="00DD21C2"/>
    <w:rsid w:val="00DE45A9"/>
    <w:rsid w:val="00DF4CB9"/>
    <w:rsid w:val="00E1575C"/>
    <w:rsid w:val="00E621F2"/>
    <w:rsid w:val="00E76DA8"/>
    <w:rsid w:val="00E81560"/>
    <w:rsid w:val="00E94BCB"/>
    <w:rsid w:val="00EA30AF"/>
    <w:rsid w:val="00EC4997"/>
    <w:rsid w:val="00ED1EC3"/>
    <w:rsid w:val="00EE0420"/>
    <w:rsid w:val="00EE6500"/>
    <w:rsid w:val="00F2757F"/>
    <w:rsid w:val="00F3351D"/>
    <w:rsid w:val="00F438B1"/>
    <w:rsid w:val="00F54520"/>
    <w:rsid w:val="00F55B26"/>
    <w:rsid w:val="00F961EE"/>
    <w:rsid w:val="00F97976"/>
    <w:rsid w:val="00FB0CF1"/>
    <w:rsid w:val="00FB53A7"/>
    <w:rsid w:val="00FC454C"/>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basedOn w:val="Normal"/>
    <w:uiPriority w:val="34"/>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table" w:customStyle="1" w:styleId="PlainTable3">
    <w:name w:val="Plain Table 3"/>
    <w:basedOn w:val="Tab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3">
    <w:name w:val="Grid Table 4 Accent 3"/>
    <w:basedOn w:val="Tab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basedOn w:val="Fuentedeprrafopredeter"/>
    <w:uiPriority w:val="99"/>
    <w:semiHidden/>
    <w:unhideWhenUsed/>
    <w:rsid w:val="00CC0C46"/>
    <w:rPr>
      <w:sz w:val="16"/>
      <w:szCs w:val="16"/>
    </w:rPr>
  </w:style>
  <w:style w:type="paragraph" w:styleId="Textocomentario">
    <w:name w:val="annotation text"/>
    <w:basedOn w:val="Normal"/>
    <w:link w:val="TextocomentarioCar"/>
    <w:uiPriority w:val="99"/>
    <w:semiHidden/>
    <w:unhideWhenUsed/>
    <w:rsid w:val="00CC0C46"/>
    <w:pPr>
      <w:spacing w:line="240" w:lineRule="auto"/>
    </w:pPr>
  </w:style>
  <w:style w:type="character" w:customStyle="1" w:styleId="TextocomentarioCar">
    <w:name w:val="Texto comentario Car"/>
    <w:basedOn w:val="Fuentedeprrafopredeter"/>
    <w:link w:val="Textocomentario"/>
    <w:uiPriority w:val="99"/>
    <w:semiHidden/>
    <w:rsid w:val="00CC0C46"/>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CC0C46"/>
    <w:rPr>
      <w:b/>
      <w:bCs/>
    </w:rPr>
  </w:style>
  <w:style w:type="character" w:customStyle="1" w:styleId="AsuntodelcomentarioCar">
    <w:name w:val="Asunto del comentario Car"/>
    <w:basedOn w:val="TextocomentarioCar"/>
    <w:link w:val="Asuntodelcomentario"/>
    <w:uiPriority w:val="99"/>
    <w:semiHidden/>
    <w:rsid w:val="00CC0C46"/>
    <w:rPr>
      <w:rFonts w:eastAsiaTheme="minorEastAsia"/>
      <w:b/>
      <w:bCs/>
      <w:sz w:val="20"/>
      <w:szCs w:val="20"/>
      <w:lang w:val="en-US"/>
    </w:rPr>
  </w:style>
  <w:style w:type="paragraph" w:styleId="Textodeglobo">
    <w:name w:val="Balloon Text"/>
    <w:basedOn w:val="Normal"/>
    <w:link w:val="TextodegloboCar"/>
    <w:uiPriority w:val="99"/>
    <w:semiHidden/>
    <w:unhideWhenUsed/>
    <w:rsid w:val="00CC0C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0C46"/>
    <w:rPr>
      <w:rFonts w:ascii="Segoe UI" w:eastAsiaTheme="minorEastAsia" w:hAnsi="Segoe UI" w:cs="Segoe UI"/>
      <w:sz w:val="18"/>
      <w:szCs w:val="18"/>
      <w:lang w:val="en-US"/>
    </w:rPr>
  </w:style>
  <w:style w:type="paragraph" w:styleId="Revisi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ar">
    <w:name w:val="Título 4 Car"/>
    <w:basedOn w:val="Fuentedeprrafopredeter"/>
    <w:link w:val="Ttulo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ps">
    <w:name w:val="hps"/>
    <w:basedOn w:val="Fuentedeprrafopredeter"/>
    <w:rsid w:val="00F335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basedOn w:val="Normal"/>
    <w:uiPriority w:val="34"/>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table" w:customStyle="1" w:styleId="PlainTable3">
    <w:name w:val="Plain Table 3"/>
    <w:basedOn w:val="Tab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3">
    <w:name w:val="Grid Table 4 Accent 3"/>
    <w:basedOn w:val="Tab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basedOn w:val="Fuentedeprrafopredeter"/>
    <w:uiPriority w:val="99"/>
    <w:semiHidden/>
    <w:unhideWhenUsed/>
    <w:rsid w:val="00CC0C46"/>
    <w:rPr>
      <w:sz w:val="16"/>
      <w:szCs w:val="16"/>
    </w:rPr>
  </w:style>
  <w:style w:type="paragraph" w:styleId="Textocomentario">
    <w:name w:val="annotation text"/>
    <w:basedOn w:val="Normal"/>
    <w:link w:val="TextocomentarioCar"/>
    <w:uiPriority w:val="99"/>
    <w:semiHidden/>
    <w:unhideWhenUsed/>
    <w:rsid w:val="00CC0C46"/>
    <w:pPr>
      <w:spacing w:line="240" w:lineRule="auto"/>
    </w:pPr>
  </w:style>
  <w:style w:type="character" w:customStyle="1" w:styleId="TextocomentarioCar">
    <w:name w:val="Texto comentario Car"/>
    <w:basedOn w:val="Fuentedeprrafopredeter"/>
    <w:link w:val="Textocomentario"/>
    <w:uiPriority w:val="99"/>
    <w:semiHidden/>
    <w:rsid w:val="00CC0C46"/>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CC0C46"/>
    <w:rPr>
      <w:b/>
      <w:bCs/>
    </w:rPr>
  </w:style>
  <w:style w:type="character" w:customStyle="1" w:styleId="AsuntodelcomentarioCar">
    <w:name w:val="Asunto del comentario Car"/>
    <w:basedOn w:val="TextocomentarioCar"/>
    <w:link w:val="Asuntodelcomentario"/>
    <w:uiPriority w:val="99"/>
    <w:semiHidden/>
    <w:rsid w:val="00CC0C46"/>
    <w:rPr>
      <w:rFonts w:eastAsiaTheme="minorEastAsia"/>
      <w:b/>
      <w:bCs/>
      <w:sz w:val="20"/>
      <w:szCs w:val="20"/>
      <w:lang w:val="en-US"/>
    </w:rPr>
  </w:style>
  <w:style w:type="paragraph" w:styleId="Textodeglobo">
    <w:name w:val="Balloon Text"/>
    <w:basedOn w:val="Normal"/>
    <w:link w:val="TextodegloboCar"/>
    <w:uiPriority w:val="99"/>
    <w:semiHidden/>
    <w:unhideWhenUsed/>
    <w:rsid w:val="00CC0C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0C46"/>
    <w:rPr>
      <w:rFonts w:ascii="Segoe UI" w:eastAsiaTheme="minorEastAsia" w:hAnsi="Segoe UI" w:cs="Segoe UI"/>
      <w:sz w:val="18"/>
      <w:szCs w:val="18"/>
      <w:lang w:val="en-US"/>
    </w:rPr>
  </w:style>
  <w:style w:type="paragraph" w:styleId="Revisi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ar">
    <w:name w:val="Título 4 Car"/>
    <w:basedOn w:val="Fuentedeprrafopredeter"/>
    <w:link w:val="Ttulo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ps">
    <w:name w:val="hps"/>
    <w:basedOn w:val="Fuentedeprrafopredeter"/>
    <w:rsid w:val="00F3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88865615">
      <w:bodyDiv w:val="1"/>
      <w:marLeft w:val="0"/>
      <w:marRight w:val="0"/>
      <w:marTop w:val="0"/>
      <w:marBottom w:val="0"/>
      <w:divBdr>
        <w:top w:val="none" w:sz="0" w:space="0" w:color="auto"/>
        <w:left w:val="none" w:sz="0" w:space="0" w:color="auto"/>
        <w:bottom w:val="none" w:sz="0" w:space="0" w:color="auto"/>
        <w:right w:val="none" w:sz="0" w:space="0" w:color="auto"/>
      </w:divBdr>
      <w:divsChild>
        <w:div w:id="1304853634">
          <w:marLeft w:val="0"/>
          <w:marRight w:val="0"/>
          <w:marTop w:val="0"/>
          <w:marBottom w:val="0"/>
          <w:divBdr>
            <w:top w:val="none" w:sz="0" w:space="0" w:color="auto"/>
            <w:left w:val="none" w:sz="0" w:space="0" w:color="auto"/>
            <w:bottom w:val="none" w:sz="0" w:space="0" w:color="auto"/>
            <w:right w:val="none" w:sz="0" w:space="0" w:color="auto"/>
          </w:divBdr>
          <w:divsChild>
            <w:div w:id="3752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1282">
      <w:bodyDiv w:val="1"/>
      <w:marLeft w:val="0"/>
      <w:marRight w:val="0"/>
      <w:marTop w:val="0"/>
      <w:marBottom w:val="0"/>
      <w:divBdr>
        <w:top w:val="none" w:sz="0" w:space="0" w:color="auto"/>
        <w:left w:val="none" w:sz="0" w:space="0" w:color="auto"/>
        <w:bottom w:val="none" w:sz="0" w:space="0" w:color="auto"/>
        <w:right w:val="none" w:sz="0" w:space="0" w:color="auto"/>
      </w:divBdr>
      <w:divsChild>
        <w:div w:id="1126965405">
          <w:marLeft w:val="0"/>
          <w:marRight w:val="0"/>
          <w:marTop w:val="0"/>
          <w:marBottom w:val="0"/>
          <w:divBdr>
            <w:top w:val="none" w:sz="0" w:space="0" w:color="auto"/>
            <w:left w:val="none" w:sz="0" w:space="0" w:color="auto"/>
            <w:bottom w:val="none" w:sz="0" w:space="0" w:color="auto"/>
            <w:right w:val="none" w:sz="0" w:space="0" w:color="auto"/>
          </w:divBdr>
          <w:divsChild>
            <w:div w:id="1659841424">
              <w:marLeft w:val="0"/>
              <w:marRight w:val="0"/>
              <w:marTop w:val="0"/>
              <w:marBottom w:val="0"/>
              <w:divBdr>
                <w:top w:val="none" w:sz="0" w:space="0" w:color="auto"/>
                <w:left w:val="none" w:sz="0" w:space="0" w:color="auto"/>
                <w:bottom w:val="none" w:sz="0" w:space="0" w:color="auto"/>
                <w:right w:val="none" w:sz="0" w:space="0" w:color="auto"/>
              </w:divBdr>
              <w:divsChild>
                <w:div w:id="910430662">
                  <w:marLeft w:val="0"/>
                  <w:marRight w:val="0"/>
                  <w:marTop w:val="0"/>
                  <w:marBottom w:val="0"/>
                  <w:divBdr>
                    <w:top w:val="none" w:sz="0" w:space="0" w:color="auto"/>
                    <w:left w:val="none" w:sz="0" w:space="0" w:color="auto"/>
                    <w:bottom w:val="none" w:sz="0" w:space="0" w:color="auto"/>
                    <w:right w:val="none" w:sz="0" w:space="0" w:color="auto"/>
                  </w:divBdr>
                  <w:divsChild>
                    <w:div w:id="1047683791">
                      <w:marLeft w:val="2325"/>
                      <w:marRight w:val="0"/>
                      <w:marTop w:val="0"/>
                      <w:marBottom w:val="0"/>
                      <w:divBdr>
                        <w:top w:val="none" w:sz="0" w:space="0" w:color="auto"/>
                        <w:left w:val="none" w:sz="0" w:space="0" w:color="auto"/>
                        <w:bottom w:val="none" w:sz="0" w:space="0" w:color="auto"/>
                        <w:right w:val="none" w:sz="0" w:space="0" w:color="auto"/>
                      </w:divBdr>
                      <w:divsChild>
                        <w:div w:id="1744254728">
                          <w:marLeft w:val="0"/>
                          <w:marRight w:val="0"/>
                          <w:marTop w:val="0"/>
                          <w:marBottom w:val="0"/>
                          <w:divBdr>
                            <w:top w:val="none" w:sz="0" w:space="0" w:color="auto"/>
                            <w:left w:val="none" w:sz="0" w:space="0" w:color="auto"/>
                            <w:bottom w:val="none" w:sz="0" w:space="0" w:color="auto"/>
                            <w:right w:val="none" w:sz="0" w:space="0" w:color="auto"/>
                          </w:divBdr>
                          <w:divsChild>
                            <w:div w:id="1708948788">
                              <w:marLeft w:val="0"/>
                              <w:marRight w:val="0"/>
                              <w:marTop w:val="0"/>
                              <w:marBottom w:val="0"/>
                              <w:divBdr>
                                <w:top w:val="none" w:sz="0" w:space="0" w:color="auto"/>
                                <w:left w:val="none" w:sz="0" w:space="0" w:color="auto"/>
                                <w:bottom w:val="none" w:sz="0" w:space="0" w:color="auto"/>
                                <w:right w:val="none" w:sz="0" w:space="0" w:color="auto"/>
                              </w:divBdr>
                              <w:divsChild>
                                <w:div w:id="392168891">
                                  <w:marLeft w:val="0"/>
                                  <w:marRight w:val="0"/>
                                  <w:marTop w:val="0"/>
                                  <w:marBottom w:val="0"/>
                                  <w:divBdr>
                                    <w:top w:val="none" w:sz="0" w:space="0" w:color="auto"/>
                                    <w:left w:val="none" w:sz="0" w:space="0" w:color="auto"/>
                                    <w:bottom w:val="none" w:sz="0" w:space="0" w:color="auto"/>
                                    <w:right w:val="none" w:sz="0" w:space="0" w:color="auto"/>
                                  </w:divBdr>
                                  <w:divsChild>
                                    <w:div w:id="1508252317">
                                      <w:marLeft w:val="0"/>
                                      <w:marRight w:val="0"/>
                                      <w:marTop w:val="0"/>
                                      <w:marBottom w:val="0"/>
                                      <w:divBdr>
                                        <w:top w:val="none" w:sz="0" w:space="0" w:color="auto"/>
                                        <w:left w:val="none" w:sz="0" w:space="0" w:color="auto"/>
                                        <w:bottom w:val="none" w:sz="0" w:space="0" w:color="auto"/>
                                        <w:right w:val="none" w:sz="0" w:space="0" w:color="auto"/>
                                      </w:divBdr>
                                      <w:divsChild>
                                        <w:div w:id="781920661">
                                          <w:marLeft w:val="0"/>
                                          <w:marRight w:val="0"/>
                                          <w:marTop w:val="0"/>
                                          <w:marBottom w:val="0"/>
                                          <w:divBdr>
                                            <w:top w:val="none" w:sz="0" w:space="0" w:color="auto"/>
                                            <w:left w:val="none" w:sz="0" w:space="0" w:color="auto"/>
                                            <w:bottom w:val="none" w:sz="0" w:space="0" w:color="auto"/>
                                            <w:right w:val="none" w:sz="0" w:space="0" w:color="auto"/>
                                          </w:divBdr>
                                          <w:divsChild>
                                            <w:div w:id="68432050">
                                              <w:marLeft w:val="0"/>
                                              <w:marRight w:val="0"/>
                                              <w:marTop w:val="0"/>
                                              <w:marBottom w:val="0"/>
                                              <w:divBdr>
                                                <w:top w:val="none" w:sz="0" w:space="0" w:color="auto"/>
                                                <w:left w:val="none" w:sz="0" w:space="0" w:color="auto"/>
                                                <w:bottom w:val="none" w:sz="0" w:space="0" w:color="auto"/>
                                                <w:right w:val="none" w:sz="0" w:space="0" w:color="auto"/>
                                              </w:divBdr>
                                              <w:divsChild>
                                                <w:div w:id="325283714">
                                                  <w:marLeft w:val="0"/>
                                                  <w:marRight w:val="0"/>
                                                  <w:marTop w:val="0"/>
                                                  <w:marBottom w:val="0"/>
                                                  <w:divBdr>
                                                    <w:top w:val="none" w:sz="0" w:space="0" w:color="auto"/>
                                                    <w:left w:val="none" w:sz="0" w:space="0" w:color="auto"/>
                                                    <w:bottom w:val="none" w:sz="0" w:space="0" w:color="auto"/>
                                                    <w:right w:val="none" w:sz="0" w:space="0" w:color="auto"/>
                                                  </w:divBdr>
                                                  <w:divsChild>
                                                    <w:div w:id="1290864261">
                                                      <w:marLeft w:val="0"/>
                                                      <w:marRight w:val="0"/>
                                                      <w:marTop w:val="0"/>
                                                      <w:marBottom w:val="0"/>
                                                      <w:divBdr>
                                                        <w:top w:val="none" w:sz="0" w:space="0" w:color="auto"/>
                                                        <w:left w:val="none" w:sz="0" w:space="0" w:color="auto"/>
                                                        <w:bottom w:val="none" w:sz="0" w:space="0" w:color="auto"/>
                                                        <w:right w:val="none" w:sz="0" w:space="0" w:color="auto"/>
                                                      </w:divBdr>
                                                      <w:divsChild>
                                                        <w:div w:id="144781237">
                                                          <w:marLeft w:val="0"/>
                                                          <w:marRight w:val="0"/>
                                                          <w:marTop w:val="0"/>
                                                          <w:marBottom w:val="0"/>
                                                          <w:divBdr>
                                                            <w:top w:val="none" w:sz="0" w:space="0" w:color="auto"/>
                                                            <w:left w:val="none" w:sz="0" w:space="0" w:color="auto"/>
                                                            <w:bottom w:val="none" w:sz="0" w:space="0" w:color="auto"/>
                                                            <w:right w:val="none" w:sz="0" w:space="0" w:color="auto"/>
                                                          </w:divBdr>
                                                          <w:divsChild>
                                                            <w:div w:id="1994069107">
                                                              <w:marLeft w:val="0"/>
                                                              <w:marRight w:val="0"/>
                                                              <w:marTop w:val="0"/>
                                                              <w:marBottom w:val="0"/>
                                                              <w:divBdr>
                                                                <w:top w:val="none" w:sz="0" w:space="0" w:color="auto"/>
                                                                <w:left w:val="none" w:sz="0" w:space="0" w:color="auto"/>
                                                                <w:bottom w:val="none" w:sz="0" w:space="0" w:color="auto"/>
                                                                <w:right w:val="none" w:sz="0" w:space="0" w:color="auto"/>
                                                              </w:divBdr>
                                                              <w:divsChild>
                                                                <w:div w:id="483008083">
                                                                  <w:marLeft w:val="-375"/>
                                                                  <w:marRight w:val="0"/>
                                                                  <w:marTop w:val="0"/>
                                                                  <w:marBottom w:val="0"/>
                                                                  <w:divBdr>
                                                                    <w:top w:val="none" w:sz="0" w:space="0" w:color="auto"/>
                                                                    <w:left w:val="none" w:sz="0" w:space="0" w:color="auto"/>
                                                                    <w:bottom w:val="none" w:sz="0" w:space="0" w:color="auto"/>
                                                                    <w:right w:val="none" w:sz="0" w:space="0" w:color="auto"/>
                                                                  </w:divBdr>
                                                                  <w:divsChild>
                                                                    <w:div w:id="2145536593">
                                                                      <w:marLeft w:val="0"/>
                                                                      <w:marRight w:val="0"/>
                                                                      <w:marTop w:val="0"/>
                                                                      <w:marBottom w:val="0"/>
                                                                      <w:divBdr>
                                                                        <w:top w:val="none" w:sz="0" w:space="0" w:color="auto"/>
                                                                        <w:left w:val="none" w:sz="0" w:space="0" w:color="auto"/>
                                                                        <w:bottom w:val="none" w:sz="0" w:space="0" w:color="auto"/>
                                                                        <w:right w:val="none" w:sz="0" w:space="0" w:color="auto"/>
                                                                      </w:divBdr>
                                                                      <w:divsChild>
                                                                        <w:div w:id="1502240067">
                                                                          <w:marLeft w:val="0"/>
                                                                          <w:marRight w:val="0"/>
                                                                          <w:marTop w:val="0"/>
                                                                          <w:marBottom w:val="0"/>
                                                                          <w:divBdr>
                                                                            <w:top w:val="none" w:sz="0" w:space="0" w:color="auto"/>
                                                                            <w:left w:val="none" w:sz="0" w:space="0" w:color="auto"/>
                                                                            <w:bottom w:val="none" w:sz="0" w:space="0" w:color="auto"/>
                                                                            <w:right w:val="none" w:sz="0" w:space="0" w:color="auto"/>
                                                                          </w:divBdr>
                                                                          <w:divsChild>
                                                                            <w:div w:id="1783378762">
                                                                              <w:marLeft w:val="0"/>
                                                                              <w:marRight w:val="0"/>
                                                                              <w:marTop w:val="0"/>
                                                                              <w:marBottom w:val="0"/>
                                                                              <w:divBdr>
                                                                                <w:top w:val="none" w:sz="0" w:space="0" w:color="auto"/>
                                                                                <w:left w:val="none" w:sz="0" w:space="0" w:color="auto"/>
                                                                                <w:bottom w:val="none" w:sz="0" w:space="0" w:color="auto"/>
                                                                                <w:right w:val="none" w:sz="0" w:space="0" w:color="auto"/>
                                                                              </w:divBdr>
                                                                              <w:divsChild>
                                                                                <w:div w:id="1268654048">
                                                                                  <w:marLeft w:val="0"/>
                                                                                  <w:marRight w:val="0"/>
                                                                                  <w:marTop w:val="0"/>
                                                                                  <w:marBottom w:val="0"/>
                                                                                  <w:divBdr>
                                                                                    <w:top w:val="none" w:sz="0" w:space="0" w:color="auto"/>
                                                                                    <w:left w:val="none" w:sz="0" w:space="0" w:color="auto"/>
                                                                                    <w:bottom w:val="none" w:sz="0" w:space="0" w:color="auto"/>
                                                                                    <w:right w:val="none" w:sz="0" w:space="0" w:color="auto"/>
                                                                                  </w:divBdr>
                                                                                  <w:divsChild>
                                                                                    <w:div w:id="2073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4024223">
      <w:bodyDiv w:val="1"/>
      <w:marLeft w:val="0"/>
      <w:marRight w:val="0"/>
      <w:marTop w:val="0"/>
      <w:marBottom w:val="0"/>
      <w:divBdr>
        <w:top w:val="none" w:sz="0" w:space="0" w:color="auto"/>
        <w:left w:val="none" w:sz="0" w:space="0" w:color="auto"/>
        <w:bottom w:val="none" w:sz="0" w:space="0" w:color="auto"/>
        <w:right w:val="none" w:sz="0" w:space="0" w:color="auto"/>
      </w:divBdr>
      <w:divsChild>
        <w:div w:id="1756241580">
          <w:marLeft w:val="0"/>
          <w:marRight w:val="0"/>
          <w:marTop w:val="0"/>
          <w:marBottom w:val="0"/>
          <w:divBdr>
            <w:top w:val="none" w:sz="0" w:space="0" w:color="auto"/>
            <w:left w:val="none" w:sz="0" w:space="0" w:color="auto"/>
            <w:bottom w:val="none" w:sz="0" w:space="0" w:color="auto"/>
            <w:right w:val="none" w:sz="0" w:space="0" w:color="auto"/>
          </w:divBdr>
          <w:divsChild>
            <w:div w:id="14918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1684381">
      <w:bodyDiv w:val="1"/>
      <w:marLeft w:val="0"/>
      <w:marRight w:val="0"/>
      <w:marTop w:val="0"/>
      <w:marBottom w:val="0"/>
      <w:divBdr>
        <w:top w:val="none" w:sz="0" w:space="0" w:color="auto"/>
        <w:left w:val="none" w:sz="0" w:space="0" w:color="auto"/>
        <w:bottom w:val="none" w:sz="0" w:space="0" w:color="auto"/>
        <w:right w:val="none" w:sz="0" w:space="0" w:color="auto"/>
      </w:divBdr>
      <w:divsChild>
        <w:div w:id="529029665">
          <w:marLeft w:val="0"/>
          <w:marRight w:val="0"/>
          <w:marTop w:val="0"/>
          <w:marBottom w:val="0"/>
          <w:divBdr>
            <w:top w:val="none" w:sz="0" w:space="0" w:color="auto"/>
            <w:left w:val="none" w:sz="0" w:space="0" w:color="auto"/>
            <w:bottom w:val="none" w:sz="0" w:space="0" w:color="auto"/>
            <w:right w:val="none" w:sz="0" w:space="0" w:color="auto"/>
          </w:divBdr>
          <w:divsChild>
            <w:div w:id="4059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618">
      <w:bodyDiv w:val="1"/>
      <w:marLeft w:val="0"/>
      <w:marRight w:val="0"/>
      <w:marTop w:val="0"/>
      <w:marBottom w:val="0"/>
      <w:divBdr>
        <w:top w:val="none" w:sz="0" w:space="0" w:color="auto"/>
        <w:left w:val="none" w:sz="0" w:space="0" w:color="auto"/>
        <w:bottom w:val="none" w:sz="0" w:space="0" w:color="auto"/>
        <w:right w:val="none" w:sz="0" w:space="0" w:color="auto"/>
      </w:divBdr>
      <w:divsChild>
        <w:div w:id="321586788">
          <w:marLeft w:val="0"/>
          <w:marRight w:val="0"/>
          <w:marTop w:val="0"/>
          <w:marBottom w:val="0"/>
          <w:divBdr>
            <w:top w:val="none" w:sz="0" w:space="0" w:color="auto"/>
            <w:left w:val="none" w:sz="0" w:space="0" w:color="auto"/>
            <w:bottom w:val="none" w:sz="0" w:space="0" w:color="auto"/>
            <w:right w:val="none" w:sz="0" w:space="0" w:color="auto"/>
          </w:divBdr>
          <w:divsChild>
            <w:div w:id="508955032">
              <w:marLeft w:val="0"/>
              <w:marRight w:val="0"/>
              <w:marTop w:val="0"/>
              <w:marBottom w:val="0"/>
              <w:divBdr>
                <w:top w:val="none" w:sz="0" w:space="0" w:color="auto"/>
                <w:left w:val="none" w:sz="0" w:space="0" w:color="auto"/>
                <w:bottom w:val="none" w:sz="0" w:space="0" w:color="auto"/>
                <w:right w:val="none" w:sz="0" w:space="0" w:color="auto"/>
              </w:divBdr>
              <w:divsChild>
                <w:div w:id="1378508203">
                  <w:marLeft w:val="0"/>
                  <w:marRight w:val="0"/>
                  <w:marTop w:val="0"/>
                  <w:marBottom w:val="0"/>
                  <w:divBdr>
                    <w:top w:val="none" w:sz="0" w:space="0" w:color="auto"/>
                    <w:left w:val="none" w:sz="0" w:space="0" w:color="auto"/>
                    <w:bottom w:val="none" w:sz="0" w:space="0" w:color="auto"/>
                    <w:right w:val="none" w:sz="0" w:space="0" w:color="auto"/>
                  </w:divBdr>
                  <w:divsChild>
                    <w:div w:id="1670598467">
                      <w:marLeft w:val="2325"/>
                      <w:marRight w:val="0"/>
                      <w:marTop w:val="0"/>
                      <w:marBottom w:val="0"/>
                      <w:divBdr>
                        <w:top w:val="none" w:sz="0" w:space="0" w:color="auto"/>
                        <w:left w:val="none" w:sz="0" w:space="0" w:color="auto"/>
                        <w:bottom w:val="none" w:sz="0" w:space="0" w:color="auto"/>
                        <w:right w:val="none" w:sz="0" w:space="0" w:color="auto"/>
                      </w:divBdr>
                      <w:divsChild>
                        <w:div w:id="1433820272">
                          <w:marLeft w:val="0"/>
                          <w:marRight w:val="0"/>
                          <w:marTop w:val="0"/>
                          <w:marBottom w:val="0"/>
                          <w:divBdr>
                            <w:top w:val="none" w:sz="0" w:space="0" w:color="auto"/>
                            <w:left w:val="none" w:sz="0" w:space="0" w:color="auto"/>
                            <w:bottom w:val="none" w:sz="0" w:space="0" w:color="auto"/>
                            <w:right w:val="none" w:sz="0" w:space="0" w:color="auto"/>
                          </w:divBdr>
                          <w:divsChild>
                            <w:div w:id="664168931">
                              <w:marLeft w:val="0"/>
                              <w:marRight w:val="0"/>
                              <w:marTop w:val="0"/>
                              <w:marBottom w:val="0"/>
                              <w:divBdr>
                                <w:top w:val="none" w:sz="0" w:space="0" w:color="auto"/>
                                <w:left w:val="none" w:sz="0" w:space="0" w:color="auto"/>
                                <w:bottom w:val="none" w:sz="0" w:space="0" w:color="auto"/>
                                <w:right w:val="none" w:sz="0" w:space="0" w:color="auto"/>
                              </w:divBdr>
                              <w:divsChild>
                                <w:div w:id="1018047609">
                                  <w:marLeft w:val="0"/>
                                  <w:marRight w:val="0"/>
                                  <w:marTop w:val="0"/>
                                  <w:marBottom w:val="0"/>
                                  <w:divBdr>
                                    <w:top w:val="none" w:sz="0" w:space="0" w:color="auto"/>
                                    <w:left w:val="none" w:sz="0" w:space="0" w:color="auto"/>
                                    <w:bottom w:val="none" w:sz="0" w:space="0" w:color="auto"/>
                                    <w:right w:val="none" w:sz="0" w:space="0" w:color="auto"/>
                                  </w:divBdr>
                                  <w:divsChild>
                                    <w:div w:id="1201820336">
                                      <w:marLeft w:val="0"/>
                                      <w:marRight w:val="0"/>
                                      <w:marTop w:val="0"/>
                                      <w:marBottom w:val="0"/>
                                      <w:divBdr>
                                        <w:top w:val="none" w:sz="0" w:space="0" w:color="auto"/>
                                        <w:left w:val="none" w:sz="0" w:space="0" w:color="auto"/>
                                        <w:bottom w:val="none" w:sz="0" w:space="0" w:color="auto"/>
                                        <w:right w:val="none" w:sz="0" w:space="0" w:color="auto"/>
                                      </w:divBdr>
                                      <w:divsChild>
                                        <w:div w:id="1863981760">
                                          <w:marLeft w:val="0"/>
                                          <w:marRight w:val="0"/>
                                          <w:marTop w:val="0"/>
                                          <w:marBottom w:val="0"/>
                                          <w:divBdr>
                                            <w:top w:val="none" w:sz="0" w:space="0" w:color="auto"/>
                                            <w:left w:val="none" w:sz="0" w:space="0" w:color="auto"/>
                                            <w:bottom w:val="none" w:sz="0" w:space="0" w:color="auto"/>
                                            <w:right w:val="none" w:sz="0" w:space="0" w:color="auto"/>
                                          </w:divBdr>
                                          <w:divsChild>
                                            <w:div w:id="1880390971">
                                              <w:marLeft w:val="0"/>
                                              <w:marRight w:val="0"/>
                                              <w:marTop w:val="0"/>
                                              <w:marBottom w:val="0"/>
                                              <w:divBdr>
                                                <w:top w:val="none" w:sz="0" w:space="0" w:color="auto"/>
                                                <w:left w:val="none" w:sz="0" w:space="0" w:color="auto"/>
                                                <w:bottom w:val="none" w:sz="0" w:space="0" w:color="auto"/>
                                                <w:right w:val="none" w:sz="0" w:space="0" w:color="auto"/>
                                              </w:divBdr>
                                              <w:divsChild>
                                                <w:div w:id="949824992">
                                                  <w:marLeft w:val="0"/>
                                                  <w:marRight w:val="0"/>
                                                  <w:marTop w:val="0"/>
                                                  <w:marBottom w:val="0"/>
                                                  <w:divBdr>
                                                    <w:top w:val="none" w:sz="0" w:space="0" w:color="auto"/>
                                                    <w:left w:val="none" w:sz="0" w:space="0" w:color="auto"/>
                                                    <w:bottom w:val="none" w:sz="0" w:space="0" w:color="auto"/>
                                                    <w:right w:val="none" w:sz="0" w:space="0" w:color="auto"/>
                                                  </w:divBdr>
                                                  <w:divsChild>
                                                    <w:div w:id="1636328029">
                                                      <w:marLeft w:val="0"/>
                                                      <w:marRight w:val="0"/>
                                                      <w:marTop w:val="0"/>
                                                      <w:marBottom w:val="0"/>
                                                      <w:divBdr>
                                                        <w:top w:val="none" w:sz="0" w:space="0" w:color="auto"/>
                                                        <w:left w:val="none" w:sz="0" w:space="0" w:color="auto"/>
                                                        <w:bottom w:val="none" w:sz="0" w:space="0" w:color="auto"/>
                                                        <w:right w:val="none" w:sz="0" w:space="0" w:color="auto"/>
                                                      </w:divBdr>
                                                      <w:divsChild>
                                                        <w:div w:id="1864202284">
                                                          <w:marLeft w:val="0"/>
                                                          <w:marRight w:val="0"/>
                                                          <w:marTop w:val="0"/>
                                                          <w:marBottom w:val="0"/>
                                                          <w:divBdr>
                                                            <w:top w:val="none" w:sz="0" w:space="0" w:color="auto"/>
                                                            <w:left w:val="none" w:sz="0" w:space="0" w:color="auto"/>
                                                            <w:bottom w:val="none" w:sz="0" w:space="0" w:color="auto"/>
                                                            <w:right w:val="none" w:sz="0" w:space="0" w:color="auto"/>
                                                          </w:divBdr>
                                                          <w:divsChild>
                                                            <w:div w:id="980697412">
                                                              <w:marLeft w:val="0"/>
                                                              <w:marRight w:val="0"/>
                                                              <w:marTop w:val="0"/>
                                                              <w:marBottom w:val="0"/>
                                                              <w:divBdr>
                                                                <w:top w:val="none" w:sz="0" w:space="0" w:color="auto"/>
                                                                <w:left w:val="none" w:sz="0" w:space="0" w:color="auto"/>
                                                                <w:bottom w:val="none" w:sz="0" w:space="0" w:color="auto"/>
                                                                <w:right w:val="none" w:sz="0" w:space="0" w:color="auto"/>
                                                              </w:divBdr>
                                                              <w:divsChild>
                                                                <w:div w:id="730271209">
                                                                  <w:marLeft w:val="-375"/>
                                                                  <w:marRight w:val="0"/>
                                                                  <w:marTop w:val="0"/>
                                                                  <w:marBottom w:val="0"/>
                                                                  <w:divBdr>
                                                                    <w:top w:val="none" w:sz="0" w:space="0" w:color="auto"/>
                                                                    <w:left w:val="none" w:sz="0" w:space="0" w:color="auto"/>
                                                                    <w:bottom w:val="none" w:sz="0" w:space="0" w:color="auto"/>
                                                                    <w:right w:val="none" w:sz="0" w:space="0" w:color="auto"/>
                                                                  </w:divBdr>
                                                                  <w:divsChild>
                                                                    <w:div w:id="1128669307">
                                                                      <w:marLeft w:val="0"/>
                                                                      <w:marRight w:val="0"/>
                                                                      <w:marTop w:val="0"/>
                                                                      <w:marBottom w:val="0"/>
                                                                      <w:divBdr>
                                                                        <w:top w:val="none" w:sz="0" w:space="0" w:color="auto"/>
                                                                        <w:left w:val="none" w:sz="0" w:space="0" w:color="auto"/>
                                                                        <w:bottom w:val="none" w:sz="0" w:space="0" w:color="auto"/>
                                                                        <w:right w:val="none" w:sz="0" w:space="0" w:color="auto"/>
                                                                      </w:divBdr>
                                                                      <w:divsChild>
                                                                        <w:div w:id="822505171">
                                                                          <w:marLeft w:val="0"/>
                                                                          <w:marRight w:val="0"/>
                                                                          <w:marTop w:val="0"/>
                                                                          <w:marBottom w:val="0"/>
                                                                          <w:divBdr>
                                                                            <w:top w:val="none" w:sz="0" w:space="0" w:color="auto"/>
                                                                            <w:left w:val="none" w:sz="0" w:space="0" w:color="auto"/>
                                                                            <w:bottom w:val="none" w:sz="0" w:space="0" w:color="auto"/>
                                                                            <w:right w:val="none" w:sz="0" w:space="0" w:color="auto"/>
                                                                          </w:divBdr>
                                                                          <w:divsChild>
                                                                            <w:div w:id="2065174478">
                                                                              <w:marLeft w:val="0"/>
                                                                              <w:marRight w:val="0"/>
                                                                              <w:marTop w:val="0"/>
                                                                              <w:marBottom w:val="0"/>
                                                                              <w:divBdr>
                                                                                <w:top w:val="none" w:sz="0" w:space="0" w:color="auto"/>
                                                                                <w:left w:val="none" w:sz="0" w:space="0" w:color="auto"/>
                                                                                <w:bottom w:val="none" w:sz="0" w:space="0" w:color="auto"/>
                                                                                <w:right w:val="none" w:sz="0" w:space="0" w:color="auto"/>
                                                                              </w:divBdr>
                                                                              <w:divsChild>
                                                                                <w:div w:id="1994412274">
                                                                                  <w:marLeft w:val="0"/>
                                                                                  <w:marRight w:val="0"/>
                                                                                  <w:marTop w:val="0"/>
                                                                                  <w:marBottom w:val="0"/>
                                                                                  <w:divBdr>
                                                                                    <w:top w:val="none" w:sz="0" w:space="0" w:color="auto"/>
                                                                                    <w:left w:val="none" w:sz="0" w:space="0" w:color="auto"/>
                                                                                    <w:bottom w:val="none" w:sz="0" w:space="0" w:color="auto"/>
                                                                                    <w:right w:val="none" w:sz="0" w:space="0" w:color="auto"/>
                                                                                  </w:divBdr>
                                                                                  <w:divsChild>
                                                                                    <w:div w:id="10584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21503943">
      <w:bodyDiv w:val="1"/>
      <w:marLeft w:val="0"/>
      <w:marRight w:val="0"/>
      <w:marTop w:val="0"/>
      <w:marBottom w:val="0"/>
      <w:divBdr>
        <w:top w:val="none" w:sz="0" w:space="0" w:color="auto"/>
        <w:left w:val="none" w:sz="0" w:space="0" w:color="auto"/>
        <w:bottom w:val="none" w:sz="0" w:space="0" w:color="auto"/>
        <w:right w:val="none" w:sz="0" w:space="0" w:color="auto"/>
      </w:divBdr>
      <w:divsChild>
        <w:div w:id="441654169">
          <w:marLeft w:val="274"/>
          <w:marRight w:val="0"/>
          <w:marTop w:val="0"/>
          <w:marBottom w:val="68"/>
          <w:divBdr>
            <w:top w:val="none" w:sz="0" w:space="0" w:color="auto"/>
            <w:left w:val="none" w:sz="0" w:space="0" w:color="auto"/>
            <w:bottom w:val="none" w:sz="0" w:space="0" w:color="auto"/>
            <w:right w:val="none" w:sz="0" w:space="0" w:color="auto"/>
          </w:divBdr>
        </w:div>
      </w:divsChild>
    </w:div>
    <w:div w:id="1898740456">
      <w:bodyDiv w:val="1"/>
      <w:marLeft w:val="0"/>
      <w:marRight w:val="0"/>
      <w:marTop w:val="0"/>
      <w:marBottom w:val="0"/>
      <w:divBdr>
        <w:top w:val="none" w:sz="0" w:space="0" w:color="auto"/>
        <w:left w:val="none" w:sz="0" w:space="0" w:color="auto"/>
        <w:bottom w:val="none" w:sz="0" w:space="0" w:color="auto"/>
        <w:right w:val="none" w:sz="0" w:space="0" w:color="auto"/>
      </w:divBdr>
      <w:divsChild>
        <w:div w:id="980579225">
          <w:marLeft w:val="0"/>
          <w:marRight w:val="0"/>
          <w:marTop w:val="0"/>
          <w:marBottom w:val="0"/>
          <w:divBdr>
            <w:top w:val="none" w:sz="0" w:space="0" w:color="auto"/>
            <w:left w:val="none" w:sz="0" w:space="0" w:color="auto"/>
            <w:bottom w:val="none" w:sz="0" w:space="0" w:color="auto"/>
            <w:right w:val="none" w:sz="0" w:space="0" w:color="auto"/>
          </w:divBdr>
          <w:divsChild>
            <w:div w:id="10354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E49538-93B7-4C89-BB21-3BA79874A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1902</Words>
  <Characters>10461</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CITI TRADUCTORES</Manager>
  <Company>CITI TIE</Company>
  <LinksUpToDate>false</LinksUpToDate>
  <CharactersWithSpaces>12339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Arvizu" &lt;carvizu@cititraductores.com&gt;</dc:creator>
  <cp:lastModifiedBy>Lety</cp:lastModifiedBy>
  <cp:revision>8</cp:revision>
  <dcterms:created xsi:type="dcterms:W3CDTF">2014-10-27T19:40:00Z</dcterms:created>
  <dcterms:modified xsi:type="dcterms:W3CDTF">2014-10-30T05:01:00Z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PreviewMetadata_Count">
    <vt:i4>1</vt:i4>
  </property>
  <property fmtid="{D5CDD505-2E9C-101B-9397-08002B2CF9AE}" pid="4" name="DocVizPreviewMetadata_0">
    <vt:lpwstr>300x424x2</vt:lpwstr>
  </property>
</Properties>
</file>