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B8E6D">
      <w:pPr>
        <w:tabs>
          <w:tab w:val="left" w:pos="3982"/>
        </w:tabs>
        <w:rPr>
          <w:rFonts w:hint="eastAsia"/>
        </w:rPr>
      </w:pPr>
    </w:p>
    <w:p w14:paraId="0615CBDF">
      <w:pPr>
        <w:tabs>
          <w:tab w:val="left" w:pos="3982"/>
        </w:tabs>
        <w:rPr>
          <w:rFonts w:hint="eastAsia"/>
        </w:rPr>
      </w:pPr>
    </w:p>
    <w:p w14:paraId="34E907FE">
      <w:pPr>
        <w:jc w:val="center"/>
        <w:rPr>
          <w:rFonts w:hint="eastAsia" w:eastAsia="黑体"/>
          <w:sz w:val="72"/>
        </w:rPr>
      </w:pPr>
      <w:r>
        <w:rPr>
          <w:rFonts w:eastAsia="黑体"/>
          <w:sz w:val="72"/>
        </w:rPr>
        <w:drawing>
          <wp:inline distT="0" distB="0" distL="114300" distR="114300">
            <wp:extent cx="4373245" cy="1012190"/>
            <wp:effectExtent l="0" t="0" r="9525" b="254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庆交通大学校徽文字标准组合(2015版）"/>
                    <pic:cNvPicPr>
                      <a:picLocks noChangeAspect="1"/>
                    </pic:cNvPicPr>
                  </pic:nvPicPr>
                  <pic:blipFill>
                    <a:blip r:embed="rId20"/>
                    <a:stretch>
                      <a:fillRect/>
                    </a:stretch>
                  </pic:blipFill>
                  <pic:spPr>
                    <a:xfrm>
                      <a:off x="0" y="0"/>
                      <a:ext cx="4373245" cy="1012190"/>
                    </a:xfrm>
                    <a:prstGeom prst="rect">
                      <a:avLst/>
                    </a:prstGeom>
                    <a:noFill/>
                    <a:ln>
                      <a:noFill/>
                    </a:ln>
                  </pic:spPr>
                </pic:pic>
              </a:graphicData>
            </a:graphic>
          </wp:inline>
        </w:drawing>
      </w:r>
    </w:p>
    <w:p w14:paraId="1569A86D">
      <w:pPr>
        <w:jc w:val="center"/>
        <w:rPr>
          <w:rFonts w:hint="eastAsia" w:ascii="华文细黑" w:hAnsi="华文细黑" w:eastAsia="华文细黑"/>
          <w:b/>
          <w:sz w:val="72"/>
          <w:szCs w:val="72"/>
        </w:rPr>
      </w:pPr>
      <w:r>
        <w:rPr>
          <w:rFonts w:hint="eastAsia" w:ascii="华文细黑" w:hAnsi="华文细黑" w:eastAsia="华文细黑"/>
          <w:b/>
          <w:sz w:val="72"/>
          <w:szCs w:val="72"/>
        </w:rPr>
        <w:t>本科毕业论文（设计）</w:t>
      </w:r>
    </w:p>
    <w:p w14:paraId="47B70466">
      <w:pPr>
        <w:rPr>
          <w:rFonts w:hint="eastAsia"/>
        </w:rPr>
      </w:pPr>
    </w:p>
    <w:p w14:paraId="3E900836">
      <w:pPr>
        <w:jc w:val="center"/>
        <w:rPr>
          <w:rFonts w:hint="eastAsia" w:ascii="黑体" w:hAnsi="黑体" w:eastAsia="黑体"/>
          <w:b/>
          <w:sz w:val="44"/>
          <w:szCs w:val="44"/>
        </w:rPr>
      </w:pPr>
      <w:r>
        <w:rPr>
          <w:rFonts w:hint="eastAsia" w:ascii="华文细黑" w:hAnsi="华文细黑" w:eastAsia="华文细黑"/>
          <w:b/>
          <w:sz w:val="44"/>
          <w:szCs w:val="44"/>
          <w:lang w:bidi="en-US"/>
        </w:rPr>
        <w:t>题目：</w:t>
      </w:r>
      <w:r>
        <w:rPr>
          <w:rFonts w:hint="eastAsia"/>
          <w:sz w:val="30"/>
          <w:szCs w:val="30"/>
          <w:u w:val="single"/>
        </w:rPr>
        <w:t xml:space="preserve"> </w:t>
      </w:r>
      <w:r>
        <w:rPr>
          <w:rFonts w:hint="eastAsia"/>
          <w:sz w:val="30"/>
          <w:szCs w:val="30"/>
          <w:u w:val="single"/>
          <w:lang w:val="en-US" w:eastAsia="zh-CN"/>
        </w:rPr>
        <w:t>基于高斯泼溅的三维重建系统设计与实现</w:t>
      </w:r>
    </w:p>
    <w:p w14:paraId="640A1F16">
      <w:pPr>
        <w:rPr>
          <w:rFonts w:hint="eastAsia"/>
        </w:rPr>
      </w:pPr>
      <w:r>
        <w:rPr>
          <w:rFonts w:hint="eastAsia"/>
        </w:rPr>
        <w:t xml:space="preserve"> </w:t>
      </w:r>
    </w:p>
    <w:p w14:paraId="2988EF69">
      <w:pPr>
        <w:rPr>
          <w:rFonts w:hint="eastAsia"/>
        </w:rPr>
      </w:pPr>
    </w:p>
    <w:p w14:paraId="7036D9E0">
      <w:pPr>
        <w:rPr>
          <w:rFonts w:hint="eastAsia"/>
        </w:rPr>
      </w:pPr>
    </w:p>
    <w:p w14:paraId="7ED97832">
      <w:pPr>
        <w:spacing w:line="360" w:lineRule="auto"/>
        <w:ind w:firstLine="2100" w:firstLineChars="700"/>
        <w:rPr>
          <w:rFonts w:hint="eastAsia"/>
          <w:sz w:val="30"/>
          <w:szCs w:val="30"/>
          <w:u w:val="single"/>
        </w:rPr>
      </w:pPr>
      <w:r>
        <w:rPr>
          <w:rFonts w:hint="eastAsia"/>
          <w:sz w:val="30"/>
          <w:szCs w:val="30"/>
        </w:rPr>
        <w:t>学       院：</w:t>
      </w:r>
      <w:r>
        <w:rPr>
          <w:rFonts w:hint="eastAsia"/>
          <w:sz w:val="30"/>
          <w:szCs w:val="30"/>
          <w:u w:val="single"/>
        </w:rPr>
        <w:t xml:space="preserve">   </w:t>
      </w:r>
      <w:r>
        <w:rPr>
          <w:rFonts w:hint="eastAsia"/>
          <w:sz w:val="30"/>
          <w:szCs w:val="30"/>
          <w:u w:val="single"/>
          <w:lang w:val="en-US" w:eastAsia="zh-CN"/>
        </w:rPr>
        <w:t>信息科学与工程学院</w:t>
      </w:r>
      <w:r>
        <w:rPr>
          <w:rFonts w:hint="eastAsia"/>
          <w:sz w:val="30"/>
          <w:szCs w:val="30"/>
          <w:u w:val="single"/>
        </w:rPr>
        <w:t xml:space="preserve">      </w:t>
      </w:r>
    </w:p>
    <w:p w14:paraId="14350BE7">
      <w:pPr>
        <w:spacing w:line="360" w:lineRule="auto"/>
        <w:ind w:firstLine="2100" w:firstLineChars="700"/>
        <w:rPr>
          <w:rFonts w:hint="eastAsia"/>
          <w:sz w:val="30"/>
          <w:szCs w:val="30"/>
          <w:u w:val="single"/>
        </w:rPr>
      </w:pPr>
      <w:r>
        <w:rPr>
          <w:rFonts w:hint="eastAsia"/>
          <w:sz w:val="30"/>
          <w:szCs w:val="30"/>
        </w:rPr>
        <w:t>专       业：</w:t>
      </w:r>
      <w:r>
        <w:rPr>
          <w:rFonts w:hint="eastAsia"/>
          <w:sz w:val="30"/>
          <w:szCs w:val="30"/>
          <w:u w:val="single"/>
        </w:rPr>
        <w:t xml:space="preserve">   </w:t>
      </w:r>
      <w:r>
        <w:rPr>
          <w:rFonts w:hint="eastAsia"/>
          <w:sz w:val="30"/>
          <w:szCs w:val="30"/>
          <w:u w:val="single"/>
          <w:lang w:val="en-US" w:eastAsia="zh-CN"/>
        </w:rPr>
        <w:t xml:space="preserve">    人工智能</w:t>
      </w:r>
      <w:r>
        <w:rPr>
          <w:rFonts w:hint="eastAsia"/>
          <w:sz w:val="30"/>
          <w:szCs w:val="30"/>
          <w:u w:val="single"/>
        </w:rPr>
        <w:t xml:space="preserve">            </w:t>
      </w:r>
    </w:p>
    <w:p w14:paraId="1FAA441B">
      <w:pPr>
        <w:spacing w:line="360" w:lineRule="auto"/>
        <w:ind w:firstLine="2100" w:firstLineChars="700"/>
        <w:rPr>
          <w:rFonts w:hint="eastAsia"/>
          <w:sz w:val="30"/>
          <w:szCs w:val="30"/>
          <w:u w:val="single"/>
        </w:rPr>
      </w:pPr>
      <w:r>
        <w:rPr>
          <w:rFonts w:hint="eastAsia"/>
          <w:sz w:val="30"/>
          <w:szCs w:val="30"/>
        </w:rPr>
        <w:t>学 生 姓 名：</w:t>
      </w:r>
      <w:r>
        <w:rPr>
          <w:rFonts w:hint="eastAsia"/>
          <w:sz w:val="30"/>
          <w:szCs w:val="30"/>
          <w:u w:val="single"/>
        </w:rPr>
        <w:t xml:space="preserve">    </w:t>
      </w:r>
      <w:r>
        <w:rPr>
          <w:rFonts w:hint="eastAsia"/>
          <w:sz w:val="30"/>
          <w:szCs w:val="30"/>
          <w:u w:val="single"/>
          <w:lang w:val="en-US" w:eastAsia="zh-CN"/>
        </w:rPr>
        <w:t xml:space="preserve">    刘杨</w:t>
      </w:r>
      <w:r>
        <w:rPr>
          <w:rFonts w:hint="eastAsia"/>
          <w:sz w:val="30"/>
          <w:szCs w:val="30"/>
          <w:u w:val="single"/>
        </w:rPr>
        <w:t xml:space="preserve">               </w:t>
      </w:r>
    </w:p>
    <w:p w14:paraId="231E57B0">
      <w:pPr>
        <w:spacing w:line="360" w:lineRule="auto"/>
        <w:ind w:firstLine="2100" w:firstLineChars="700"/>
        <w:rPr>
          <w:rFonts w:hint="eastAsia"/>
          <w:sz w:val="30"/>
          <w:szCs w:val="30"/>
          <w:u w:val="single"/>
        </w:rPr>
      </w:pPr>
      <w:r>
        <w:rPr>
          <w:rFonts w:hint="eastAsia"/>
          <w:sz w:val="30"/>
          <w:szCs w:val="30"/>
        </w:rPr>
        <w:t>学       号：</w:t>
      </w:r>
      <w:r>
        <w:rPr>
          <w:rFonts w:hint="eastAsia"/>
          <w:sz w:val="30"/>
          <w:szCs w:val="30"/>
          <w:u w:val="single"/>
        </w:rPr>
        <w:t xml:space="preserve">    </w:t>
      </w:r>
      <w:r>
        <w:rPr>
          <w:rFonts w:hint="eastAsia"/>
          <w:sz w:val="30"/>
          <w:szCs w:val="30"/>
          <w:u w:val="single"/>
          <w:lang w:val="en-US" w:eastAsia="zh-CN"/>
        </w:rPr>
        <w:t xml:space="preserve"> 632102090923</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14:paraId="3349001F">
      <w:pPr>
        <w:spacing w:line="360" w:lineRule="auto"/>
        <w:ind w:firstLine="2100" w:firstLineChars="700"/>
        <w:rPr>
          <w:rFonts w:hint="eastAsia"/>
          <w:sz w:val="30"/>
          <w:szCs w:val="30"/>
          <w:u w:val="single"/>
        </w:rPr>
      </w:pPr>
      <w:r>
        <w:rPr>
          <w:rFonts w:hint="eastAsia"/>
          <w:sz w:val="30"/>
          <w:szCs w:val="30"/>
        </w:rPr>
        <w:t>指 导 教 师：</w:t>
      </w:r>
      <w:r>
        <w:rPr>
          <w:rFonts w:hint="eastAsia"/>
          <w:sz w:val="30"/>
          <w:szCs w:val="30"/>
          <w:u w:val="single"/>
        </w:rPr>
        <w:t xml:space="preserve">      </w:t>
      </w:r>
      <w:r>
        <w:rPr>
          <w:rFonts w:hint="eastAsia"/>
          <w:sz w:val="30"/>
          <w:szCs w:val="30"/>
          <w:u w:val="single"/>
          <w:lang w:val="en-US" w:eastAsia="zh-CN"/>
        </w:rPr>
        <w:t xml:space="preserve">  杨庆</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14:paraId="1803F3A9">
      <w:pPr>
        <w:spacing w:line="360" w:lineRule="auto"/>
        <w:ind w:firstLine="2100" w:firstLineChars="700"/>
        <w:rPr>
          <w:rFonts w:hint="eastAsia"/>
          <w:sz w:val="30"/>
          <w:szCs w:val="30"/>
          <w:u w:val="single"/>
        </w:rPr>
      </w:pPr>
      <w:r>
        <w:rPr>
          <w:rFonts w:hint="eastAsia"/>
          <w:sz w:val="30"/>
          <w:szCs w:val="30"/>
        </w:rPr>
        <w:t>评 阅 教 师：</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14:paraId="0D132E95">
      <w:pPr>
        <w:spacing w:line="360" w:lineRule="auto"/>
        <w:ind w:firstLine="2100" w:firstLineChars="700"/>
        <w:rPr>
          <w:rFonts w:hint="eastAsia"/>
          <w:sz w:val="30"/>
          <w:szCs w:val="30"/>
          <w:u w:val="single"/>
        </w:rPr>
      </w:pPr>
      <w:r>
        <w:rPr>
          <w:rFonts w:hint="eastAsia"/>
          <w:sz w:val="30"/>
          <w:szCs w:val="30"/>
        </w:rPr>
        <w:t>完 成 时 间：</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14:paraId="258BA07A">
      <w:pPr>
        <w:ind w:firstLine="3240" w:firstLineChars="900"/>
        <w:rPr>
          <w:rFonts w:hint="eastAsia" w:ascii="华文行楷" w:eastAsia="华文行楷"/>
          <w:sz w:val="36"/>
          <w:szCs w:val="36"/>
        </w:rPr>
      </w:pPr>
    </w:p>
    <w:p w14:paraId="76D6BC25">
      <w:pPr>
        <w:ind w:firstLine="3420" w:firstLineChars="950"/>
        <w:rPr>
          <w:rFonts w:hint="eastAsia" w:ascii="华文行楷" w:eastAsia="华文行楷"/>
          <w:sz w:val="36"/>
          <w:szCs w:val="36"/>
        </w:rPr>
      </w:pPr>
      <w:r>
        <w:rPr>
          <w:rFonts w:hint="eastAsia" w:ascii="华文行楷" w:eastAsia="华文行楷"/>
          <w:sz w:val="36"/>
          <w:szCs w:val="36"/>
        </w:rPr>
        <w:t>重庆交通大学</w:t>
      </w:r>
    </w:p>
    <w:p w14:paraId="7D403742">
      <w:pPr>
        <w:jc w:val="center"/>
        <w:rPr>
          <w:rFonts w:hint="eastAsia"/>
          <w:sz w:val="21"/>
          <w:szCs w:val="21"/>
        </w:rPr>
      </w:pPr>
      <w:r>
        <w:rPr>
          <w:rFonts w:hint="eastAsia"/>
          <w:sz w:val="21"/>
          <w:szCs w:val="21"/>
        </w:rPr>
        <w:t>CHONGQING JIAOTONG UNIVERSITY</w:t>
      </w:r>
    </w:p>
    <w:p w14:paraId="40A3F173">
      <w:pPr>
        <w:spacing w:line="360" w:lineRule="auto"/>
        <w:jc w:val="center"/>
        <w:sectPr>
          <w:headerReference r:id="rId5" w:type="default"/>
          <w:headerReference r:id="rId6" w:type="even"/>
          <w:pgSz w:w="11906" w:h="16838"/>
          <w:pgMar w:top="1985" w:right="1418" w:bottom="1418" w:left="1418" w:header="1418" w:footer="1134" w:gutter="0"/>
          <w:cols w:space="720" w:num="1"/>
          <w:docGrid w:linePitch="326" w:charSpace="-2048"/>
        </w:sectPr>
      </w:pPr>
    </w:p>
    <w:p w14:paraId="2C4D09A5">
      <w:pPr>
        <w:spacing w:before="264" w:beforeLines="110" w:line="360" w:lineRule="auto"/>
        <w:jc w:val="center"/>
        <w:rPr>
          <w:rFonts w:hint="eastAsia" w:ascii="黑体" w:hAnsi="黑体" w:eastAsia="黑体"/>
          <w:b/>
          <w:sz w:val="30"/>
          <w:szCs w:val="30"/>
        </w:rPr>
      </w:pPr>
      <w:bookmarkStart w:id="0" w:name="_Toc105579304"/>
      <w:r>
        <w:rPr>
          <w:rFonts w:hint="eastAsia" w:ascii="黑体" w:hAnsi="黑体" w:eastAsia="黑体"/>
          <w:b/>
          <w:sz w:val="30"/>
          <w:szCs w:val="30"/>
        </w:rPr>
        <w:t>本科毕业论文（设计）原创性声明</w:t>
      </w:r>
    </w:p>
    <w:p w14:paraId="6E5486CC">
      <w:pPr>
        <w:spacing w:line="360" w:lineRule="auto"/>
        <w:ind w:firstLine="480" w:firstLineChars="200"/>
        <w:rPr>
          <w:rFonts w:hint="eastAsia" w:ascii="宋体" w:hAnsi="宋体"/>
        </w:rPr>
      </w:pPr>
      <w:r>
        <w:rPr>
          <w:rFonts w:hint="eastAsia" w:ascii="宋体" w:hAnsi="宋体"/>
        </w:rPr>
        <w:t>本人郑重声明：所提交的毕业论文（设计），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574A5FB2">
      <w:pPr>
        <w:spacing w:line="360" w:lineRule="auto"/>
        <w:ind w:firstLine="480" w:firstLineChars="200"/>
        <w:rPr>
          <w:rFonts w:hint="eastAsia" w:ascii="宋体" w:hAnsi="宋体"/>
        </w:rPr>
      </w:pPr>
      <w:r>
        <w:rPr>
          <w:rFonts w:hint="eastAsia" w:ascii="宋体" w:hAnsi="宋体"/>
        </w:rPr>
        <w:t>本人完全意识到本声明的法律后果由本人承担。</w:t>
      </w:r>
    </w:p>
    <w:p w14:paraId="7497DDF0">
      <w:pPr>
        <w:spacing w:line="360" w:lineRule="auto"/>
        <w:ind w:firstLine="560" w:firstLineChars="200"/>
        <w:rPr>
          <w:rFonts w:hint="eastAsia" w:ascii="楷体_GB2312" w:eastAsia="楷体_GB2312"/>
          <w:sz w:val="28"/>
          <w:szCs w:val="28"/>
        </w:rPr>
      </w:pPr>
      <w:r>
        <w:rPr>
          <w:rFonts w:hint="eastAsia" w:ascii="楷体_GB2312" w:eastAsia="楷体_GB2312"/>
          <w:sz w:val="28"/>
          <w:szCs w:val="28"/>
        </w:rPr>
        <w:t>作者签名（亲笔）：                    年     月     日</w:t>
      </w:r>
    </w:p>
    <w:p w14:paraId="0CBBE3D3">
      <w:pPr>
        <w:rPr>
          <w:rFonts w:hint="eastAsia"/>
          <w:sz w:val="28"/>
        </w:rPr>
      </w:pPr>
      <w:r>
        <w:rPr>
          <w:rFonts w:hint="eastAsia"/>
          <w:sz w:val="28"/>
        </w:rPr>
        <w:t>-------------------------------------------------------------------------------------------------</w:t>
      </w:r>
    </w:p>
    <w:p w14:paraId="3874287A">
      <w:pPr>
        <w:spacing w:before="264" w:beforeLines="110" w:line="360" w:lineRule="auto"/>
        <w:jc w:val="center"/>
        <w:rPr>
          <w:rFonts w:hint="eastAsia" w:ascii="黑体" w:hAnsi="黑体" w:eastAsia="黑体"/>
          <w:b/>
          <w:sz w:val="30"/>
          <w:szCs w:val="30"/>
        </w:rPr>
      </w:pPr>
      <w:r>
        <w:rPr>
          <w:rFonts w:hint="eastAsia" w:ascii="黑体" w:hAnsi="黑体" w:eastAsia="黑体"/>
          <w:b/>
          <w:sz w:val="30"/>
          <w:szCs w:val="30"/>
        </w:rPr>
        <w:t>本科毕业论文（设计）版权使用授权书</w:t>
      </w:r>
    </w:p>
    <w:p w14:paraId="13586344">
      <w:pPr>
        <w:spacing w:line="360" w:lineRule="auto"/>
        <w:ind w:firstLine="480" w:firstLineChars="200"/>
        <w:rPr>
          <w:rFonts w:hint="eastAsia" w:ascii="宋体" w:hAnsi="宋体"/>
        </w:rPr>
      </w:pPr>
      <w:r>
        <w:rPr>
          <w:rFonts w:hint="eastAsia" w:ascii="宋体" w:hAnsi="宋体"/>
        </w:rPr>
        <w:t>本毕业论文（设计）作者完全了解学校有关保留、使用学位论文的规定，本科生在校攻读期间毕业论文（设计）工作的知识产权单位属重庆交通大学，同意学校保留并向国家有关部门或机构送交论文的复印件和电子版，允许论文被查阅和借阅；本人授权重庆交通大学可以将毕业论文（设计）的全部或部分内容编入有关数据库进行检索，可以采用影印、缩印或扫描等复制手段保存、汇编毕业设计（论文）。</w:t>
      </w:r>
    </w:p>
    <w:p w14:paraId="1F4A7259">
      <w:pPr>
        <w:spacing w:line="360" w:lineRule="auto"/>
        <w:rPr>
          <w:rFonts w:hint="eastAsia" w:ascii="楷体_GB2312" w:eastAsia="楷体_GB2312"/>
          <w:sz w:val="28"/>
          <w:szCs w:val="28"/>
        </w:rPr>
      </w:pPr>
      <w:r>
        <w:rPr>
          <w:rFonts w:hint="eastAsia" w:ascii="楷体_GB2312" w:eastAsia="楷体_GB2312"/>
          <w:sz w:val="28"/>
          <w:szCs w:val="28"/>
        </w:rPr>
        <w:t xml:space="preserve">    作者签名（亲笔）：                    年     月     日</w:t>
      </w:r>
    </w:p>
    <w:p w14:paraId="2C7E7211">
      <w:pPr>
        <w:spacing w:line="360" w:lineRule="auto"/>
        <w:ind w:firstLine="560" w:firstLineChars="200"/>
        <w:rPr>
          <w:rFonts w:hint="eastAsia" w:ascii="楷体_GB2312" w:eastAsia="楷体_GB2312"/>
          <w:sz w:val="28"/>
          <w:szCs w:val="28"/>
        </w:rPr>
      </w:pPr>
      <w:r>
        <w:rPr>
          <w:rFonts w:hint="eastAsia" w:ascii="楷体_GB2312" w:eastAsia="楷体_GB2312"/>
          <w:sz w:val="28"/>
          <w:szCs w:val="28"/>
        </w:rPr>
        <w:t>导师签名（亲笔）：                    年     月     日</w:t>
      </w:r>
    </w:p>
    <w:p w14:paraId="15AA25BD">
      <w:pPr>
        <w:rPr>
          <w:rFonts w:hint="eastAsia"/>
        </w:rPr>
      </w:pPr>
    </w:p>
    <w:p w14:paraId="0514B87C">
      <w:pPr>
        <w:rPr>
          <w:rFonts w:hint="eastAsia"/>
        </w:rPr>
      </w:pPr>
    </w:p>
    <w:p w14:paraId="5C4570B4">
      <w:pPr>
        <w:rPr>
          <w:rFonts w:hint="eastAsia"/>
        </w:rPr>
      </w:pPr>
    </w:p>
    <w:p w14:paraId="7A817E6F">
      <w:pPr>
        <w:rPr>
          <w:rFonts w:hint="eastAsia"/>
        </w:rPr>
      </w:pPr>
    </w:p>
    <w:p w14:paraId="0BA04ADA">
      <w:pPr>
        <w:rPr>
          <w:rFonts w:hint="eastAsia"/>
        </w:rPr>
      </w:pPr>
    </w:p>
    <w:p w14:paraId="24C64F3A">
      <w:pPr>
        <w:rPr>
          <w:rFonts w:hint="eastAsia"/>
        </w:rPr>
      </w:pPr>
    </w:p>
    <w:p w14:paraId="5DCF9F61">
      <w:pPr>
        <w:rPr>
          <w:rFonts w:hint="eastAsia"/>
        </w:rPr>
      </w:pPr>
    </w:p>
    <w:p w14:paraId="4AC7CBE0">
      <w:pPr>
        <w:rPr>
          <w:rFonts w:hint="eastAsia"/>
        </w:rPr>
      </w:pPr>
    </w:p>
    <w:p w14:paraId="0EE87FCF">
      <w:pPr>
        <w:rPr>
          <w:rFonts w:hint="eastAsia"/>
        </w:rPr>
      </w:pPr>
    </w:p>
    <w:p w14:paraId="1B016B08">
      <w:pPr>
        <w:rPr>
          <w:rFonts w:hint="eastAsia"/>
        </w:rPr>
      </w:pPr>
    </w:p>
    <w:p w14:paraId="006B6B7F">
      <w:pPr>
        <w:rPr>
          <w:rFonts w:hint="eastAsia"/>
        </w:rPr>
      </w:pPr>
    </w:p>
    <w:p w14:paraId="234634DB">
      <w:pPr>
        <w:rPr>
          <w:rFonts w:hint="eastAsia"/>
        </w:rPr>
      </w:pPr>
    </w:p>
    <w:p w14:paraId="26B85605">
      <w:pPr>
        <w:pStyle w:val="2"/>
        <w:rPr>
          <w:rFonts w:hint="eastAsia"/>
        </w:rPr>
      </w:pPr>
      <w:bookmarkStart w:id="1" w:name="_Toc6965"/>
      <w:r>
        <w:rPr>
          <w:rFonts w:hint="eastAsia"/>
        </w:rPr>
        <w:t>摘    要</w:t>
      </w:r>
      <w:bookmarkEnd w:id="0"/>
      <w:bookmarkEnd w:id="1"/>
    </w:p>
    <w:p w14:paraId="4949C291">
      <w:pPr>
        <w:pStyle w:val="44"/>
        <w:bidi w:val="0"/>
        <w:rPr>
          <w:rFonts w:hint="eastAsia"/>
        </w:rPr>
      </w:pPr>
      <w:r>
        <w:rPr>
          <w:rFonts w:hint="eastAsia"/>
        </w:rPr>
        <w:t>随着计算机视觉与三维重建技术的不断发展，从多视图图像中自动还原高精度的三维场景已成为研究热点。本文聚焦于稀疏点云构建与优化，以及基于高斯泼溅（3D Gaussian Splatting, 3DGS）的高质量三维重建方法展开研究，旨在实现高效、真实感强、可微优化的三维场景重建框架。</w:t>
      </w:r>
    </w:p>
    <w:p w14:paraId="2E4E0262">
      <w:pPr>
        <w:pStyle w:val="44"/>
        <w:bidi w:val="0"/>
        <w:rPr>
          <w:rFonts w:hint="eastAsia"/>
        </w:rPr>
      </w:pPr>
      <w:r>
        <w:rPr>
          <w:rFonts w:hint="eastAsia"/>
        </w:rPr>
        <w:t>首先，本文基于 COLMAP 系统完成了图像数据的预处理与相机位姿估计，生成初步的稀疏点云。为了进一步提升点云质量，本文引入 PointNet 网络对稀疏点云进行特征提取与优化，增强点云的结构一致性与空间分布的完整性。在此基础上，构建高斯点云表示，利用各点的空间位置、各向异性尺度、透明度和颜色等参数进行建模。</w:t>
      </w:r>
    </w:p>
    <w:p w14:paraId="12555D39">
      <w:pPr>
        <w:pStyle w:val="44"/>
        <w:bidi w:val="0"/>
        <w:rPr>
          <w:rFonts w:hint="eastAsia"/>
        </w:rPr>
      </w:pPr>
      <w:r>
        <w:rPr>
          <w:rFonts w:hint="eastAsia"/>
        </w:rPr>
        <w:t>接着，本文详细探讨了基于 3DGS 的可微渲染方法，引入球谐函数（Spherical Harmonics）对点的反射属性进行编码，实现方向感知的真实光照建模。该方法不仅具有良好的可视化效果，同时也便于在训练中通过反向传播优化高斯点的参数。最后，论文还探讨了高斯点的初始化策略、训练管线设计、优化与压缩策略，以实现轻量化、高精度、高效率的三维重建。</w:t>
      </w:r>
    </w:p>
    <w:p w14:paraId="0FA635DF">
      <w:pPr>
        <w:pStyle w:val="44"/>
        <w:bidi w:val="0"/>
        <w:rPr>
          <w:rFonts w:hint="eastAsia"/>
        </w:rPr>
      </w:pPr>
      <w:r>
        <w:rPr>
          <w:rFonts w:hint="eastAsia"/>
        </w:rPr>
        <w:t>本文所构建的系统能够在无需高密度点云或网格的前提下，实现快速渲染和可交互式展示，为游戏开发、数字孪生和虚拟现实等应用提供了新的技术路径。</w:t>
      </w:r>
    </w:p>
    <w:p w14:paraId="0B48E11E">
      <w:pPr>
        <w:pStyle w:val="44"/>
        <w:bidi w:val="0"/>
        <w:rPr>
          <w:rFonts w:hint="eastAsia"/>
        </w:rPr>
      </w:pPr>
      <w:r>
        <w:rPr>
          <w:rFonts w:hint="eastAsia"/>
        </w:rPr>
        <w:t>关键词：三维重建；多视图几何；稀疏点云；PointNet；高斯泼溅；可微渲染；球谐函数</w:t>
      </w:r>
    </w:p>
    <w:p w14:paraId="01EE5E48">
      <w:pPr>
        <w:pStyle w:val="44"/>
        <w:bidi w:val="0"/>
        <w:rPr>
          <w:rFonts w:hint="eastAsia"/>
        </w:rPr>
      </w:pPr>
    </w:p>
    <w:p w14:paraId="37D22761">
      <w:pPr>
        <w:spacing w:line="440" w:lineRule="exact"/>
        <w:rPr>
          <w:rFonts w:hint="eastAsia"/>
        </w:rPr>
      </w:pPr>
    </w:p>
    <w:p w14:paraId="1DD7DD05">
      <w:pPr>
        <w:jc w:val="center"/>
        <w:sectPr>
          <w:headerReference r:id="rId9" w:type="first"/>
          <w:footerReference r:id="rId12" w:type="first"/>
          <w:headerReference r:id="rId7" w:type="default"/>
          <w:footerReference r:id="rId10" w:type="default"/>
          <w:headerReference r:id="rId8" w:type="even"/>
          <w:footerReference r:id="rId11" w:type="even"/>
          <w:pgSz w:w="11906" w:h="16838"/>
          <w:pgMar w:top="1418" w:right="1191" w:bottom="1191" w:left="1191" w:header="1418" w:footer="1134" w:gutter="567"/>
          <w:pgNumType w:fmt="upperRoman" w:start="1"/>
          <w:cols w:space="720" w:num="1"/>
          <w:docGrid w:linePitch="326" w:charSpace="-2048"/>
        </w:sectPr>
      </w:pPr>
    </w:p>
    <w:p w14:paraId="2556AEE5">
      <w:pPr>
        <w:tabs>
          <w:tab w:val="clear" w:pos="377"/>
        </w:tabs>
        <w:spacing w:line="240" w:lineRule="auto"/>
        <w:jc w:val="center"/>
        <w:rPr>
          <w:b/>
          <w:color w:val="000000"/>
          <w:sz w:val="30"/>
          <w:szCs w:val="30"/>
        </w:rPr>
      </w:pPr>
      <w:r>
        <w:rPr>
          <w:b/>
          <w:color w:val="000000"/>
          <w:sz w:val="30"/>
          <w:szCs w:val="30"/>
        </w:rPr>
        <w:t>The Subject of Undergraduate Graduation Project (Thesis) of DUT</w:t>
      </w:r>
    </w:p>
    <w:p w14:paraId="6D8AED41">
      <w:pPr>
        <w:jc w:val="center"/>
        <w:rPr>
          <w:rFonts w:hint="eastAsia" w:ascii="黑体" w:eastAsia="黑体"/>
          <w:sz w:val="30"/>
          <w:szCs w:val="30"/>
        </w:rPr>
      </w:pPr>
    </w:p>
    <w:p w14:paraId="0D49A200">
      <w:pPr>
        <w:pStyle w:val="2"/>
        <w:rPr>
          <w:rFonts w:ascii="Times New Roman"/>
        </w:rPr>
      </w:pPr>
      <w:bookmarkStart w:id="2" w:name="_Toc18651"/>
      <w:r>
        <w:rPr>
          <w:rFonts w:ascii="Times New Roman"/>
        </w:rPr>
        <w:t>Abstract</w:t>
      </w:r>
      <w:bookmarkEnd w:id="2"/>
      <w:r>
        <w:rPr>
          <w:rFonts w:ascii="Times New Roman"/>
        </w:rPr>
        <w:t xml:space="preserve"> </w:t>
      </w:r>
    </w:p>
    <w:p w14:paraId="7F2F84DB">
      <w:pPr>
        <w:pStyle w:val="44"/>
        <w:bidi w:val="0"/>
        <w:rPr>
          <w:rFonts w:hint="eastAsia"/>
        </w:rPr>
      </w:pPr>
      <w:r>
        <w:rPr>
          <w:rFonts w:hint="eastAsia"/>
        </w:rPr>
        <w:t>With the continuous advancement of computer vision and 3D reconstruction techniques, recovering accurate 3D scenes from multi-view images has become a research focus. This thesis explores the construction and optimization of sparse point clouds, and proposes a high-quality 3D reconstruction framework based on 3D Gaussian Splatting (3DGS), aiming to achieve efficient, photorealistic, and differentiable scene reconstruction.</w:t>
      </w:r>
    </w:p>
    <w:p w14:paraId="3CF3705D">
      <w:pPr>
        <w:pStyle w:val="44"/>
        <w:bidi w:val="0"/>
        <w:rPr>
          <w:rFonts w:hint="eastAsia"/>
        </w:rPr>
      </w:pPr>
      <w:r>
        <w:rPr>
          <w:rFonts w:hint="eastAsia"/>
        </w:rPr>
        <w:t>Firstly, we utilize the COLMAP system for preprocessing image data and estimating camera poses, generating an initial sparse point cloud. To enhance the quality of the point cloud, a PointNet-based network is introduced to extract features and optimize the structure, improving spatial consistency and point distribution. Based on this, a Gaussian point representation is constructed, where each point is modeled with parameters including position, anisotropic scale, opacity, and color.</w:t>
      </w:r>
    </w:p>
    <w:p w14:paraId="63374F98">
      <w:pPr>
        <w:pStyle w:val="44"/>
        <w:bidi w:val="0"/>
        <w:rPr>
          <w:rFonts w:hint="eastAsia"/>
        </w:rPr>
      </w:pPr>
      <w:r>
        <w:rPr>
          <w:rFonts w:hint="eastAsia"/>
        </w:rPr>
        <w:t>Subsequently, we detail the differentiable rendering method of 3DGS and incorporate Spherical Harmonics (SH) to encode directional reflectance properties of points, enabling realistic lighting effects. This representation supports gradient-based optimization, allowing the parameters of Gaussian points to be refined through backpropagation. Furthermore, the thesis discusses the initialization strategies, training pipeline, and optimization-compression techniques to achieve a lightweight, accurate, and efficient reconstruction process.</w:t>
      </w:r>
    </w:p>
    <w:p w14:paraId="593B9A06">
      <w:pPr>
        <w:pStyle w:val="44"/>
        <w:bidi w:val="0"/>
        <w:rPr>
          <w:rFonts w:hint="eastAsia"/>
        </w:rPr>
      </w:pPr>
      <w:r>
        <w:rPr>
          <w:rFonts w:hint="eastAsia"/>
        </w:rPr>
        <w:t>The proposed system enables real-time rendering and interactive visualization without relying on dense meshes or surfaces, offering a promising solution for applications in gaming, digital twins, and virtual reality.</w:t>
      </w:r>
    </w:p>
    <w:p w14:paraId="31158F13">
      <w:pPr>
        <w:pStyle w:val="44"/>
        <w:bidi w:val="0"/>
        <w:rPr>
          <w:rFonts w:hint="eastAsia"/>
        </w:rPr>
      </w:pPr>
      <w:r>
        <w:rPr>
          <w:rFonts w:hint="eastAsia"/>
        </w:rPr>
        <w:t>Keywords: 3D Reconstruction; Multi-view Geometry; Sparse Point Cloud; PointNet; Gaussian Splatting; Differentiable Rendering; Spherical Harmonics</w:t>
      </w:r>
    </w:p>
    <w:p w14:paraId="4495A382">
      <w:pPr>
        <w:spacing w:line="440" w:lineRule="exact"/>
        <w:rPr>
          <w:rFonts w:hint="eastAsia"/>
        </w:rPr>
      </w:pPr>
    </w:p>
    <w:p w14:paraId="1503246E">
      <w:pPr>
        <w:spacing w:line="440" w:lineRule="exact"/>
        <w:rPr>
          <w:rFonts w:hint="eastAsia"/>
        </w:rPr>
      </w:pPr>
    </w:p>
    <w:p w14:paraId="33D493A2">
      <w:pPr>
        <w:jc w:val="center"/>
      </w:pPr>
    </w:p>
    <w:p w14:paraId="05203AF3">
      <w:pPr>
        <w:jc w:val="both"/>
      </w:pPr>
    </w:p>
    <w:p w14:paraId="62372CE3">
      <w:pPr>
        <w:tabs>
          <w:tab w:val="left" w:pos="6225"/>
          <w:tab w:val="clear" w:pos="377"/>
        </w:tabs>
      </w:pPr>
      <w:r>
        <w:tab/>
      </w:r>
    </w:p>
    <w:p w14:paraId="07D4CCB0">
      <w:pPr>
        <w:tabs>
          <w:tab w:val="left" w:pos="6225"/>
          <w:tab w:val="clear" w:pos="377"/>
        </w:tabs>
        <w:jc w:val="both"/>
        <w:sectPr>
          <w:headerReference r:id="rId13" w:type="default"/>
          <w:footerReference r:id="rId14" w:type="default"/>
          <w:pgSz w:w="11906" w:h="16838"/>
          <w:pgMar w:top="1418" w:right="1191" w:bottom="1191" w:left="1191" w:header="1418" w:footer="1134" w:gutter="567"/>
          <w:pgNumType w:fmt="upperRoman"/>
          <w:cols w:space="720" w:num="1"/>
          <w:docGrid w:linePitch="326" w:charSpace="-2048"/>
        </w:sectPr>
      </w:pPr>
    </w:p>
    <w:p w14:paraId="6E6D3529">
      <w:pPr>
        <w:jc w:val="center"/>
        <w:rPr>
          <w:rFonts w:hint="eastAsia" w:ascii="黑体" w:eastAsia="黑体"/>
          <w:sz w:val="30"/>
          <w:szCs w:val="30"/>
        </w:rPr>
      </w:pPr>
      <w:r>
        <w:rPr>
          <w:rFonts w:hint="eastAsia" w:ascii="黑体" w:eastAsia="黑体"/>
          <w:sz w:val="30"/>
          <w:szCs w:val="30"/>
        </w:rPr>
        <w:t>目    录</w:t>
      </w:r>
    </w:p>
    <w:p w14:paraId="43940AAD">
      <w:pPr>
        <w:pStyle w:val="14"/>
        <w:tabs>
          <w:tab w:val="right" w:leader="dot" w:pos="8957"/>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_Toc6965 </w:instrText>
      </w:r>
      <w:r>
        <w:fldChar w:fldCharType="separate"/>
      </w:r>
      <w:r>
        <w:rPr>
          <w:rFonts w:hint="eastAsia"/>
        </w:rPr>
        <w:t>摘    要</w:t>
      </w:r>
      <w:r>
        <w:tab/>
      </w:r>
      <w:r>
        <w:fldChar w:fldCharType="begin"/>
      </w:r>
      <w:r>
        <w:instrText xml:space="preserve"> PAGEREF _Toc6965 \h </w:instrText>
      </w:r>
      <w:r>
        <w:fldChar w:fldCharType="separate"/>
      </w:r>
      <w:r>
        <w:t>II</w:t>
      </w:r>
      <w:r>
        <w:fldChar w:fldCharType="end"/>
      </w:r>
      <w:r>
        <w:fldChar w:fldCharType="end"/>
      </w:r>
    </w:p>
    <w:p w14:paraId="1C77C485">
      <w:pPr>
        <w:pStyle w:val="14"/>
        <w:tabs>
          <w:tab w:val="right" w:leader="dot" w:pos="8957"/>
        </w:tabs>
      </w:pPr>
      <w:r>
        <w:fldChar w:fldCharType="begin"/>
      </w:r>
      <w:r>
        <w:instrText xml:space="preserve"> HYPERLINK \l _Toc18651 </w:instrText>
      </w:r>
      <w:r>
        <w:fldChar w:fldCharType="separate"/>
      </w:r>
      <w:r>
        <w:rPr>
          <w:rFonts w:ascii="Times New Roman"/>
        </w:rPr>
        <w:t>Abstract</w:t>
      </w:r>
      <w:r>
        <w:tab/>
      </w:r>
      <w:r>
        <w:fldChar w:fldCharType="begin"/>
      </w:r>
      <w:r>
        <w:instrText xml:space="preserve"> PAGEREF _Toc18651 \h </w:instrText>
      </w:r>
      <w:r>
        <w:fldChar w:fldCharType="separate"/>
      </w:r>
      <w:r>
        <w:t>III</w:t>
      </w:r>
      <w:r>
        <w:fldChar w:fldCharType="end"/>
      </w:r>
      <w:r>
        <w:fldChar w:fldCharType="end"/>
      </w:r>
    </w:p>
    <w:p w14:paraId="2FAAE509">
      <w:pPr>
        <w:pStyle w:val="14"/>
        <w:tabs>
          <w:tab w:val="right" w:leader="dot" w:pos="8957"/>
        </w:tabs>
      </w:pPr>
      <w:r>
        <w:fldChar w:fldCharType="begin"/>
      </w:r>
      <w:r>
        <w:instrText xml:space="preserve"> HYPERLINK \l _Toc3011 </w:instrText>
      </w:r>
      <w:r>
        <w:fldChar w:fldCharType="separate"/>
      </w:r>
      <w:r>
        <w:rPr>
          <w:rFonts w:hint="eastAsia"/>
        </w:rPr>
        <w:t xml:space="preserve">1  </w:t>
      </w:r>
      <w:r>
        <w:rPr>
          <w:rFonts w:hint="eastAsia"/>
          <w:lang w:val="en-US" w:eastAsia="zh-CN"/>
        </w:rPr>
        <w:t>绪论</w:t>
      </w:r>
      <w:r>
        <w:tab/>
      </w:r>
      <w:r>
        <w:fldChar w:fldCharType="begin"/>
      </w:r>
      <w:r>
        <w:instrText xml:space="preserve"> PAGEREF _Toc3011 \h </w:instrText>
      </w:r>
      <w:r>
        <w:fldChar w:fldCharType="separate"/>
      </w:r>
      <w:r>
        <w:t>1</w:t>
      </w:r>
      <w:r>
        <w:fldChar w:fldCharType="end"/>
      </w:r>
      <w:r>
        <w:fldChar w:fldCharType="end"/>
      </w:r>
    </w:p>
    <w:p w14:paraId="6DD18D6C">
      <w:pPr>
        <w:pStyle w:val="16"/>
        <w:tabs>
          <w:tab w:val="right" w:leader="dot" w:pos="8957"/>
        </w:tabs>
      </w:pPr>
      <w:r>
        <w:fldChar w:fldCharType="begin"/>
      </w:r>
      <w:r>
        <w:instrText xml:space="preserve"> HYPERLINK \l _Toc28335 </w:instrText>
      </w:r>
      <w:r>
        <w:fldChar w:fldCharType="separate"/>
      </w:r>
      <w:r>
        <w:rPr>
          <w:rFonts w:hint="eastAsia"/>
        </w:rPr>
        <w:t xml:space="preserve">1.1  </w:t>
      </w:r>
      <w:r>
        <w:rPr>
          <w:rFonts w:hint="eastAsia"/>
          <w:lang w:val="en-US" w:eastAsia="zh-CN"/>
        </w:rPr>
        <w:t>研究背景与意义</w:t>
      </w:r>
      <w:r>
        <w:tab/>
      </w:r>
      <w:r>
        <w:fldChar w:fldCharType="begin"/>
      </w:r>
      <w:r>
        <w:instrText xml:space="preserve"> PAGEREF _Toc28335 \h </w:instrText>
      </w:r>
      <w:r>
        <w:fldChar w:fldCharType="separate"/>
      </w:r>
      <w:r>
        <w:t>1</w:t>
      </w:r>
      <w:r>
        <w:fldChar w:fldCharType="end"/>
      </w:r>
      <w:r>
        <w:fldChar w:fldCharType="end"/>
      </w:r>
    </w:p>
    <w:p w14:paraId="294B1BC1">
      <w:pPr>
        <w:pStyle w:val="16"/>
        <w:tabs>
          <w:tab w:val="right" w:leader="dot" w:pos="8957"/>
        </w:tabs>
      </w:pPr>
      <w:r>
        <w:fldChar w:fldCharType="begin"/>
      </w:r>
      <w:r>
        <w:instrText xml:space="preserve"> HYPERLINK \l _Toc21878 </w:instrText>
      </w:r>
      <w:r>
        <w:fldChar w:fldCharType="separate"/>
      </w:r>
      <w:r>
        <w:rPr>
          <w:rFonts w:hint="eastAsia"/>
        </w:rPr>
        <w:t xml:space="preserve">1.2  </w:t>
      </w:r>
      <w:r>
        <w:rPr>
          <w:rFonts w:hint="eastAsia"/>
          <w:lang w:val="en-US" w:eastAsia="zh-CN"/>
        </w:rPr>
        <w:t>国内外研究现状</w:t>
      </w:r>
      <w:r>
        <w:tab/>
      </w:r>
      <w:r>
        <w:fldChar w:fldCharType="begin"/>
      </w:r>
      <w:r>
        <w:instrText xml:space="preserve"> PAGEREF _Toc21878 \h </w:instrText>
      </w:r>
      <w:r>
        <w:fldChar w:fldCharType="separate"/>
      </w:r>
      <w:r>
        <w:t>2</w:t>
      </w:r>
      <w:r>
        <w:fldChar w:fldCharType="end"/>
      </w:r>
      <w:r>
        <w:fldChar w:fldCharType="end"/>
      </w:r>
    </w:p>
    <w:p w14:paraId="08A1FA85">
      <w:pPr>
        <w:pStyle w:val="9"/>
        <w:tabs>
          <w:tab w:val="right" w:leader="dot" w:pos="8957"/>
        </w:tabs>
      </w:pPr>
      <w:r>
        <w:fldChar w:fldCharType="begin"/>
      </w:r>
      <w:r>
        <w:instrText xml:space="preserve"> HYPERLINK \l _Toc31536 </w:instrText>
      </w:r>
      <w:r>
        <w:fldChar w:fldCharType="separate"/>
      </w:r>
      <w:r>
        <w:rPr>
          <w:rFonts w:hint="eastAsia"/>
          <w:lang w:val="en-US" w:eastAsia="zh-CN"/>
        </w:rPr>
        <w:t>1.2.1 三维重建技术研究现状</w:t>
      </w:r>
      <w:r>
        <w:tab/>
      </w:r>
      <w:r>
        <w:fldChar w:fldCharType="begin"/>
      </w:r>
      <w:r>
        <w:instrText xml:space="preserve"> PAGEREF _Toc31536 \h </w:instrText>
      </w:r>
      <w:r>
        <w:fldChar w:fldCharType="separate"/>
      </w:r>
      <w:r>
        <w:t>2</w:t>
      </w:r>
      <w:r>
        <w:fldChar w:fldCharType="end"/>
      </w:r>
      <w:r>
        <w:fldChar w:fldCharType="end"/>
      </w:r>
    </w:p>
    <w:p w14:paraId="179BDF94">
      <w:pPr>
        <w:pStyle w:val="9"/>
        <w:tabs>
          <w:tab w:val="right" w:leader="dot" w:pos="8957"/>
        </w:tabs>
      </w:pPr>
      <w:r>
        <w:fldChar w:fldCharType="begin"/>
      </w:r>
      <w:r>
        <w:instrText xml:space="preserve"> HYPERLINK \l _Toc8639 </w:instrText>
      </w:r>
      <w:r>
        <w:fldChar w:fldCharType="separate"/>
      </w:r>
      <w:r>
        <w:rPr>
          <w:rFonts w:hint="eastAsia"/>
          <w:lang w:val="en-US" w:eastAsia="zh-CN"/>
        </w:rPr>
        <w:t>1.2.2 3DGS研究现状</w:t>
      </w:r>
      <w:r>
        <w:tab/>
      </w:r>
      <w:r>
        <w:fldChar w:fldCharType="begin"/>
      </w:r>
      <w:r>
        <w:instrText xml:space="preserve"> PAGEREF _Toc8639 \h </w:instrText>
      </w:r>
      <w:r>
        <w:fldChar w:fldCharType="separate"/>
      </w:r>
      <w:r>
        <w:t>2</w:t>
      </w:r>
      <w:r>
        <w:fldChar w:fldCharType="end"/>
      </w:r>
      <w:r>
        <w:fldChar w:fldCharType="end"/>
      </w:r>
    </w:p>
    <w:p w14:paraId="4C1CDA1B">
      <w:pPr>
        <w:pStyle w:val="16"/>
        <w:tabs>
          <w:tab w:val="right" w:leader="dot" w:pos="8957"/>
        </w:tabs>
      </w:pPr>
      <w:r>
        <w:fldChar w:fldCharType="begin"/>
      </w:r>
      <w:r>
        <w:instrText xml:space="preserve"> HYPERLINK \l _Toc13578 </w:instrText>
      </w:r>
      <w:r>
        <w:fldChar w:fldCharType="separate"/>
      </w:r>
      <w:r>
        <w:rPr>
          <w:rFonts w:hint="eastAsia" w:hAnsi="Times New Roman" w:cs="Times New Roman"/>
          <w:bCs/>
          <w:lang w:val="en-US" w:eastAsia="zh-CN"/>
        </w:rPr>
        <w:t>1.3 研究目标与内容</w:t>
      </w:r>
      <w:r>
        <w:tab/>
      </w:r>
      <w:r>
        <w:fldChar w:fldCharType="begin"/>
      </w:r>
      <w:r>
        <w:instrText xml:space="preserve"> PAGEREF _Toc13578 \h </w:instrText>
      </w:r>
      <w:r>
        <w:fldChar w:fldCharType="separate"/>
      </w:r>
      <w:r>
        <w:t>3</w:t>
      </w:r>
      <w:r>
        <w:fldChar w:fldCharType="end"/>
      </w:r>
      <w:r>
        <w:fldChar w:fldCharType="end"/>
      </w:r>
    </w:p>
    <w:p w14:paraId="70DF7DB2">
      <w:pPr>
        <w:pStyle w:val="16"/>
        <w:tabs>
          <w:tab w:val="right" w:leader="dot" w:pos="8957"/>
        </w:tabs>
      </w:pPr>
      <w:r>
        <w:fldChar w:fldCharType="begin"/>
      </w:r>
      <w:r>
        <w:instrText xml:space="preserve"> HYPERLINK \l _Toc15286 </w:instrText>
      </w:r>
      <w:r>
        <w:fldChar w:fldCharType="separate"/>
      </w:r>
      <w:r>
        <w:rPr>
          <w:rFonts w:hint="eastAsia"/>
        </w:rPr>
        <w:t>1.</w:t>
      </w:r>
      <w:r>
        <w:rPr>
          <w:rFonts w:hint="eastAsia"/>
          <w:lang w:val="en-US" w:eastAsia="zh-CN"/>
        </w:rPr>
        <w:t>4</w:t>
      </w:r>
      <w:r>
        <w:rPr>
          <w:rFonts w:hint="eastAsia"/>
        </w:rPr>
        <w:t xml:space="preserve">  </w:t>
      </w:r>
      <w:r>
        <w:rPr>
          <w:rFonts w:hint="eastAsia"/>
          <w:lang w:val="en-US" w:eastAsia="zh-CN"/>
        </w:rPr>
        <w:t>章节安排</w:t>
      </w:r>
      <w:r>
        <w:tab/>
      </w:r>
      <w:r>
        <w:fldChar w:fldCharType="begin"/>
      </w:r>
      <w:r>
        <w:instrText xml:space="preserve"> PAGEREF _Toc15286 \h </w:instrText>
      </w:r>
      <w:r>
        <w:fldChar w:fldCharType="separate"/>
      </w:r>
      <w:r>
        <w:t>4</w:t>
      </w:r>
      <w:r>
        <w:fldChar w:fldCharType="end"/>
      </w:r>
      <w:r>
        <w:fldChar w:fldCharType="end"/>
      </w:r>
    </w:p>
    <w:p w14:paraId="29ACED7A">
      <w:pPr>
        <w:pStyle w:val="14"/>
        <w:tabs>
          <w:tab w:val="right" w:leader="dot" w:pos="8957"/>
        </w:tabs>
      </w:pPr>
      <w:r>
        <w:fldChar w:fldCharType="begin"/>
      </w:r>
      <w:r>
        <w:instrText xml:space="preserve"> HYPERLINK \l _Toc9660 </w:instrText>
      </w:r>
      <w:r>
        <w:fldChar w:fldCharType="separate"/>
      </w:r>
      <w:r>
        <w:rPr>
          <w:rFonts w:hint="eastAsia"/>
        </w:rPr>
        <w:t>2  三维重建相关技术综述</w:t>
      </w:r>
      <w:r>
        <w:tab/>
      </w:r>
      <w:r>
        <w:fldChar w:fldCharType="begin"/>
      </w:r>
      <w:r>
        <w:instrText xml:space="preserve"> PAGEREF _Toc9660 \h </w:instrText>
      </w:r>
      <w:r>
        <w:fldChar w:fldCharType="separate"/>
      </w:r>
      <w:r>
        <w:t>5</w:t>
      </w:r>
      <w:r>
        <w:fldChar w:fldCharType="end"/>
      </w:r>
      <w:r>
        <w:fldChar w:fldCharType="end"/>
      </w:r>
    </w:p>
    <w:p w14:paraId="38FC17D6">
      <w:pPr>
        <w:pStyle w:val="16"/>
        <w:tabs>
          <w:tab w:val="right" w:leader="dot" w:pos="8957"/>
        </w:tabs>
      </w:pPr>
      <w:r>
        <w:fldChar w:fldCharType="begin"/>
      </w:r>
      <w:r>
        <w:instrText xml:space="preserve"> HYPERLINK \l _Toc28281 </w:instrText>
      </w:r>
      <w:r>
        <w:fldChar w:fldCharType="separate"/>
      </w:r>
      <w:r>
        <w:rPr>
          <w:rFonts w:hint="eastAsia"/>
        </w:rPr>
        <w:t>2.1  三维重建基础理论</w:t>
      </w:r>
      <w:r>
        <w:tab/>
      </w:r>
      <w:r>
        <w:fldChar w:fldCharType="begin"/>
      </w:r>
      <w:r>
        <w:instrText xml:space="preserve"> PAGEREF _Toc28281 \h </w:instrText>
      </w:r>
      <w:r>
        <w:fldChar w:fldCharType="separate"/>
      </w:r>
      <w:r>
        <w:t>5</w:t>
      </w:r>
      <w:r>
        <w:fldChar w:fldCharType="end"/>
      </w:r>
      <w:r>
        <w:fldChar w:fldCharType="end"/>
      </w:r>
    </w:p>
    <w:p w14:paraId="78006134">
      <w:pPr>
        <w:pStyle w:val="9"/>
        <w:tabs>
          <w:tab w:val="right" w:leader="dot" w:pos="8957"/>
        </w:tabs>
      </w:pPr>
      <w:r>
        <w:fldChar w:fldCharType="begin"/>
      </w:r>
      <w:r>
        <w:instrText xml:space="preserve"> HYPERLINK \l _Toc15624 </w:instrText>
      </w:r>
      <w:r>
        <w:fldChar w:fldCharType="separate"/>
      </w:r>
      <w:r>
        <w:rPr>
          <w:rFonts w:hint="eastAsia"/>
        </w:rPr>
        <w:t>2.1.1 多视图几何</w:t>
      </w:r>
      <w:r>
        <w:tab/>
      </w:r>
      <w:r>
        <w:fldChar w:fldCharType="begin"/>
      </w:r>
      <w:r>
        <w:instrText xml:space="preserve"> PAGEREF _Toc15624 \h </w:instrText>
      </w:r>
      <w:r>
        <w:fldChar w:fldCharType="separate"/>
      </w:r>
      <w:r>
        <w:t>5</w:t>
      </w:r>
      <w:r>
        <w:fldChar w:fldCharType="end"/>
      </w:r>
      <w:r>
        <w:fldChar w:fldCharType="end"/>
      </w:r>
    </w:p>
    <w:p w14:paraId="3C3EDCF5">
      <w:pPr>
        <w:pStyle w:val="9"/>
        <w:tabs>
          <w:tab w:val="right" w:leader="dot" w:pos="8957"/>
        </w:tabs>
      </w:pPr>
      <w:r>
        <w:fldChar w:fldCharType="begin"/>
      </w:r>
      <w:r>
        <w:instrText xml:space="preserve"> HYPERLINK \l _Toc24437 </w:instrText>
      </w:r>
      <w:r>
        <w:fldChar w:fldCharType="separate"/>
      </w:r>
      <w:r>
        <w:rPr>
          <w:rFonts w:hint="eastAsia"/>
        </w:rPr>
        <w:t>2.1.2 相机模型与标定</w:t>
      </w:r>
      <w:r>
        <w:tab/>
      </w:r>
      <w:r>
        <w:fldChar w:fldCharType="begin"/>
      </w:r>
      <w:r>
        <w:instrText xml:space="preserve"> PAGEREF _Toc24437 \h </w:instrText>
      </w:r>
      <w:r>
        <w:fldChar w:fldCharType="separate"/>
      </w:r>
      <w:r>
        <w:t>7</w:t>
      </w:r>
      <w:r>
        <w:fldChar w:fldCharType="end"/>
      </w:r>
      <w:r>
        <w:fldChar w:fldCharType="end"/>
      </w:r>
    </w:p>
    <w:p w14:paraId="53808AEB">
      <w:pPr>
        <w:pStyle w:val="9"/>
        <w:tabs>
          <w:tab w:val="right" w:leader="dot" w:pos="8957"/>
        </w:tabs>
      </w:pPr>
      <w:r>
        <w:fldChar w:fldCharType="begin"/>
      </w:r>
      <w:r>
        <w:instrText xml:space="preserve"> HYPERLINK \l _Toc29841 </w:instrText>
      </w:r>
      <w:r>
        <w:fldChar w:fldCharType="separate"/>
      </w:r>
      <w:r>
        <w:rPr>
          <w:rFonts w:hint="eastAsia"/>
          <w:lang w:val="en-US" w:eastAsia="zh-CN"/>
        </w:rPr>
        <w:t>2.1.3 常见的三维重建表达方式</w:t>
      </w:r>
      <w:r>
        <w:tab/>
      </w:r>
      <w:r>
        <w:fldChar w:fldCharType="begin"/>
      </w:r>
      <w:r>
        <w:instrText xml:space="preserve"> PAGEREF _Toc29841 \h </w:instrText>
      </w:r>
      <w:r>
        <w:fldChar w:fldCharType="separate"/>
      </w:r>
      <w:r>
        <w:t>9</w:t>
      </w:r>
      <w:r>
        <w:fldChar w:fldCharType="end"/>
      </w:r>
      <w:r>
        <w:fldChar w:fldCharType="end"/>
      </w:r>
    </w:p>
    <w:p w14:paraId="22ADFE9F">
      <w:pPr>
        <w:pStyle w:val="16"/>
        <w:tabs>
          <w:tab w:val="right" w:leader="dot" w:pos="8957"/>
        </w:tabs>
      </w:pPr>
      <w:r>
        <w:fldChar w:fldCharType="begin"/>
      </w:r>
      <w:r>
        <w:instrText xml:space="preserve"> HYPERLINK \l _Toc3079 </w:instrText>
      </w:r>
      <w:r>
        <w:fldChar w:fldCharType="separate"/>
      </w:r>
      <w:r>
        <w:rPr>
          <w:rFonts w:hint="eastAsia"/>
        </w:rPr>
        <w:t>2.</w:t>
      </w:r>
      <w:r>
        <w:rPr>
          <w:rFonts w:hint="eastAsia"/>
          <w:lang w:val="en-US" w:eastAsia="zh-CN"/>
        </w:rPr>
        <w:t>2基于神经辐射场的体素渲染</w:t>
      </w:r>
      <w:r>
        <w:tab/>
      </w:r>
      <w:r>
        <w:fldChar w:fldCharType="begin"/>
      </w:r>
      <w:r>
        <w:instrText xml:space="preserve"> PAGEREF _Toc3079 \h </w:instrText>
      </w:r>
      <w:r>
        <w:fldChar w:fldCharType="separate"/>
      </w:r>
      <w:r>
        <w:t>10</w:t>
      </w:r>
      <w:r>
        <w:fldChar w:fldCharType="end"/>
      </w:r>
      <w:r>
        <w:fldChar w:fldCharType="end"/>
      </w:r>
    </w:p>
    <w:p w14:paraId="3D515AFD">
      <w:pPr>
        <w:pStyle w:val="9"/>
        <w:tabs>
          <w:tab w:val="right" w:leader="dot" w:pos="8957"/>
        </w:tabs>
      </w:pPr>
      <w:r>
        <w:fldChar w:fldCharType="begin"/>
      </w:r>
      <w:r>
        <w:instrText xml:space="preserve"> HYPERLINK \l _Toc7544 </w:instrText>
      </w:r>
      <w:r>
        <w:fldChar w:fldCharType="separate"/>
      </w:r>
      <w:r>
        <w:rPr>
          <w:rFonts w:hint="eastAsia"/>
          <w:lang w:val="en-US" w:eastAsia="zh-CN"/>
        </w:rPr>
        <w:t>2.2.1.核心思想与数学原理</w:t>
      </w:r>
      <w:r>
        <w:tab/>
      </w:r>
      <w:r>
        <w:fldChar w:fldCharType="begin"/>
      </w:r>
      <w:r>
        <w:instrText xml:space="preserve"> PAGEREF _Toc7544 \h </w:instrText>
      </w:r>
      <w:r>
        <w:fldChar w:fldCharType="separate"/>
      </w:r>
      <w:r>
        <w:t>10</w:t>
      </w:r>
      <w:r>
        <w:fldChar w:fldCharType="end"/>
      </w:r>
      <w:r>
        <w:fldChar w:fldCharType="end"/>
      </w:r>
    </w:p>
    <w:p w14:paraId="7C811F79">
      <w:pPr>
        <w:pStyle w:val="9"/>
        <w:tabs>
          <w:tab w:val="right" w:leader="dot" w:pos="8957"/>
        </w:tabs>
      </w:pPr>
      <w:r>
        <w:fldChar w:fldCharType="begin"/>
      </w:r>
      <w:r>
        <w:instrText xml:space="preserve"> HYPERLINK \l _Toc3352 </w:instrText>
      </w:r>
      <w:r>
        <w:fldChar w:fldCharType="separate"/>
      </w:r>
      <w:r>
        <w:rPr>
          <w:rFonts w:hint="eastAsia"/>
          <w:lang w:val="en-US" w:eastAsia="zh-CN"/>
        </w:rPr>
        <w:t>2.2.2.</w:t>
      </w:r>
      <w:r>
        <w:rPr>
          <w:rFonts w:hint="eastAsia"/>
        </w:rPr>
        <w:t>NeRF的训练过程</w:t>
      </w:r>
      <w:r>
        <w:rPr>
          <w:rFonts w:hint="eastAsia"/>
          <w:lang w:eastAsia="zh-CN"/>
        </w:rPr>
        <w:t>：</w:t>
      </w:r>
      <w:r>
        <w:tab/>
      </w:r>
      <w:r>
        <w:fldChar w:fldCharType="begin"/>
      </w:r>
      <w:r>
        <w:instrText xml:space="preserve"> PAGEREF _Toc3352 \h </w:instrText>
      </w:r>
      <w:r>
        <w:fldChar w:fldCharType="separate"/>
      </w:r>
      <w:r>
        <w:t>12</w:t>
      </w:r>
      <w:r>
        <w:fldChar w:fldCharType="end"/>
      </w:r>
      <w:r>
        <w:fldChar w:fldCharType="end"/>
      </w:r>
    </w:p>
    <w:p w14:paraId="0E388F77">
      <w:pPr>
        <w:pStyle w:val="9"/>
        <w:tabs>
          <w:tab w:val="right" w:leader="dot" w:pos="8957"/>
        </w:tabs>
      </w:pPr>
      <w:r>
        <w:fldChar w:fldCharType="begin"/>
      </w:r>
      <w:r>
        <w:instrText xml:space="preserve"> HYPERLINK \l _Toc4109 </w:instrText>
      </w:r>
      <w:r>
        <w:fldChar w:fldCharType="separate"/>
      </w:r>
      <w:r>
        <w:rPr>
          <w:rFonts w:hint="eastAsia"/>
          <w:lang w:val="en-US" w:eastAsia="zh-CN"/>
        </w:rPr>
        <w:t>2.2.3.</w:t>
      </w:r>
      <w:r>
        <w:t>NeRF 的优缺点</w:t>
      </w:r>
      <w:r>
        <w:tab/>
      </w:r>
      <w:r>
        <w:fldChar w:fldCharType="begin"/>
      </w:r>
      <w:r>
        <w:instrText xml:space="preserve"> PAGEREF _Toc4109 \h </w:instrText>
      </w:r>
      <w:r>
        <w:fldChar w:fldCharType="separate"/>
      </w:r>
      <w:r>
        <w:t>12</w:t>
      </w:r>
      <w:r>
        <w:fldChar w:fldCharType="end"/>
      </w:r>
      <w:r>
        <w:fldChar w:fldCharType="end"/>
      </w:r>
    </w:p>
    <w:p w14:paraId="6422E63A">
      <w:pPr>
        <w:pStyle w:val="14"/>
        <w:tabs>
          <w:tab w:val="right" w:leader="dot" w:pos="8957"/>
        </w:tabs>
      </w:pPr>
      <w:r>
        <w:fldChar w:fldCharType="begin"/>
      </w:r>
      <w:r>
        <w:instrText xml:space="preserve"> HYPERLINK \l _Toc6304 </w:instrText>
      </w:r>
      <w:r>
        <w:fldChar w:fldCharType="separate"/>
      </w:r>
      <w:r>
        <w:rPr>
          <w:rFonts w:hint="eastAsia"/>
        </w:rPr>
        <w:t xml:space="preserve">3 </w:t>
      </w:r>
      <w:r>
        <w:rPr>
          <w:rFonts w:hint="eastAsia"/>
          <w:lang w:val="en-US" w:eastAsia="zh-CN"/>
        </w:rPr>
        <w:t>图像数据预处理与稀疏点云重建</w:t>
      </w:r>
      <w:r>
        <w:tab/>
      </w:r>
      <w:r>
        <w:fldChar w:fldCharType="begin"/>
      </w:r>
      <w:r>
        <w:instrText xml:space="preserve"> PAGEREF _Toc6304 \h </w:instrText>
      </w:r>
      <w:r>
        <w:fldChar w:fldCharType="separate"/>
      </w:r>
      <w:r>
        <w:t>13</w:t>
      </w:r>
      <w:r>
        <w:fldChar w:fldCharType="end"/>
      </w:r>
      <w:r>
        <w:fldChar w:fldCharType="end"/>
      </w:r>
    </w:p>
    <w:p w14:paraId="4A97E801">
      <w:pPr>
        <w:pStyle w:val="16"/>
        <w:tabs>
          <w:tab w:val="right" w:leader="dot" w:pos="8957"/>
        </w:tabs>
      </w:pPr>
      <w:r>
        <w:fldChar w:fldCharType="begin"/>
      </w:r>
      <w:r>
        <w:instrText xml:space="preserve"> HYPERLINK \l _Toc30148 </w:instrText>
      </w:r>
      <w:r>
        <w:fldChar w:fldCharType="separate"/>
      </w:r>
      <w:r>
        <w:rPr>
          <w:rFonts w:hint="eastAsia"/>
        </w:rPr>
        <w:t>3.</w:t>
      </w:r>
      <w:r>
        <w:rPr>
          <w:rFonts w:hint="eastAsia"/>
          <w:lang w:val="en-US" w:eastAsia="zh-CN"/>
        </w:rPr>
        <w:t>1 基于COLMAP的相机位姿估计</w:t>
      </w:r>
      <w:r>
        <w:tab/>
      </w:r>
      <w:r>
        <w:fldChar w:fldCharType="begin"/>
      </w:r>
      <w:r>
        <w:instrText xml:space="preserve"> PAGEREF _Toc30148 \h </w:instrText>
      </w:r>
      <w:r>
        <w:fldChar w:fldCharType="separate"/>
      </w:r>
      <w:r>
        <w:t>13</w:t>
      </w:r>
      <w:r>
        <w:fldChar w:fldCharType="end"/>
      </w:r>
      <w:r>
        <w:fldChar w:fldCharType="end"/>
      </w:r>
    </w:p>
    <w:p w14:paraId="04870488">
      <w:pPr>
        <w:pStyle w:val="9"/>
        <w:tabs>
          <w:tab w:val="right" w:leader="dot" w:pos="8957"/>
        </w:tabs>
      </w:pPr>
      <w:r>
        <w:fldChar w:fldCharType="begin"/>
      </w:r>
      <w:r>
        <w:instrText xml:space="preserve"> HYPERLINK \l _Toc14385 </w:instrText>
      </w:r>
      <w:r>
        <w:fldChar w:fldCharType="separate"/>
      </w:r>
      <w:r>
        <w:rPr>
          <w:rFonts w:hint="default"/>
          <w:lang w:val="en-US" w:eastAsia="zh-CN"/>
        </w:rPr>
        <w:t>3.1.1 相机模型与投影几何</w:t>
      </w:r>
      <w:r>
        <w:tab/>
      </w:r>
      <w:r>
        <w:fldChar w:fldCharType="begin"/>
      </w:r>
      <w:r>
        <w:instrText xml:space="preserve"> PAGEREF _Toc14385 \h </w:instrText>
      </w:r>
      <w:r>
        <w:fldChar w:fldCharType="separate"/>
      </w:r>
      <w:r>
        <w:t>13</w:t>
      </w:r>
      <w:r>
        <w:fldChar w:fldCharType="end"/>
      </w:r>
      <w:r>
        <w:fldChar w:fldCharType="end"/>
      </w:r>
    </w:p>
    <w:p w14:paraId="674C6E09">
      <w:pPr>
        <w:pStyle w:val="9"/>
        <w:tabs>
          <w:tab w:val="right" w:leader="dot" w:pos="8957"/>
        </w:tabs>
      </w:pPr>
      <w:r>
        <w:fldChar w:fldCharType="begin"/>
      </w:r>
      <w:r>
        <w:instrText xml:space="preserve"> HYPERLINK \l _Toc26636 </w:instrText>
      </w:r>
      <w:r>
        <w:fldChar w:fldCharType="separate"/>
      </w:r>
      <w:r>
        <w:rPr>
          <w:rFonts w:hint="default"/>
          <w:lang w:val="en-US" w:eastAsia="zh-CN"/>
        </w:rPr>
        <w:t>3.1.2 特征提取与匹配</w:t>
      </w:r>
      <w:r>
        <w:tab/>
      </w:r>
      <w:r>
        <w:fldChar w:fldCharType="begin"/>
      </w:r>
      <w:r>
        <w:instrText xml:space="preserve"> PAGEREF _Toc26636 \h </w:instrText>
      </w:r>
      <w:r>
        <w:fldChar w:fldCharType="separate"/>
      </w:r>
      <w:r>
        <w:t>13</w:t>
      </w:r>
      <w:r>
        <w:fldChar w:fldCharType="end"/>
      </w:r>
      <w:r>
        <w:fldChar w:fldCharType="end"/>
      </w:r>
    </w:p>
    <w:p w14:paraId="61455197">
      <w:pPr>
        <w:pStyle w:val="9"/>
        <w:tabs>
          <w:tab w:val="right" w:leader="dot" w:pos="8957"/>
        </w:tabs>
      </w:pPr>
      <w:r>
        <w:fldChar w:fldCharType="begin"/>
      </w:r>
      <w:r>
        <w:instrText xml:space="preserve"> HYPERLINK \l _Toc9472 </w:instrText>
      </w:r>
      <w:r>
        <w:fldChar w:fldCharType="separate"/>
      </w:r>
      <w:r>
        <w:rPr>
          <w:rFonts w:hint="default"/>
          <w:lang w:val="en-US" w:eastAsia="zh-CN"/>
        </w:rPr>
        <w:t>3.1.3 增量式 SfM 重建流程</w:t>
      </w:r>
      <w:r>
        <w:tab/>
      </w:r>
      <w:r>
        <w:fldChar w:fldCharType="begin"/>
      </w:r>
      <w:r>
        <w:instrText xml:space="preserve"> PAGEREF _Toc9472 \h </w:instrText>
      </w:r>
      <w:r>
        <w:fldChar w:fldCharType="separate"/>
      </w:r>
      <w:r>
        <w:t>14</w:t>
      </w:r>
      <w:r>
        <w:fldChar w:fldCharType="end"/>
      </w:r>
      <w:r>
        <w:fldChar w:fldCharType="end"/>
      </w:r>
    </w:p>
    <w:p w14:paraId="05E5E375">
      <w:pPr>
        <w:pStyle w:val="9"/>
        <w:tabs>
          <w:tab w:val="right" w:leader="dot" w:pos="8957"/>
        </w:tabs>
      </w:pPr>
      <w:r>
        <w:fldChar w:fldCharType="begin"/>
      </w:r>
      <w:r>
        <w:instrText xml:space="preserve"> HYPERLINK \l _Toc12998 </w:instrText>
      </w:r>
      <w:r>
        <w:fldChar w:fldCharType="separate"/>
      </w:r>
      <w:r>
        <w:rPr>
          <w:rFonts w:hint="default"/>
          <w:lang w:val="en-US" w:eastAsia="zh-CN"/>
        </w:rPr>
        <w:t>3.1.4 输出格式与可视化</w:t>
      </w:r>
      <w:r>
        <w:tab/>
      </w:r>
      <w:r>
        <w:fldChar w:fldCharType="begin"/>
      </w:r>
      <w:r>
        <w:instrText xml:space="preserve"> PAGEREF _Toc12998 \h </w:instrText>
      </w:r>
      <w:r>
        <w:fldChar w:fldCharType="separate"/>
      </w:r>
      <w:r>
        <w:t>14</w:t>
      </w:r>
      <w:r>
        <w:fldChar w:fldCharType="end"/>
      </w:r>
      <w:r>
        <w:fldChar w:fldCharType="end"/>
      </w:r>
    </w:p>
    <w:p w14:paraId="3509F402">
      <w:pPr>
        <w:pStyle w:val="16"/>
        <w:tabs>
          <w:tab w:val="right" w:leader="dot" w:pos="8957"/>
        </w:tabs>
      </w:pPr>
      <w:r>
        <w:fldChar w:fldCharType="begin"/>
      </w:r>
      <w:r>
        <w:instrText xml:space="preserve"> HYPERLINK \l _Toc32001 </w:instrText>
      </w:r>
      <w:r>
        <w:fldChar w:fldCharType="separate"/>
      </w:r>
      <w:r>
        <w:rPr>
          <w:rFonts w:hint="eastAsia"/>
        </w:rPr>
        <w:t>3.2</w:t>
      </w:r>
      <w:r>
        <w:rPr>
          <w:rFonts w:hint="eastAsia"/>
          <w:lang w:val="en-US" w:eastAsia="zh-CN"/>
        </w:rPr>
        <w:t xml:space="preserve"> </w:t>
      </w:r>
      <w:r>
        <w:rPr>
          <w:rFonts w:hint="eastAsia"/>
        </w:rPr>
        <w:t xml:space="preserve"> </w:t>
      </w:r>
      <w:r>
        <w:rPr>
          <w:rFonts w:hint="eastAsia"/>
          <w:lang w:val="en-US" w:eastAsia="zh-CN"/>
        </w:rPr>
        <w:t>稀疏点云生成</w:t>
      </w:r>
      <w:r>
        <w:tab/>
      </w:r>
      <w:r>
        <w:fldChar w:fldCharType="begin"/>
      </w:r>
      <w:r>
        <w:instrText xml:space="preserve"> PAGEREF _Toc32001 \h </w:instrText>
      </w:r>
      <w:r>
        <w:fldChar w:fldCharType="separate"/>
      </w:r>
      <w:r>
        <w:t>14</w:t>
      </w:r>
      <w:r>
        <w:fldChar w:fldCharType="end"/>
      </w:r>
      <w:r>
        <w:fldChar w:fldCharType="end"/>
      </w:r>
    </w:p>
    <w:p w14:paraId="2D7AB710">
      <w:pPr>
        <w:pStyle w:val="9"/>
        <w:tabs>
          <w:tab w:val="right" w:leader="dot" w:pos="8957"/>
        </w:tabs>
      </w:pPr>
      <w:r>
        <w:fldChar w:fldCharType="begin"/>
      </w:r>
      <w:r>
        <w:instrText xml:space="preserve"> HYPERLINK \l _Toc16221 </w:instrText>
      </w:r>
      <w:r>
        <w:fldChar w:fldCharType="separate"/>
      </w:r>
      <w:r>
        <w:rPr>
          <w:rFonts w:hint="eastAsia"/>
          <w:lang w:val="en-US" w:eastAsia="zh-CN"/>
        </w:rPr>
        <w:t>3.2.1 三角测量与深度恢复</w:t>
      </w:r>
      <w:r>
        <w:tab/>
      </w:r>
      <w:r>
        <w:fldChar w:fldCharType="begin"/>
      </w:r>
      <w:r>
        <w:instrText xml:space="preserve"> PAGEREF _Toc16221 \h </w:instrText>
      </w:r>
      <w:r>
        <w:fldChar w:fldCharType="separate"/>
      </w:r>
      <w:r>
        <w:t>14</w:t>
      </w:r>
      <w:r>
        <w:fldChar w:fldCharType="end"/>
      </w:r>
      <w:r>
        <w:fldChar w:fldCharType="end"/>
      </w:r>
    </w:p>
    <w:p w14:paraId="4FA7B671">
      <w:pPr>
        <w:pStyle w:val="9"/>
        <w:tabs>
          <w:tab w:val="right" w:leader="dot" w:pos="8957"/>
        </w:tabs>
      </w:pPr>
      <w:r>
        <w:fldChar w:fldCharType="begin"/>
      </w:r>
      <w:r>
        <w:instrText xml:space="preserve"> HYPERLINK \l _Toc25102 </w:instrText>
      </w:r>
      <w:r>
        <w:fldChar w:fldCharType="separate"/>
      </w:r>
      <w:r>
        <w:rPr>
          <w:rFonts w:hint="eastAsia"/>
          <w:lang w:val="en-US" w:eastAsia="zh-CN"/>
        </w:rPr>
        <w:t>3.2.2 稀疏点云的特性与局限性</w:t>
      </w:r>
      <w:r>
        <w:tab/>
      </w:r>
      <w:r>
        <w:fldChar w:fldCharType="begin"/>
      </w:r>
      <w:r>
        <w:instrText xml:space="preserve"> PAGEREF _Toc25102 \h </w:instrText>
      </w:r>
      <w:r>
        <w:fldChar w:fldCharType="separate"/>
      </w:r>
      <w:r>
        <w:t>14</w:t>
      </w:r>
      <w:r>
        <w:fldChar w:fldCharType="end"/>
      </w:r>
      <w:r>
        <w:fldChar w:fldCharType="end"/>
      </w:r>
    </w:p>
    <w:p w14:paraId="090DF979">
      <w:pPr>
        <w:pStyle w:val="16"/>
        <w:tabs>
          <w:tab w:val="right" w:leader="dot" w:pos="8957"/>
        </w:tabs>
      </w:pPr>
      <w:r>
        <w:fldChar w:fldCharType="begin"/>
      </w:r>
      <w:r>
        <w:instrText xml:space="preserve"> HYPERLINK \l _Toc5596 </w:instrText>
      </w:r>
      <w:r>
        <w:fldChar w:fldCharType="separate"/>
      </w:r>
      <w:r>
        <w:rPr>
          <w:rFonts w:hint="eastAsia"/>
          <w:lang w:val="en-US" w:eastAsia="zh-CN"/>
        </w:rPr>
        <w:t>3.3 基于点云神经网络的系数点云优化</w:t>
      </w:r>
      <w:r>
        <w:tab/>
      </w:r>
      <w:r>
        <w:fldChar w:fldCharType="begin"/>
      </w:r>
      <w:r>
        <w:instrText xml:space="preserve"> PAGEREF _Toc5596 \h </w:instrText>
      </w:r>
      <w:r>
        <w:fldChar w:fldCharType="separate"/>
      </w:r>
      <w:r>
        <w:t>15</w:t>
      </w:r>
      <w:r>
        <w:fldChar w:fldCharType="end"/>
      </w:r>
      <w:r>
        <w:fldChar w:fldCharType="end"/>
      </w:r>
    </w:p>
    <w:p w14:paraId="37FC4598">
      <w:pPr>
        <w:pStyle w:val="9"/>
        <w:tabs>
          <w:tab w:val="right" w:leader="dot" w:pos="8957"/>
        </w:tabs>
      </w:pPr>
      <w:r>
        <w:fldChar w:fldCharType="begin"/>
      </w:r>
      <w:r>
        <w:instrText xml:space="preserve"> HYPERLINK \l _Toc23356 </w:instrText>
      </w:r>
      <w:r>
        <w:fldChar w:fldCharType="separate"/>
      </w:r>
      <w:r>
        <w:t>3.3.1 点云处理挑战</w:t>
      </w:r>
      <w:r>
        <w:tab/>
      </w:r>
      <w:r>
        <w:fldChar w:fldCharType="begin"/>
      </w:r>
      <w:r>
        <w:instrText xml:space="preserve"> PAGEREF _Toc23356 \h </w:instrText>
      </w:r>
      <w:r>
        <w:fldChar w:fldCharType="separate"/>
      </w:r>
      <w:r>
        <w:t>15</w:t>
      </w:r>
      <w:r>
        <w:fldChar w:fldCharType="end"/>
      </w:r>
      <w:r>
        <w:fldChar w:fldCharType="end"/>
      </w:r>
    </w:p>
    <w:p w14:paraId="0D4ECD7B">
      <w:pPr>
        <w:pStyle w:val="9"/>
        <w:tabs>
          <w:tab w:val="right" w:leader="dot" w:pos="8957"/>
        </w:tabs>
      </w:pPr>
      <w:r>
        <w:fldChar w:fldCharType="begin"/>
      </w:r>
      <w:r>
        <w:instrText xml:space="preserve"> HYPERLINK \l _Toc2931 </w:instrText>
      </w:r>
      <w:r>
        <w:fldChar w:fldCharType="separate"/>
      </w:r>
      <w:r>
        <w:t>3.3.2 PointNet架构原理</w:t>
      </w:r>
      <w:r>
        <w:tab/>
      </w:r>
      <w:r>
        <w:fldChar w:fldCharType="begin"/>
      </w:r>
      <w:r>
        <w:instrText xml:space="preserve"> PAGEREF _Toc2931 \h </w:instrText>
      </w:r>
      <w:r>
        <w:fldChar w:fldCharType="separate"/>
      </w:r>
      <w:r>
        <w:t>15</w:t>
      </w:r>
      <w:r>
        <w:fldChar w:fldCharType="end"/>
      </w:r>
      <w:r>
        <w:fldChar w:fldCharType="end"/>
      </w:r>
    </w:p>
    <w:p w14:paraId="1711C52F">
      <w:pPr>
        <w:pStyle w:val="9"/>
        <w:tabs>
          <w:tab w:val="right" w:leader="dot" w:pos="8957"/>
        </w:tabs>
      </w:pPr>
      <w:r>
        <w:fldChar w:fldCharType="begin"/>
      </w:r>
      <w:r>
        <w:instrText xml:space="preserve"> HYPERLINK \l _Toc20925 </w:instrText>
      </w:r>
      <w:r>
        <w:fldChar w:fldCharType="separate"/>
      </w:r>
      <w:r>
        <w:t>3.3.3 在稀疏重建中的应用</w:t>
      </w:r>
      <w:r>
        <w:tab/>
      </w:r>
      <w:r>
        <w:fldChar w:fldCharType="begin"/>
      </w:r>
      <w:r>
        <w:instrText xml:space="preserve"> PAGEREF _Toc20925 \h </w:instrText>
      </w:r>
      <w:r>
        <w:fldChar w:fldCharType="separate"/>
      </w:r>
      <w:r>
        <w:t>15</w:t>
      </w:r>
      <w:r>
        <w:fldChar w:fldCharType="end"/>
      </w:r>
      <w:r>
        <w:fldChar w:fldCharType="end"/>
      </w:r>
    </w:p>
    <w:p w14:paraId="697FA810">
      <w:pPr>
        <w:pStyle w:val="9"/>
        <w:tabs>
          <w:tab w:val="right" w:leader="dot" w:pos="8957"/>
        </w:tabs>
      </w:pPr>
      <w:r>
        <w:fldChar w:fldCharType="begin"/>
      </w:r>
      <w:r>
        <w:instrText xml:space="preserve"> HYPERLINK \l _Toc12863 </w:instrText>
      </w:r>
      <w:r>
        <w:fldChar w:fldCharType="separate"/>
      </w:r>
      <w:r>
        <w:t>3.3.4 训练与部署流程</w:t>
      </w:r>
      <w:r>
        <w:tab/>
      </w:r>
      <w:r>
        <w:fldChar w:fldCharType="begin"/>
      </w:r>
      <w:r>
        <w:instrText xml:space="preserve"> PAGEREF _Toc12863 \h </w:instrText>
      </w:r>
      <w:r>
        <w:fldChar w:fldCharType="separate"/>
      </w:r>
      <w:r>
        <w:t>16</w:t>
      </w:r>
      <w:r>
        <w:fldChar w:fldCharType="end"/>
      </w:r>
      <w:r>
        <w:fldChar w:fldCharType="end"/>
      </w:r>
    </w:p>
    <w:p w14:paraId="5EC674A3">
      <w:pPr>
        <w:pStyle w:val="14"/>
        <w:tabs>
          <w:tab w:val="right" w:leader="dot" w:pos="8957"/>
        </w:tabs>
      </w:pPr>
      <w:r>
        <w:fldChar w:fldCharType="begin"/>
      </w:r>
      <w:r>
        <w:instrText xml:space="preserve"> HYPERLINK \l _Toc3595 </w:instrText>
      </w:r>
      <w:r>
        <w:fldChar w:fldCharType="separate"/>
      </w:r>
      <w:r>
        <w:rPr>
          <w:rFonts w:hint="eastAsia"/>
          <w:lang w:val="en-US" w:eastAsia="zh-CN"/>
        </w:rPr>
        <w:t>4</w:t>
      </w:r>
      <w:r>
        <w:rPr>
          <w:rFonts w:hint="eastAsia"/>
        </w:rPr>
        <w:t xml:space="preserve">  </w:t>
      </w:r>
      <w:r>
        <w:rPr>
          <w:rFonts w:hint="eastAsia"/>
          <w:lang w:val="en-US" w:eastAsia="zh-CN"/>
        </w:rPr>
        <w:t>基于高斯泼溅的三维重建方法</w:t>
      </w:r>
      <w:r>
        <w:tab/>
      </w:r>
      <w:r>
        <w:fldChar w:fldCharType="begin"/>
      </w:r>
      <w:r>
        <w:instrText xml:space="preserve"> PAGEREF _Toc3595 \h </w:instrText>
      </w:r>
      <w:r>
        <w:fldChar w:fldCharType="separate"/>
      </w:r>
      <w:r>
        <w:t>17</w:t>
      </w:r>
      <w:r>
        <w:fldChar w:fldCharType="end"/>
      </w:r>
      <w:r>
        <w:fldChar w:fldCharType="end"/>
      </w:r>
    </w:p>
    <w:p w14:paraId="657EBA30">
      <w:pPr>
        <w:pStyle w:val="14"/>
        <w:tabs>
          <w:tab w:val="right" w:leader="dot" w:pos="8957"/>
        </w:tabs>
        <w:ind w:firstLine="480" w:firstLineChars="200"/>
      </w:pPr>
      <w:r>
        <w:fldChar w:fldCharType="begin"/>
      </w:r>
      <w:r>
        <w:instrText xml:space="preserve"> HYPERLINK \l _Toc31837 </w:instrText>
      </w:r>
      <w:r>
        <w:fldChar w:fldCharType="separate"/>
      </w:r>
      <w:r>
        <w:rPr>
          <w:bCs w:val="0"/>
        </w:rPr>
        <w:t>4.1 高斯泼溅表示</w:t>
      </w:r>
      <w:r>
        <w:tab/>
      </w:r>
      <w:r>
        <w:fldChar w:fldCharType="begin"/>
      </w:r>
      <w:r>
        <w:instrText xml:space="preserve"> PAGEREF _Toc31837 \h </w:instrText>
      </w:r>
      <w:r>
        <w:fldChar w:fldCharType="separate"/>
      </w:r>
      <w:r>
        <w:t>17</w:t>
      </w:r>
      <w:r>
        <w:fldChar w:fldCharType="end"/>
      </w:r>
      <w:r>
        <w:fldChar w:fldCharType="end"/>
      </w:r>
    </w:p>
    <w:p w14:paraId="3B75D215">
      <w:pPr>
        <w:pStyle w:val="9"/>
        <w:tabs>
          <w:tab w:val="right" w:leader="dot" w:pos="8957"/>
        </w:tabs>
      </w:pPr>
      <w:r>
        <w:fldChar w:fldCharType="begin"/>
      </w:r>
      <w:r>
        <w:instrText xml:space="preserve"> HYPERLINK \l _Toc32560 </w:instrText>
      </w:r>
      <w:r>
        <w:fldChar w:fldCharType="separate"/>
      </w:r>
      <w:r>
        <w:t>4.1.1 高斯分布的数学模型</w:t>
      </w:r>
      <w:r>
        <w:tab/>
      </w:r>
      <w:r>
        <w:fldChar w:fldCharType="begin"/>
      </w:r>
      <w:r>
        <w:instrText xml:space="preserve"> PAGEREF _Toc32560 \h </w:instrText>
      </w:r>
      <w:r>
        <w:fldChar w:fldCharType="separate"/>
      </w:r>
      <w:r>
        <w:t>17</w:t>
      </w:r>
      <w:r>
        <w:fldChar w:fldCharType="end"/>
      </w:r>
      <w:r>
        <w:fldChar w:fldCharType="end"/>
      </w:r>
    </w:p>
    <w:p w14:paraId="7CD6AB34">
      <w:pPr>
        <w:pStyle w:val="9"/>
        <w:tabs>
          <w:tab w:val="right" w:leader="dot" w:pos="8957"/>
        </w:tabs>
      </w:pPr>
      <w:r>
        <w:fldChar w:fldCharType="begin"/>
      </w:r>
      <w:r>
        <w:instrText xml:space="preserve"> HYPERLINK \l _Toc21648 </w:instrText>
      </w:r>
      <w:r>
        <w:fldChar w:fldCharType="separate"/>
      </w:r>
      <w:r>
        <w:t>4.1.2 向量化与效率优化</w:t>
      </w:r>
      <w:r>
        <w:tab/>
      </w:r>
      <w:r>
        <w:fldChar w:fldCharType="begin"/>
      </w:r>
      <w:r>
        <w:instrText xml:space="preserve"> PAGEREF _Toc21648 \h </w:instrText>
      </w:r>
      <w:r>
        <w:fldChar w:fldCharType="separate"/>
      </w:r>
      <w:r>
        <w:t>17</w:t>
      </w:r>
      <w:r>
        <w:fldChar w:fldCharType="end"/>
      </w:r>
      <w:r>
        <w:fldChar w:fldCharType="end"/>
      </w:r>
    </w:p>
    <w:p w14:paraId="3B97FA56">
      <w:pPr>
        <w:pStyle w:val="16"/>
        <w:tabs>
          <w:tab w:val="right" w:leader="dot" w:pos="8957"/>
        </w:tabs>
      </w:pPr>
      <w:r>
        <w:fldChar w:fldCharType="begin"/>
      </w:r>
      <w:r>
        <w:instrText xml:space="preserve"> HYPERLINK \l _Toc9559 </w:instrText>
      </w:r>
      <w:r>
        <w:fldChar w:fldCharType="separate"/>
      </w:r>
      <w:r>
        <w:t>4.</w:t>
      </w:r>
      <w:r>
        <w:rPr>
          <w:rFonts w:hint="eastAsia"/>
          <w:lang w:val="en-US" w:eastAsia="zh-CN"/>
        </w:rPr>
        <w:t>2</w:t>
      </w:r>
      <w:r>
        <w:t xml:space="preserve"> 可微渲染过程</w:t>
      </w:r>
      <w:r>
        <w:tab/>
      </w:r>
      <w:r>
        <w:fldChar w:fldCharType="begin"/>
      </w:r>
      <w:r>
        <w:instrText xml:space="preserve"> PAGEREF _Toc9559 \h </w:instrText>
      </w:r>
      <w:r>
        <w:fldChar w:fldCharType="separate"/>
      </w:r>
      <w:r>
        <w:t>18</w:t>
      </w:r>
      <w:r>
        <w:fldChar w:fldCharType="end"/>
      </w:r>
      <w:r>
        <w:fldChar w:fldCharType="end"/>
      </w:r>
    </w:p>
    <w:p w14:paraId="0F61F715">
      <w:pPr>
        <w:pStyle w:val="9"/>
        <w:tabs>
          <w:tab w:val="right" w:leader="dot" w:pos="8957"/>
        </w:tabs>
      </w:pPr>
      <w:r>
        <w:fldChar w:fldCharType="begin"/>
      </w:r>
      <w:r>
        <w:instrText xml:space="preserve"> HYPERLINK \l _Toc16633 </w:instrText>
      </w:r>
      <w:r>
        <w:fldChar w:fldCharType="separate"/>
      </w:r>
      <w:r>
        <w:t>4.</w:t>
      </w:r>
      <w:r>
        <w:rPr>
          <w:rFonts w:hint="eastAsia"/>
          <w:lang w:val="en-US" w:eastAsia="zh-CN"/>
        </w:rPr>
        <w:t>2</w:t>
      </w:r>
      <w:r>
        <w:t>.1 渲染原理</w:t>
      </w:r>
      <w:r>
        <w:tab/>
      </w:r>
      <w:r>
        <w:fldChar w:fldCharType="begin"/>
      </w:r>
      <w:r>
        <w:instrText xml:space="preserve"> PAGEREF _Toc16633 \h </w:instrText>
      </w:r>
      <w:r>
        <w:fldChar w:fldCharType="separate"/>
      </w:r>
      <w:r>
        <w:t>18</w:t>
      </w:r>
      <w:r>
        <w:fldChar w:fldCharType="end"/>
      </w:r>
      <w:r>
        <w:fldChar w:fldCharType="end"/>
      </w:r>
    </w:p>
    <w:p w14:paraId="6A6235C8">
      <w:pPr>
        <w:pStyle w:val="9"/>
        <w:tabs>
          <w:tab w:val="right" w:leader="dot" w:pos="8957"/>
        </w:tabs>
      </w:pPr>
      <w:r>
        <w:fldChar w:fldCharType="begin"/>
      </w:r>
      <w:r>
        <w:instrText xml:space="preserve"> HYPERLINK \l _Toc545 </w:instrText>
      </w:r>
      <w:r>
        <w:fldChar w:fldCharType="separate"/>
      </w:r>
      <w:r>
        <w:rPr>
          <w:rFonts w:hint="eastAsia"/>
          <w:lang w:val="en-US" w:eastAsia="zh-CN"/>
        </w:rPr>
        <w:t>4.2.2 可微渲染计算与梯度传播</w:t>
      </w:r>
      <w:r>
        <w:tab/>
      </w:r>
      <w:r>
        <w:fldChar w:fldCharType="begin"/>
      </w:r>
      <w:r>
        <w:instrText xml:space="preserve"> PAGEREF _Toc545 \h </w:instrText>
      </w:r>
      <w:r>
        <w:fldChar w:fldCharType="separate"/>
      </w:r>
      <w:r>
        <w:t>19</w:t>
      </w:r>
      <w:r>
        <w:fldChar w:fldCharType="end"/>
      </w:r>
      <w:r>
        <w:fldChar w:fldCharType="end"/>
      </w:r>
    </w:p>
    <w:p w14:paraId="48DF3282">
      <w:pPr>
        <w:pStyle w:val="9"/>
        <w:tabs>
          <w:tab w:val="right" w:leader="dot" w:pos="8957"/>
        </w:tabs>
      </w:pPr>
      <w:r>
        <w:fldChar w:fldCharType="begin"/>
      </w:r>
      <w:r>
        <w:instrText xml:space="preserve"> HYPERLINK \l _Toc2228 </w:instrText>
      </w:r>
      <w:r>
        <w:fldChar w:fldCharType="separate"/>
      </w:r>
      <w:r>
        <w:rPr>
          <w:rFonts w:hint="eastAsia"/>
          <w:lang w:val="en-US" w:eastAsia="zh-CN"/>
        </w:rPr>
        <w:t>4.2.3 引入球谐函数进行光照建模</w:t>
      </w:r>
      <w:r>
        <w:tab/>
      </w:r>
      <w:r>
        <w:fldChar w:fldCharType="begin"/>
      </w:r>
      <w:r>
        <w:instrText xml:space="preserve"> PAGEREF _Toc2228 \h </w:instrText>
      </w:r>
      <w:r>
        <w:fldChar w:fldCharType="separate"/>
      </w:r>
      <w:r>
        <w:t>19</w:t>
      </w:r>
      <w:r>
        <w:fldChar w:fldCharType="end"/>
      </w:r>
      <w:r>
        <w:fldChar w:fldCharType="end"/>
      </w:r>
    </w:p>
    <w:p w14:paraId="701FD1E9">
      <w:pPr>
        <w:pStyle w:val="16"/>
        <w:tabs>
          <w:tab w:val="right" w:leader="dot" w:pos="8957"/>
        </w:tabs>
      </w:pPr>
      <w:r>
        <w:fldChar w:fldCharType="begin"/>
      </w:r>
      <w:r>
        <w:instrText xml:space="preserve"> HYPERLINK \l _Toc17477 </w:instrText>
      </w:r>
      <w:r>
        <w:fldChar w:fldCharType="separate"/>
      </w:r>
      <w:r>
        <w:t>4.</w:t>
      </w:r>
      <w:r>
        <w:rPr>
          <w:rFonts w:hint="eastAsia"/>
          <w:lang w:val="en-US" w:eastAsia="zh-CN"/>
        </w:rPr>
        <w:t>3</w:t>
      </w:r>
      <w:r>
        <w:t xml:space="preserve"> 参数初始化与训练策略</w:t>
      </w:r>
      <w:r>
        <w:tab/>
      </w:r>
      <w:r>
        <w:fldChar w:fldCharType="begin"/>
      </w:r>
      <w:r>
        <w:instrText xml:space="preserve"> PAGEREF _Toc17477 \h </w:instrText>
      </w:r>
      <w:r>
        <w:fldChar w:fldCharType="separate"/>
      </w:r>
      <w:r>
        <w:t>21</w:t>
      </w:r>
      <w:r>
        <w:fldChar w:fldCharType="end"/>
      </w:r>
      <w:r>
        <w:fldChar w:fldCharType="end"/>
      </w:r>
    </w:p>
    <w:p w14:paraId="6F54BC70">
      <w:pPr>
        <w:pStyle w:val="9"/>
        <w:tabs>
          <w:tab w:val="right" w:leader="dot" w:pos="8957"/>
        </w:tabs>
      </w:pPr>
      <w:r>
        <w:fldChar w:fldCharType="begin"/>
      </w:r>
      <w:r>
        <w:instrText xml:space="preserve"> HYPERLINK \l _Toc23396 </w:instrText>
      </w:r>
      <w:r>
        <w:fldChar w:fldCharType="separate"/>
      </w:r>
      <w:r>
        <w:t>4.</w:t>
      </w:r>
      <w:r>
        <w:rPr>
          <w:rFonts w:hint="eastAsia"/>
          <w:lang w:val="en-US" w:eastAsia="zh-CN"/>
        </w:rPr>
        <w:t>3</w:t>
      </w:r>
      <w:r>
        <w:t>.1 初始化策略</w:t>
      </w:r>
      <w:r>
        <w:tab/>
      </w:r>
      <w:r>
        <w:fldChar w:fldCharType="begin"/>
      </w:r>
      <w:r>
        <w:instrText xml:space="preserve"> PAGEREF _Toc23396 \h </w:instrText>
      </w:r>
      <w:r>
        <w:fldChar w:fldCharType="separate"/>
      </w:r>
      <w:r>
        <w:t>22</w:t>
      </w:r>
      <w:r>
        <w:fldChar w:fldCharType="end"/>
      </w:r>
      <w:r>
        <w:fldChar w:fldCharType="end"/>
      </w:r>
    </w:p>
    <w:p w14:paraId="4C6A65A3">
      <w:pPr>
        <w:pStyle w:val="9"/>
        <w:tabs>
          <w:tab w:val="right" w:leader="dot" w:pos="8957"/>
        </w:tabs>
      </w:pPr>
      <w:r>
        <w:fldChar w:fldCharType="begin"/>
      </w:r>
      <w:r>
        <w:instrText xml:space="preserve"> HYPERLINK \l _Toc20867 </w:instrText>
      </w:r>
      <w:r>
        <w:fldChar w:fldCharType="separate"/>
      </w:r>
      <w:r>
        <w:t>4.</w:t>
      </w:r>
      <w:r>
        <w:rPr>
          <w:rFonts w:hint="eastAsia"/>
          <w:lang w:val="en-US" w:eastAsia="zh-CN"/>
        </w:rPr>
        <w:t>3</w:t>
      </w:r>
      <w:r>
        <w:t>.2 训练损失与优化目标</w:t>
      </w:r>
      <w:r>
        <w:tab/>
      </w:r>
      <w:r>
        <w:fldChar w:fldCharType="begin"/>
      </w:r>
      <w:r>
        <w:instrText xml:space="preserve"> PAGEREF _Toc20867 \h </w:instrText>
      </w:r>
      <w:r>
        <w:fldChar w:fldCharType="separate"/>
      </w:r>
      <w:r>
        <w:t>22</w:t>
      </w:r>
      <w:r>
        <w:fldChar w:fldCharType="end"/>
      </w:r>
      <w:r>
        <w:fldChar w:fldCharType="end"/>
      </w:r>
    </w:p>
    <w:p w14:paraId="376C6339">
      <w:pPr>
        <w:pStyle w:val="9"/>
        <w:tabs>
          <w:tab w:val="right" w:leader="dot" w:pos="8957"/>
        </w:tabs>
      </w:pPr>
      <w:r>
        <w:fldChar w:fldCharType="begin"/>
      </w:r>
      <w:r>
        <w:instrText xml:space="preserve"> HYPERLINK \l _Toc12770 </w:instrText>
      </w:r>
      <w:r>
        <w:fldChar w:fldCharType="separate"/>
      </w:r>
      <w:r>
        <w:rPr>
          <w:rFonts w:hint="default"/>
          <w:lang w:val="en-US" w:eastAsia="zh-CN"/>
        </w:rPr>
        <w:t>4.</w:t>
      </w:r>
      <w:r>
        <w:rPr>
          <w:rFonts w:hint="eastAsia"/>
          <w:lang w:val="en-US" w:eastAsia="zh-CN"/>
        </w:rPr>
        <w:t>3</w:t>
      </w:r>
      <w:r>
        <w:rPr>
          <w:rFonts w:hint="default"/>
          <w:lang w:val="en-US" w:eastAsia="zh-CN"/>
        </w:rPr>
        <w:t>.3 多阶段训练策略</w:t>
      </w:r>
      <w:r>
        <w:tab/>
      </w:r>
      <w:r>
        <w:fldChar w:fldCharType="begin"/>
      </w:r>
      <w:r>
        <w:instrText xml:space="preserve"> PAGEREF _Toc12770 \h </w:instrText>
      </w:r>
      <w:r>
        <w:fldChar w:fldCharType="separate"/>
      </w:r>
      <w:r>
        <w:t>23</w:t>
      </w:r>
      <w:r>
        <w:fldChar w:fldCharType="end"/>
      </w:r>
      <w:r>
        <w:fldChar w:fldCharType="end"/>
      </w:r>
    </w:p>
    <w:p w14:paraId="0F8E189D">
      <w:pPr>
        <w:pStyle w:val="16"/>
        <w:tabs>
          <w:tab w:val="right" w:leader="dot" w:pos="8957"/>
        </w:tabs>
      </w:pPr>
      <w:r>
        <w:fldChar w:fldCharType="begin"/>
      </w:r>
      <w:r>
        <w:instrText xml:space="preserve"> HYPERLINK \l _Toc10493 </w:instrText>
      </w:r>
      <w:r>
        <w:fldChar w:fldCharType="separate"/>
      </w:r>
      <w:r>
        <w:t>4.</w:t>
      </w:r>
      <w:r>
        <w:rPr>
          <w:rFonts w:hint="eastAsia"/>
          <w:lang w:val="en-US" w:eastAsia="zh-CN"/>
        </w:rPr>
        <w:t>4</w:t>
      </w:r>
      <w:r>
        <w:t xml:space="preserve"> 优化与高斯压缩策略</w:t>
      </w:r>
      <w:r>
        <w:tab/>
      </w:r>
      <w:r>
        <w:fldChar w:fldCharType="begin"/>
      </w:r>
      <w:r>
        <w:instrText xml:space="preserve"> PAGEREF _Toc10493 \h </w:instrText>
      </w:r>
      <w:r>
        <w:fldChar w:fldCharType="separate"/>
      </w:r>
      <w:r>
        <w:t>23</w:t>
      </w:r>
      <w:r>
        <w:fldChar w:fldCharType="end"/>
      </w:r>
      <w:r>
        <w:fldChar w:fldCharType="end"/>
      </w:r>
    </w:p>
    <w:p w14:paraId="0BE562C4">
      <w:pPr>
        <w:pStyle w:val="9"/>
        <w:tabs>
          <w:tab w:val="right" w:leader="dot" w:pos="8957"/>
        </w:tabs>
      </w:pPr>
      <w:r>
        <w:fldChar w:fldCharType="begin"/>
      </w:r>
      <w:r>
        <w:instrText xml:space="preserve"> HYPERLINK \l _Toc6580 </w:instrText>
      </w:r>
      <w:r>
        <w:fldChar w:fldCharType="separate"/>
      </w:r>
      <w:r>
        <w:t>4.</w:t>
      </w:r>
      <w:r>
        <w:rPr>
          <w:rFonts w:hint="eastAsia"/>
          <w:lang w:val="en-US" w:eastAsia="zh-CN"/>
        </w:rPr>
        <w:t>4</w:t>
      </w:r>
      <w:r>
        <w:t>.1 点密度增长策略（Density-Guided Splitting）</w:t>
      </w:r>
      <w:r>
        <w:tab/>
      </w:r>
      <w:r>
        <w:fldChar w:fldCharType="begin"/>
      </w:r>
      <w:r>
        <w:instrText xml:space="preserve"> PAGEREF _Toc6580 \h </w:instrText>
      </w:r>
      <w:r>
        <w:fldChar w:fldCharType="separate"/>
      </w:r>
      <w:r>
        <w:t>23</w:t>
      </w:r>
      <w:r>
        <w:fldChar w:fldCharType="end"/>
      </w:r>
      <w:r>
        <w:fldChar w:fldCharType="end"/>
      </w:r>
    </w:p>
    <w:p w14:paraId="4E5C8A96">
      <w:pPr>
        <w:pStyle w:val="9"/>
        <w:tabs>
          <w:tab w:val="right" w:leader="dot" w:pos="8957"/>
        </w:tabs>
      </w:pPr>
      <w:r>
        <w:fldChar w:fldCharType="begin"/>
      </w:r>
      <w:r>
        <w:instrText xml:space="preserve"> HYPERLINK \l _Toc10598 </w:instrText>
      </w:r>
      <w:r>
        <w:fldChar w:fldCharType="separate"/>
      </w:r>
      <w:r>
        <w:t>4.</w:t>
      </w:r>
      <w:r>
        <w:rPr>
          <w:rFonts w:hint="eastAsia"/>
          <w:lang w:val="en-US" w:eastAsia="zh-CN"/>
        </w:rPr>
        <w:t>4</w:t>
      </w:r>
      <w:r>
        <w:t>.2 点合并与压缩策略（Gaussian Pruning）</w:t>
      </w:r>
      <w:r>
        <w:tab/>
      </w:r>
      <w:r>
        <w:fldChar w:fldCharType="begin"/>
      </w:r>
      <w:r>
        <w:instrText xml:space="preserve"> PAGEREF _Toc10598 \h </w:instrText>
      </w:r>
      <w:r>
        <w:fldChar w:fldCharType="separate"/>
      </w:r>
      <w:r>
        <w:t>24</w:t>
      </w:r>
      <w:r>
        <w:fldChar w:fldCharType="end"/>
      </w:r>
      <w:r>
        <w:fldChar w:fldCharType="end"/>
      </w:r>
    </w:p>
    <w:p w14:paraId="527A29EB">
      <w:pPr>
        <w:pStyle w:val="9"/>
        <w:tabs>
          <w:tab w:val="right" w:leader="dot" w:pos="8957"/>
        </w:tabs>
      </w:pPr>
      <w:r>
        <w:fldChar w:fldCharType="begin"/>
      </w:r>
      <w:r>
        <w:instrText xml:space="preserve"> HYPERLINK \l _Toc26874 </w:instrText>
      </w:r>
      <w:r>
        <w:fldChar w:fldCharType="separate"/>
      </w:r>
      <w:r>
        <w:t>4.</w:t>
      </w:r>
      <w:r>
        <w:rPr>
          <w:rFonts w:hint="eastAsia"/>
          <w:lang w:val="en-US" w:eastAsia="zh-CN"/>
        </w:rPr>
        <w:t>4</w:t>
      </w:r>
      <w:r>
        <w:t>.3 性能优化与加速策略</w:t>
      </w:r>
      <w:r>
        <w:tab/>
      </w:r>
      <w:r>
        <w:fldChar w:fldCharType="begin"/>
      </w:r>
      <w:r>
        <w:instrText xml:space="preserve"> PAGEREF _Toc26874 \h </w:instrText>
      </w:r>
      <w:r>
        <w:fldChar w:fldCharType="separate"/>
      </w:r>
      <w:r>
        <w:t>24</w:t>
      </w:r>
      <w:r>
        <w:fldChar w:fldCharType="end"/>
      </w:r>
      <w:r>
        <w:fldChar w:fldCharType="end"/>
      </w:r>
    </w:p>
    <w:p w14:paraId="0520161E">
      <w:pPr>
        <w:pStyle w:val="9"/>
        <w:tabs>
          <w:tab w:val="right" w:leader="dot" w:pos="8957"/>
        </w:tabs>
      </w:pPr>
      <w:r>
        <w:fldChar w:fldCharType="begin"/>
      </w:r>
      <w:r>
        <w:instrText xml:space="preserve"> HYPERLINK \l _Toc25008 </w:instrText>
      </w:r>
      <w:r>
        <w:fldChar w:fldCharType="separate"/>
      </w:r>
      <w:r>
        <w:t>4.</w:t>
      </w:r>
      <w:r>
        <w:rPr>
          <w:rFonts w:hint="eastAsia"/>
          <w:lang w:val="en-US" w:eastAsia="zh-CN"/>
        </w:rPr>
        <w:t>4</w:t>
      </w:r>
      <w:r>
        <w:t>.4 压缩率与质量的权衡</w:t>
      </w:r>
      <w:r>
        <w:tab/>
      </w:r>
      <w:r>
        <w:fldChar w:fldCharType="begin"/>
      </w:r>
      <w:r>
        <w:instrText xml:space="preserve"> PAGEREF _Toc25008 \h </w:instrText>
      </w:r>
      <w:r>
        <w:fldChar w:fldCharType="separate"/>
      </w:r>
      <w:r>
        <w:t>24</w:t>
      </w:r>
      <w:r>
        <w:fldChar w:fldCharType="end"/>
      </w:r>
      <w:r>
        <w:fldChar w:fldCharType="end"/>
      </w:r>
    </w:p>
    <w:p w14:paraId="77B6B501">
      <w:pPr>
        <w:pStyle w:val="14"/>
        <w:tabs>
          <w:tab w:val="right" w:leader="dot" w:pos="8957"/>
        </w:tabs>
      </w:pPr>
      <w:r>
        <w:fldChar w:fldCharType="begin"/>
      </w:r>
      <w:r>
        <w:instrText xml:space="preserve"> HYPERLINK \l _Toc1770 </w:instrText>
      </w:r>
      <w:r>
        <w:fldChar w:fldCharType="separate"/>
      </w:r>
      <w:r>
        <w:rPr>
          <w:rFonts w:hint="eastAsia"/>
        </w:rPr>
        <w:t xml:space="preserve">5  </w:t>
      </w:r>
      <w:r>
        <w:rPr>
          <w:rFonts w:hint="eastAsia"/>
          <w:lang w:val="en-US" w:eastAsia="zh-CN"/>
        </w:rPr>
        <w:t>总结与展望</w:t>
      </w:r>
      <w:r>
        <w:tab/>
      </w:r>
      <w:r>
        <w:fldChar w:fldCharType="begin"/>
      </w:r>
      <w:r>
        <w:instrText xml:space="preserve"> PAGEREF _Toc1770 \h </w:instrText>
      </w:r>
      <w:r>
        <w:fldChar w:fldCharType="separate"/>
      </w:r>
      <w:r>
        <w:t>25</w:t>
      </w:r>
      <w:r>
        <w:fldChar w:fldCharType="end"/>
      </w:r>
      <w:r>
        <w:fldChar w:fldCharType="end"/>
      </w:r>
    </w:p>
    <w:p w14:paraId="4D2C091B">
      <w:pPr>
        <w:pStyle w:val="16"/>
        <w:tabs>
          <w:tab w:val="right" w:leader="dot" w:pos="8957"/>
        </w:tabs>
      </w:pPr>
      <w:r>
        <w:fldChar w:fldCharType="begin"/>
      </w:r>
      <w:r>
        <w:instrText xml:space="preserve"> HYPERLINK \l _Toc2076 </w:instrText>
      </w:r>
      <w:r>
        <w:fldChar w:fldCharType="separate"/>
      </w:r>
      <w:r>
        <w:rPr>
          <w:rFonts w:hint="eastAsia"/>
          <w:lang w:val="en-US" w:eastAsia="zh-CN"/>
        </w:rPr>
        <w:t>5.1 全文总结</w:t>
      </w:r>
      <w:r>
        <w:tab/>
      </w:r>
      <w:r>
        <w:fldChar w:fldCharType="begin"/>
      </w:r>
      <w:r>
        <w:instrText xml:space="preserve"> PAGEREF _Toc2076 \h </w:instrText>
      </w:r>
      <w:r>
        <w:fldChar w:fldCharType="separate"/>
      </w:r>
      <w:r>
        <w:t>25</w:t>
      </w:r>
      <w:r>
        <w:fldChar w:fldCharType="end"/>
      </w:r>
      <w:r>
        <w:fldChar w:fldCharType="end"/>
      </w:r>
    </w:p>
    <w:p w14:paraId="70ECF258">
      <w:pPr>
        <w:pStyle w:val="16"/>
        <w:tabs>
          <w:tab w:val="right" w:leader="dot" w:pos="8957"/>
        </w:tabs>
      </w:pPr>
      <w:r>
        <w:fldChar w:fldCharType="begin"/>
      </w:r>
      <w:r>
        <w:instrText xml:space="preserve"> HYPERLINK \l _Toc5401 </w:instrText>
      </w:r>
      <w:r>
        <w:fldChar w:fldCharType="separate"/>
      </w:r>
      <w:r>
        <w:rPr>
          <w:rFonts w:hint="eastAsia"/>
        </w:rPr>
        <w:t xml:space="preserve">5.2  </w:t>
      </w:r>
      <w:r>
        <w:rPr>
          <w:rFonts w:hint="eastAsia"/>
          <w:lang w:val="en-US" w:eastAsia="zh-CN"/>
        </w:rPr>
        <w:t>展望</w:t>
      </w:r>
      <w:r>
        <w:tab/>
      </w:r>
      <w:r>
        <w:fldChar w:fldCharType="begin"/>
      </w:r>
      <w:r>
        <w:instrText xml:space="preserve"> PAGEREF _Toc5401 \h </w:instrText>
      </w:r>
      <w:r>
        <w:fldChar w:fldCharType="separate"/>
      </w:r>
      <w:r>
        <w:t>26</w:t>
      </w:r>
      <w:r>
        <w:fldChar w:fldCharType="end"/>
      </w:r>
      <w:r>
        <w:fldChar w:fldCharType="end"/>
      </w:r>
    </w:p>
    <w:p w14:paraId="7A2DB592">
      <w:pPr>
        <w:pStyle w:val="14"/>
        <w:tabs>
          <w:tab w:val="right" w:leader="dot" w:pos="8957"/>
        </w:tabs>
      </w:pPr>
      <w:r>
        <w:fldChar w:fldCharType="begin"/>
      </w:r>
      <w:r>
        <w:instrText xml:space="preserve"> HYPERLINK \l _Toc21209 </w:instrText>
      </w:r>
      <w:r>
        <w:fldChar w:fldCharType="separate"/>
      </w:r>
      <w:r>
        <w:rPr>
          <w:rFonts w:hint="eastAsia"/>
        </w:rPr>
        <w:t>致    谢</w:t>
      </w:r>
      <w:r>
        <w:tab/>
      </w:r>
      <w:r>
        <w:fldChar w:fldCharType="begin"/>
      </w:r>
      <w:r>
        <w:instrText xml:space="preserve"> PAGEREF _Toc21209 \h </w:instrText>
      </w:r>
      <w:r>
        <w:fldChar w:fldCharType="separate"/>
      </w:r>
      <w:r>
        <w:t>27</w:t>
      </w:r>
      <w:r>
        <w:fldChar w:fldCharType="end"/>
      </w:r>
      <w:r>
        <w:fldChar w:fldCharType="end"/>
      </w:r>
    </w:p>
    <w:p w14:paraId="3A819397">
      <w:pPr>
        <w:pStyle w:val="14"/>
        <w:tabs>
          <w:tab w:val="right" w:leader="dot" w:pos="8957"/>
        </w:tabs>
      </w:pPr>
      <w:r>
        <w:fldChar w:fldCharType="begin"/>
      </w:r>
      <w:r>
        <w:instrText xml:space="preserve"> HYPERLINK \l _Toc26658 </w:instrText>
      </w:r>
      <w:r>
        <w:fldChar w:fldCharType="separate"/>
      </w:r>
      <w:r>
        <w:rPr>
          <w:rFonts w:hint="eastAsia"/>
        </w:rPr>
        <w:t>参 考 文 献</w:t>
      </w:r>
      <w:r>
        <w:tab/>
      </w:r>
      <w:r>
        <w:fldChar w:fldCharType="begin"/>
      </w:r>
      <w:r>
        <w:instrText xml:space="preserve"> PAGEREF _Toc26658 \h </w:instrText>
      </w:r>
      <w:r>
        <w:fldChar w:fldCharType="separate"/>
      </w:r>
      <w:r>
        <w:t>28</w:t>
      </w:r>
      <w:r>
        <w:fldChar w:fldCharType="end"/>
      </w:r>
      <w:r>
        <w:fldChar w:fldCharType="end"/>
      </w:r>
    </w:p>
    <w:p w14:paraId="725FB6DF">
      <w:pPr>
        <w:pStyle w:val="14"/>
        <w:tabs>
          <w:tab w:val="right" w:leader="dot" w:pos="9060"/>
        </w:tabs>
        <w:rPr>
          <w:rFonts w:hint="eastAsia"/>
        </w:rPr>
      </w:pPr>
      <w:r>
        <w:fldChar w:fldCharType="end"/>
      </w:r>
    </w:p>
    <w:p w14:paraId="1080AADF">
      <w:pPr>
        <w:rPr>
          <w:rFonts w:hint="default" w:eastAsia="宋体"/>
          <w:lang w:val="en-US" w:eastAsia="zh-CN"/>
        </w:rPr>
        <w:sectPr>
          <w:pgSz w:w="11906" w:h="16838"/>
          <w:pgMar w:top="1418" w:right="1191" w:bottom="1191" w:left="1191" w:header="1418" w:footer="1134" w:gutter="567"/>
          <w:pgNumType w:fmt="upperRoman"/>
          <w:cols w:space="720" w:num="1"/>
          <w:docGrid w:linePitch="326" w:charSpace="-2048"/>
        </w:sectPr>
      </w:pPr>
      <w:r>
        <w:rPr>
          <w:rFonts w:hint="eastAsia"/>
          <w:lang w:val="en-US" w:eastAsia="zh-CN"/>
        </w:rPr>
        <w:t xml:space="preserve"> </w:t>
      </w:r>
      <w:r>
        <w:rPr>
          <w:rFonts w:hint="eastAsia"/>
          <w:lang w:val="en-US" w:eastAsia="zh-CN"/>
        </w:rPr>
        <w:tab/>
      </w:r>
    </w:p>
    <w:p w14:paraId="75A8F464">
      <w:pPr>
        <w:pStyle w:val="2"/>
        <w:rPr>
          <w:rFonts w:hint="eastAsia" w:eastAsia="黑体"/>
          <w:lang w:val="en-US" w:eastAsia="zh-CN"/>
        </w:rPr>
      </w:pPr>
      <w:bookmarkStart w:id="3" w:name="_Toc3011"/>
      <w:r>
        <w:rPr>
          <w:rFonts w:hint="eastAsia"/>
        </w:rPr>
        <w:t xml:space="preserve">1  </w:t>
      </w:r>
      <w:r>
        <w:rPr>
          <w:rFonts w:hint="eastAsia"/>
          <w:lang w:val="en-US" w:eastAsia="zh-CN"/>
        </w:rPr>
        <w:t>绪论</w:t>
      </w:r>
      <w:bookmarkEnd w:id="3"/>
    </w:p>
    <w:p w14:paraId="4588D3E7">
      <w:pPr>
        <w:pStyle w:val="3"/>
        <w:spacing w:before="120"/>
        <w:rPr>
          <w:rFonts w:hint="default" w:eastAsia="黑体"/>
          <w:lang w:val="en-US" w:eastAsia="zh-CN"/>
        </w:rPr>
      </w:pPr>
      <w:bookmarkStart w:id="4" w:name="_Toc105563300"/>
      <w:bookmarkStart w:id="5" w:name="_Toc28335"/>
      <w:r>
        <w:rPr>
          <w:rFonts w:hint="eastAsia"/>
        </w:rPr>
        <w:t xml:space="preserve">1.1  </w:t>
      </w:r>
      <w:bookmarkEnd w:id="4"/>
      <w:r>
        <w:rPr>
          <w:rFonts w:hint="eastAsia"/>
          <w:lang w:val="en-US" w:eastAsia="zh-CN"/>
        </w:rPr>
        <w:t>研究背景与意义</w:t>
      </w:r>
      <w:bookmarkEnd w:id="5"/>
    </w:p>
    <w:p w14:paraId="35CF9C95">
      <w:pPr>
        <w:pStyle w:val="44"/>
        <w:bidi w:val="0"/>
        <w:rPr>
          <w:rFonts w:hint="default"/>
          <w:lang w:val="en-US" w:eastAsia="zh-CN"/>
        </w:rPr>
      </w:pPr>
      <w:bookmarkStart w:id="6" w:name="_Toc105563301"/>
      <w:r>
        <w:rPr>
          <w:rFonts w:hint="default"/>
          <w:lang w:val="en-US" w:eastAsia="zh-CN"/>
        </w:rPr>
        <w:t>三维重建技术作为计算机视觉与图形学领域的核心研究方向，旨在从二维图像或传感器数据中恢复出三维场景的几何结构与外观信息。传统方法主要采用显式几何表示（如点云、网格、体素）或隐式神经表示（如NeRF），但各自存在显著局限性。</w:t>
      </w:r>
    </w:p>
    <w:p w14:paraId="6164C5E2">
      <w:pPr>
        <w:pStyle w:val="44"/>
        <w:bidi w:val="0"/>
        <w:rPr>
          <w:rFonts w:hint="default"/>
          <w:lang w:val="en-US" w:eastAsia="zh-CN"/>
        </w:rPr>
      </w:pPr>
      <w:r>
        <w:rPr>
          <w:rFonts w:hint="default"/>
          <w:lang w:val="en-US" w:eastAsia="zh-CN"/>
        </w:rPr>
        <w:t>显式几何表示虽然能够直接表达场景结构，但在建模复杂材质和光照变化方面存在不足，同时高度依赖多视图之间的精确配准，导致整体流程复杂、计算效率较低。相较之下，隐式神经表示通过多层感知机隐式编码辐射场，可生成高保真的渲染效果，但其训练过程耗时较长、渲染速度慢，且难以支持场景编辑和实时交互，限制了其在工业场景中的实际应用。</w:t>
      </w:r>
    </w:p>
    <w:p w14:paraId="3CB6FE8D">
      <w:pPr>
        <w:pStyle w:val="44"/>
        <w:bidi w:val="0"/>
        <w:rPr>
          <w:rFonts w:hint="default"/>
          <w:lang w:val="en-US" w:eastAsia="zh-CN"/>
        </w:rPr>
      </w:pPr>
      <w:r>
        <w:rPr>
          <w:rFonts w:hint="default"/>
          <w:lang w:val="en-US" w:eastAsia="zh-CN"/>
        </w:rPr>
        <w:t>在此背景下，三维高斯泼溅（3D Gaussian Splatting, 3DGS）技术的提出，成为可微分渲染领域的一项重要突破[1-5]。3DGS通过显式的高斯点云对场景进行建模，并结合可微分光栅化管线，在保持与NeRF相当的渲染质量的同时，将训练时间缩短至分钟级，渲染帧率可达数百FPS，显著提升了计算效率与场景的可控性。凭借快速渲染和轻量化的优势，该技术迅速在多个应用领域落地，推动了如移动端AR、文化遗产数字化等场景的实际应用。</w:t>
      </w:r>
    </w:p>
    <w:p w14:paraId="260212DE">
      <w:pPr>
        <w:pStyle w:val="44"/>
        <w:bidi w:val="0"/>
        <w:rPr>
          <w:rFonts w:hint="default"/>
          <w:lang w:val="en-US" w:eastAsia="zh-CN"/>
        </w:rPr>
      </w:pPr>
      <w:r>
        <w:rPr>
          <w:rFonts w:hint="default"/>
          <w:lang w:val="en-US" w:eastAsia="zh-CN"/>
        </w:rPr>
        <w:t>随着元宇宙、数字孪生、智能机器人等前沿领域的快速发展，实时高保真三维重建的需求愈发迫切。例如，工厂场景的三维重建需在秒级内完成并支持交互式编辑；医学领域则对亚毫米级的重建精度提出要求，用于还原器官的解剖结构；而移动端应用则要求低功耗和轻量级算法支持，如3D Moment App等已实现用户级的三维内容创作。</w:t>
      </w:r>
    </w:p>
    <w:p w14:paraId="3D01E340">
      <w:pPr>
        <w:pStyle w:val="44"/>
        <w:bidi w:val="0"/>
        <w:rPr>
          <w:rFonts w:hint="default"/>
          <w:lang w:val="en-US" w:eastAsia="zh-CN"/>
        </w:rPr>
      </w:pPr>
      <w:r>
        <w:rPr>
          <w:rFonts w:hint="default"/>
          <w:lang w:val="en-US" w:eastAsia="zh-CN"/>
        </w:rPr>
        <w:t>综上所述，基于3DGS的三维重建系统不仅具备重要的理论研究价值，还能为现实应用场景提供高效解决方案，其发展有望推动新一代三维感知、交互与生成技术的突破。因此，开展对3DGS技术的研究与系统化实现，具有重要的学术意义与广阔的产业前景。</w:t>
      </w:r>
    </w:p>
    <w:p w14:paraId="063A5BA7">
      <w:pPr>
        <w:pStyle w:val="3"/>
        <w:spacing w:before="120"/>
        <w:rPr>
          <w:rFonts w:hint="eastAsia"/>
          <w:lang w:val="en-US" w:eastAsia="zh-CN"/>
        </w:rPr>
      </w:pPr>
      <w:bookmarkStart w:id="7" w:name="_Toc21878"/>
      <w:r>
        <w:rPr>
          <w:rFonts w:hint="eastAsia"/>
        </w:rPr>
        <w:t xml:space="preserve">1.2  </w:t>
      </w:r>
      <w:bookmarkEnd w:id="6"/>
      <w:r>
        <w:rPr>
          <w:rFonts w:hint="eastAsia"/>
          <w:lang w:val="en-US" w:eastAsia="zh-CN"/>
        </w:rPr>
        <w:t>国内外研究现状</w:t>
      </w:r>
      <w:bookmarkEnd w:id="7"/>
    </w:p>
    <w:p w14:paraId="587052D8">
      <w:pPr>
        <w:pStyle w:val="4"/>
        <w:bidi w:val="0"/>
        <w:rPr>
          <w:rFonts w:hint="eastAsia"/>
          <w:lang w:val="en-US" w:eastAsia="zh-CN"/>
        </w:rPr>
      </w:pPr>
      <w:bookmarkStart w:id="8" w:name="_Toc31536"/>
      <w:r>
        <w:rPr>
          <w:rFonts w:hint="eastAsia"/>
          <w:lang w:val="en-US" w:eastAsia="zh-CN"/>
        </w:rPr>
        <w:t>1.2.1 三维重建技术研究现状</w:t>
      </w:r>
      <w:bookmarkEnd w:id="8"/>
    </w:p>
    <w:p w14:paraId="43C95ED5">
      <w:pPr>
        <w:pStyle w:val="44"/>
        <w:bidi w:val="0"/>
        <w:rPr>
          <w:rFonts w:hint="default"/>
          <w:lang w:val="en-US" w:eastAsia="zh-CN"/>
        </w:rPr>
      </w:pPr>
      <w:r>
        <w:rPr>
          <w:rFonts w:hint="default"/>
          <w:lang w:val="en-US" w:eastAsia="zh-CN"/>
        </w:rPr>
        <w:t>三维重建作为计算机视觉与图形学交叉的重要方向，长期以来采用结构光、立体视觉、激光雷达等多种方式实现场景的三维信息重建。其中，基于多视图图像的运动恢复结构（Structure from Motion, SfM）和多视图立体（Multi-View Stereo, MVS）技术构成了传统重建管线的核心。这些方法通常依赖于图像特征的精确匹配，并构建稠密点云，进而推断场景的几何结构。然而，此类技术在复杂光照环境或反射性材质等非朗伯面情况下表现不佳，且难以实现自由视角下的真实感渲染。</w:t>
      </w:r>
    </w:p>
    <w:p w14:paraId="72CA35F9">
      <w:pPr>
        <w:pStyle w:val="44"/>
        <w:bidi w:val="0"/>
        <w:rPr>
          <w:rFonts w:hint="default"/>
          <w:lang w:val="en-US" w:eastAsia="zh-CN"/>
        </w:rPr>
      </w:pPr>
      <w:r>
        <w:rPr>
          <w:rFonts w:hint="default"/>
          <w:lang w:val="en-US" w:eastAsia="zh-CN"/>
        </w:rPr>
        <w:t>随着可微分渲染（Differentiable Rendering）概念的提出，研究者开始通过神经网络端到端优化三维结构和图像一致性，其中神经辐射场（Neural Radiance Fields, NeRF）的出现成为关键转折点。NeRF 将空间中的任意点通过 MLP 网络映射为颜色和密度值，并结合体渲染过程，实现了从静态图像中重建连续场景表示的能力。该方法在合成新视角图像方面取得显著进展，广泛应用于建筑建模、虚拟现实、文化遗产数字化等领域。</w:t>
      </w:r>
    </w:p>
    <w:p w14:paraId="0D944066">
      <w:pPr>
        <w:pStyle w:val="44"/>
        <w:bidi w:val="0"/>
        <w:rPr>
          <w:rFonts w:hint="default"/>
          <w:lang w:val="en-US" w:eastAsia="zh-CN"/>
        </w:rPr>
      </w:pPr>
      <w:r>
        <w:rPr>
          <w:rFonts w:hint="eastAsia"/>
          <w:lang w:val="en-US" w:eastAsia="zh-CN"/>
        </w:rPr>
        <w:tab/>
      </w:r>
      <w:r>
        <w:rPr>
          <w:rFonts w:hint="default"/>
          <w:lang w:val="en-US" w:eastAsia="zh-CN"/>
        </w:rPr>
        <w:t>然而，NeRF 模型存在两方面局限性：一是其隐式表示方式缺乏可解释性和编辑性；二是其依赖于大量光线采样与网络前向计算，导致训练周期长、渲染效率低，难以满足实时渲染和交互式应用的要求。为解决这些问题，学界逐步尝试引入更高效的场景表示形式，如体素网格、TSDF 显式结构等，尽管有所突破，但在表达细节与效率之间仍面临取舍。</w:t>
      </w:r>
    </w:p>
    <w:p w14:paraId="4B01F172">
      <w:pPr>
        <w:rPr>
          <w:rFonts w:hint="default"/>
          <w:lang w:val="en-US" w:eastAsia="zh-CN"/>
        </w:rPr>
      </w:pPr>
    </w:p>
    <w:p w14:paraId="0EE96542">
      <w:pPr>
        <w:pStyle w:val="4"/>
        <w:bidi w:val="0"/>
        <w:rPr>
          <w:rFonts w:hint="eastAsia"/>
          <w:lang w:val="en-US" w:eastAsia="zh-CN"/>
        </w:rPr>
      </w:pPr>
      <w:bookmarkStart w:id="9" w:name="_Toc8639"/>
      <w:r>
        <w:rPr>
          <w:rFonts w:hint="eastAsia"/>
          <w:lang w:val="en-US" w:eastAsia="zh-CN"/>
        </w:rPr>
        <w:t>1.2.2 3DGS研究现状</w:t>
      </w:r>
      <w:bookmarkEnd w:id="9"/>
    </w:p>
    <w:p w14:paraId="2F19F7D5">
      <w:pPr>
        <w:pStyle w:val="44"/>
        <w:bidi w:val="0"/>
        <w:rPr>
          <w:rFonts w:hint="eastAsia"/>
          <w:lang w:val="en-US" w:eastAsia="zh-CN"/>
        </w:rPr>
      </w:pPr>
      <w:r>
        <w:rPr>
          <w:rFonts w:hint="eastAsia"/>
          <w:lang w:val="en-US" w:eastAsia="zh-CN"/>
        </w:rPr>
        <w:t>2023 年 Kerbl</w:t>
      </w:r>
      <w:r>
        <w:rPr>
          <w:rStyle w:val="47"/>
          <w:rFonts w:hint="eastAsia"/>
          <w:lang w:val="en-US" w:eastAsia="zh-CN"/>
        </w:rPr>
        <w:t xml:space="preserve">[6] </w:t>
      </w:r>
      <w:r>
        <w:rPr>
          <w:rFonts w:hint="eastAsia"/>
          <w:lang w:val="en-US" w:eastAsia="zh-CN"/>
        </w:rPr>
        <w:t>等人提出了三维高斯泼溅方法——3DGS，有效弥补了 NeRF 的效率短板，为三维场景建模与实时渲染带来了新的可能。该方法通过将场景表示为一组具有高斯分布的点集，并利用光栅化的可微渲染管线，在保留较高渲染质量的同时显著提升了训练速度与推理效率。相较于 NeRF 中需对整条光线进行密集采样并多次进行 MLP 推理，3DGS 直接将高斯点投影至图像平面并进行加权融合，有效降低了计算开销。</w:t>
      </w:r>
    </w:p>
    <w:p w14:paraId="74A30533">
      <w:pPr>
        <w:pStyle w:val="44"/>
        <w:bidi w:val="0"/>
        <w:rPr>
          <w:rFonts w:hint="eastAsia"/>
          <w:lang w:val="en-US" w:eastAsia="zh-CN"/>
        </w:rPr>
      </w:pPr>
      <w:r>
        <w:rPr>
          <w:rFonts w:hint="eastAsia"/>
          <w:lang w:val="en-US" w:eastAsia="zh-CN"/>
        </w:rPr>
        <w:t>3DGS 的显式表达方式不仅提升了模型的可控性，还便于与传统图形学管线融合，从而拓展了其在城市级别场景、动态重建、SLAM 系统等多种实际应用中的可行性。例如，VastGaussian 引入基于可见性判断的空间分区策略，实现大规模城市场景的高效重建；4D-GS 结合 HexPlane 编码与轻量 MLP，实现了动态场景的时空建模；而 GS-SLAM 则借助高斯点自适应更新机制，在实时定位与地图构建中展现出优于 NeRF-SLAM 的精度与速度优势。</w:t>
      </w:r>
    </w:p>
    <w:p w14:paraId="3324EF8F">
      <w:pPr>
        <w:pStyle w:val="44"/>
        <w:bidi w:val="0"/>
        <w:rPr>
          <w:rFonts w:hint="eastAsia"/>
          <w:lang w:val="en-US" w:eastAsia="zh-CN"/>
        </w:rPr>
      </w:pPr>
      <w:r>
        <w:rPr>
          <w:rFonts w:hint="eastAsia"/>
          <w:lang w:val="en-US" w:eastAsia="zh-CN"/>
        </w:rPr>
        <w:t>尽管如此，当前的 3DGS 技术仍面临若干挑战。例如，高斯点的存储与管理在大规模场景中容易导致内存占用激增；在复杂材质、镜面反射等非理想场景中，其对光照物理的建模能力仍需提升；此外，当前的语义理解能力有限，在虚拟世界建模任务中容易造成几何与语义的不一致。针对这些问题，研究者正尝试从模型压缩、物理建模与多模态语义融合等角度提出改进方法，如 LightGaussian 采用八叉树结构压缩高斯集合以降低内存消耗，DrivingGaussian 通过分离建模与时序一致性实现动态对象的精确渲染等，进一步拓展了 3DGS 的应用边界。</w:t>
      </w:r>
    </w:p>
    <w:p w14:paraId="39042821">
      <w:pPr>
        <w:pStyle w:val="44"/>
        <w:bidi w:val="0"/>
        <w:rPr>
          <w:rFonts w:hint="eastAsia"/>
          <w:lang w:val="en-US" w:eastAsia="zh-CN"/>
        </w:rPr>
      </w:pPr>
      <w:r>
        <w:rPr>
          <w:rFonts w:hint="eastAsia"/>
          <w:lang w:val="en-US" w:eastAsia="zh-CN"/>
        </w:rPr>
        <w:t>总的来看，3DGS 技术已成为当前三维重建与新视角渲染研究的热点方向，其在重建精度、效率以及可控性方面的优势，为下一代真实感虚拟环境构建提供了坚实基础。</w:t>
      </w:r>
    </w:p>
    <w:p w14:paraId="4BC91E3E">
      <w:pPr>
        <w:rPr>
          <w:rFonts w:hint="default"/>
          <w:lang w:val="en-US" w:eastAsia="zh-CN"/>
        </w:rPr>
      </w:pPr>
    </w:p>
    <w:p w14:paraId="39408884">
      <w:pPr>
        <w:pStyle w:val="3"/>
        <w:spacing w:before="120"/>
        <w:rPr>
          <w:rFonts w:hint="eastAsia" w:hAnsi="Times New Roman" w:cs="Times New Roman"/>
          <w:bCs/>
          <w:lang w:val="en-US" w:eastAsia="zh-CN"/>
        </w:rPr>
      </w:pPr>
      <w:bookmarkStart w:id="10" w:name="_Toc13578"/>
      <w:bookmarkStart w:id="11" w:name="_Toc105563302"/>
      <w:r>
        <w:rPr>
          <w:rFonts w:hint="eastAsia" w:hAnsi="Times New Roman" w:cs="Times New Roman"/>
          <w:bCs/>
          <w:lang w:val="en-US" w:eastAsia="zh-CN"/>
        </w:rPr>
        <w:t>1.3 研究目标与内容</w:t>
      </w:r>
      <w:bookmarkEnd w:id="10"/>
    </w:p>
    <w:p w14:paraId="7084E78C">
      <w:pPr>
        <w:pStyle w:val="44"/>
        <w:bidi w:val="0"/>
        <w:rPr>
          <w:rFonts w:hint="eastAsia"/>
          <w:lang w:val="en-US" w:eastAsia="zh-CN"/>
        </w:rPr>
      </w:pPr>
      <w:r>
        <w:rPr>
          <w:rFonts w:hint="eastAsia"/>
          <w:lang w:val="en-US" w:eastAsia="zh-CN"/>
        </w:rPr>
        <w:t>本研究旨在探索基于三维高斯溅射（3DGS）技术的三维重建系统，通过结合传统图形学管线和现代神经渲染方法，提升大规模三维场景建模与实时渲染的效率与质量。研究的核心目标是解决现有方法在高效性、可扩展性、以及复杂场景中的适应性问题，提出一种新型的混合三维重建方法，实现更高精度的三维重建结果，并优化系统的计算性能，特别是在动态场景重建与实时渲染方面。</w:t>
      </w:r>
      <w:r>
        <w:rPr>
          <w:rFonts w:hint="eastAsia"/>
          <w:lang w:val="en-US" w:eastAsia="zh-CN"/>
        </w:rPr>
        <w:br w:type="textWrapping"/>
      </w:r>
      <w:r>
        <w:rPr>
          <w:rFonts w:hint="eastAsia"/>
          <w:lang w:val="en-US" w:eastAsia="zh-CN"/>
        </w:rPr>
        <w:tab/>
      </w:r>
      <w:r>
        <w:rPr>
          <w:rFonts w:hint="eastAsia"/>
          <w:lang w:val="en-US" w:eastAsia="zh-CN"/>
        </w:rPr>
        <w:t>研究 3DGS 技术的核心算法，分析其在不同场景中的性能表现，提出优化方案。重点讨论高斯点的生成、存储、渲染及合成过程，并探索如何通过优化算法提高重建与渲染的效率。设计一个完整的三维重建流程，从数据采集、预处理到高斯点的生成与可微渲染，实现一个高效的三维重建框架。探索如何在大规模场景中平衡计算开销和重建精度，确保系统的高效运行。探讨如何将深度信息、纹理信息、光照模型等多种模态数据引入到 3DGS 中，提升系统对复杂场景的理解和表现。研究语义分割、光照模型与材质估计等技术的结合，推动三维重建结果向更高精度和真实感的方向发展。优化大规模场景重建的内存管理与渲染性能提出基于层次化存储与空间划分的数据结构优化方案，研究如何在内存限制下有效存储和管理高斯点数据，同时确保实时渲染的性能不受影响。探讨并行计算与 GPU 加速技术在场景重建中的应用。</w:t>
      </w:r>
    </w:p>
    <w:p w14:paraId="2A716F1C">
      <w:pPr>
        <w:rPr>
          <w:rFonts w:hint="eastAsia"/>
          <w:lang w:val="en-US" w:eastAsia="zh-CN"/>
        </w:rPr>
      </w:pPr>
    </w:p>
    <w:p w14:paraId="5A11EF6F">
      <w:pPr>
        <w:pStyle w:val="3"/>
        <w:spacing w:before="120"/>
        <w:rPr>
          <w:rFonts w:hint="default" w:eastAsia="黑体"/>
          <w:lang w:val="en-US" w:eastAsia="zh-CN"/>
        </w:rPr>
      </w:pPr>
      <w:bookmarkStart w:id="12" w:name="_Toc15286"/>
      <w:r>
        <w:rPr>
          <w:rFonts w:hint="eastAsia"/>
        </w:rPr>
        <w:t>1.</w:t>
      </w:r>
      <w:r>
        <w:rPr>
          <w:rFonts w:hint="eastAsia"/>
          <w:lang w:val="en-US" w:eastAsia="zh-CN"/>
        </w:rPr>
        <w:t>4</w:t>
      </w:r>
      <w:r>
        <w:rPr>
          <w:rFonts w:hint="eastAsia"/>
        </w:rPr>
        <w:t xml:space="preserve">  </w:t>
      </w:r>
      <w:bookmarkEnd w:id="11"/>
      <w:r>
        <w:rPr>
          <w:rFonts w:hint="eastAsia"/>
          <w:lang w:val="en-US" w:eastAsia="zh-CN"/>
        </w:rPr>
        <w:t>章节安排</w:t>
      </w:r>
      <w:bookmarkEnd w:id="12"/>
    </w:p>
    <w:p w14:paraId="409395D7">
      <w:pPr>
        <w:rPr>
          <w:rFonts w:hint="eastAsia"/>
        </w:rPr>
      </w:pPr>
    </w:p>
    <w:p w14:paraId="1D6A653C">
      <w:pPr>
        <w:pStyle w:val="2"/>
        <w:rPr>
          <w:rFonts w:hint="eastAsia"/>
        </w:rPr>
      </w:pPr>
      <w:r>
        <w:br w:type="page"/>
      </w:r>
      <w:bookmarkStart w:id="13" w:name="_Toc9660"/>
      <w:r>
        <w:rPr>
          <w:rFonts w:hint="eastAsia"/>
        </w:rPr>
        <w:t>2  三维重建相关技术综述</w:t>
      </w:r>
      <w:bookmarkEnd w:id="13"/>
    </w:p>
    <w:p w14:paraId="7C6D4646">
      <w:pPr>
        <w:pStyle w:val="44"/>
        <w:bidi w:val="0"/>
        <w:rPr>
          <w:rFonts w:hint="eastAsia"/>
        </w:rPr>
      </w:pPr>
      <w:r>
        <w:rPr>
          <w:rFonts w:hint="eastAsia"/>
          <w:lang w:val="en-US" w:eastAsia="zh-CN"/>
        </w:rPr>
        <w:tab/>
      </w:r>
      <w:r>
        <w:rPr>
          <w:rFonts w:hint="eastAsia"/>
        </w:rPr>
        <w:t>三维重建技术是从多维度信息中推导出三维几何形态的过程。近年来，随着计算机视觉、图形学和深度学习的快速发展，三维重建方法不断得到优化和拓展。三维重建不仅在虚拟现实（VR）、增强现实（AR）、机器人导航和自动驾驶等领域具有重要应用，也在数字孪生、医学影像、文化遗产保护等领域发挥着重要作用。为了实现高质量的三维重建，需要掌握从图像信息到三维模型的转换方法，涉及多个学科的交叉，包括多视图几何、相机模型与标定、点云与网格表示等基础理论。</w:t>
      </w:r>
    </w:p>
    <w:p w14:paraId="7DCBBE89">
      <w:pPr>
        <w:rPr>
          <w:rFonts w:hint="eastAsia"/>
        </w:rPr>
      </w:pPr>
    </w:p>
    <w:p w14:paraId="4CC0E6C3">
      <w:pPr>
        <w:pStyle w:val="3"/>
        <w:spacing w:before="120"/>
        <w:rPr>
          <w:rFonts w:hint="eastAsia"/>
        </w:rPr>
      </w:pPr>
      <w:bookmarkStart w:id="14" w:name="_Toc28281"/>
      <w:r>
        <w:rPr>
          <w:rFonts w:hint="eastAsia"/>
        </w:rPr>
        <w:t>2.1  三维重建基础理论</w:t>
      </w:r>
      <w:bookmarkEnd w:id="14"/>
    </w:p>
    <w:p w14:paraId="28820A18">
      <w:pPr>
        <w:pStyle w:val="44"/>
        <w:bidi w:val="0"/>
        <w:rPr>
          <w:rFonts w:hint="eastAsia"/>
        </w:rPr>
      </w:pPr>
      <w:r>
        <w:t>三维重建的基础理论为从多视图图像中恢复三维场景的几何结构提供了坚实的理论框架。本节将介绍三维重建中的三大核心理论：多视图几何、相机模型与标定、以及常见的三维重建表达方式。</w:t>
      </w:r>
    </w:p>
    <w:p w14:paraId="3346F369">
      <w:pPr>
        <w:pStyle w:val="4"/>
        <w:bidi w:val="0"/>
        <w:rPr>
          <w:rFonts w:hint="eastAsia"/>
        </w:rPr>
      </w:pPr>
      <w:bookmarkStart w:id="15" w:name="_Toc15624"/>
      <w:r>
        <w:rPr>
          <w:rFonts w:hint="eastAsia"/>
        </w:rPr>
        <w:t>2.1.1 多视图几何</w:t>
      </w:r>
      <w:bookmarkEnd w:id="15"/>
    </w:p>
    <w:p w14:paraId="141EB275">
      <w:pPr>
        <w:pStyle w:val="44"/>
        <w:bidi w:val="0"/>
        <w:rPr>
          <w:rFonts w:hint="eastAsia"/>
        </w:rPr>
      </w:pPr>
      <w:r>
        <w:rPr>
          <w:rFonts w:hint="eastAsia"/>
        </w:rPr>
        <w:t>多视图几何（Multi-view Geometry）是计算机视觉中的一个重要研究方向，旨在通过从不同视角拍摄的多张图像，恢复出真实世界中场景的三维结构与摄像机的运动轨迹。这一技术是现代三维重建、增强现实、无人驾驶导航、文物数字化等应用的核心基础。</w:t>
      </w:r>
    </w:p>
    <w:p w14:paraId="49ADF50C">
      <w:pPr>
        <w:pStyle w:val="44"/>
        <w:bidi w:val="0"/>
        <w:rPr>
          <w:rFonts w:hint="eastAsia"/>
        </w:rPr>
      </w:pPr>
      <w:r>
        <w:rPr>
          <w:rFonts w:hint="eastAsia"/>
        </w:rPr>
        <w:t>从本质上来说，多视图几何是在二维图像的基础上，利用图像之间的几何对应关系和投影模型，反推出三维空间中物体的形状、相对位置与相机参数。它建立了图像空间与三维空间之间的映射关系，是三维计算机视觉中的桥梁。</w:t>
      </w:r>
    </w:p>
    <w:p w14:paraId="10B097AF">
      <w:pPr>
        <w:pStyle w:val="44"/>
        <w:bidi w:val="0"/>
        <w:ind w:left="0" w:leftChars="0" w:firstLine="0" w:firstLineChars="0"/>
        <w:rPr>
          <w:rFonts w:hint="eastAsia"/>
        </w:rPr>
      </w:pPr>
      <w:r>
        <w:rPr>
          <w:rFonts w:hint="eastAsia"/>
        </w:rPr>
        <w:t>多视图几何主要包括以下几个核心技术模块：</w:t>
      </w:r>
    </w:p>
    <w:p w14:paraId="6ED76CC6">
      <w:pPr>
        <w:pStyle w:val="44"/>
        <w:bidi w:val="0"/>
        <w:ind w:left="0" w:leftChars="0" w:firstLine="0" w:firstLineChars="0"/>
        <w:rPr>
          <w:rFonts w:hint="eastAsia"/>
          <w:b/>
          <w:bCs/>
          <w:lang w:eastAsia="zh-CN"/>
        </w:rPr>
      </w:pPr>
      <w:r>
        <w:rPr>
          <w:rFonts w:hint="eastAsia"/>
          <w:b/>
          <w:bCs/>
          <w:lang w:val="en-US" w:eastAsia="zh-CN"/>
        </w:rPr>
        <w:t>1.</w:t>
      </w:r>
      <w:r>
        <w:rPr>
          <w:rFonts w:hint="eastAsia"/>
          <w:b/>
          <w:bCs/>
        </w:rPr>
        <w:t>特征提取与匹配</w:t>
      </w:r>
      <w:r>
        <w:rPr>
          <w:rFonts w:hint="eastAsia"/>
          <w:b/>
          <w:bCs/>
          <w:lang w:eastAsia="zh-CN"/>
        </w:rPr>
        <w:t>：</w:t>
      </w:r>
    </w:p>
    <w:p w14:paraId="435FE96D">
      <w:pPr>
        <w:pStyle w:val="44"/>
        <w:bidi w:val="0"/>
        <w:rPr>
          <w:rFonts w:hint="eastAsia"/>
        </w:rPr>
      </w:pPr>
      <w:r>
        <w:rPr>
          <w:rFonts w:hint="eastAsia"/>
        </w:rPr>
        <w:t>多视图几何的第一步是从图像中提取稳定、具有描述性的局部特征点。常用的特征提取算法包括 SIFT（尺度不变特征变换）、ORB、SURF 等。提取后的特征会被用于图像之间的匹配，通过匹配可以建立图像间的点对应关系。这些对应点是后续几何推理与三维重建的基础。</w:t>
      </w:r>
    </w:p>
    <w:p w14:paraId="2EE1D8D9">
      <w:pPr>
        <w:pStyle w:val="44"/>
        <w:bidi w:val="0"/>
        <w:rPr>
          <w:rFonts w:hint="eastAsia"/>
        </w:rPr>
      </w:pPr>
    </w:p>
    <w:p w14:paraId="326FDF58">
      <w:pPr>
        <w:pStyle w:val="44"/>
        <w:bidi w:val="0"/>
        <w:ind w:left="0" w:leftChars="0" w:firstLine="0" w:firstLineChars="0"/>
        <w:rPr>
          <w:rFonts w:hint="eastAsia"/>
          <w:b/>
          <w:bCs/>
        </w:rPr>
      </w:pPr>
      <w:r>
        <w:rPr>
          <w:rFonts w:hint="eastAsia"/>
          <w:b/>
          <w:bCs/>
          <w:lang w:val="en-US" w:eastAsia="zh-CN"/>
        </w:rPr>
        <w:t>2.</w:t>
      </w:r>
      <w:r>
        <w:rPr>
          <w:rFonts w:hint="eastAsia"/>
          <w:b/>
          <w:bCs/>
        </w:rPr>
        <w:t>立体匹配与视差估计</w:t>
      </w:r>
      <w:r>
        <w:rPr>
          <w:rFonts w:hint="eastAsia"/>
          <w:b/>
          <w:bCs/>
          <w:lang w:eastAsia="zh-CN"/>
        </w:rPr>
        <w:t>：</w:t>
      </w:r>
    </w:p>
    <w:p w14:paraId="542A2DE0">
      <w:pPr>
        <w:pStyle w:val="44"/>
        <w:bidi w:val="0"/>
        <w:rPr>
          <w:rFonts w:hint="eastAsia"/>
        </w:rPr>
      </w:pPr>
      <w:r>
        <w:rPr>
          <w:rFonts w:hint="eastAsia"/>
        </w:rPr>
        <w:t>立体视觉（Stereo Vision）是多视图几何中的一个基本模型。它通常基于两张或多张从不同角度拍摄的图像，通过特征点或像素之间的匹配，计算图像间的视差（Disparity）。由于图像中同一点在不同视角下的投影位置不同，这种视差可以用来反推出该点的深度信息。视差越大，点距离相机越近。视差图的质量直接决定了后续三维重建的精度。</w:t>
      </w:r>
    </w:p>
    <w:p w14:paraId="05928A14">
      <w:pPr>
        <w:pStyle w:val="44"/>
        <w:bidi w:val="0"/>
        <w:ind w:left="0" w:leftChars="0" w:firstLine="0" w:firstLineChars="0"/>
        <w:rPr>
          <w:rFonts w:hint="eastAsia"/>
          <w:b/>
          <w:bCs/>
          <w:lang w:eastAsia="zh-CN"/>
        </w:rPr>
      </w:pPr>
      <w:r>
        <w:rPr>
          <w:rFonts w:hint="eastAsia"/>
          <w:b/>
          <w:bCs/>
          <w:lang w:val="en-US" w:eastAsia="zh-CN"/>
        </w:rPr>
        <w:t>3.</w:t>
      </w:r>
      <w:r>
        <w:rPr>
          <w:rFonts w:hint="eastAsia"/>
          <w:b/>
          <w:bCs/>
        </w:rPr>
        <w:t>视图几何约束关系</w:t>
      </w:r>
      <w:r>
        <w:rPr>
          <w:rFonts w:hint="eastAsia"/>
          <w:b/>
          <w:bCs/>
          <w:lang w:eastAsia="zh-CN"/>
        </w:rPr>
        <w:t>：</w:t>
      </w:r>
    </w:p>
    <w:p w14:paraId="0889703F">
      <w:pPr>
        <w:pStyle w:val="44"/>
        <w:bidi w:val="0"/>
        <w:rPr>
          <w:rFonts w:hint="eastAsia"/>
        </w:rPr>
      </w:pPr>
      <w:r>
        <w:rPr>
          <w:rFonts w:hint="eastAsia"/>
        </w:rPr>
        <w:t>图像之间的几何关系可用一系列数学工具来刻画，其中最典型的包括：基础矩：描述两个视图中对应点之间的约束，满足极线几何关系；本质矩阵：在已知相机内参情况下，描述相机之间的相对运动；单应性矩阵：在同一平面上的点之间的映射关系，常用于平面场景的配准；极几何：描述一对图像之间的几何对应关系，是进行匹配和约束搜索的重要依据。这些几何约束关系可通过 RANSAC 等稳健估计方法从匹配点对中</w:t>
      </w:r>
    </w:p>
    <w:p w14:paraId="7CA6529D">
      <w:pPr>
        <w:pStyle w:val="44"/>
        <w:bidi w:val="0"/>
        <w:ind w:left="0" w:leftChars="0" w:firstLine="0" w:firstLineChars="0"/>
        <w:rPr>
          <w:rFonts w:hint="eastAsia"/>
        </w:rPr>
      </w:pPr>
      <w:r>
        <w:rPr>
          <w:rFonts w:hint="eastAsia"/>
        </w:rPr>
        <w:t>计算得出，进一步用于三角测量和相机姿态估计。</w:t>
      </w:r>
    </w:p>
    <w:p w14:paraId="3EED23F1">
      <w:pPr>
        <w:pStyle w:val="44"/>
        <w:bidi w:val="0"/>
        <w:ind w:left="0" w:leftChars="0" w:firstLine="0" w:firstLineChars="0"/>
        <w:rPr>
          <w:rFonts w:hint="eastAsia"/>
          <w:b/>
          <w:bCs/>
          <w:lang w:eastAsia="zh-CN"/>
        </w:rPr>
      </w:pPr>
      <w:r>
        <w:rPr>
          <w:rFonts w:hint="eastAsia"/>
          <w:b/>
          <w:bCs/>
          <w:lang w:val="en-US" w:eastAsia="zh-CN"/>
        </w:rPr>
        <w:t>4.</w:t>
      </w:r>
      <w:r>
        <w:rPr>
          <w:rFonts w:hint="eastAsia"/>
          <w:b/>
          <w:bCs/>
        </w:rPr>
        <w:t>三角测量与三维点恢复</w:t>
      </w:r>
      <w:r>
        <w:rPr>
          <w:rFonts w:hint="eastAsia"/>
          <w:b/>
          <w:bCs/>
          <w:lang w:eastAsia="zh-CN"/>
        </w:rPr>
        <w:t>：</w:t>
      </w:r>
    </w:p>
    <w:p w14:paraId="655F110D">
      <w:pPr>
        <w:pStyle w:val="44"/>
        <w:bidi w:val="0"/>
        <w:rPr>
          <w:rFonts w:hint="eastAsia"/>
        </w:rPr>
      </w:pPr>
      <w:r>
        <w:rPr>
          <w:rFonts w:hint="eastAsia"/>
        </w:rPr>
        <w:t>一旦建立了图像间的匹配关系并获得相机的相对姿态，就可以通过三角测量方法将二维图像中的匹配点反推出三维空间中的位置。三角测量的基本原理是利用两个视图中同一三维点的投影，通过几何交会求解其空间坐标。数学上，这可以通过求解一组线性方程组或最小化重投影误差来实现。最终获得的三维点集构成了场景的稀疏点云，为后续表面重建或三维模型优化提供了基础数据。</w:t>
      </w:r>
    </w:p>
    <w:p w14:paraId="1133F2FF">
      <w:pPr>
        <w:pStyle w:val="44"/>
        <w:bidi w:val="0"/>
        <w:ind w:left="0" w:leftChars="0" w:firstLine="0" w:firstLineChars="0"/>
        <w:rPr>
          <w:rFonts w:hint="eastAsia"/>
          <w:b/>
          <w:bCs/>
          <w:lang w:eastAsia="zh-CN"/>
        </w:rPr>
      </w:pPr>
      <w:r>
        <w:rPr>
          <w:rFonts w:hint="eastAsia"/>
          <w:b/>
          <w:bCs/>
          <w:lang w:val="en-US" w:eastAsia="zh-CN"/>
        </w:rPr>
        <w:t>5.运动恢复结构</w:t>
      </w:r>
      <w:r>
        <w:rPr>
          <w:rFonts w:hint="eastAsia"/>
          <w:b/>
          <w:bCs/>
        </w:rPr>
        <w:t>（Structure from Motion, SfM）</w:t>
      </w:r>
      <w:r>
        <w:rPr>
          <w:rFonts w:hint="eastAsia"/>
          <w:b/>
          <w:bCs/>
          <w:lang w:eastAsia="zh-CN"/>
        </w:rPr>
        <w:t>：</w:t>
      </w:r>
    </w:p>
    <w:p w14:paraId="4A02869E">
      <w:pPr>
        <w:pStyle w:val="44"/>
        <w:bidi w:val="0"/>
        <w:rPr>
          <w:rFonts w:hint="default" w:eastAsia="宋体"/>
          <w:lang w:val="en-US" w:eastAsia="zh-CN"/>
        </w:rPr>
      </w:pPr>
      <w:r>
        <w:rPr>
          <w:rFonts w:hint="eastAsia"/>
        </w:rPr>
        <w:t>SfM 是多视图几何中的经典方法，目标是在无需已知相机位姿的前提下，从多张图像中联合恢复三维场景结构（Structure）与相机的运动轨迹（Motion）。其核心流程包括：图像特征提取与全局匹配；增量式或全局式的相机位姿估计；三角测量生成稀疏点云；捆绑调整进行全局非线性优化，提高重建精度。SfM 通常输出稀疏三维点云、每张图像对应的外参矩阵（位姿）和内参参数，为后续稠密重建（如 MVS）和建模提供基础。</w:t>
      </w:r>
      <w:r>
        <w:rPr>
          <w:rStyle w:val="46"/>
          <w:rFonts w:hint="eastAsia"/>
          <w:lang w:val="en-US" w:eastAsia="zh-CN"/>
        </w:rPr>
        <w:t>本系统使用的是COLMAP来获取稀疏点云数据，它是</w:t>
      </w:r>
      <w:r>
        <w:rPr>
          <w:rStyle w:val="46"/>
        </w:rPr>
        <w:t>是一个基于 Structure-from-Motion（SfM） 和 Multi-View Stereo（MVS） 的 开源三维重建工具箱</w:t>
      </w:r>
    </w:p>
    <w:p w14:paraId="55016E89">
      <w:pPr>
        <w:pStyle w:val="44"/>
        <w:bidi w:val="0"/>
        <w:ind w:left="0" w:leftChars="0" w:firstLine="0" w:firstLineChars="0"/>
        <w:rPr>
          <w:rFonts w:hint="eastAsia"/>
          <w:b/>
          <w:bCs/>
          <w:lang w:eastAsia="zh-CN"/>
        </w:rPr>
      </w:pPr>
      <w:r>
        <w:rPr>
          <w:rFonts w:hint="eastAsia"/>
          <w:b/>
          <w:bCs/>
          <w:lang w:val="en-US" w:eastAsia="zh-CN"/>
        </w:rPr>
        <w:t>6.</w:t>
      </w:r>
      <w:r>
        <w:rPr>
          <w:rFonts w:hint="eastAsia"/>
          <w:b/>
          <w:bCs/>
        </w:rPr>
        <w:t>多视图几何的实际应用</w:t>
      </w:r>
      <w:r>
        <w:rPr>
          <w:rFonts w:hint="eastAsia"/>
          <w:b/>
          <w:bCs/>
          <w:lang w:eastAsia="zh-CN"/>
        </w:rPr>
        <w:t>：</w:t>
      </w:r>
    </w:p>
    <w:p w14:paraId="679F1CE9">
      <w:pPr>
        <w:pStyle w:val="44"/>
        <w:bidi w:val="0"/>
        <w:rPr>
          <w:rFonts w:hint="eastAsia"/>
        </w:rPr>
      </w:pPr>
      <w:r>
        <w:rPr>
          <w:rFonts w:hint="eastAsia"/>
        </w:rPr>
        <w:t>多视图几何作为三维视觉的基础，在多个实际领域中有着广泛的应用，包括但不限于：摄影测量与地图制作：利用航拍图像重建大范围地形；机器人视觉与 SLAM：实现视觉里程计与三维定位；增强现实（AR）与虚拟现实（VR）：提供精确的场景建模与相机追踪；文化遗产数字化：对文物、古迹等物理对象进行高精度三维采集；自动驾驶与环境感知：从多个摄像头中获取车辆周围环境的三维结构。</w:t>
      </w:r>
    </w:p>
    <w:p w14:paraId="4CD02AA3">
      <w:pPr>
        <w:rPr>
          <w:rFonts w:hint="eastAsia"/>
        </w:rPr>
      </w:pPr>
    </w:p>
    <w:p w14:paraId="14EF06C4">
      <w:pPr>
        <w:pStyle w:val="4"/>
        <w:spacing w:before="120"/>
        <w:rPr>
          <w:rFonts w:hint="eastAsia"/>
        </w:rPr>
      </w:pPr>
      <w:bookmarkStart w:id="16" w:name="_Toc24437"/>
      <w:r>
        <w:rPr>
          <w:rFonts w:hint="eastAsia"/>
        </w:rPr>
        <w:t>2.1.2 相机模型与标定</w:t>
      </w:r>
      <w:bookmarkEnd w:id="16"/>
    </w:p>
    <w:p w14:paraId="2B03B55C">
      <w:pPr>
        <w:pStyle w:val="44"/>
        <w:bidi w:val="0"/>
        <w:rPr>
          <w:rFonts w:hint="eastAsia"/>
        </w:rPr>
      </w:pPr>
      <w:r>
        <w:rPr>
          <w:rFonts w:hint="eastAsia"/>
        </w:rPr>
        <w:t>相机模型与标定是三维重建系统中的基础性环节，其核心目的是准确描述三维世界中的点如何通过摄像机投影到二维图像上。只有在相机模型准确、标定结果精确的前提下，才能保证后续的几何恢复和三维重建的精度。因此，相机模型和标定方法不仅是图像投影计算的数学依据，也是三维重建系统误差控制的关键所在。</w:t>
      </w:r>
    </w:p>
    <w:p w14:paraId="18D5E486">
      <w:pPr>
        <w:pStyle w:val="44"/>
        <w:bidi w:val="0"/>
        <w:rPr>
          <w:rFonts w:hint="eastAsia"/>
        </w:rPr>
      </w:pPr>
      <w:r>
        <w:rPr>
          <w:rFonts w:hint="eastAsia"/>
          <w:lang w:eastAsia="zh-CN"/>
        </w:rPr>
        <w:t>（</w:t>
      </w:r>
      <w:r>
        <w:rPr>
          <w:rFonts w:hint="eastAsia"/>
          <w:lang w:val="en-US" w:eastAsia="zh-CN"/>
        </w:rPr>
        <w:t>一</w:t>
      </w:r>
      <w:r>
        <w:rPr>
          <w:rFonts w:hint="eastAsia"/>
          <w:lang w:eastAsia="zh-CN"/>
        </w:rPr>
        <w:t>）</w:t>
      </w:r>
      <w:r>
        <w:rPr>
          <w:rFonts w:hint="eastAsia"/>
        </w:rPr>
        <w:t>相机模型的基本概念</w:t>
      </w:r>
    </w:p>
    <w:p w14:paraId="38FCD39E">
      <w:pPr>
        <w:pStyle w:val="44"/>
        <w:bidi w:val="0"/>
        <w:rPr>
          <w:rFonts w:hint="eastAsia"/>
        </w:rPr>
      </w:pPr>
      <w:r>
        <w:rPr>
          <w:rFonts w:hint="eastAsia"/>
        </w:rPr>
        <w:t>相机模型用于模拟现实相机的成像过程，即描述三维空间中的点如何经过透视投影映射到二维图像平面上。在计算机视觉中，最常用的模型是针孔相机模型（Pinhole Camera Model）。</w:t>
      </w:r>
    </w:p>
    <w:p w14:paraId="40839E40">
      <w:pPr>
        <w:pStyle w:val="44"/>
        <w:bidi w:val="0"/>
        <w:rPr>
          <w:rFonts w:hint="eastAsia"/>
        </w:rPr>
      </w:pPr>
      <w:r>
        <w:rPr>
          <w:rFonts w:hint="eastAsia"/>
        </w:rPr>
        <w:t>（1）针孔相机模型</w:t>
      </w:r>
    </w:p>
    <w:p w14:paraId="716359FA">
      <w:pPr>
        <w:pStyle w:val="44"/>
        <w:bidi w:val="0"/>
        <w:rPr>
          <w:rFonts w:hint="default"/>
        </w:rPr>
      </w:pPr>
      <w:r>
        <w:rPr>
          <w:rFonts w:hint="eastAsia"/>
        </w:rPr>
        <w:t>针孔模型是一种理想化的简化模型，忽略了镜头的复杂光学结构与畸变效应，仅保留了投影变换的核心部分。该模型假设成像过程为线性透视投影，三维点</w:t>
      </w:r>
      <m:oMath>
        <m:d>
          <m:dPr>
            <m:begChr m:val="["/>
            <m:endChr m:val="]"/>
            <m:ctrlPr>
              <w:rPr>
                <w:rFonts w:hint="default" w:ascii="Cambria Math" w:hAnsi="Cambria Math"/>
              </w:rPr>
            </m:ctrlPr>
          </m:dPr>
          <m:e>
            <m:m>
              <m:mPr>
                <m:mcs>
                  <m:mc>
                    <m:mcPr>
                      <m:count m:val="1"/>
                      <m:mcJc m:val="left"/>
                    </m:mcPr>
                  </m:mc>
                </m:mcs>
                <m:plcHide m:val="1"/>
                <m:ctrlPr>
                  <w:rPr>
                    <w:rFonts w:hint="default" w:ascii="Cambria Math" w:hAnsi="Cambria Math"/>
                  </w:rPr>
                </m:ctrlPr>
              </m:mPr>
              <m:mr>
                <m:e>
                  <m:r>
                    <m:rPr>
                      <m:sty m:val="p"/>
                    </m:rPr>
                    <w:rPr>
                      <w:rFonts w:hint="default" w:ascii="Cambria Math" w:hAnsi="Cambria Math"/>
                    </w:rPr>
                    <m:t>X Y Z</m:t>
                  </m:r>
                  <m:ctrlPr>
                    <w:rPr>
                      <w:rFonts w:ascii="Cambria Math" w:hAnsi="Cambria Math"/>
                    </w:rPr>
                  </m:ctrlPr>
                </m:e>
              </m:mr>
            </m:m>
            <m:ctrlPr>
              <w:rPr>
                <w:rFonts w:hint="default" w:ascii="Cambria Math" w:hAnsi="Cambria Math"/>
              </w:rPr>
            </m:ctrlPr>
          </m:e>
        </m:d>
      </m:oMath>
      <w:r>
        <w:rPr>
          <w:rFonts w:hint="eastAsia"/>
        </w:rPr>
        <w:t xml:space="preserve"> 会被投影到二维图像点 </w:t>
      </w:r>
      <m:oMath>
        <m:d>
          <m:dPr>
            <m:begChr m:val="["/>
            <m:endChr m:val="]"/>
            <m:ctrlPr>
              <w:rPr>
                <w:rFonts w:hint="default" w:ascii="Cambria Math" w:hAnsi="Cambria Math"/>
              </w:rPr>
            </m:ctrlPr>
          </m:dPr>
          <m:e>
            <m:m>
              <m:mPr>
                <m:mcs>
                  <m:mc>
                    <m:mcPr>
                      <m:count m:val="2"/>
                      <m:mcJc m:val="left"/>
                    </m:mcPr>
                  </m:mc>
                </m:mcs>
                <m:plcHide m:val="1"/>
                <m:ctrlPr>
                  <w:rPr>
                    <w:rFonts w:hint="default" w:ascii="Cambria Math" w:hAnsi="Cambria Math"/>
                  </w:rPr>
                </m:ctrlPr>
              </m:mPr>
              <m:mr>
                <m:e>
                  <m:r>
                    <m:rPr>
                      <m:sty m:val="p"/>
                    </m:rPr>
                    <w:rPr>
                      <w:rFonts w:hint="default" w:ascii="Cambria Math" w:hAnsi="Cambria Math"/>
                    </w:rPr>
                    <m:t>u</m:t>
                  </m:r>
                  <m:ctrlPr>
                    <w:rPr>
                      <w:rFonts w:ascii="Cambria Math" w:hAnsi="Cambria Math"/>
                    </w:rPr>
                  </m:ctrlPr>
                </m:e>
                <m:e>
                  <m:r>
                    <m:rPr>
                      <m:sty m:val="p"/>
                    </m:rPr>
                    <w:rPr>
                      <w:rFonts w:hint="default" w:ascii="Cambria Math" w:hAnsi="Cambria Math"/>
                    </w:rPr>
                    <m:t>v</m:t>
                  </m:r>
                  <m:ctrlPr>
                    <w:rPr>
                      <w:rFonts w:ascii="Cambria Math" w:hAnsi="Cambria Math"/>
                    </w:rPr>
                  </m:ctrlPr>
                </m:e>
              </m:mr>
            </m:m>
            <m:ctrlPr>
              <w:rPr>
                <w:rFonts w:hint="default" w:ascii="Cambria Math" w:hAnsi="Cambria Math"/>
              </w:rPr>
            </m:ctrlPr>
          </m:e>
        </m:d>
      </m:oMath>
      <w:r>
        <w:rPr>
          <w:rFonts w:hint="eastAsia"/>
        </w:rPr>
        <w:t xml:space="preserve">上，其关系可由以下投影矩阵 </w:t>
      </w:r>
      <m:oMath>
        <m:r>
          <m:rPr>
            <m:sty m:val="p"/>
          </m:rPr>
          <w:rPr>
            <w:rFonts w:hint="default" w:ascii="Cambria Math" w:hAnsi="Cambria Math"/>
          </w:rPr>
          <m:t>P</m:t>
        </m:r>
      </m:oMath>
      <w:r>
        <w:rPr>
          <w:rFonts w:hint="eastAsia"/>
        </w:rPr>
        <w:t xml:space="preserve"> 表示</w:t>
      </w:r>
      <w:r>
        <w:rPr>
          <w:rFonts w:hint="default"/>
        </w:rPr>
        <w:t>：</w:t>
      </w:r>
    </w:p>
    <w:p w14:paraId="2BC505E7">
      <w:pPr>
        <w:jc w:val="right"/>
        <w:rPr>
          <w:rFonts w:hint="default" w:eastAsia="宋体"/>
          <w:lang w:val="en-US" w:eastAsia="zh-CN"/>
        </w:rPr>
      </w:pPr>
      <m:oMath>
        <m:d>
          <m:dPr>
            <m:begChr m:val="["/>
            <m:endChr m:val="]"/>
            <m:ctrlPr>
              <w:rPr>
                <w:rFonts w:hint="default" w:ascii="Cambria Math" w:hAnsi="Cambria Math"/>
                <w:sz w:val="24"/>
              </w:rPr>
            </m:ctrlPr>
          </m:dPr>
          <m:e>
            <m:m>
              <m:mPr>
                <m:mcs>
                  <m:mc>
                    <m:mcPr>
                      <m:count m:val="1"/>
                      <m:mcJc m:val="left"/>
                    </m:mcPr>
                  </m:mc>
                </m:mcs>
                <m:plcHide m:val="1"/>
                <m:ctrlPr>
                  <w:rPr>
                    <w:rFonts w:hint="default" w:ascii="Cambria Math" w:hAnsi="Cambria Math"/>
                    <w:sz w:val="24"/>
                  </w:rPr>
                </m:ctrlPr>
              </m:mPr>
              <m:mr>
                <m:e>
                  <m:r>
                    <m:rPr/>
                    <w:rPr>
                      <w:rFonts w:hint="default" w:ascii="Cambria Math" w:hAnsi="Cambria Math"/>
                      <w:sz w:val="24"/>
                    </w:rPr>
                    <m:t>u</m:t>
                  </m:r>
                  <m:ctrlPr>
                    <w:rPr>
                      <w:rFonts w:ascii="Cambria Math" w:hAnsi="Cambria Math"/>
                      <w:sz w:val="24"/>
                    </w:rPr>
                  </m:ctrlPr>
                </m:e>
              </m:mr>
              <m:mr>
                <m:e>
                  <m:r>
                    <m:rPr/>
                    <w:rPr>
                      <w:rFonts w:hint="default" w:ascii="Cambria Math" w:hAnsi="Cambria Math"/>
                      <w:sz w:val="24"/>
                    </w:rPr>
                    <m:t>v</m:t>
                  </m:r>
                  <m:ctrlPr>
                    <w:rPr>
                      <w:rFonts w:ascii="Cambria Math" w:hAnsi="Cambria Math"/>
                      <w:sz w:val="24"/>
                    </w:rPr>
                  </m:ctrlPr>
                </m:e>
              </m:mr>
              <m:mr>
                <m:e>
                  <m:r>
                    <m:rPr/>
                    <w:rPr>
                      <w:rFonts w:hint="default" w:ascii="Cambria Math" w:hAnsi="Cambria Math"/>
                      <w:sz w:val="24"/>
                    </w:rPr>
                    <m:t>1</m:t>
                  </m:r>
                  <m:ctrlPr>
                    <w:rPr>
                      <w:rFonts w:ascii="Cambria Math" w:hAnsi="Cambria Math"/>
                      <w:sz w:val="24"/>
                    </w:rPr>
                  </m:ctrlPr>
                </m:e>
              </m:mr>
            </m:m>
            <m:ctrlPr>
              <w:rPr>
                <w:rFonts w:hint="default" w:ascii="Cambria Math" w:hAnsi="Cambria Math"/>
                <w:sz w:val="24"/>
              </w:rPr>
            </m:ctrlPr>
          </m:e>
        </m:d>
        <m:r>
          <m:rPr/>
          <w:rPr>
            <w:rFonts w:hint="default" w:ascii="Cambria Math" w:hAnsi="Cambria Math"/>
            <w:sz w:val="24"/>
            <w:lang w:val="en-US" w:eastAsia="zh-CN"/>
          </w:rPr>
          <m:t xml:space="preserve">~ </m:t>
        </m:r>
        <m:r>
          <m:rPr/>
          <w:rPr>
            <w:rFonts w:hint="default" w:ascii="Cambria Math" w:hAnsi="Cambria Math"/>
            <w:sz w:val="24"/>
          </w:rPr>
          <m:t>K⋅[R∣t]⋅</m:t>
        </m:r>
        <m:d>
          <m:dPr>
            <m:begChr m:val="["/>
            <m:endChr m:val="]"/>
            <m:ctrlPr>
              <w:rPr>
                <w:rFonts w:hint="default" w:ascii="Cambria Math" w:hAnsi="Cambria Math"/>
                <w:sz w:val="24"/>
              </w:rPr>
            </m:ctrlPr>
          </m:dPr>
          <m:e>
            <m:m>
              <m:mPr>
                <m:mcs>
                  <m:mc>
                    <m:mcPr>
                      <m:count m:val="1"/>
                      <m:mcJc m:val="left"/>
                    </m:mcPr>
                  </m:mc>
                </m:mcs>
                <m:plcHide m:val="1"/>
                <m:ctrlPr>
                  <w:rPr>
                    <w:rFonts w:hint="default" w:ascii="Cambria Math" w:hAnsi="Cambria Math"/>
                    <w:sz w:val="24"/>
                  </w:rPr>
                </m:ctrlPr>
              </m:mPr>
              <m:mr>
                <m:e>
                  <m:r>
                    <m:rPr/>
                    <w:rPr>
                      <w:rFonts w:hint="default" w:ascii="Cambria Math" w:hAnsi="Cambria Math"/>
                      <w:sz w:val="24"/>
                    </w:rPr>
                    <m:t>X</m:t>
                  </m:r>
                  <m:ctrlPr>
                    <w:rPr>
                      <w:rFonts w:ascii="Cambria Math" w:hAnsi="Cambria Math"/>
                      <w:sz w:val="24"/>
                    </w:rPr>
                  </m:ctrlPr>
                </m:e>
              </m:mr>
              <m:mr>
                <m:e>
                  <m:r>
                    <m:rPr/>
                    <w:rPr>
                      <w:rFonts w:hint="default" w:ascii="Cambria Math" w:hAnsi="Cambria Math"/>
                      <w:sz w:val="24"/>
                    </w:rPr>
                    <m:t>Y</m:t>
                  </m:r>
                  <m:ctrlPr>
                    <w:rPr>
                      <w:rFonts w:ascii="Cambria Math" w:hAnsi="Cambria Math"/>
                      <w:sz w:val="24"/>
                    </w:rPr>
                  </m:ctrlPr>
                </m:e>
              </m:mr>
              <m:mr>
                <m:e>
                  <m:r>
                    <m:rPr/>
                    <w:rPr>
                      <w:rFonts w:hint="default" w:ascii="Cambria Math" w:hAnsi="Cambria Math"/>
                      <w:sz w:val="24"/>
                    </w:rPr>
                    <m:t>Z</m:t>
                  </m:r>
                  <m:ctrlPr>
                    <w:rPr>
                      <w:rFonts w:ascii="Cambria Math" w:hAnsi="Cambria Math"/>
                      <w:sz w:val="24"/>
                    </w:rPr>
                  </m:ctrlPr>
                </m:e>
              </m:mr>
              <m:mr>
                <m:e>
                  <m:r>
                    <m:rPr/>
                    <w:rPr>
                      <w:rFonts w:hint="default" w:ascii="Cambria Math" w:hAnsi="Cambria Math"/>
                      <w:sz w:val="24"/>
                    </w:rPr>
                    <m:t>1</m:t>
                  </m:r>
                  <m:ctrlPr>
                    <w:rPr>
                      <w:rFonts w:ascii="Cambria Math" w:hAnsi="Cambria Math"/>
                      <w:sz w:val="24"/>
                    </w:rPr>
                  </m:ctrlPr>
                </m:e>
              </m:mr>
            </m:m>
            <m:ctrlPr>
              <w:rPr>
                <w:rFonts w:hint="default" w:ascii="Cambria Math" w:hAnsi="Cambria Math"/>
                <w:sz w:val="24"/>
              </w:rPr>
            </m:ctrlPr>
          </m:e>
        </m:d>
      </m:oMath>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Style w:val="50"/>
        </w:rPr>
        <w:fldChar w:fldCharType="begin"/>
      </w:r>
      <w:r>
        <w:rPr>
          <w:rStyle w:val="50"/>
        </w:rPr>
        <w:instrText xml:space="preserve"> MACROBUTTON AMMPlaceRM \* MERGEFORMAT </w:instrText>
      </w:r>
      <w:r>
        <w:rPr>
          <w:rStyle w:val="50"/>
        </w:rPr>
        <w:fldChar w:fldCharType="begin"/>
      </w:r>
      <w:r>
        <w:rPr>
          <w:rStyle w:val="50"/>
        </w:rPr>
        <w:instrText xml:space="preserve"> SEQ AMEqn \h \* MERGEFORMAT </w:instrText>
      </w:r>
      <w:r>
        <w:rPr>
          <w:rStyle w:val="50"/>
        </w:rPr>
        <w:fldChar w:fldCharType="end"/>
      </w:r>
      <w:bookmarkStart w:id="17" w:name="ZEqnNum793530"/>
      <w:r>
        <w:rPr>
          <w:rStyle w:val="50"/>
        </w:rPr>
        <w:instrText xml:space="preserve">(</w:instrText>
      </w:r>
      <w:r>
        <w:rPr>
          <w:rStyle w:val="50"/>
        </w:rPr>
        <w:fldChar w:fldCharType="begin"/>
      </w:r>
      <w:r>
        <w:rPr>
          <w:rStyle w:val="50"/>
        </w:rPr>
        <w:instrText xml:space="preserve"> SEQ AMChap \c \* Arabic \* MERGEFORMAT </w:instrText>
      </w:r>
      <w:r>
        <w:rPr>
          <w:rStyle w:val="50"/>
        </w:rPr>
        <w:fldChar w:fldCharType="separate"/>
      </w:r>
      <w:r>
        <w:rPr>
          <w:rStyle w:val="50"/>
        </w:rPr>
        <w:instrText xml:space="preserve">2</w:instrText>
      </w:r>
      <w:r>
        <w:rPr>
          <w:rStyle w:val="50"/>
        </w:rPr>
        <w:fldChar w:fldCharType="end"/>
      </w:r>
      <w:r>
        <w:rPr>
          <w:rStyle w:val="50"/>
        </w:rPr>
        <w:instrText xml:space="preserve">.</w:instrText>
      </w:r>
      <w:r>
        <w:rPr>
          <w:rStyle w:val="50"/>
        </w:rPr>
        <w:fldChar w:fldCharType="begin"/>
      </w:r>
      <w:r>
        <w:rPr>
          <w:rStyle w:val="50"/>
        </w:rPr>
        <w:instrText xml:space="preserve"> SEQ AMEqn \c \* Arabic \* MERGEFORMAT </w:instrText>
      </w:r>
      <w:r>
        <w:rPr>
          <w:rStyle w:val="50"/>
        </w:rPr>
        <w:fldChar w:fldCharType="separate"/>
      </w:r>
      <w:r>
        <w:rPr>
          <w:rStyle w:val="50"/>
        </w:rPr>
        <w:instrText xml:space="preserve">1</w:instrText>
      </w:r>
      <w:r>
        <w:rPr>
          <w:rStyle w:val="50"/>
        </w:rPr>
        <w:fldChar w:fldCharType="end"/>
      </w:r>
      <w:r>
        <w:rPr>
          <w:rStyle w:val="50"/>
        </w:rPr>
        <w:instrText xml:space="preserve">)</w:instrText>
      </w:r>
      <w:bookmarkEnd w:id="17"/>
      <w:r>
        <w:rPr>
          <w:rStyle w:val="50"/>
        </w:rPr>
        <w:fldChar w:fldCharType="end"/>
      </w:r>
    </w:p>
    <w:p w14:paraId="4C3C1FAC">
      <w:pPr>
        <w:rPr>
          <w:rFonts w:hint="default"/>
        </w:rPr>
      </w:pPr>
    </w:p>
    <w:p w14:paraId="73423A0D">
      <w:pPr>
        <w:pStyle w:val="44"/>
        <w:bidi w:val="0"/>
        <w:ind w:left="0" w:leftChars="0" w:firstLine="0" w:firstLineChars="0"/>
        <w:rPr>
          <w:rFonts w:hint="eastAsia"/>
        </w:rPr>
      </w:pPr>
      <w:r>
        <w:rPr>
          <w:rFonts w:hint="eastAsia"/>
        </w:rPr>
        <w:t>其中：</w:t>
      </w:r>
    </w:p>
    <w:p w14:paraId="132FB86F">
      <w:pPr>
        <w:rPr>
          <w:rFonts w:hint="eastAsia"/>
        </w:rPr>
      </w:pPr>
      <m:oMath>
        <m:r>
          <m:rPr/>
          <w:rPr>
            <w:rFonts w:hint="default" w:ascii="Cambria Math" w:hAnsi="Cambria Math"/>
            <w:sz w:val="24"/>
          </w:rPr>
          <m:t>K</m:t>
        </m:r>
      </m:oMath>
      <w:r>
        <w:rPr>
          <w:rFonts w:hint="eastAsia"/>
        </w:rPr>
        <w:t xml:space="preserve"> 为相机内参矩阵，包含焦距、主点、像素比例等；</w:t>
      </w:r>
    </w:p>
    <w:p w14:paraId="3F97C1A3">
      <w:pPr>
        <w:rPr>
          <w:rFonts w:hint="eastAsia"/>
        </w:rPr>
      </w:pPr>
      <m:oMath>
        <m:r>
          <m:rPr/>
          <w:rPr>
            <w:rFonts w:hint="default" w:ascii="Cambria Math" w:hAnsi="Cambria Math"/>
            <w:sz w:val="24"/>
          </w:rPr>
          <m:t>[R</m:t>
        </m:r>
        <m:r>
          <m:rPr>
            <m:sty m:val="p"/>
          </m:rPr>
          <w:rPr>
            <w:rFonts w:hint="default" w:ascii="Cambria Math" w:hAnsi="Cambria Math"/>
            <w:sz w:val="24"/>
          </w:rPr>
          <m:t xml:space="preserve"> </m:t>
        </m:r>
        <m:r>
          <m:rPr/>
          <w:rPr>
            <w:rFonts w:hint="default" w:ascii="Cambria Math" w:hAnsi="Cambria Math"/>
            <w:sz w:val="24"/>
          </w:rPr>
          <m:t>|</m:t>
        </m:r>
        <m:r>
          <m:rPr>
            <m:sty m:val="p"/>
          </m:rPr>
          <w:rPr>
            <w:rFonts w:hint="default" w:ascii="Cambria Math" w:hAnsi="Cambria Math"/>
            <w:sz w:val="24"/>
          </w:rPr>
          <m:t xml:space="preserve"> </m:t>
        </m:r>
        <m:r>
          <m:rPr/>
          <w:rPr>
            <w:rFonts w:hint="default" w:ascii="Cambria Math" w:hAnsi="Cambria Math"/>
            <w:sz w:val="24"/>
          </w:rPr>
          <m:t>t]</m:t>
        </m:r>
      </m:oMath>
      <w:r>
        <w:rPr>
          <w:rFonts w:hint="eastAsia"/>
        </w:rPr>
        <w:t xml:space="preserve"> 为相机的外参矩阵，描述从世界坐标系到相机坐标系的变换；</w:t>
      </w:r>
    </w:p>
    <w:p w14:paraId="786B2271">
      <w:pPr>
        <w:pStyle w:val="44"/>
        <w:bidi w:val="0"/>
        <w:ind w:left="0" w:leftChars="0" w:firstLine="0" w:firstLineChars="0"/>
        <w:rPr>
          <w:rFonts w:hint="eastAsia"/>
        </w:rPr>
      </w:pPr>
      <m:oMath>
        <m:r>
          <m:rPr>
            <m:sty m:val="p"/>
          </m:rPr>
          <w:rPr>
            <w:rFonts w:hint="default" w:ascii="Cambria Math" w:hAnsi="Cambria Math"/>
          </w:rPr>
          <m:t>∼</m:t>
        </m:r>
      </m:oMath>
      <w:r>
        <w:rPr>
          <w:rFonts w:hint="eastAsia"/>
        </w:rPr>
        <w:t>表示齐次坐标的等价变换（即忽略比例因子）。</w:t>
      </w:r>
    </w:p>
    <w:p w14:paraId="36EA34E0">
      <w:pPr>
        <w:pStyle w:val="44"/>
        <w:bidi w:val="0"/>
        <w:ind w:left="0" w:leftChars="0" w:firstLine="0" w:firstLineChars="0"/>
        <w:rPr>
          <w:rFonts w:hint="eastAsia"/>
        </w:rPr>
      </w:pPr>
      <w:r>
        <w:rPr>
          <w:rFonts w:hint="eastAsia"/>
        </w:rPr>
        <w:t>（2）畸变模型与广角镜头建模</w:t>
      </w:r>
    </w:p>
    <w:p w14:paraId="3B56868D">
      <w:pPr>
        <w:pStyle w:val="44"/>
        <w:bidi w:val="0"/>
        <w:rPr>
          <w:rFonts w:hint="eastAsia"/>
        </w:rPr>
      </w:pPr>
      <w:r>
        <w:rPr>
          <w:rFonts w:hint="eastAsia"/>
        </w:rPr>
        <w:t>现实世界中的相机镜头存在多种类型的成像畸变，这在使用广角镜头、鱼眼镜头等非理想成像系统时尤为明显。常见的畸变类型主要包括：</w:t>
      </w:r>
    </w:p>
    <w:p w14:paraId="18DFF435">
      <w:pPr>
        <w:pStyle w:val="44"/>
        <w:bidi w:val="0"/>
        <w:ind w:left="0" w:leftChars="0" w:firstLine="0" w:firstLineChars="0"/>
        <w:rPr>
          <w:rFonts w:hint="eastAsia"/>
        </w:rPr>
      </w:pPr>
      <w:r>
        <w:rPr>
          <w:rFonts w:hint="eastAsia"/>
        </w:rPr>
        <w:t>径向畸变：图像边缘位置会被拉伸或压缩，形成桶形或枕形失真；</w:t>
      </w:r>
    </w:p>
    <w:p w14:paraId="1DCF3902">
      <w:pPr>
        <w:pStyle w:val="44"/>
        <w:bidi w:val="0"/>
        <w:ind w:left="0" w:leftChars="0" w:firstLine="0" w:firstLineChars="0"/>
        <w:rPr>
          <w:rFonts w:hint="eastAsia"/>
        </w:rPr>
      </w:pPr>
      <w:r>
        <w:rPr>
          <w:rFonts w:hint="eastAsia"/>
        </w:rPr>
        <w:t>切向畸变：由于镜头与图像平面不完全对齐导致的非对称畸变。</w:t>
      </w:r>
    </w:p>
    <w:p w14:paraId="0A4A0BC1">
      <w:pPr>
        <w:pStyle w:val="44"/>
        <w:bidi w:val="0"/>
        <w:ind w:left="0" w:leftChars="0" w:firstLine="0" w:firstLineChars="0"/>
        <w:rPr>
          <w:rFonts w:hint="eastAsia"/>
        </w:rPr>
      </w:pPr>
      <w:r>
        <w:rPr>
          <w:rFonts w:hint="eastAsia"/>
        </w:rPr>
        <w:t xml:space="preserve">为了解决这类畸变带来的误差，通常会在相机模型中引入畸变系数（如 </w:t>
      </w:r>
      <m:oMath>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k</m:t>
            </m:r>
            <m:ctrlPr>
              <w:rPr>
                <w:rFonts w:ascii="Cambria Math" w:hAnsi="Cambria Math"/>
              </w:rPr>
            </m:ctrlPr>
          </m:e>
          <m:sub>
            <m:r>
              <m:rPr>
                <m:sty m:val="p"/>
              </m:rPr>
              <w:rPr>
                <w:rFonts w:hint="default" w:ascii="Cambria Math" w:hAnsi="Cambria Math"/>
              </w:rPr>
              <m:t>1</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k</m:t>
            </m:r>
            <m:ctrlPr>
              <w:rPr>
                <w:rFonts w:ascii="Cambria Math" w:hAnsi="Cambria Math"/>
              </w:rPr>
            </m:ctrlPr>
          </m:e>
          <m:sub>
            <m:r>
              <m:rPr>
                <m:sty m:val="p"/>
              </m:rPr>
              <w:rPr>
                <w:rFonts w:hint="default" w:ascii="Cambria Math" w:hAnsi="Cambria Math"/>
              </w:rPr>
              <m:t>2</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p</m:t>
            </m:r>
            <m:ctrlPr>
              <w:rPr>
                <w:rFonts w:ascii="Cambria Math" w:hAnsi="Cambria Math"/>
              </w:rPr>
            </m:ctrlPr>
          </m:e>
          <m:sub>
            <m:r>
              <m:rPr>
                <m:sty m:val="p"/>
              </m:rPr>
              <w:rPr>
                <w:rFonts w:hint="default" w:ascii="Cambria Math" w:hAnsi="Cambria Math"/>
              </w:rPr>
              <m:t>1</m:t>
            </m:r>
            <m:ctrlPr>
              <w:rPr>
                <w:rFonts w:ascii="Cambria Math" w:hAnsi="Cambria Math"/>
              </w:rPr>
            </m:ctrlPr>
          </m:sub>
        </m:sSub>
        <m:r>
          <m:rPr>
            <m:sty m:val="p"/>
          </m:rPr>
          <w:rPr>
            <w:rFonts w:hint="default" w:ascii="Cambria Math" w:hAnsi="Cambria Math"/>
          </w:rPr>
          <m:t xml:space="preserve">, </m:t>
        </m:r>
        <m:sSub>
          <m:sSubPr>
            <m:ctrlPr>
              <w:rPr>
                <w:rFonts w:hint="default" w:ascii="Cambria Math" w:hAnsi="Cambria Math"/>
              </w:rPr>
            </m:ctrlPr>
          </m:sSubPr>
          <m:e>
            <m:r>
              <m:rPr>
                <m:sty m:val="p"/>
              </m:rPr>
              <w:rPr>
                <w:rFonts w:hint="default" w:ascii="Cambria Math" w:hAnsi="Cambria Math"/>
              </w:rPr>
              <m:t>p</m:t>
            </m:r>
            <m:ctrlPr>
              <w:rPr>
                <w:rFonts w:ascii="Cambria Math" w:hAnsi="Cambria Math"/>
              </w:rPr>
            </m:ctrlPr>
          </m:e>
          <m:sub>
            <m:r>
              <m:rPr>
                <m:sty m:val="p"/>
              </m:rPr>
              <w:rPr>
                <w:rFonts w:hint="default" w:ascii="Cambria Math" w:hAnsi="Cambria Math"/>
              </w:rPr>
              <m:t>2</m:t>
            </m:r>
            <m:ctrlPr>
              <w:rPr>
                <w:rFonts w:ascii="Cambria Math" w:hAnsi="Cambria Math"/>
              </w:rPr>
            </m:ctrlPr>
          </m:sub>
        </m:sSub>
        <m:r>
          <m:rPr>
            <m:sty m:val="p"/>
          </m:rPr>
          <w:rPr>
            <w:rFonts w:hint="default" w:ascii="Cambria Math" w:hAnsi="Cambria Math"/>
          </w:rPr>
          <m:t>]</m:t>
        </m:r>
      </m:oMath>
      <w:r>
        <w:rPr>
          <w:rFonts w:hint="eastAsia"/>
        </w:rPr>
        <w:t>等），并在图像处理阶段进行图像去畸变操作，从而还原真实图像的几何结构。</w:t>
      </w:r>
    </w:p>
    <w:p w14:paraId="077F156D">
      <w:pPr>
        <w:pStyle w:val="44"/>
        <w:bidi w:val="0"/>
        <w:ind w:left="0" w:leftChars="0" w:firstLine="0" w:firstLineChars="0"/>
        <w:rPr>
          <w:rFonts w:hint="eastAsia"/>
        </w:rPr>
      </w:pPr>
    </w:p>
    <w:p w14:paraId="5D27927C">
      <w:pPr>
        <w:pStyle w:val="44"/>
        <w:bidi w:val="0"/>
        <w:ind w:left="0" w:leftChars="0" w:firstLine="0" w:firstLineChars="0"/>
        <w:rPr>
          <w:rFonts w:hint="eastAsia"/>
          <w:lang w:val="en-US" w:eastAsia="zh-CN"/>
        </w:rPr>
      </w:pPr>
      <w:r>
        <w:rPr>
          <w:rFonts w:hint="eastAsia"/>
          <w:lang w:val="en-US" w:eastAsia="zh-CN"/>
        </w:rPr>
        <w:t>（二）相机模型中的坐标系</w:t>
      </w:r>
    </w:p>
    <w:p w14:paraId="08872043">
      <w:pPr>
        <w:pStyle w:val="44"/>
        <w:bidi w:val="0"/>
        <w:rPr>
          <w:rFonts w:hint="eastAsia"/>
          <w:lang w:val="en-US" w:eastAsia="zh-CN"/>
        </w:rPr>
      </w:pPr>
      <w:r>
        <w:rPr>
          <w:rFonts w:hint="eastAsia"/>
          <w:lang w:val="en-US" w:eastAsia="zh-CN"/>
        </w:rPr>
        <w:t>相机模型存在4个坐标系：世界坐标系、摄像机坐标系、图像物理坐标系和图像像素坐标系。光心：图像的中心。光轴：穿过图像的光心，与图像平面垂直的轴。</w:t>
      </w:r>
    </w:p>
    <w:p w14:paraId="414D6F00">
      <w:pPr>
        <w:numPr>
          <w:ilvl w:val="0"/>
          <w:numId w:val="0"/>
        </w:numPr>
        <w:spacing w:line="300" w:lineRule="auto"/>
        <w:jc w:val="center"/>
      </w:pPr>
      <w:r>
        <w:drawing>
          <wp:inline distT="0" distB="0" distL="114300" distR="114300">
            <wp:extent cx="2846705" cy="221932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2846705" cy="2219325"/>
                    </a:xfrm>
                    <a:prstGeom prst="rect">
                      <a:avLst/>
                    </a:prstGeom>
                    <a:noFill/>
                    <a:ln>
                      <a:noFill/>
                    </a:ln>
                  </pic:spPr>
                </pic:pic>
              </a:graphicData>
            </a:graphic>
          </wp:inline>
        </w:drawing>
      </w:r>
    </w:p>
    <w:p w14:paraId="5A348687">
      <w:pPr>
        <w:pStyle w:val="39"/>
        <w:spacing w:after="120" w:afterLines="50"/>
        <w:ind w:firstLine="420" w:firstLineChars="0"/>
        <w:rPr>
          <w:rFonts w:hint="eastAsia"/>
          <w:lang w:val="en-US" w:eastAsia="zh-CN"/>
        </w:rPr>
      </w:pPr>
      <w:r>
        <w:rPr>
          <w:rFonts w:hint="eastAsia"/>
          <w:lang w:val="en-US" w:eastAsia="zh-CN"/>
        </w:rPr>
        <w:t>图2.1 相机模型中的坐标系</w:t>
      </w:r>
    </w:p>
    <w:p w14:paraId="465D44AD">
      <w:pPr>
        <w:numPr>
          <w:ilvl w:val="0"/>
          <w:numId w:val="0"/>
        </w:numPr>
        <w:spacing w:line="300" w:lineRule="auto"/>
        <w:jc w:val="center"/>
        <w:rPr>
          <w:rFonts w:hint="default" w:eastAsia="宋体"/>
          <w:lang w:val="en-US" w:eastAsia="zh-CN"/>
        </w:rPr>
      </w:pPr>
    </w:p>
    <w:p w14:paraId="10A2DF07">
      <w:pPr>
        <w:pStyle w:val="44"/>
        <w:bidi w:val="0"/>
        <w:rPr>
          <w:rFonts w:hint="default"/>
          <w:lang w:val="en-US" w:eastAsia="zh-CN"/>
        </w:rPr>
      </w:pPr>
      <w:r>
        <w:rPr>
          <w:rFonts w:hint="default"/>
          <w:lang w:val="en-US" w:eastAsia="zh-CN"/>
        </w:rPr>
        <w:t>世界坐标系：是客观三维世界的绝对坐标系，也称客观坐标系，就是物体在真实世界中的坐标，世界坐标系是随着物体的大小和位置变化的，单位是长度单位</w:t>
      </w:r>
    </w:p>
    <w:p w14:paraId="04EB8244">
      <w:pPr>
        <w:pStyle w:val="44"/>
        <w:bidi w:val="0"/>
        <w:rPr>
          <w:rFonts w:hint="default"/>
          <w:lang w:val="en-US" w:eastAsia="zh-CN"/>
        </w:rPr>
      </w:pPr>
      <w:r>
        <w:rPr>
          <w:rFonts w:hint="default"/>
          <w:lang w:val="en-US" w:eastAsia="zh-CN"/>
        </w:rPr>
        <w:t>相机坐标系：以相机的光心为坐标原点，以平行于图像的x和y方向为x轴和y轴，z轴和光轴平行，x， y，z互相垂直，单位是长度单位。</w:t>
      </w:r>
    </w:p>
    <w:p w14:paraId="50D251F1">
      <w:pPr>
        <w:pStyle w:val="44"/>
        <w:bidi w:val="0"/>
        <w:ind w:left="0" w:leftChars="0" w:firstLine="0" w:firstLineChars="0"/>
        <w:rPr>
          <w:rFonts w:hint="default"/>
          <w:lang w:val="en-US" w:eastAsia="zh-CN"/>
        </w:rPr>
      </w:pPr>
      <w:r>
        <w:rPr>
          <w:rFonts w:hint="eastAsia"/>
          <w:lang w:val="en-US" w:eastAsia="zh-CN"/>
        </w:rPr>
        <w:tab/>
      </w:r>
      <w:r>
        <w:rPr>
          <w:rFonts w:hint="default"/>
          <w:lang w:val="en-US" w:eastAsia="zh-CN"/>
        </w:rPr>
        <w:t>图像物理坐标系：以主光轴Zc和图像平面交点为坐标原点，x和y方向如图所示，单位是长度单位。</w:t>
      </w:r>
    </w:p>
    <w:p w14:paraId="2DB748E5">
      <w:pPr>
        <w:pStyle w:val="44"/>
        <w:bidi w:val="0"/>
        <w:ind w:left="0" w:leftChars="0" w:firstLine="0" w:firstLineChars="0"/>
        <w:rPr>
          <w:rFonts w:hint="default" w:eastAsia="宋体"/>
          <w:lang w:val="en-US" w:eastAsia="zh-CN"/>
        </w:rPr>
      </w:pPr>
      <w:r>
        <w:rPr>
          <w:rFonts w:hint="eastAsia"/>
          <w:lang w:val="en-US" w:eastAsia="zh-CN"/>
        </w:rPr>
        <w:tab/>
      </w:r>
      <w:r>
        <w:rPr>
          <w:rFonts w:hint="default"/>
          <w:lang w:val="en-US" w:eastAsia="zh-CN"/>
        </w:rPr>
        <w:t>图像像素坐标系：以图像的上/下/左/右顶点为坐标原点，u和v方向平行于x’和y’方向，单位是像素。</w:t>
      </w:r>
    </w:p>
    <w:p w14:paraId="4798F11E">
      <w:pPr>
        <w:rPr>
          <w:rFonts w:hint="eastAsia"/>
        </w:rPr>
      </w:pPr>
      <w:r>
        <w:rPr>
          <w:rFonts w:hint="eastAsia"/>
          <w:lang w:val="en-US" w:eastAsia="zh-CN"/>
        </w:rPr>
        <w:tab/>
      </w:r>
      <w:r>
        <w:rPr>
          <w:rFonts w:hint="eastAsia"/>
        </w:rPr>
        <w:t>相机模型与标定是三维重建系统的理论基石，准确的模型不仅能够提供高质量的图像几何校正，更能为后续 SfM、MVS、3DGS 等重建算法提供精确的几何输入。在实际系统中，良好的相机标定往往意味着更高的重建精度、更少的误差积累，也为三维高斯泼溅等神经渲染技术提供可靠的初始化条件与视角一致性保证。</w:t>
      </w:r>
    </w:p>
    <w:p w14:paraId="607E5B77">
      <w:pPr>
        <w:rPr>
          <w:rFonts w:hint="eastAsia"/>
        </w:rPr>
      </w:pPr>
    </w:p>
    <w:p w14:paraId="31C1399D">
      <w:pPr>
        <w:pStyle w:val="4"/>
        <w:bidi w:val="0"/>
        <w:rPr>
          <w:rFonts w:hint="eastAsia"/>
          <w:lang w:val="en-US" w:eastAsia="zh-CN"/>
        </w:rPr>
      </w:pPr>
      <w:bookmarkStart w:id="18" w:name="_Toc29841"/>
      <w:r>
        <w:rPr>
          <w:rFonts w:hint="eastAsia"/>
          <w:lang w:val="en-US" w:eastAsia="zh-CN"/>
        </w:rPr>
        <w:t>2.1.3 常见的三维重建表达方式</w:t>
      </w:r>
      <w:bookmarkEnd w:id="18"/>
    </w:p>
    <w:p w14:paraId="0BB4D4BB">
      <w:pPr>
        <w:pStyle w:val="44"/>
        <w:bidi w:val="0"/>
        <w:rPr>
          <w:rFonts w:hint="eastAsia"/>
        </w:rPr>
      </w:pPr>
      <w:r>
        <w:rPr>
          <w:rFonts w:hint="eastAsia"/>
        </w:rPr>
        <w:t>根据不同的重建方法和数据特征，三维重建结果可以采用多种不同的数据结构与表达形式。常见的三维重建表达方式包括：点云（Point Cloud）、网格模型（Mesh）、体素（Voxel Grid）、深度图（Depth Map）、神经场（Neural Field）和三维高斯泼溅（3D Gaussian Splatting）等。</w:t>
      </w:r>
    </w:p>
    <w:p w14:paraId="79367C53">
      <w:pPr>
        <w:pStyle w:val="44"/>
        <w:bidi w:val="0"/>
        <w:rPr>
          <w:rFonts w:hint="eastAsia"/>
          <w:b/>
          <w:bCs/>
        </w:rPr>
      </w:pPr>
      <w:r>
        <w:rPr>
          <w:rFonts w:hint="eastAsia"/>
          <w:b/>
          <w:bCs/>
          <w:lang w:val="en-US" w:eastAsia="zh-CN"/>
        </w:rPr>
        <w:t>1</w:t>
      </w:r>
      <w:r>
        <w:rPr>
          <w:rFonts w:hint="eastAsia"/>
          <w:b/>
          <w:bCs/>
        </w:rPr>
        <w:t>、点云（Point Cloud）</w:t>
      </w:r>
    </w:p>
    <w:p w14:paraId="5A3985BE">
      <w:pPr>
        <w:pStyle w:val="44"/>
        <w:bidi w:val="0"/>
        <w:rPr>
          <w:rFonts w:hint="eastAsia"/>
        </w:rPr>
      </w:pPr>
      <w:r>
        <w:rPr>
          <w:rFonts w:hint="eastAsia"/>
        </w:rPr>
        <w:t>点云是一种最基础、最通用的三维表示方式，由大量三维空间中的离散点组成，每个点记录其空间位置 (x,y,z)，并可附带颜色、法线或语义等属性。</w:t>
      </w:r>
    </w:p>
    <w:p w14:paraId="59139C2F">
      <w:pPr>
        <w:pStyle w:val="44"/>
        <w:bidi w:val="0"/>
        <w:rPr>
          <w:rFonts w:hint="eastAsia"/>
        </w:rPr>
      </w:pPr>
      <w:r>
        <w:rPr>
          <w:rFonts w:hint="eastAsia"/>
        </w:rPr>
        <w:t>结构简单、易于从多视图几何算法中直接获取（如SfM、MVS等）；适合大规模场景的稀疏表示</w:t>
      </w:r>
      <w:r>
        <w:rPr>
          <w:rFonts w:hint="eastAsia"/>
          <w:lang w:eastAsia="zh-CN"/>
        </w:rPr>
        <w:t>。</w:t>
      </w:r>
      <w:r>
        <w:rPr>
          <w:rFonts w:hint="eastAsia"/>
        </w:rPr>
        <w:t>缺乏拓扑结构，不能表示连续的表面信息；在渲染和碰撞检测中较为低效。</w:t>
      </w:r>
      <w:r>
        <w:rPr>
          <w:rFonts w:hint="eastAsia"/>
          <w:lang w:val="en-US" w:eastAsia="zh-CN"/>
        </w:rPr>
        <w:t>大多应用于</w:t>
      </w:r>
      <w:r>
        <w:rPr>
          <w:rFonts w:hint="eastAsia"/>
        </w:rPr>
        <w:t>激光雷达扫描、SfM初始输出、3D重建初步展示等。</w:t>
      </w:r>
    </w:p>
    <w:p w14:paraId="022E7D3D">
      <w:pPr>
        <w:pStyle w:val="44"/>
        <w:bidi w:val="0"/>
        <w:rPr>
          <w:rFonts w:hint="eastAsia"/>
          <w:b/>
          <w:bCs/>
        </w:rPr>
      </w:pPr>
      <w:r>
        <w:rPr>
          <w:rFonts w:hint="eastAsia"/>
          <w:b/>
          <w:bCs/>
          <w:lang w:val="en-US" w:eastAsia="zh-CN"/>
        </w:rPr>
        <w:t>2</w:t>
      </w:r>
      <w:r>
        <w:rPr>
          <w:rFonts w:hint="eastAsia"/>
          <w:b/>
          <w:bCs/>
        </w:rPr>
        <w:t>、三角网格（Mesh）</w:t>
      </w:r>
    </w:p>
    <w:p w14:paraId="4C25DE94">
      <w:pPr>
        <w:pStyle w:val="44"/>
        <w:bidi w:val="0"/>
        <w:rPr>
          <w:rFonts w:hint="eastAsia"/>
        </w:rPr>
      </w:pPr>
      <w:r>
        <w:rPr>
          <w:rFonts w:hint="eastAsia"/>
        </w:rPr>
        <w:t>三角网格通过将点云中的点按照一定拓扑连接形成面片（通常为三角形）来构成表面。一个网格通常由顶点集、边集与面集组成，能较好地表达物体的几何形状。表达能力强，可用于精细建模、纹理映射与物理仿真；主流图形引擎对Mesh有良好支持。网格构建复杂，重建过程对噪声敏感；不适合表示体积数据。</w:t>
      </w:r>
      <w:r>
        <w:rPr>
          <w:rFonts w:hint="eastAsia"/>
          <w:lang w:val="en-US" w:eastAsia="zh-CN"/>
        </w:rPr>
        <w:t>大多</w:t>
      </w:r>
      <w:r>
        <w:rPr>
          <w:rFonts w:hint="eastAsia"/>
        </w:rPr>
        <w:t>应用</w:t>
      </w:r>
      <w:r>
        <w:rPr>
          <w:rFonts w:hint="eastAsia"/>
          <w:lang w:val="en-US" w:eastAsia="zh-CN"/>
        </w:rPr>
        <w:t>于</w:t>
      </w:r>
      <w:r>
        <w:rPr>
          <w:rFonts w:hint="eastAsia"/>
        </w:rPr>
        <w:t>游戏建模、三维打印、仿真建模、工业逆向工程等。</w:t>
      </w:r>
    </w:p>
    <w:p w14:paraId="5097C9FC">
      <w:pPr>
        <w:pStyle w:val="44"/>
        <w:bidi w:val="0"/>
        <w:rPr>
          <w:rFonts w:hint="eastAsia"/>
          <w:b/>
          <w:bCs/>
        </w:rPr>
      </w:pPr>
      <w:r>
        <w:rPr>
          <w:rFonts w:hint="eastAsia"/>
          <w:b/>
          <w:bCs/>
          <w:lang w:val="en-US" w:eastAsia="zh-CN"/>
        </w:rPr>
        <w:t>3</w:t>
      </w:r>
      <w:r>
        <w:rPr>
          <w:rFonts w:hint="eastAsia"/>
          <w:b/>
          <w:bCs/>
        </w:rPr>
        <w:t>、体素网格（Voxel Grid）</w:t>
      </w:r>
    </w:p>
    <w:p w14:paraId="2AC6D92E">
      <w:pPr>
        <w:pStyle w:val="44"/>
        <w:bidi w:val="0"/>
        <w:rPr>
          <w:rFonts w:hint="eastAsia"/>
        </w:rPr>
      </w:pPr>
      <w:r>
        <w:rPr>
          <w:rFonts w:hint="eastAsia"/>
        </w:rPr>
        <w:t>体素（Voxel）是三维空间中均匀划分的小立方体单元，可类比于二维图像中的像素。体素网格常用于重建实体物体或体积密度场。结构规则、易于处理和分析；适合表示体积对象，如医学图像、构造块模型等。内存开销大，分辨率受限；在表示细节丰富场景时效率较低。</w:t>
      </w:r>
      <w:r>
        <w:rPr>
          <w:rFonts w:hint="eastAsia"/>
          <w:lang w:val="en-US" w:eastAsia="zh-CN"/>
        </w:rPr>
        <w:t>大多</w:t>
      </w:r>
      <w:r>
        <w:rPr>
          <w:rFonts w:hint="eastAsia"/>
        </w:rPr>
        <w:t>应用</w:t>
      </w:r>
      <w:r>
        <w:rPr>
          <w:rFonts w:hint="eastAsia"/>
          <w:lang w:val="en-US" w:eastAsia="zh-CN"/>
        </w:rPr>
        <w:t>于</w:t>
      </w:r>
      <w:r>
        <w:rPr>
          <w:rFonts w:hint="eastAsia"/>
        </w:rPr>
        <w:t>医学CT/MRI建模、机器人路径规划、体绘制（Volume Rendering）等。</w:t>
      </w:r>
    </w:p>
    <w:p w14:paraId="175C29B3">
      <w:pPr>
        <w:pStyle w:val="44"/>
        <w:bidi w:val="0"/>
        <w:rPr>
          <w:rFonts w:hint="eastAsia"/>
          <w:b/>
          <w:bCs/>
        </w:rPr>
      </w:pPr>
      <w:r>
        <w:rPr>
          <w:rFonts w:hint="eastAsia"/>
          <w:b/>
          <w:bCs/>
          <w:lang w:val="en-US" w:eastAsia="zh-CN"/>
        </w:rPr>
        <w:t>4</w:t>
      </w:r>
      <w:r>
        <w:rPr>
          <w:rFonts w:hint="eastAsia"/>
          <w:b/>
          <w:bCs/>
        </w:rPr>
        <w:t>、深度图（Depth Map）</w:t>
      </w:r>
    </w:p>
    <w:p w14:paraId="64148EBD">
      <w:pPr>
        <w:pStyle w:val="44"/>
        <w:bidi w:val="0"/>
        <w:rPr>
          <w:rFonts w:hint="eastAsia"/>
        </w:rPr>
      </w:pPr>
      <w:r>
        <w:rPr>
          <w:rFonts w:hint="eastAsia"/>
        </w:rPr>
        <w:t>深度图是二维图像的一种扩展，其每个像素值表示对应点到相机的深度值。通过对多张深度图进行融合，可重建出三维模型。与图像结构一致，易于采集与处理；适合多视图融合与立体视觉计算。不具备空间一致性，融合难度大；噪声敏感。</w:t>
      </w:r>
      <w:r>
        <w:rPr>
          <w:rFonts w:hint="eastAsia"/>
          <w:lang w:val="en-US" w:eastAsia="zh-CN"/>
        </w:rPr>
        <w:t>大多</w:t>
      </w:r>
      <w:r>
        <w:rPr>
          <w:rFonts w:hint="eastAsia"/>
        </w:rPr>
        <w:t>应用</w:t>
      </w:r>
      <w:r>
        <w:rPr>
          <w:rFonts w:hint="eastAsia"/>
          <w:lang w:val="en-US" w:eastAsia="zh-CN"/>
        </w:rPr>
        <w:t>于</w:t>
      </w:r>
      <w:r>
        <w:rPr>
          <w:rFonts w:hint="eastAsia"/>
        </w:rPr>
        <w:t>RGB-D相机采集、AR场景定位、SLAM系统、MVS重建输入等。</w:t>
      </w:r>
    </w:p>
    <w:p w14:paraId="429F0C0A">
      <w:pPr>
        <w:pStyle w:val="44"/>
        <w:bidi w:val="0"/>
        <w:rPr>
          <w:rFonts w:hint="eastAsia"/>
          <w:b/>
          <w:bCs/>
        </w:rPr>
      </w:pPr>
      <w:r>
        <w:rPr>
          <w:rFonts w:hint="eastAsia"/>
          <w:b/>
          <w:bCs/>
          <w:lang w:val="en-US" w:eastAsia="zh-CN"/>
        </w:rPr>
        <w:t>5</w:t>
      </w:r>
      <w:r>
        <w:rPr>
          <w:rFonts w:hint="eastAsia"/>
          <w:b/>
          <w:bCs/>
        </w:rPr>
        <w:t>、神经场（Neural Fields）</w:t>
      </w:r>
    </w:p>
    <w:p w14:paraId="0B01F208">
      <w:pPr>
        <w:pStyle w:val="44"/>
        <w:bidi w:val="0"/>
        <w:rPr>
          <w:rFonts w:hint="eastAsia"/>
        </w:rPr>
      </w:pPr>
      <w:r>
        <w:rPr>
          <w:rFonts w:hint="eastAsia"/>
        </w:rPr>
        <w:t>神经场通过使用神经网络对空间进行隐式建模，例如神经辐射场（NeRF）等技术，通过坐标-特征映射函数建模整个三维场景。可以实现连续、无网格的高质量重建；渲染效果真实，支持新视角合成。训练开销大，渲染效率低；难以实时交互或导出显式几何。</w:t>
      </w:r>
    </w:p>
    <w:p w14:paraId="6736460E">
      <w:pPr>
        <w:pStyle w:val="44"/>
        <w:bidi w:val="0"/>
        <w:rPr>
          <w:rFonts w:hint="eastAsia"/>
          <w:b/>
          <w:bCs/>
        </w:rPr>
      </w:pPr>
      <w:r>
        <w:rPr>
          <w:rFonts w:hint="eastAsia"/>
          <w:b/>
          <w:bCs/>
          <w:lang w:val="en-US" w:eastAsia="zh-CN"/>
        </w:rPr>
        <w:t>6</w:t>
      </w:r>
      <w:r>
        <w:rPr>
          <w:rFonts w:hint="eastAsia"/>
          <w:b/>
          <w:bCs/>
        </w:rPr>
        <w:t>、三维高斯泼溅（3D Gaussian Splatting）</w:t>
      </w:r>
    </w:p>
    <w:p w14:paraId="2E0B88DB">
      <w:pPr>
        <w:pStyle w:val="44"/>
        <w:bidi w:val="0"/>
        <w:rPr>
          <w:rFonts w:hint="eastAsia"/>
        </w:rPr>
      </w:pPr>
      <w:r>
        <w:rPr>
          <w:rFonts w:hint="eastAsia"/>
        </w:rPr>
        <w:t>三维高斯泼溅是一种新兴的神经渲染表达形式，通过在三维空间中分布高斯核（每个高斯拥有位置、方向、颜色、透明度等属性），并进行光栅化渲染，达到近似真实的视图合成效果。重建速度快，可实现高质量实时渲染；支持显式空间结构，便于交互。精度受限于输入图像质量；在结构稀疏区域可能存在冗余或模糊。</w:t>
      </w:r>
      <w:r>
        <w:rPr>
          <w:rFonts w:hint="eastAsia"/>
          <w:lang w:val="en-US" w:eastAsia="zh-CN"/>
        </w:rPr>
        <w:t>大多</w:t>
      </w:r>
      <w:r>
        <w:rPr>
          <w:rFonts w:hint="eastAsia"/>
        </w:rPr>
        <w:t>应用</w:t>
      </w:r>
      <w:r>
        <w:rPr>
          <w:rFonts w:hint="eastAsia"/>
          <w:lang w:val="en-US" w:eastAsia="zh-CN"/>
        </w:rPr>
        <w:t>于</w:t>
      </w:r>
      <w:r>
        <w:rPr>
          <w:rFonts w:hint="eastAsia"/>
        </w:rPr>
        <w:t>快速三维扫描、人脸建模、轻量级数字孪生、移动端AR渲染等。</w:t>
      </w:r>
    </w:p>
    <w:p w14:paraId="20CD6A5A">
      <w:pPr>
        <w:rPr>
          <w:rFonts w:hint="eastAsia"/>
        </w:rPr>
      </w:pPr>
    </w:p>
    <w:p w14:paraId="7AE6972F">
      <w:pPr>
        <w:pStyle w:val="3"/>
        <w:spacing w:before="120"/>
        <w:rPr>
          <w:rFonts w:hint="eastAsia"/>
          <w:lang w:val="en-US" w:eastAsia="zh-CN"/>
        </w:rPr>
      </w:pPr>
      <w:bookmarkStart w:id="19" w:name="_Toc3079"/>
      <w:r>
        <w:rPr>
          <w:rFonts w:hint="eastAsia"/>
        </w:rPr>
        <w:t>2.</w:t>
      </w:r>
      <w:r>
        <w:rPr>
          <w:rFonts w:hint="eastAsia"/>
          <w:lang w:val="en-US" w:eastAsia="zh-CN"/>
        </w:rPr>
        <w:t>2基于神经辐射场的体素渲染</w:t>
      </w:r>
      <w:bookmarkEnd w:id="19"/>
    </w:p>
    <w:p w14:paraId="5B90AC3D">
      <w:pPr>
        <w:pStyle w:val="4"/>
        <w:bidi w:val="0"/>
        <w:rPr>
          <w:rFonts w:hint="default"/>
          <w:lang w:val="en-US"/>
        </w:rPr>
      </w:pPr>
      <w:bookmarkStart w:id="20" w:name="_Toc7544"/>
      <w:r>
        <w:rPr>
          <w:rFonts w:hint="eastAsia"/>
          <w:lang w:val="en-US" w:eastAsia="zh-CN"/>
        </w:rPr>
        <w:t>2.2.1.核心思想与数学原理</w:t>
      </w:r>
      <w:bookmarkEnd w:id="20"/>
    </w:p>
    <w:p w14:paraId="06EBA6B0">
      <w:pPr>
        <w:pStyle w:val="44"/>
        <w:bidi w:val="0"/>
        <w:ind w:left="0" w:leftChars="0" w:firstLine="0" w:firstLineChars="0"/>
        <w:rPr>
          <w:rFonts w:hint="eastAsia"/>
        </w:rPr>
      </w:pPr>
      <w:r>
        <w:rPr>
          <w:rFonts w:hint="eastAsia"/>
        </w:rPr>
        <w:t>神经辐射场（Neural Radiance Fields, NeRF）是一种使用神经网络建模三维场景的技术，最早由 Mildenhall 等人在 2020 年提出。NeRF 的核心思想是：通过一个多层感知器（MLP）学习一个函数，将三维空间中的位置和视角映射到颜色和体密度，从而实现对真实场景的建模与新视角图像的合成。NeRF 不直接输出显式几何（如点云、网格），而是以“体积渲染”的方式间接表达三维结构，是神经渲染领域的重要突破。NeRF 的核心是一个神经网络函数：</w:t>
      </w:r>
    </w:p>
    <w:p w14:paraId="37CF3C87">
      <w:pPr>
        <w:pStyle w:val="44"/>
        <w:bidi w:val="0"/>
        <w:jc w:val="right"/>
        <w:rPr>
          <w:rFonts w:hint="eastAsia" w:eastAsia="宋体"/>
          <w:lang w:val="en-US" w:eastAsia="zh-CN"/>
        </w:rPr>
      </w:pPr>
      <m:oMath>
        <m:sSub>
          <m:sSubPr>
            <m:ctrlPr>
              <w:rPr>
                <w:rFonts w:hint="default" w:ascii="Cambria Math" w:hAnsi="Cambria Math"/>
                <w:sz w:val="24"/>
              </w:rPr>
            </m:ctrlPr>
          </m:sSubPr>
          <m:e>
            <m:r>
              <m:rPr/>
              <w:rPr>
                <w:rFonts w:hint="default" w:ascii="Cambria Math" w:hAnsi="Cambria Math"/>
                <w:sz w:val="24"/>
              </w:rPr>
              <m:t>F</m:t>
            </m:r>
            <m:ctrlPr>
              <w:rPr>
                <w:rFonts w:ascii="Cambria Math" w:hAnsi="Cambria Math"/>
                <w:sz w:val="24"/>
              </w:rPr>
            </m:ctrlPr>
          </m:e>
          <m:sub>
            <m:r>
              <m:rPr/>
              <w:rPr>
                <w:rFonts w:hint="default" w:ascii="Cambria Math" w:hAnsi="Cambria Math"/>
                <w:sz w:val="24"/>
              </w:rPr>
              <m:t>θ</m:t>
            </m:r>
            <m:ctrlPr>
              <w:rPr>
                <w:rFonts w:ascii="Cambria Math" w:hAnsi="Cambria Math"/>
                <w:sz w:val="24"/>
              </w:rPr>
            </m:ctrlPr>
          </m:sub>
        </m:sSub>
        <m:r>
          <m:rPr/>
          <w:rPr>
            <w:rFonts w:hint="default" w:ascii="Cambria Math" w:hAnsi="Cambria Math"/>
            <w:sz w:val="24"/>
          </w:rPr>
          <m:t>(</m:t>
        </m:r>
        <m:r>
          <m:rPr>
            <m:sty m:val="b"/>
          </m:rPr>
          <w:rPr>
            <w:rFonts w:hint="default" w:ascii="Cambria Math" w:hAnsi="Cambria Math"/>
            <w:sz w:val="24"/>
          </w:rPr>
          <m:t>x</m:t>
        </m:r>
        <m:r>
          <m:rPr/>
          <w:rPr>
            <w:rFonts w:hint="default" w:ascii="Cambria Math" w:hAnsi="Cambria Math"/>
            <w:sz w:val="24"/>
          </w:rPr>
          <m:t>,</m:t>
        </m:r>
        <m:r>
          <m:rPr>
            <m:sty m:val="b"/>
          </m:rPr>
          <w:rPr>
            <w:rFonts w:hint="default" w:ascii="Cambria Math" w:hAnsi="Cambria Math"/>
            <w:sz w:val="24"/>
          </w:rPr>
          <m:t>d</m:t>
        </m:r>
        <m:r>
          <m:rPr/>
          <w:rPr>
            <w:rFonts w:hint="default" w:ascii="Cambria Math" w:hAnsi="Cambria Math"/>
            <w:sz w:val="24"/>
          </w:rPr>
          <m:t>)=(</m:t>
        </m:r>
        <m:r>
          <m:rPr>
            <m:sty m:val="b"/>
          </m:rPr>
          <w:rPr>
            <w:rFonts w:hint="default" w:ascii="Cambria Math" w:hAnsi="Cambria Math"/>
            <w:sz w:val="24"/>
          </w:rPr>
          <m:t>c</m:t>
        </m:r>
        <m:r>
          <m:rPr/>
          <w:rPr>
            <w:rFonts w:hint="default" w:ascii="Cambria Math" w:hAnsi="Cambria Math"/>
            <w:sz w:val="24"/>
          </w:rPr>
          <m:t>,σ)</m:t>
        </m:r>
      </m:oMath>
      <w:r>
        <w:rPr>
          <w:rFonts w:hint="eastAsia" w:hAnsi="Cambria Math"/>
          <w:i w:val="0"/>
          <w:sz w:val="24"/>
          <w:lang w:val="en-US" w:eastAsia="zh-CN"/>
        </w:rPr>
        <w:t xml:space="preserve"> </w:t>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Fonts w:hint="eastAsia" w:hAnsi="Cambria Math"/>
          <w:i w:val="0"/>
          <w:sz w:val="24"/>
          <w:lang w:val="en-US" w:eastAsia="zh-CN"/>
        </w:rPr>
        <w:tab/>
      </w:r>
      <w:r>
        <w:rPr>
          <w:rStyle w:val="50"/>
          <w:rFonts w:hint="eastAsia"/>
          <w:lang w:val="en-US" w:eastAsia="zh-CN"/>
        </w:rPr>
        <w:t>（2.2）</w:t>
      </w:r>
    </w:p>
    <w:p w14:paraId="5A691602">
      <w:pPr>
        <w:pStyle w:val="44"/>
        <w:bidi w:val="0"/>
        <w:ind w:firstLineChars="0"/>
        <w:rPr>
          <w:rFonts w:hint="eastAsia"/>
        </w:rPr>
      </w:pPr>
      <w:r>
        <w:rPr>
          <w:rFonts w:hint="eastAsia"/>
        </w:rPr>
        <w:t>其中：</w:t>
      </w:r>
    </w:p>
    <w:p w14:paraId="6BEA3D9F">
      <w:pPr>
        <w:pStyle w:val="44"/>
        <w:bidi w:val="0"/>
        <w:ind w:firstLineChars="0"/>
        <w:rPr>
          <w:rFonts w:hint="eastAsia"/>
        </w:rPr>
      </w:pPr>
      <m:oMath>
        <m:r>
          <m:rPr>
            <m:sty m:val="b"/>
          </m:rPr>
          <w:rPr>
            <w:rFonts w:hint="default" w:ascii="Cambria Math"/>
          </w:rPr>
          <m:t>x</m:t>
        </m:r>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rPr>
          <w:rFonts w:hint="eastAsia"/>
        </w:rPr>
        <w:t>：表示空间中的三维位置；</w:t>
      </w:r>
    </w:p>
    <w:p w14:paraId="1CAEEB5A">
      <w:pPr>
        <w:pStyle w:val="44"/>
        <w:bidi w:val="0"/>
        <w:ind w:firstLineChars="0"/>
        <w:rPr>
          <w:rFonts w:hint="eastAsia"/>
        </w:rPr>
      </w:pPr>
      <m:oMath>
        <m:r>
          <m:rPr>
            <m:sty m:val="b"/>
          </m:rPr>
          <w:rPr>
            <w:rFonts w:hint="default" w:ascii="Cambria Math"/>
          </w:rPr>
          <m:t>d</m:t>
        </m:r>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rPr>
          <w:rFonts w:hint="eastAsia"/>
        </w:rPr>
        <w:t>：表示光线的方向；</w:t>
      </w:r>
    </w:p>
    <w:p w14:paraId="5C6D553E">
      <w:pPr>
        <w:pStyle w:val="44"/>
        <w:bidi w:val="0"/>
        <w:ind w:firstLineChars="0"/>
        <w:rPr>
          <w:rFonts w:hint="eastAsia"/>
        </w:rPr>
      </w:pPr>
      <m:oMath>
        <m:r>
          <m:rPr>
            <m:sty m:val="b"/>
          </m:rPr>
          <w:rPr>
            <w:rFonts w:hint="default" w:ascii="Cambria Math"/>
          </w:rPr>
          <m:t>c</m:t>
        </m:r>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rPr>
          <w:rFonts w:hint="eastAsia"/>
        </w:rPr>
        <w:t>：RGB 颜色；</w:t>
      </w:r>
    </w:p>
    <w:p w14:paraId="18A4EFED">
      <w:pPr>
        <w:pStyle w:val="44"/>
        <w:bidi w:val="0"/>
        <w:ind w:firstLineChars="0"/>
        <w:rPr>
          <w:rFonts w:hint="eastAsia"/>
        </w:rPr>
      </w:pPr>
      <m:oMath>
        <m:r>
          <m:rPr/>
          <w:rPr>
            <w:rFonts w:hint="default" w:ascii="Cambria Math"/>
          </w:rPr>
          <m:t>σ∈</m:t>
        </m:r>
        <m:r>
          <m:rPr>
            <m:scr m:val="double-struck"/>
          </m:rPr>
          <w:rPr>
            <w:rFonts w:hint="default" w:ascii="Cambria Math"/>
          </w:rPr>
          <m:t>ℝ</m:t>
        </m:r>
      </m:oMath>
      <w:r>
        <w:rPr>
          <w:rFonts w:hint="eastAsia"/>
        </w:rPr>
        <w:t>：体密度，用于体积渲染。</w:t>
      </w:r>
    </w:p>
    <w:p w14:paraId="215857F7">
      <w:pPr>
        <w:pStyle w:val="44"/>
        <w:bidi w:val="0"/>
        <w:ind w:firstLineChars="0"/>
        <w:rPr>
          <w:rFonts w:hint="eastAsia"/>
        </w:rPr>
      </w:pPr>
    </w:p>
    <w:p w14:paraId="77B3BCC9">
      <w:pPr>
        <w:pStyle w:val="44"/>
        <w:bidi w:val="0"/>
        <w:ind w:left="0" w:leftChars="0" w:firstLine="0" w:firstLineChars="0"/>
        <w:rPr>
          <w:rFonts w:hint="eastAsia"/>
        </w:rPr>
      </w:pPr>
      <w:r>
        <w:rPr>
          <w:rFonts w:hint="eastAsia"/>
        </w:rPr>
        <w:t>神经网络的任务是：对于空间中的任意一点和视角，输出该点的颜色和密度。</w:t>
      </w:r>
    </w:p>
    <w:p w14:paraId="4D8D8EE5">
      <w:pPr>
        <w:pStyle w:val="44"/>
        <w:bidi w:val="0"/>
        <w:ind w:left="0" w:leftChars="0" w:firstLine="0" w:firstLineChars="0"/>
        <w:rPr>
          <w:rFonts w:hint="eastAsia"/>
        </w:rPr>
      </w:pPr>
    </w:p>
    <w:p w14:paraId="3FCBCBA1">
      <w:pPr>
        <w:pStyle w:val="44"/>
        <w:bidi w:val="0"/>
        <w:ind w:left="0" w:leftChars="0" w:firstLine="0" w:firstLineChars="0"/>
        <w:rPr>
          <w:rFonts w:hint="eastAsia"/>
        </w:rPr>
      </w:pPr>
      <w:r>
        <w:rPr>
          <w:rFonts w:hint="eastAsia"/>
        </w:rPr>
        <w:t>NeRF 不直接渲染像素，而是模拟光线穿过体积时的累积效果。其颜色计算公式为：</w:t>
      </w:r>
    </w:p>
    <w:p w14:paraId="3DEAE15B">
      <w:pPr>
        <w:pStyle w:val="44"/>
        <w:bidi w:val="0"/>
        <w:rPr>
          <w:rFonts w:hint="default" w:hAnsi="Cambria Math"/>
          <w:i w:val="0"/>
          <w:sz w:val="24"/>
        </w:rPr>
      </w:pPr>
      <m:oMathPara>
        <m:oMath>
          <m:acc>
            <m:accPr>
              <m:ctrlPr>
                <w:rPr>
                  <w:rFonts w:hint="default" w:ascii="Cambria Math" w:hAnsi="Cambria Math"/>
                  <w:sz w:val="24"/>
                </w:rPr>
              </m:ctrlPr>
            </m:accPr>
            <m:e>
              <m:r>
                <m:rPr/>
                <w:rPr>
                  <w:rFonts w:hint="default" w:ascii="Cambria Math" w:hAnsi="Cambria Math"/>
                  <w:sz w:val="24"/>
                </w:rPr>
                <m:t>C</m:t>
              </m:r>
              <m:ctrlPr>
                <w:rPr>
                  <w:rFonts w:ascii="Cambria Math" w:hAnsi="Cambria Math"/>
                  <w:sz w:val="24"/>
                </w:rPr>
              </m:ctrlPr>
            </m:e>
          </m:acc>
          <m:r>
            <m:rPr/>
            <w:rPr>
              <w:rFonts w:hint="default" w:ascii="Cambria Math" w:hAnsi="Cambria Math"/>
              <w:sz w:val="24"/>
            </w:rPr>
            <m:t>(</m:t>
          </m:r>
          <m:r>
            <m:rPr>
              <m:sty m:val="b"/>
            </m:rPr>
            <w:rPr>
              <w:rFonts w:hint="default" w:ascii="Cambria Math" w:hAnsi="Cambria Math"/>
              <w:sz w:val="24"/>
            </w:rPr>
            <m:t>r</m:t>
          </m:r>
          <m:r>
            <m:rPr/>
            <w:rPr>
              <w:rFonts w:hint="default" w:ascii="Cambria Math" w:hAnsi="Cambria Math"/>
              <w:sz w:val="24"/>
            </w:rPr>
            <m:t>)=</m:t>
          </m:r>
          <m:nary>
            <m:naryPr>
              <m:limLoc m:val="subSup"/>
              <m:ctrlPr>
                <w:rPr>
                  <w:rFonts w:hint="default" w:ascii="Cambria Math" w:hAnsi="Cambria Math"/>
                  <w:sz w:val="24"/>
                </w:rPr>
              </m:ctrlPr>
            </m:naryPr>
            <m:sub>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w:rPr>
                      <w:rFonts w:hint="default" w:ascii="Cambria Math" w:hAnsi="Cambria Math"/>
                      <w:sz w:val="24"/>
                    </w:rPr>
                    <m:t>n</m:t>
                  </m:r>
                  <m:ctrlPr>
                    <w:rPr>
                      <w:rFonts w:ascii="Cambria Math" w:hAnsi="Cambria Math"/>
                      <w:sz w:val="24"/>
                    </w:rPr>
                  </m:ctrlPr>
                </m:sub>
              </m:sSub>
              <m:ctrlPr>
                <w:rPr>
                  <w:rFonts w:hint="default" w:ascii="Cambria Math" w:hAnsi="Cambria Math"/>
                  <w:sz w:val="24"/>
                </w:rPr>
              </m:ctrlPr>
            </m:sub>
            <m:sup>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w:rPr>
                      <w:rFonts w:hint="default" w:ascii="Cambria Math" w:hAnsi="Cambria Math"/>
                      <w:sz w:val="24"/>
                    </w:rPr>
                    <m:t>f</m:t>
                  </m:r>
                  <m:ctrlPr>
                    <w:rPr>
                      <w:rFonts w:ascii="Cambria Math" w:hAnsi="Cambria Math"/>
                      <w:sz w:val="24"/>
                    </w:rPr>
                  </m:ctrlPr>
                </m:sub>
              </m:sSub>
              <m:ctrlPr>
                <w:rPr>
                  <w:rFonts w:hint="default" w:ascii="Cambria Math" w:hAnsi="Cambria Math"/>
                  <w:sz w:val="24"/>
                </w:rPr>
              </m:ctrlPr>
            </m:sup>
            <m:e>
              <m:r>
                <m:rPr/>
                <w:rPr>
                  <w:rFonts w:hint="default" w:ascii="Cambria Math" w:hAnsi="Cambria Math"/>
                  <w:sz w:val="24"/>
                </w:rPr>
                <m:t>T</m:t>
              </m:r>
              <m:ctrlPr>
                <w:rPr>
                  <w:rFonts w:hint="default" w:ascii="Cambria Math" w:hAnsi="Cambria Math"/>
                  <w:sz w:val="24"/>
                </w:rPr>
              </m:ctrlPr>
            </m:e>
          </m:nary>
          <m:r>
            <m:rPr/>
            <w:rPr>
              <w:rFonts w:hint="default" w:ascii="Cambria Math" w:hAnsi="Cambria Math"/>
              <w:sz w:val="24"/>
            </w:rPr>
            <m:t>(t)⋅σ(</m:t>
          </m:r>
          <m:r>
            <m:rPr>
              <m:sty m:val="b"/>
            </m:rPr>
            <w:rPr>
              <w:rFonts w:hint="default" w:ascii="Cambria Math" w:hAnsi="Cambria Math"/>
              <w:sz w:val="24"/>
            </w:rPr>
            <m:t>r</m:t>
          </m:r>
          <m:r>
            <m:rPr/>
            <w:rPr>
              <w:rFonts w:hint="default" w:ascii="Cambria Math" w:hAnsi="Cambria Math"/>
              <w:sz w:val="24"/>
            </w:rPr>
            <m:t>(t))⋅</m:t>
          </m:r>
          <m:r>
            <m:rPr>
              <m:sty m:val="b"/>
            </m:rPr>
            <w:rPr>
              <w:rFonts w:hint="default" w:ascii="Cambria Math" w:hAnsi="Cambria Math"/>
              <w:sz w:val="24"/>
            </w:rPr>
            <m:t>c</m:t>
          </m:r>
          <m:r>
            <m:rPr/>
            <w:rPr>
              <w:rFonts w:hint="default" w:ascii="Cambria Math" w:hAnsi="Cambria Math"/>
              <w:sz w:val="24"/>
            </w:rPr>
            <m:t>(</m:t>
          </m:r>
          <m:r>
            <m:rPr>
              <m:sty m:val="b"/>
            </m:rPr>
            <w:rPr>
              <w:rFonts w:hint="default" w:ascii="Cambria Math" w:hAnsi="Cambria Math"/>
              <w:sz w:val="24"/>
            </w:rPr>
            <m:t>r</m:t>
          </m:r>
          <m:r>
            <m:rPr/>
            <w:rPr>
              <w:rFonts w:hint="default" w:ascii="Cambria Math" w:hAnsi="Cambria Math"/>
              <w:sz w:val="24"/>
            </w:rPr>
            <m:t>(t),</m:t>
          </m:r>
          <m:r>
            <m:rPr>
              <m:sty m:val="b"/>
            </m:rPr>
            <w:rPr>
              <w:rFonts w:hint="default" w:ascii="Cambria Math" w:hAnsi="Cambria Math"/>
              <w:sz w:val="24"/>
            </w:rPr>
            <m:t>d</m:t>
          </m:r>
          <m:r>
            <m:rPr/>
            <w:rPr>
              <w:rFonts w:hint="default" w:ascii="Cambria Math" w:hAnsi="Cambria Math"/>
              <w:sz w:val="24"/>
            </w:rPr>
            <m:t>)</m:t>
          </m:r>
          <m:r>
            <m:rPr>
              <m:sty m:val="p"/>
            </m:rPr>
            <w:rPr>
              <w:rFonts w:hint="default" w:ascii="Cambria Math" w:hAnsi="Cambria Math"/>
              <w:sz w:val="24"/>
            </w:rPr>
            <m:t xml:space="preserve"> </m:t>
          </m:r>
          <m:r>
            <m:rPr/>
            <w:rPr>
              <w:rFonts w:hint="default" w:ascii="Cambria Math" w:hAnsi="Cambria Math"/>
              <w:sz w:val="24"/>
            </w:rPr>
            <m:t>dt</m:t>
          </m:r>
        </m:oMath>
      </m:oMathPara>
    </w:p>
    <w:p w14:paraId="368F02FA">
      <w:pPr>
        <w:pStyle w:val="44"/>
        <w:bidi w:val="0"/>
        <w:rPr>
          <w:rFonts w:hint="eastAsia" w:hAnsi="Cambria Math"/>
          <w:i w:val="0"/>
          <w:sz w:val="24"/>
        </w:rPr>
      </w:pPr>
    </w:p>
    <w:p w14:paraId="1DC52166">
      <w:pPr>
        <w:pStyle w:val="44"/>
        <w:bidi w:val="0"/>
        <w:ind w:firstLineChars="0"/>
        <w:rPr>
          <w:rFonts w:hint="eastAsia" w:hAnsi="Cambria Math"/>
          <w:i w:val="0"/>
          <w:sz w:val="24"/>
        </w:rPr>
      </w:pPr>
      <w:r>
        <w:rPr>
          <w:rFonts w:hint="eastAsia" w:hAnsi="Cambria Math"/>
          <w:i w:val="0"/>
          <w:sz w:val="24"/>
        </w:rPr>
        <w:t>N：采样点数量；</w:t>
      </w:r>
    </w:p>
    <w:p w14:paraId="11B8CAE2">
      <w:pPr>
        <w:pStyle w:val="44"/>
        <w:bidi w:val="0"/>
        <w:ind w:firstLineChars="0"/>
        <w:rPr>
          <w:rFonts w:hint="eastAsia" w:hAnsi="Cambria Math"/>
          <w:i w:val="0"/>
          <w:sz w:val="24"/>
        </w:rPr>
      </w:pPr>
      <m:oMath>
        <m:sSub>
          <m:sSubPr>
            <m:ctrlPr>
              <w:rPr>
                <w:rFonts w:hint="default" w:ascii="Cambria Math" w:hAnsi="Cambria Math"/>
                <w:sz w:val="24"/>
              </w:rPr>
            </m:ctrlPr>
          </m:sSubPr>
          <m:e>
            <m:r>
              <m:rPr/>
              <w:rPr>
                <w:rFonts w:hint="default" w:ascii="Cambria Math" w:hAnsi="Cambria Math"/>
                <w:sz w:val="24"/>
              </w:rPr>
              <m:t>δ</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oMath>
      <w:r>
        <w:rPr>
          <w:rFonts w:hint="eastAsia" w:hAnsi="Cambria Math"/>
          <w:i w:val="0"/>
          <w:sz w:val="24"/>
        </w:rPr>
        <w:t>：第 i 个采样点的采样间隔；</w:t>
      </w:r>
    </w:p>
    <w:p w14:paraId="6965495F">
      <w:pPr>
        <w:pStyle w:val="44"/>
        <w:bidi w:val="0"/>
        <w:ind w:firstLineChars="0"/>
        <w:rPr>
          <w:rFonts w:hint="eastAsia" w:hAnsi="Cambria Math" w:eastAsia="宋体"/>
          <w:i w:val="0"/>
          <w:sz w:val="24"/>
          <w:lang w:val="en-US" w:eastAsia="zh-CN"/>
        </w:rPr>
      </w:pPr>
      <m:oMath>
        <m:sSub>
          <m:sSubPr>
            <m:ctrlPr>
              <w:rPr>
                <w:rFonts w:hint="default" w:ascii="Cambria Math" w:hAnsi="Cambria Math"/>
                <w:sz w:val="24"/>
              </w:rPr>
            </m:ctrlPr>
          </m:sSubPr>
          <m:e>
            <m:r>
              <m:rPr/>
              <w:rPr>
                <w:rFonts w:hint="default" w:ascii="Cambria Math" w:hAnsi="Cambria Math"/>
                <w:sz w:val="24"/>
              </w:rPr>
              <m:t>σ</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oMath>
      <w:r>
        <w:rPr>
          <w:rFonts w:hint="eastAsia" w:hAnsi="Cambria Math"/>
          <w:i w:val="0"/>
          <w:sz w:val="24"/>
        </w:rPr>
        <w:t>：第 i 个采样点的密度</w:t>
      </w:r>
      <w:r>
        <w:rPr>
          <w:rFonts w:hint="eastAsia" w:hAnsi="Cambria Math"/>
          <w:i w:val="0"/>
          <w:sz w:val="24"/>
          <w:lang w:eastAsia="zh-CN"/>
        </w:rPr>
        <w:t>；</w:t>
      </w:r>
    </w:p>
    <w:p w14:paraId="3D0BF95E">
      <w:pPr>
        <w:pStyle w:val="44"/>
        <w:bidi w:val="0"/>
        <w:ind w:firstLineChars="0"/>
        <w:rPr>
          <w:rFonts w:hint="eastAsia" w:hAnsi="Cambria Math"/>
          <w:i w:val="0"/>
          <w:sz w:val="24"/>
        </w:rPr>
      </w:pPr>
      <m:oMath>
        <m:sSub>
          <m:sSubPr>
            <m:ctrlPr>
              <w:rPr>
                <w:rFonts w:hint="default" w:ascii="Cambria Math" w:hAnsi="Cambria Math"/>
                <w:sz w:val="24"/>
              </w:rPr>
            </m:ctrlPr>
          </m:sSubPr>
          <m:e>
            <m:r>
              <m:rPr>
                <m:sty m:val="b"/>
              </m:rPr>
              <w:rPr>
                <w:rFonts w:hint="default" w:ascii="Cambria Math" w:hAnsi="Cambria Math"/>
                <w:sz w:val="24"/>
              </w:rPr>
              <m:t>c</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oMath>
      <w:r>
        <w:rPr>
          <w:rFonts w:hint="eastAsia" w:hAnsi="Cambria Math"/>
          <w:i w:val="0"/>
          <w:sz w:val="24"/>
        </w:rPr>
        <w:t>：第 i个采样点的颜色；</w:t>
      </w:r>
    </w:p>
    <w:p w14:paraId="49E86120">
      <w:pPr>
        <w:pStyle w:val="44"/>
        <w:bidi w:val="0"/>
        <w:ind w:firstLineChars="0"/>
        <w:rPr>
          <w:rFonts w:hint="eastAsia" w:hAnsi="Cambria Math"/>
          <w:i w:val="0"/>
          <w:sz w:val="24"/>
        </w:rPr>
      </w:pPr>
      <m:oMath>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w:rPr>
                <w:rFonts w:hint="default" w:ascii="Cambria Math" w:hAnsi="Cambria Math"/>
                <w:sz w:val="24"/>
              </w:rPr>
              <m:t>i</m:t>
            </m:r>
            <m:ctrlPr>
              <w:rPr>
                <w:rFonts w:ascii="Cambria Math" w:hAnsi="Cambria Math"/>
                <w:sz w:val="24"/>
              </w:rPr>
            </m:ctrlPr>
          </m:sub>
        </m:sSub>
      </m:oMath>
      <w:r>
        <w:rPr>
          <w:rFonts w:hint="eastAsia" w:hAnsi="Cambria Math"/>
          <w:i w:val="0"/>
          <w:sz w:val="24"/>
        </w:rPr>
        <w:t>：第 i 个点未被遮挡的概率。</w:t>
      </w:r>
    </w:p>
    <w:p w14:paraId="1C9451BA">
      <w:pPr>
        <w:pStyle w:val="44"/>
        <w:bidi w:val="0"/>
        <w:ind w:firstLineChars="0"/>
        <w:rPr>
          <w:rFonts w:hint="eastAsia" w:hAnsi="Cambria Math"/>
          <w:i w:val="0"/>
          <w:sz w:val="24"/>
        </w:rPr>
      </w:pPr>
    </w:p>
    <w:p w14:paraId="5FDC1FEB">
      <w:pPr>
        <w:pStyle w:val="44"/>
        <w:bidi w:val="0"/>
        <w:ind w:left="0" w:leftChars="0" w:firstLine="0" w:firstLineChars="0"/>
        <w:rPr>
          <w:rFonts w:hint="eastAsia" w:hAnsi="Cambria Math"/>
          <w:i w:val="0"/>
          <w:sz w:val="24"/>
        </w:rPr>
      </w:pPr>
      <w:r>
        <w:rPr>
          <w:rFonts w:hint="eastAsia" w:hAnsi="Cambria Math"/>
          <w:i w:val="0"/>
          <w:sz w:val="24"/>
          <w:lang w:val="en-US" w:eastAsia="zh-CN"/>
        </w:rPr>
        <w:tab/>
      </w:r>
      <w:r>
        <w:rPr>
          <w:rFonts w:hint="eastAsia" w:hAnsi="Cambria Math"/>
          <w:i w:val="0"/>
          <w:sz w:val="24"/>
        </w:rPr>
        <w:t>所谓体渲染，直观地说，我们知道相机的焦点，焦点和像素的连线可以连出来一条射线，我们可以对这条射线上所有的点的颜色做某种求和就可以得到这个像素的颜色值。理论上，可以对这条射线经过空间上的每个点的密度（只和空间坐标相关）和颜色（同时依赖空间坐标和入射角）进行某种积分就可以得到每个像素的颜色。当每个像素的颜色都计算出来，那么这个视角下的图像就被渲染出来了。</w:t>
      </w:r>
    </w:p>
    <w:p w14:paraId="3BE41EEB">
      <w:pPr>
        <w:pStyle w:val="44"/>
        <w:bidi w:val="0"/>
        <w:ind w:left="0" w:leftChars="0" w:firstLine="0" w:firstLineChars="0"/>
        <w:rPr>
          <w:rFonts w:hint="eastAsia" w:hAnsi="Cambria Math"/>
          <w:i w:val="0"/>
          <w:sz w:val="24"/>
        </w:rPr>
      </w:pPr>
    </w:p>
    <w:p w14:paraId="1EFB6B7D">
      <w:pPr>
        <w:pStyle w:val="4"/>
        <w:bidi w:val="0"/>
        <w:rPr>
          <w:rFonts w:hint="eastAsia"/>
          <w:lang w:eastAsia="zh-CN"/>
        </w:rPr>
      </w:pPr>
      <w:bookmarkStart w:id="21" w:name="_Toc3352"/>
      <w:r>
        <w:rPr>
          <w:rFonts w:hint="eastAsia"/>
          <w:lang w:val="en-US" w:eastAsia="zh-CN"/>
        </w:rPr>
        <w:t>2.2.2.</w:t>
      </w:r>
      <w:r>
        <w:rPr>
          <w:rFonts w:hint="eastAsia"/>
        </w:rPr>
        <w:t>NeRF的训练过程</w:t>
      </w:r>
      <w:r>
        <w:rPr>
          <w:rFonts w:hint="eastAsia"/>
          <w:lang w:eastAsia="zh-CN"/>
        </w:rPr>
        <w:t>：</w:t>
      </w:r>
      <w:bookmarkEnd w:id="21"/>
    </w:p>
    <w:p w14:paraId="1436E46A">
      <w:pPr>
        <w:rPr>
          <w:rFonts w:hint="eastAsia"/>
        </w:rPr>
      </w:pPr>
      <w:r>
        <w:rPr>
          <w:rFonts w:hint="eastAsia"/>
        </w:rPr>
        <w:t>NeRF 的训练数据通常是多张具有已知相机位姿的图像。</w:t>
      </w:r>
    </w:p>
    <w:p w14:paraId="4EF41B0D">
      <w:pPr>
        <w:rPr>
          <w:rFonts w:hint="eastAsia"/>
        </w:rPr>
      </w:pPr>
      <w:r>
        <w:rPr>
          <w:rFonts w:hint="eastAsia"/>
        </w:rPr>
        <w:t>训练步骤包括：</w:t>
      </w:r>
    </w:p>
    <w:p w14:paraId="4D70CFDB">
      <w:pPr>
        <w:numPr>
          <w:ilvl w:val="0"/>
          <w:numId w:val="2"/>
        </w:numPr>
        <w:tabs>
          <w:tab w:val="clear" w:pos="312"/>
        </w:tabs>
        <w:rPr>
          <w:rFonts w:hint="eastAsia"/>
        </w:rPr>
      </w:pPr>
      <w:r>
        <w:rPr>
          <w:rFonts w:hint="eastAsia"/>
        </w:rPr>
        <w:t>相机参数估计：使用 COLMAP 等工具获取相机内参与位姿；</w:t>
      </w:r>
    </w:p>
    <w:p w14:paraId="257962DF">
      <w:pPr>
        <w:numPr>
          <w:ilvl w:val="0"/>
          <w:numId w:val="2"/>
        </w:numPr>
        <w:tabs>
          <w:tab w:val="clear" w:pos="312"/>
        </w:tabs>
        <w:rPr>
          <w:rFonts w:hint="eastAsia"/>
        </w:rPr>
      </w:pPr>
      <w:r>
        <w:rPr>
          <w:rFonts w:hint="eastAsia"/>
        </w:rPr>
        <w:t>射线生成：每个像素反投影为一条光线；</w:t>
      </w:r>
    </w:p>
    <w:p w14:paraId="19CF14FE">
      <w:pPr>
        <w:numPr>
          <w:ilvl w:val="0"/>
          <w:numId w:val="2"/>
        </w:numPr>
        <w:tabs>
          <w:tab w:val="clear" w:pos="312"/>
        </w:tabs>
        <w:rPr>
          <w:rFonts w:hint="eastAsia"/>
        </w:rPr>
      </w:pPr>
      <w:r>
        <w:rPr>
          <w:rFonts w:hint="eastAsia"/>
        </w:rPr>
        <w:t>采样与渲染：在每条射线中采样若干点，使用神经网络计算每个点的颜色和密度</w:t>
      </w:r>
      <w:r>
        <w:rPr>
          <w:rFonts w:hint="eastAsia"/>
          <w:lang w:eastAsia="zh-CN"/>
        </w:rPr>
        <w:t>；</w:t>
      </w:r>
    </w:p>
    <w:p w14:paraId="04BDAF10">
      <w:pPr>
        <w:numPr>
          <w:ilvl w:val="0"/>
          <w:numId w:val="2"/>
        </w:numPr>
        <w:tabs>
          <w:tab w:val="clear" w:pos="312"/>
        </w:tabs>
        <w:rPr>
          <w:rFonts w:hint="eastAsia"/>
        </w:rPr>
      </w:pPr>
      <w:r>
        <w:rPr>
          <w:rFonts w:hint="eastAsia"/>
        </w:rPr>
        <w:t>损失函数：计算合成图像与真实图像之间的均方误差 (MSE)；</w:t>
      </w:r>
    </w:p>
    <w:p w14:paraId="213EF3E6">
      <w:pPr>
        <w:numPr>
          <w:ilvl w:val="0"/>
          <w:numId w:val="2"/>
        </w:numPr>
        <w:tabs>
          <w:tab w:val="clear" w:pos="312"/>
        </w:tabs>
        <w:rPr>
          <w:rFonts w:hint="eastAsia"/>
        </w:rPr>
      </w:pPr>
      <w:r>
        <w:rPr>
          <w:rFonts w:hint="eastAsia"/>
        </w:rPr>
        <w:t>反向传播训练：使用梯度下降算法优化网络参数。</w:t>
      </w:r>
    </w:p>
    <w:p w14:paraId="407A8104">
      <w:pPr>
        <w:rPr>
          <w:rFonts w:hint="eastAsia"/>
        </w:rPr>
      </w:pPr>
    </w:p>
    <w:p w14:paraId="7FCCDC89">
      <w:pPr>
        <w:pStyle w:val="4"/>
        <w:bidi w:val="0"/>
      </w:pPr>
      <w:bookmarkStart w:id="22" w:name="_Toc4109"/>
      <w:r>
        <w:rPr>
          <w:rFonts w:hint="eastAsia"/>
          <w:lang w:val="en-US" w:eastAsia="zh-CN"/>
        </w:rPr>
        <w:t>2.2.3.</w:t>
      </w:r>
      <w:r>
        <w:t>NeRF 的优缺点</w:t>
      </w:r>
      <w:bookmarkEnd w:id="22"/>
    </w:p>
    <w:tbl>
      <w:tblPr>
        <w:tblStyle w:val="20"/>
        <w:tblW w:w="9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9"/>
        <w:gridCol w:w="4870"/>
      </w:tblGrid>
      <w:tr w14:paraId="1AF2F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4869" w:type="dxa"/>
          </w:tcPr>
          <w:p w14:paraId="56E4EB30">
            <w:pPr>
              <w:widowControl w:val="0"/>
              <w:numPr>
                <w:ilvl w:val="0"/>
                <w:numId w:val="0"/>
              </w:numPr>
              <w:spacing w:line="300" w:lineRule="auto"/>
              <w:jc w:val="center"/>
              <w:rPr>
                <w:vertAlign w:val="baseline"/>
              </w:rPr>
            </w:pPr>
            <w:r>
              <w:rPr>
                <w:rFonts w:ascii="宋体" w:hAnsi="宋体" w:eastAsia="宋体" w:cs="宋体"/>
                <w:b/>
                <w:bCs/>
                <w:kern w:val="0"/>
                <w:sz w:val="24"/>
                <w:szCs w:val="24"/>
                <w:lang w:val="en-US" w:eastAsia="zh-CN" w:bidi="ar"/>
              </w:rPr>
              <w:t>优点</w:t>
            </w:r>
          </w:p>
        </w:tc>
        <w:tc>
          <w:tcPr>
            <w:tcW w:w="4870" w:type="dxa"/>
          </w:tcPr>
          <w:p w14:paraId="386D94BA">
            <w:pPr>
              <w:widowControl w:val="0"/>
              <w:numPr>
                <w:ilvl w:val="0"/>
                <w:numId w:val="0"/>
              </w:numPr>
              <w:spacing w:line="300" w:lineRule="auto"/>
              <w:jc w:val="center"/>
              <w:rPr>
                <w:vertAlign w:val="baseline"/>
              </w:rPr>
            </w:pPr>
            <w:r>
              <w:rPr>
                <w:rFonts w:ascii="宋体" w:hAnsi="宋体" w:eastAsia="宋体" w:cs="宋体"/>
                <w:b/>
                <w:bCs/>
                <w:kern w:val="0"/>
                <w:sz w:val="24"/>
                <w:szCs w:val="24"/>
                <w:lang w:val="en-US" w:eastAsia="zh-CN" w:bidi="ar"/>
              </w:rPr>
              <w:t>说明</w:t>
            </w:r>
          </w:p>
        </w:tc>
      </w:tr>
      <w:tr w14:paraId="16BCD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4869" w:type="dxa"/>
          </w:tcPr>
          <w:p w14:paraId="00BD942A">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高质量合成</w:t>
            </w:r>
          </w:p>
        </w:tc>
        <w:tc>
          <w:tcPr>
            <w:tcW w:w="4870" w:type="dxa"/>
          </w:tcPr>
          <w:p w14:paraId="125BAA55">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能够实现逼真的新视角图像生成，细节丰富</w:t>
            </w:r>
          </w:p>
        </w:tc>
      </w:tr>
      <w:tr w14:paraId="1239F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4869" w:type="dxa"/>
          </w:tcPr>
          <w:p w14:paraId="0AD62D40">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隐式建模</w:t>
            </w:r>
          </w:p>
        </w:tc>
        <w:tc>
          <w:tcPr>
            <w:tcW w:w="4870" w:type="dxa"/>
          </w:tcPr>
          <w:p w14:paraId="1AAF76F2">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不需要显式构建网格，表示灵活</w:t>
            </w:r>
          </w:p>
        </w:tc>
      </w:tr>
      <w:tr w14:paraId="30842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4869" w:type="dxa"/>
          </w:tcPr>
          <w:p w14:paraId="1BC95864">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可扩展性</w:t>
            </w:r>
          </w:p>
        </w:tc>
        <w:tc>
          <w:tcPr>
            <w:tcW w:w="4870" w:type="dxa"/>
          </w:tcPr>
          <w:p w14:paraId="70F11DF9">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可以结合其他模块如语义、深度、时序等进行拓展</w:t>
            </w:r>
          </w:p>
        </w:tc>
      </w:tr>
    </w:tbl>
    <w:p w14:paraId="6A5E852E">
      <w:pPr>
        <w:numPr>
          <w:ilvl w:val="0"/>
          <w:numId w:val="0"/>
        </w:numPr>
        <w:spacing w:line="300" w:lineRule="auto"/>
        <w:jc w:val="center"/>
      </w:pPr>
    </w:p>
    <w:tbl>
      <w:tblPr>
        <w:tblStyle w:val="20"/>
        <w:tblW w:w="9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9"/>
        <w:gridCol w:w="4860"/>
      </w:tblGrid>
      <w:tr w14:paraId="2E254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859" w:type="dxa"/>
          </w:tcPr>
          <w:p w14:paraId="11F07E31">
            <w:pPr>
              <w:widowControl w:val="0"/>
              <w:numPr>
                <w:ilvl w:val="0"/>
                <w:numId w:val="0"/>
              </w:numPr>
              <w:spacing w:line="300" w:lineRule="auto"/>
              <w:jc w:val="center"/>
              <w:rPr>
                <w:vertAlign w:val="baseline"/>
              </w:rPr>
            </w:pPr>
            <w:r>
              <w:rPr>
                <w:rFonts w:ascii="宋体" w:hAnsi="宋体" w:eastAsia="宋体" w:cs="宋体"/>
                <w:b/>
                <w:bCs/>
                <w:kern w:val="0"/>
                <w:sz w:val="24"/>
                <w:szCs w:val="24"/>
                <w:lang w:val="en-US" w:eastAsia="zh-CN" w:bidi="ar"/>
              </w:rPr>
              <w:t>缺点</w:t>
            </w:r>
          </w:p>
        </w:tc>
        <w:tc>
          <w:tcPr>
            <w:tcW w:w="4860" w:type="dxa"/>
          </w:tcPr>
          <w:p w14:paraId="0590EFED">
            <w:pPr>
              <w:widowControl w:val="0"/>
              <w:numPr>
                <w:ilvl w:val="0"/>
                <w:numId w:val="0"/>
              </w:numPr>
              <w:spacing w:line="300" w:lineRule="auto"/>
              <w:jc w:val="center"/>
              <w:rPr>
                <w:vertAlign w:val="baseline"/>
              </w:rPr>
            </w:pPr>
            <w:r>
              <w:rPr>
                <w:rFonts w:ascii="宋体" w:hAnsi="宋体" w:eastAsia="宋体" w:cs="宋体"/>
                <w:b/>
                <w:bCs/>
                <w:kern w:val="0"/>
                <w:sz w:val="24"/>
                <w:szCs w:val="24"/>
                <w:lang w:val="en-US" w:eastAsia="zh-CN" w:bidi="ar"/>
              </w:rPr>
              <w:t>说明</w:t>
            </w:r>
          </w:p>
        </w:tc>
      </w:tr>
      <w:tr w14:paraId="19082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859" w:type="dxa"/>
          </w:tcPr>
          <w:p w14:paraId="2B063377">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训练慢</w:t>
            </w:r>
          </w:p>
        </w:tc>
        <w:tc>
          <w:tcPr>
            <w:tcW w:w="4860" w:type="dxa"/>
          </w:tcPr>
          <w:p w14:paraId="4B8C2AE3">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原始 NeRF 训练时间长（数小时以上）</w:t>
            </w:r>
          </w:p>
        </w:tc>
      </w:tr>
      <w:tr w14:paraId="05112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859" w:type="dxa"/>
          </w:tcPr>
          <w:p w14:paraId="02D74DE7">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渲染效率低</w:t>
            </w:r>
          </w:p>
        </w:tc>
        <w:tc>
          <w:tcPr>
            <w:tcW w:w="4860" w:type="dxa"/>
          </w:tcPr>
          <w:p w14:paraId="32560764">
            <w:pPr>
              <w:widowControl w:val="0"/>
              <w:numPr>
                <w:ilvl w:val="0"/>
                <w:numId w:val="0"/>
              </w:numPr>
              <w:spacing w:line="300" w:lineRule="auto"/>
              <w:jc w:val="center"/>
              <w:rPr>
                <w:vertAlign w:val="baseline"/>
              </w:rPr>
            </w:pPr>
            <w:r>
              <w:rPr>
                <w:rFonts w:ascii="宋体" w:hAnsi="宋体" w:eastAsia="宋体" w:cs="宋体"/>
                <w:kern w:val="0"/>
                <w:sz w:val="24"/>
                <w:szCs w:val="24"/>
                <w:lang w:val="en-US" w:eastAsia="zh-CN" w:bidi="ar"/>
              </w:rPr>
              <w:t>推理时需大量采样，难以实时渲染</w:t>
            </w:r>
          </w:p>
        </w:tc>
      </w:tr>
      <w:tr w14:paraId="224FC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4859" w:type="dxa"/>
          </w:tcPr>
          <w:p w14:paraId="3AB0FF8E">
            <w:pPr>
              <w:widowControl w:val="0"/>
              <w:numPr>
                <w:ilvl w:val="0"/>
                <w:numId w:val="0"/>
              </w:numPr>
              <w:spacing w:line="300" w:lineRule="auto"/>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无显式几何</w:t>
            </w:r>
          </w:p>
        </w:tc>
        <w:tc>
          <w:tcPr>
            <w:tcW w:w="4860" w:type="dxa"/>
          </w:tcPr>
          <w:p w14:paraId="5A1953EF">
            <w:pPr>
              <w:widowControl w:val="0"/>
              <w:numPr>
                <w:ilvl w:val="0"/>
                <w:numId w:val="0"/>
              </w:numPr>
              <w:spacing w:line="300" w:lineRule="auto"/>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不方便与传统几何系统对接，如物理引擎或网格操作</w:t>
            </w:r>
          </w:p>
        </w:tc>
      </w:tr>
    </w:tbl>
    <w:p w14:paraId="4C361B4F">
      <w:pPr>
        <w:numPr>
          <w:ilvl w:val="0"/>
          <w:numId w:val="0"/>
        </w:numPr>
        <w:spacing w:line="300" w:lineRule="auto"/>
        <w:jc w:val="both"/>
      </w:pPr>
    </w:p>
    <w:p w14:paraId="20654287">
      <w:pPr>
        <w:pStyle w:val="2"/>
        <w:bidi w:val="0"/>
        <w:rPr>
          <w:rFonts w:hint="eastAsia"/>
        </w:rPr>
      </w:pPr>
    </w:p>
    <w:p w14:paraId="2ED95517">
      <w:pPr>
        <w:pStyle w:val="2"/>
        <w:bidi w:val="0"/>
        <w:rPr>
          <w:rFonts w:hint="eastAsia"/>
          <w:lang w:val="en-US" w:eastAsia="zh-CN"/>
        </w:rPr>
      </w:pPr>
      <w:r>
        <w:br w:type="page"/>
      </w:r>
      <w:bookmarkStart w:id="23" w:name="_Toc6304"/>
      <w:r>
        <w:rPr>
          <w:rFonts w:hint="eastAsia"/>
        </w:rPr>
        <w:t xml:space="preserve">3 </w:t>
      </w:r>
      <w:r>
        <w:rPr>
          <w:rFonts w:hint="eastAsia"/>
          <w:lang w:val="en-US" w:eastAsia="zh-CN"/>
        </w:rPr>
        <w:t>图像数据预处理与稀疏点云重建</w:t>
      </w:r>
      <w:bookmarkEnd w:id="23"/>
    </w:p>
    <w:p w14:paraId="290BDF9F">
      <w:pPr>
        <w:pStyle w:val="44"/>
        <w:bidi w:val="0"/>
        <w:rPr>
          <w:rFonts w:hint="default"/>
          <w:lang w:val="en-US" w:eastAsia="zh-CN"/>
        </w:rPr>
      </w:pPr>
      <w:r>
        <w:rPr>
          <w:rFonts w:hint="default"/>
          <w:lang w:val="en-US" w:eastAsia="zh-CN"/>
        </w:rPr>
        <w:t>在基于三维高斯泼溅（3DGS）的三维重建系统中，输入图像数据的预处理与点云的初步构建是整个系统流程中的关键前置步骤。本章将详细介绍如何利用 COLMAP 实现相机位姿估计与稀疏点云生成，并进一步探索结合点云神经网络 PointNet 对初始点云质量进行结构性优化的方法。</w:t>
      </w:r>
    </w:p>
    <w:p w14:paraId="73066FE7">
      <w:pPr>
        <w:rPr>
          <w:rFonts w:hint="default"/>
          <w:lang w:val="en-US" w:eastAsia="zh-CN"/>
        </w:rPr>
      </w:pPr>
    </w:p>
    <w:p w14:paraId="71BEED8D">
      <w:pPr>
        <w:pStyle w:val="3"/>
        <w:bidi w:val="0"/>
        <w:rPr>
          <w:rFonts w:hint="eastAsia"/>
          <w:lang w:val="en-US" w:eastAsia="zh-CN"/>
        </w:rPr>
      </w:pPr>
      <w:bookmarkStart w:id="24" w:name="_Toc216894832"/>
      <w:bookmarkStart w:id="25" w:name="_Toc30148"/>
      <w:r>
        <w:rPr>
          <w:rFonts w:hint="eastAsia"/>
        </w:rPr>
        <w:t>3.</w:t>
      </w:r>
      <w:bookmarkEnd w:id="24"/>
      <w:r>
        <w:rPr>
          <w:rFonts w:hint="eastAsia"/>
          <w:lang w:val="en-US" w:eastAsia="zh-CN"/>
        </w:rPr>
        <w:t>1 基于COLMAP的相机位姿估计</w:t>
      </w:r>
      <w:bookmarkEnd w:id="25"/>
    </w:p>
    <w:p w14:paraId="2B6C4DAE">
      <w:pPr>
        <w:pStyle w:val="4"/>
        <w:bidi w:val="0"/>
        <w:rPr>
          <w:rFonts w:hint="default"/>
          <w:lang w:val="en-US" w:eastAsia="zh-CN"/>
        </w:rPr>
      </w:pPr>
      <w:bookmarkStart w:id="26" w:name="_Toc14385"/>
      <w:r>
        <w:rPr>
          <w:rFonts w:hint="default"/>
          <w:lang w:val="en-US" w:eastAsia="zh-CN"/>
        </w:rPr>
        <w:t>3.1.1 相机模型与投影几何</w:t>
      </w:r>
      <w:bookmarkEnd w:id="26"/>
    </w:p>
    <w:p w14:paraId="0CE3C7AB">
      <w:pPr>
        <w:pStyle w:val="44"/>
        <w:bidi w:val="0"/>
        <w:rPr>
          <w:rFonts w:hint="default"/>
          <w:lang w:val="en-US" w:eastAsia="zh-CN"/>
        </w:rPr>
      </w:pPr>
      <w:r>
        <w:rPr>
          <w:rFonts w:hint="default"/>
          <w:lang w:val="en-US" w:eastAsia="zh-CN"/>
        </w:rPr>
        <w:t xml:space="preserve">COLMAP 使用透视相机模型对真实世界进行建模。一个三维点 </w:t>
      </w:r>
      <m:oMath>
        <m:r>
          <m:rPr/>
          <w:rPr>
            <w:rFonts w:hint="default" w:ascii="Cambria Math"/>
          </w:rPr>
          <m:t>X=(X,Y,Z</m:t>
        </m:r>
        <m:sSup>
          <m:sSupPr>
            <m:ctrlPr>
              <w:rPr>
                <w:rFonts w:hint="default" w:ascii="Cambria Math"/>
              </w:rPr>
            </m:ctrlPr>
          </m:sSupPr>
          <m:e>
            <m:r>
              <m:rPr/>
              <w:rPr>
                <w:rFonts w:hint="default" w:ascii="Cambria Math"/>
              </w:rPr>
              <m:t>)</m:t>
            </m:r>
            <m:ctrlPr>
              <w:rPr>
                <w:rFonts w:hint="default" w:ascii="Cambria Math"/>
              </w:rPr>
            </m:ctrlPr>
          </m:e>
          <m:sup>
            <m:r>
              <m:rPr/>
              <w:rPr>
                <w:rFonts w:hint="default" w:ascii="Cambria Math"/>
              </w:rPr>
              <m:t>T</m:t>
            </m:r>
            <m:ctrlPr>
              <w:rPr>
                <w:rFonts w:hint="default" w:ascii="Cambria Math"/>
              </w:rPr>
            </m:ctrlPr>
          </m:sup>
        </m:sSup>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rPr>
          <w:rFonts w:hint="default"/>
          <w:lang w:val="en-US" w:eastAsia="zh-CN"/>
        </w:rPr>
        <w:t xml:space="preserve"> 通过相机内参矩阵 </w:t>
      </w:r>
      <m:oMath>
        <m:r>
          <m:rPr/>
          <w:rPr>
            <w:rFonts w:hint="default" w:ascii="Cambria Math"/>
          </w:rPr>
          <m:t>K</m:t>
        </m:r>
      </m:oMath>
      <w:r>
        <w:rPr>
          <w:rFonts w:hint="default"/>
          <w:lang w:val="en-US" w:eastAsia="zh-CN"/>
        </w:rPr>
        <w:t xml:space="preserve"> 与外参矩阵 </w:t>
      </w:r>
      <m:oMath>
        <m:r>
          <m:rPr/>
          <w:rPr>
            <w:rFonts w:hint="default" w:ascii="Cambria Math"/>
          </w:rPr>
          <m:t>[R|t]</m:t>
        </m:r>
      </m:oMath>
      <w:r>
        <w:rPr>
          <w:rFonts w:hint="default"/>
          <w:lang w:val="en-US" w:eastAsia="zh-CN"/>
        </w:rPr>
        <w:t>被投影到图像平面上：</w:t>
      </w:r>
    </w:p>
    <w:p w14:paraId="199E3836">
      <w:pPr>
        <w:pStyle w:val="44"/>
        <w:bidi w:val="0"/>
        <w:rPr>
          <w:rFonts w:hint="default"/>
          <w:i w:val="0"/>
        </w:rPr>
      </w:pPr>
      <m:oMathPara>
        <m:oMath>
          <m:r>
            <m:rPr/>
            <w:rPr>
              <w:rFonts w:hint="default" w:ascii="Cambria Math"/>
            </w:rPr>
            <m:t>x=π(K[R∣t]X)=</m:t>
          </m:r>
          <m:f>
            <m:fPr>
              <m:ctrlPr>
                <w:rPr>
                  <w:rFonts w:hint="default" w:ascii="Cambria Math" w:hAnsi="Cambria Math"/>
                  <w:i/>
                </w:rPr>
              </m:ctrlPr>
            </m:fPr>
            <m:num>
              <m:r>
                <m:rPr/>
                <w:rPr>
                  <w:rFonts w:hint="default" w:ascii="Cambria Math"/>
                </w:rPr>
                <m:t>1</m:t>
              </m:r>
              <m:ctrlPr>
                <w:rPr>
                  <w:rFonts w:hint="default" w:ascii="Cambria Math" w:hAnsi="Cambria Math"/>
                  <w:i/>
                </w:rPr>
              </m:ctrlPr>
            </m:num>
            <m:den>
              <m:sSub>
                <m:sSubPr>
                  <m:ctrlPr>
                    <w:rPr>
                      <w:rFonts w:hint="default" w:ascii="Cambria Math"/>
                    </w:rPr>
                  </m:ctrlPr>
                </m:sSubPr>
                <m:e>
                  <m:r>
                    <m:rPr/>
                    <w:rPr>
                      <w:rFonts w:hint="default" w:ascii="Cambria Math"/>
                    </w:rPr>
                    <m:t>Z</m:t>
                  </m:r>
                  <m:ctrlPr>
                    <w:rPr>
                      <w:rFonts w:hint="default" w:ascii="Cambria Math"/>
                    </w:rPr>
                  </m:ctrlPr>
                </m:e>
                <m:sub>
                  <m:r>
                    <m:rPr/>
                    <w:rPr>
                      <w:rFonts w:hint="default" w:ascii="Cambria Math"/>
                    </w:rPr>
                    <m:t>c</m:t>
                  </m:r>
                  <m:ctrlPr>
                    <w:rPr>
                      <w:rFonts w:hint="default" w:ascii="Cambria Math"/>
                    </w:rPr>
                  </m:ctrlPr>
                </m:sub>
              </m:sSub>
              <m:ctrlPr>
                <w:rPr>
                  <w:rFonts w:hint="default" w:ascii="Cambria Math"/>
                </w:rPr>
              </m:ctrlPr>
            </m:den>
          </m:f>
          <m:d>
            <m:dPr>
              <m:begChr m:val="["/>
              <m:endChr m:val="]"/>
              <m:ctrlPr>
                <w:rPr>
                  <w:rFonts w:hint="default" w:ascii="Cambria Math"/>
                </w:rPr>
              </m:ctrlPr>
            </m:dPr>
            <m:e>
              <m:m>
                <m:mPr>
                  <m:mcs>
                    <m:mc>
                      <m:mcPr>
                        <m:count m:val="3"/>
                        <m:mcJc m:val="left"/>
                      </m:mcPr>
                    </m:mc>
                  </m:mcs>
                  <m:plcHide m:val="1"/>
                  <m:ctrlPr>
                    <w:rPr>
                      <w:rFonts w:hint="default" w:ascii="Cambria Math"/>
                    </w:rPr>
                  </m:ctrlPr>
                </m:mPr>
                <m:mr>
                  <m:e>
                    <m:sSub>
                      <m:sSubPr>
                        <m:ctrlPr>
                          <w:rPr>
                            <w:rFonts w:hint="default" w:ascii="Cambria Math"/>
                          </w:rPr>
                        </m:ctrlPr>
                      </m:sSubPr>
                      <m:e>
                        <m:r>
                          <m:rPr/>
                          <w:rPr>
                            <w:rFonts w:hint="default" w:ascii="Cambria Math"/>
                          </w:rPr>
                          <m:t>f</m:t>
                        </m:r>
                        <m:ctrlPr>
                          <w:rPr>
                            <w:rFonts w:hint="default" w:ascii="Cambria Math"/>
                          </w:rPr>
                        </m:ctrlPr>
                      </m:e>
                      <m:sub>
                        <m:r>
                          <m:rPr/>
                          <w:rPr>
                            <w:rFonts w:hint="default" w:ascii="Cambria Math"/>
                          </w:rPr>
                          <m:t>x</m:t>
                        </m:r>
                        <m:ctrlPr>
                          <w:rPr>
                            <w:rFonts w:hint="default" w:ascii="Cambria Math"/>
                          </w:rPr>
                        </m:ctrlPr>
                      </m:sub>
                    </m:sSub>
                    <m:ctrlPr>
                      <w:rPr>
                        <w:rFonts w:hint="default" w:ascii="Cambria Math"/>
                      </w:rPr>
                    </m:ctrlPr>
                  </m:e>
                  <m:e>
                    <m:r>
                      <m:rPr/>
                      <w:rPr>
                        <w:rFonts w:hint="default" w:ascii="Cambria Math"/>
                      </w:rPr>
                      <m:t>0</m:t>
                    </m:r>
                    <m:ctrlPr>
                      <w:rPr>
                        <w:rFonts w:hint="default" w:ascii="Cambria Math"/>
                      </w:rPr>
                    </m:ctrlPr>
                  </m:e>
                  <m:e>
                    <m:sSub>
                      <m:sSubPr>
                        <m:ctrlPr>
                          <w:rPr>
                            <w:rFonts w:hint="default" w:ascii="Cambria Math"/>
                          </w:rPr>
                        </m:ctrlPr>
                      </m:sSubPr>
                      <m:e>
                        <m:r>
                          <m:rPr/>
                          <w:rPr>
                            <w:rFonts w:hint="default" w:ascii="Cambria Math"/>
                          </w:rPr>
                          <m:t>c</m:t>
                        </m:r>
                        <m:ctrlPr>
                          <w:rPr>
                            <w:rFonts w:hint="default" w:ascii="Cambria Math"/>
                          </w:rPr>
                        </m:ctrlPr>
                      </m:e>
                      <m:sub>
                        <m:r>
                          <m:rPr/>
                          <w:rPr>
                            <w:rFonts w:hint="default" w:ascii="Cambria Math"/>
                          </w:rPr>
                          <m:t>x</m:t>
                        </m:r>
                        <m:ctrlPr>
                          <w:rPr>
                            <w:rFonts w:hint="default" w:ascii="Cambria Math"/>
                          </w:rPr>
                        </m:ctrlPr>
                      </m:sub>
                    </m:sSub>
                    <m:ctrlPr>
                      <w:rPr>
                        <w:rFonts w:hint="default" w:ascii="Cambria Math"/>
                      </w:rPr>
                    </m:ctrlPr>
                  </m:e>
                </m:mr>
                <m:mr>
                  <m:e>
                    <m:r>
                      <m:rPr/>
                      <w:rPr>
                        <w:rFonts w:hint="default" w:ascii="Cambria Math"/>
                      </w:rPr>
                      <m:t>0</m:t>
                    </m:r>
                    <m:ctrlPr>
                      <w:rPr>
                        <w:rFonts w:hint="default" w:ascii="Cambria Math"/>
                      </w:rPr>
                    </m:ctrlPr>
                  </m:e>
                  <m:e>
                    <m:sSub>
                      <m:sSubPr>
                        <m:ctrlPr>
                          <w:rPr>
                            <w:rFonts w:hint="default" w:ascii="Cambria Math"/>
                          </w:rPr>
                        </m:ctrlPr>
                      </m:sSubPr>
                      <m:e>
                        <m:r>
                          <m:rPr/>
                          <w:rPr>
                            <w:rFonts w:hint="default" w:ascii="Cambria Math"/>
                          </w:rPr>
                          <m:t>f</m:t>
                        </m:r>
                        <m:ctrlPr>
                          <w:rPr>
                            <w:rFonts w:hint="default" w:ascii="Cambria Math"/>
                          </w:rPr>
                        </m:ctrlPr>
                      </m:e>
                      <m:sub>
                        <m:r>
                          <m:rPr/>
                          <w:rPr>
                            <w:rFonts w:hint="default" w:ascii="Cambria Math"/>
                          </w:rPr>
                          <m:t>y</m:t>
                        </m:r>
                        <m:ctrlPr>
                          <w:rPr>
                            <w:rFonts w:hint="default" w:ascii="Cambria Math"/>
                          </w:rPr>
                        </m:ctrlPr>
                      </m:sub>
                    </m:sSub>
                    <m:ctrlPr>
                      <w:rPr>
                        <w:rFonts w:hint="default" w:ascii="Cambria Math"/>
                      </w:rPr>
                    </m:ctrlPr>
                  </m:e>
                  <m:e>
                    <m:sSub>
                      <m:sSubPr>
                        <m:ctrlPr>
                          <w:rPr>
                            <w:rFonts w:hint="default" w:ascii="Cambria Math"/>
                          </w:rPr>
                        </m:ctrlPr>
                      </m:sSubPr>
                      <m:e>
                        <m:r>
                          <m:rPr/>
                          <w:rPr>
                            <w:rFonts w:hint="default" w:ascii="Cambria Math"/>
                          </w:rPr>
                          <m:t>c</m:t>
                        </m:r>
                        <m:ctrlPr>
                          <w:rPr>
                            <w:rFonts w:hint="default" w:ascii="Cambria Math"/>
                          </w:rPr>
                        </m:ctrlPr>
                      </m:e>
                      <m:sub>
                        <m:r>
                          <m:rPr/>
                          <w:rPr>
                            <w:rFonts w:hint="default" w:ascii="Cambria Math"/>
                          </w:rPr>
                          <m:t>y</m:t>
                        </m:r>
                        <m:ctrlPr>
                          <w:rPr>
                            <w:rFonts w:hint="default" w:ascii="Cambria Math"/>
                          </w:rPr>
                        </m:ctrlPr>
                      </m:sub>
                    </m:sSub>
                    <m:ctrlPr>
                      <w:rPr>
                        <w:rFonts w:hint="default" w:ascii="Cambria Math"/>
                      </w:rPr>
                    </m:ctrlPr>
                  </m:e>
                </m:mr>
                <m:mr>
                  <m:e>
                    <m:r>
                      <m:rPr/>
                      <w:rPr>
                        <w:rFonts w:hint="default" w:ascii="Cambria Math"/>
                      </w:rPr>
                      <m:t>0</m:t>
                    </m:r>
                    <m:ctrlPr>
                      <w:rPr>
                        <w:rFonts w:hint="default" w:ascii="Cambria Math"/>
                      </w:rPr>
                    </m:ctrlPr>
                  </m:e>
                  <m:e>
                    <m:r>
                      <m:rPr/>
                      <w:rPr>
                        <w:rFonts w:hint="default" w:ascii="Cambria Math"/>
                      </w:rPr>
                      <m:t>0</m:t>
                    </m:r>
                    <m:ctrlPr>
                      <w:rPr>
                        <w:rFonts w:hint="default" w:ascii="Cambria Math"/>
                      </w:rPr>
                    </m:ctrlPr>
                  </m:e>
                  <m:e>
                    <m:r>
                      <m:rPr/>
                      <w:rPr>
                        <w:rFonts w:hint="default" w:ascii="Cambria Math"/>
                      </w:rPr>
                      <m:t>1</m:t>
                    </m:r>
                    <m:ctrlPr>
                      <w:rPr>
                        <w:rFonts w:hint="default" w:ascii="Cambria Math"/>
                      </w:rPr>
                    </m:ctrlPr>
                  </m:e>
                </m:mr>
              </m:m>
              <m:ctrlPr>
                <w:rPr>
                  <w:rFonts w:hint="default" w:ascii="Cambria Math"/>
                </w:rPr>
              </m:ctrlPr>
            </m:e>
          </m:d>
          <m:d>
            <m:dPr>
              <m:begChr m:val="["/>
              <m:endChr m:val="]"/>
              <m:ctrlPr>
                <w:rPr>
                  <w:rFonts w:hint="default" w:ascii="Cambria Math"/>
                </w:rPr>
              </m:ctrlPr>
            </m:dPr>
            <m:e>
              <m:m>
                <m:mPr>
                  <m:mcs>
                    <m:mc>
                      <m:mcPr>
                        <m:count m:val="2"/>
                        <m:mcJc m:val="left"/>
                      </m:mcPr>
                    </m:mc>
                  </m:mcs>
                  <m:plcHide m:val="1"/>
                  <m:ctrlPr>
                    <w:rPr>
                      <w:rFonts w:hint="default" w:ascii="Cambria Math"/>
                    </w:rPr>
                  </m:ctrlPr>
                </m:mPr>
                <m:mr>
                  <m:e>
                    <m:r>
                      <m:rPr/>
                      <w:rPr>
                        <w:rFonts w:hint="default" w:ascii="Cambria Math"/>
                      </w:rPr>
                      <m:t>R</m:t>
                    </m:r>
                    <m:ctrlPr>
                      <w:rPr>
                        <w:rFonts w:hint="default" w:ascii="Cambria Math"/>
                      </w:rPr>
                    </m:ctrlPr>
                  </m:e>
                  <m:e>
                    <m:r>
                      <m:rPr/>
                      <w:rPr>
                        <w:rFonts w:hint="default" w:ascii="Cambria Math"/>
                      </w:rPr>
                      <m:t>t</m:t>
                    </m:r>
                    <m:ctrlPr>
                      <w:rPr>
                        <w:rFonts w:hint="default" w:ascii="Cambria Math"/>
                      </w:rPr>
                    </m:ctrlPr>
                  </m:e>
                </m:mr>
              </m:m>
              <m:ctrlPr>
                <w:rPr>
                  <w:rFonts w:hint="default" w:ascii="Cambria Math"/>
                </w:rPr>
              </m:ctrlPr>
            </m:e>
          </m:d>
          <m:r>
            <m:rPr/>
            <w:rPr>
              <w:rFonts w:hint="default" w:ascii="Cambria Math"/>
            </w:rPr>
            <m:t>X</m:t>
          </m:r>
        </m:oMath>
      </m:oMathPara>
    </w:p>
    <w:p w14:paraId="768B212B">
      <w:pPr>
        <w:pStyle w:val="44"/>
        <w:bidi w:val="0"/>
        <w:rPr>
          <w:rFonts w:hint="default"/>
          <w:lang w:val="en-US" w:eastAsia="zh-CN"/>
        </w:rPr>
      </w:pPr>
      <w:r>
        <w:rPr>
          <w:rFonts w:hint="default"/>
          <w:lang w:val="en-US" w:eastAsia="zh-CN"/>
        </w:rPr>
        <w:t xml:space="preserve">其中 </w:t>
      </w:r>
      <m:oMath>
        <m:r>
          <m:rPr/>
          <w:rPr>
            <w:rFonts w:hint="default" w:ascii="Cambria Math"/>
          </w:rPr>
          <m:t>(</m:t>
        </m:r>
        <m:sSub>
          <m:sSubPr>
            <m:ctrlPr>
              <w:rPr>
                <w:rFonts w:hint="default" w:ascii="Cambria Math"/>
              </w:rPr>
            </m:ctrlPr>
          </m:sSubPr>
          <m:e>
            <m:r>
              <m:rPr/>
              <w:rPr>
                <w:rFonts w:hint="default" w:ascii="Cambria Math"/>
              </w:rPr>
              <m:t>f</m:t>
            </m:r>
            <m:ctrlPr>
              <w:rPr>
                <w:rFonts w:hint="default" w:ascii="Cambria Math"/>
              </w:rPr>
            </m:ctrlPr>
          </m:e>
          <m:sub>
            <m:r>
              <m:rPr/>
              <w:rPr>
                <w:rFonts w:hint="default" w:ascii="Cambria Math"/>
              </w:rPr>
              <m:t>x</m:t>
            </m:r>
            <m:ctrlPr>
              <w:rPr>
                <w:rFonts w:hint="default" w:ascii="Cambria Math"/>
              </w:rPr>
            </m:ctrlPr>
          </m:sub>
        </m:sSub>
        <m:r>
          <m:rPr/>
          <w:rPr>
            <w:rFonts w:hint="default" w:ascii="Cambria Math"/>
          </w:rPr>
          <m:t>,</m:t>
        </m:r>
        <m:sSub>
          <m:sSubPr>
            <m:ctrlPr>
              <w:rPr>
                <w:rFonts w:hint="default" w:ascii="Cambria Math"/>
              </w:rPr>
            </m:ctrlPr>
          </m:sSubPr>
          <m:e>
            <m:r>
              <m:rPr/>
              <w:rPr>
                <w:rFonts w:hint="default" w:ascii="Cambria Math"/>
              </w:rPr>
              <m:t>f</m:t>
            </m:r>
            <m:ctrlPr>
              <w:rPr>
                <w:rFonts w:hint="default" w:ascii="Cambria Math"/>
              </w:rPr>
            </m:ctrlPr>
          </m:e>
          <m:sub>
            <m:r>
              <m:rPr/>
              <w:rPr>
                <w:rFonts w:hint="default" w:ascii="Cambria Math"/>
              </w:rPr>
              <m:t>y</m:t>
            </m:r>
            <m:ctrlPr>
              <w:rPr>
                <w:rFonts w:hint="default" w:ascii="Cambria Math"/>
              </w:rPr>
            </m:ctrlPr>
          </m:sub>
        </m:sSub>
        <m:r>
          <m:rPr/>
          <w:rPr>
            <w:rFonts w:hint="default" w:ascii="Cambria Math"/>
          </w:rPr>
          <m:t>)</m:t>
        </m:r>
      </m:oMath>
      <w:r>
        <w:rPr>
          <w:rFonts w:hint="default"/>
          <w:lang w:val="en-US" w:eastAsia="zh-CN"/>
        </w:rPr>
        <w:t xml:space="preserve"> 表示焦距，</w:t>
      </w:r>
      <m:oMath>
        <m:r>
          <m:rPr/>
          <w:rPr>
            <w:rFonts w:hint="default" w:ascii="Cambria Math"/>
          </w:rPr>
          <m:t>(</m:t>
        </m:r>
        <m:sSub>
          <m:sSubPr>
            <m:ctrlPr>
              <w:rPr>
                <w:rFonts w:hint="default" w:ascii="Cambria Math"/>
              </w:rPr>
            </m:ctrlPr>
          </m:sSubPr>
          <m:e>
            <m:r>
              <m:rPr/>
              <w:rPr>
                <w:rFonts w:hint="default" w:ascii="Cambria Math"/>
              </w:rPr>
              <m:t>c</m:t>
            </m:r>
            <m:ctrlPr>
              <w:rPr>
                <w:rFonts w:hint="default" w:ascii="Cambria Math"/>
              </w:rPr>
            </m:ctrlPr>
          </m:e>
          <m:sub>
            <m:r>
              <m:rPr/>
              <w:rPr>
                <w:rFonts w:hint="default" w:ascii="Cambria Math"/>
              </w:rPr>
              <m:t>x</m:t>
            </m:r>
            <m:ctrlPr>
              <w:rPr>
                <w:rFonts w:hint="default" w:ascii="Cambria Math"/>
              </w:rPr>
            </m:ctrlPr>
          </m:sub>
        </m:sSub>
        <m:r>
          <m:rPr/>
          <w:rPr>
            <w:rFonts w:hint="default" w:ascii="Cambria Math"/>
          </w:rPr>
          <m:t>,</m:t>
        </m:r>
        <m:sSub>
          <m:sSubPr>
            <m:ctrlPr>
              <w:rPr>
                <w:rFonts w:hint="default" w:ascii="Cambria Math"/>
              </w:rPr>
            </m:ctrlPr>
          </m:sSubPr>
          <m:e>
            <m:r>
              <m:rPr/>
              <w:rPr>
                <w:rFonts w:hint="default" w:ascii="Cambria Math"/>
              </w:rPr>
              <m:t>c</m:t>
            </m:r>
            <m:ctrlPr>
              <w:rPr>
                <w:rFonts w:hint="default" w:ascii="Cambria Math"/>
              </w:rPr>
            </m:ctrlPr>
          </m:e>
          <m:sub>
            <m:r>
              <m:rPr/>
              <w:rPr>
                <w:rFonts w:hint="default" w:ascii="Cambria Math"/>
              </w:rPr>
              <m:t>y</m:t>
            </m:r>
            <m:ctrlPr>
              <w:rPr>
                <w:rFonts w:hint="default" w:ascii="Cambria Math"/>
              </w:rPr>
            </m:ctrlPr>
          </m:sub>
        </m:sSub>
        <m:r>
          <m:rPr/>
          <w:rPr>
            <w:rFonts w:hint="default" w:ascii="Cambria Math"/>
          </w:rPr>
          <m:t>)</m:t>
        </m:r>
      </m:oMath>
      <w:r>
        <w:rPr>
          <w:rFonts w:hint="default"/>
          <w:lang w:val="en-US" w:eastAsia="zh-CN"/>
        </w:rPr>
        <w:t xml:space="preserve"> 是主点位置，</w:t>
      </w:r>
      <m:oMath>
        <m:r>
          <m:rPr/>
          <w:rPr>
            <w:rFonts w:hint="default" w:ascii="Cambria Math"/>
          </w:rPr>
          <m:t>R</m:t>
        </m:r>
      </m:oMath>
      <w:r>
        <w:rPr>
          <w:rFonts w:hint="default"/>
          <w:lang w:val="en-US" w:eastAsia="zh-CN"/>
        </w:rPr>
        <w:t xml:space="preserve"> 为旋转矩阵，</w:t>
      </w:r>
      <m:oMath>
        <m:r>
          <m:rPr/>
          <w:rPr>
            <w:rFonts w:hint="default" w:ascii="Cambria Math"/>
          </w:rPr>
          <m:t>t</m:t>
        </m:r>
      </m:oMath>
      <w:r>
        <w:rPr>
          <w:rFonts w:hint="default"/>
          <w:lang w:val="en-US" w:eastAsia="zh-CN"/>
        </w:rPr>
        <w:t xml:space="preserve"> 为平移向量，</w:t>
      </w:r>
      <m:oMath>
        <m:sSub>
          <m:sSubPr>
            <m:ctrlPr>
              <w:rPr>
                <w:rFonts w:hint="default" w:ascii="Cambria Math"/>
              </w:rPr>
            </m:ctrlPr>
          </m:sSubPr>
          <m:e>
            <m:r>
              <m:rPr/>
              <w:rPr>
                <w:rFonts w:hint="default" w:ascii="Cambria Math"/>
              </w:rPr>
              <m:t>Z</m:t>
            </m:r>
            <m:ctrlPr>
              <w:rPr>
                <w:rFonts w:hint="default" w:ascii="Cambria Math"/>
              </w:rPr>
            </m:ctrlPr>
          </m:e>
          <m:sub>
            <m:r>
              <m:rPr/>
              <w:rPr>
                <w:rFonts w:hint="default" w:ascii="Cambria Math"/>
              </w:rPr>
              <m:t>c</m:t>
            </m:r>
            <m:ctrlPr>
              <w:rPr>
                <w:rFonts w:hint="default" w:ascii="Cambria Math"/>
              </w:rPr>
            </m:ctrlPr>
          </m:sub>
        </m:sSub>
      </m:oMath>
      <w:r>
        <w:rPr>
          <w:rFonts w:hint="default"/>
          <w:lang w:val="en-US" w:eastAsia="zh-CN"/>
        </w:rPr>
        <w:t xml:space="preserve"> 是点在相机坐标系下的深度。</w:t>
      </w:r>
    </w:p>
    <w:p w14:paraId="1DB5EB28">
      <w:pPr>
        <w:pStyle w:val="4"/>
        <w:bidi w:val="0"/>
        <w:rPr>
          <w:rFonts w:hint="default"/>
          <w:lang w:val="en-US" w:eastAsia="zh-CN"/>
        </w:rPr>
      </w:pPr>
      <w:bookmarkStart w:id="27" w:name="_Toc26636"/>
      <w:r>
        <w:rPr>
          <w:rFonts w:hint="default"/>
          <w:lang w:val="en-US" w:eastAsia="zh-CN"/>
        </w:rPr>
        <w:t>3.1.2 特征提取与匹配</w:t>
      </w:r>
      <w:bookmarkEnd w:id="27"/>
    </w:p>
    <w:p w14:paraId="2E789966">
      <w:pPr>
        <w:pStyle w:val="44"/>
        <w:bidi w:val="0"/>
        <w:rPr>
          <w:rFonts w:hint="default"/>
          <w:lang w:val="en-US" w:eastAsia="zh-CN"/>
        </w:rPr>
      </w:pPr>
      <w:r>
        <w:rPr>
          <w:rFonts w:hint="default"/>
          <w:lang w:val="en-US" w:eastAsia="zh-CN"/>
        </w:rPr>
        <w:t>系统首先对所有输入图像进行特征点提取，默认采用 SIFT（尺度不变特征变换）算法提取局部纹理关键点。这些特征点具有尺度、旋转和光照不变性，适合多视角图像的匹配。</w:t>
      </w:r>
    </w:p>
    <w:p w14:paraId="1F41E6B5">
      <w:pPr>
        <w:pStyle w:val="44"/>
        <w:bidi w:val="0"/>
        <w:rPr>
          <w:rFonts w:hint="default"/>
          <w:lang w:val="en-US" w:eastAsia="zh-CN"/>
        </w:rPr>
      </w:pPr>
      <w:r>
        <w:rPr>
          <w:rFonts w:hint="default"/>
          <w:lang w:val="en-US" w:eastAsia="zh-CN"/>
        </w:rPr>
        <w:t>特征匹配分为两个阶段：</w:t>
      </w:r>
    </w:p>
    <w:p w14:paraId="7D08B7D1">
      <w:pPr>
        <w:pStyle w:val="44"/>
        <w:bidi w:val="0"/>
        <w:rPr>
          <w:rFonts w:hint="default"/>
          <w:lang w:val="en-US" w:eastAsia="zh-CN"/>
        </w:rPr>
      </w:pPr>
      <w:r>
        <w:rPr>
          <w:rFonts w:hint="default"/>
          <w:lang w:val="en-US" w:eastAsia="zh-CN"/>
        </w:rPr>
        <w:t>粗匹配：基于特征向量间的欧氏距离使用最近邻匹配，结合比值测试（如 Lowe's ratio test）剔除歧义匹配；</w:t>
      </w:r>
    </w:p>
    <w:p w14:paraId="72482730">
      <w:pPr>
        <w:pStyle w:val="44"/>
        <w:bidi w:val="0"/>
        <w:rPr>
          <w:rFonts w:hint="default"/>
          <w:lang w:val="en-US" w:eastAsia="zh-CN"/>
        </w:rPr>
      </w:pPr>
      <w:r>
        <w:rPr>
          <w:rFonts w:hint="default"/>
          <w:lang w:val="en-US" w:eastAsia="zh-CN"/>
        </w:rPr>
        <w:t>精匹配：通过几何验证，如 RANSAC 估计基础矩阵</w:t>
      </w:r>
      <m:oMath>
        <m:r>
          <m:rPr/>
          <w:rPr>
            <w:rFonts w:hint="default" w:ascii="Cambria Math"/>
          </w:rPr>
          <m:t>F</m:t>
        </m:r>
      </m:oMath>
      <w:r>
        <w:rPr>
          <w:rFonts w:hint="default"/>
          <w:lang w:val="en-US" w:eastAsia="zh-CN"/>
        </w:rPr>
        <w:t>，筛选出满足极线约束的匹配点对。</w:t>
      </w:r>
    </w:p>
    <w:p w14:paraId="4A7F10B9">
      <w:pPr>
        <w:pStyle w:val="4"/>
        <w:bidi w:val="0"/>
        <w:rPr>
          <w:rFonts w:hint="default"/>
          <w:lang w:val="en-US" w:eastAsia="zh-CN"/>
        </w:rPr>
      </w:pPr>
      <w:bookmarkStart w:id="28" w:name="_Toc9472"/>
      <w:r>
        <w:rPr>
          <w:rFonts w:hint="default"/>
          <w:lang w:val="en-US" w:eastAsia="zh-CN"/>
        </w:rPr>
        <w:t>3.1.3 增量式 SfM 重建流程</w:t>
      </w:r>
      <w:bookmarkEnd w:id="28"/>
    </w:p>
    <w:p w14:paraId="7BB25121">
      <w:pPr>
        <w:pStyle w:val="44"/>
        <w:bidi w:val="0"/>
        <w:rPr>
          <w:rFonts w:hint="default"/>
          <w:lang w:val="en-US" w:eastAsia="zh-CN"/>
        </w:rPr>
      </w:pPr>
      <w:r>
        <w:rPr>
          <w:rFonts w:hint="default"/>
          <w:lang w:val="en-US" w:eastAsia="zh-CN"/>
        </w:rPr>
        <w:t>COLMAP 使用增量式结构恢复方法，从图像对开始，逐步添加新视角，更新已有三维点坐标与新相机的外参。重建过程中包含以下关键步骤：</w:t>
      </w:r>
    </w:p>
    <w:p w14:paraId="1FD016A8">
      <w:pPr>
        <w:pStyle w:val="44"/>
        <w:bidi w:val="0"/>
        <w:rPr>
          <w:rFonts w:hint="default"/>
          <w:lang w:val="en-US" w:eastAsia="zh-CN"/>
        </w:rPr>
      </w:pPr>
      <w:r>
        <w:rPr>
          <w:rFonts w:hint="default"/>
          <w:lang w:val="en-US" w:eastAsia="zh-CN"/>
        </w:rPr>
        <w:t>三角测量（Triangulation）：由两个视角的匹配点反推出三维点位置；</w:t>
      </w:r>
    </w:p>
    <w:p w14:paraId="6F7C0888">
      <w:pPr>
        <w:pStyle w:val="44"/>
        <w:bidi w:val="0"/>
        <w:rPr>
          <w:rFonts w:hint="default"/>
          <w:lang w:val="en-US" w:eastAsia="zh-CN"/>
        </w:rPr>
      </w:pPr>
      <w:r>
        <w:rPr>
          <w:rFonts w:hint="default"/>
          <w:lang w:val="en-US" w:eastAsia="zh-CN"/>
        </w:rPr>
        <w:t>位姿估计（PnP）：根据已知三维点和二维图像点求解新相机的位姿；</w:t>
      </w:r>
    </w:p>
    <w:p w14:paraId="671D92A5">
      <w:pPr>
        <w:pStyle w:val="44"/>
        <w:bidi w:val="0"/>
        <w:rPr>
          <w:rFonts w:hint="default"/>
          <w:lang w:val="en-US" w:eastAsia="zh-CN"/>
        </w:rPr>
      </w:pPr>
      <w:r>
        <w:rPr>
          <w:rFonts w:hint="default"/>
          <w:lang w:val="en-US" w:eastAsia="zh-CN"/>
        </w:rPr>
        <w:t>全局优化（Bundle Adjustment）：最小化整个系统的重投影误差：</w:t>
      </w:r>
    </w:p>
    <w:p w14:paraId="55BF4B21">
      <w:pPr>
        <w:pStyle w:val="44"/>
        <w:bidi w:val="0"/>
        <w:rPr>
          <w:rFonts w:hint="default"/>
          <w:lang w:val="en-US" w:eastAsia="zh-CN"/>
        </w:rPr>
      </w:pPr>
      <m:oMathPara>
        <m:oMath>
          <m:r>
            <m:rPr/>
            <w:rPr>
              <w:rFonts w:hint="default" w:ascii="Cambria Math"/>
            </w:rPr>
            <m:t>min</m:t>
          </m:r>
          <m:r>
            <m:rPr>
              <m:sty m:val="p"/>
            </m:rPr>
            <w:rPr>
              <w:rFonts w:hint="default" w:ascii="Cambria Math"/>
            </w:rPr>
            <m:t>⁡</m:t>
          </m:r>
          <m:r>
            <m:rPr/>
            <w:rPr>
              <w:rFonts w:hint="default" w:ascii="Cambria Math"/>
            </w:rPr>
            <m:t>Rj,tj,Xi∑i,j∥π(Kj(RjXi+tj))−xij∥2</m:t>
          </m:r>
        </m:oMath>
      </m:oMathPara>
    </w:p>
    <w:p w14:paraId="37802957">
      <w:pPr>
        <w:pStyle w:val="44"/>
        <w:bidi w:val="0"/>
        <w:ind w:left="0" w:leftChars="0" w:firstLine="0" w:firstLineChars="0"/>
        <w:rPr>
          <w:rFonts w:hint="default"/>
          <w:lang w:val="en-US" w:eastAsia="zh-CN"/>
        </w:rPr>
      </w:pPr>
      <w:r>
        <w:rPr>
          <w:rFonts w:hint="default"/>
          <w:lang w:val="en-US" w:eastAsia="zh-CN"/>
        </w:rPr>
        <w:t>该优化通过稀疏 Levenberg–Marquardt 算法高效实现。</w:t>
      </w:r>
    </w:p>
    <w:p w14:paraId="2AB1269B">
      <w:pPr>
        <w:pStyle w:val="4"/>
        <w:bidi w:val="0"/>
        <w:rPr>
          <w:rFonts w:hint="default"/>
          <w:lang w:val="en-US" w:eastAsia="zh-CN"/>
        </w:rPr>
      </w:pPr>
      <w:bookmarkStart w:id="29" w:name="_Toc12998"/>
      <w:r>
        <w:rPr>
          <w:rFonts w:hint="default"/>
          <w:lang w:val="en-US" w:eastAsia="zh-CN"/>
        </w:rPr>
        <w:t>3.1.4 输出格式与可视化</w:t>
      </w:r>
      <w:bookmarkEnd w:id="29"/>
    </w:p>
    <w:p w14:paraId="1B39A9CB">
      <w:pPr>
        <w:pStyle w:val="44"/>
        <w:bidi w:val="0"/>
        <w:rPr>
          <w:rFonts w:hint="default"/>
          <w:lang w:val="en-US" w:eastAsia="zh-CN"/>
        </w:rPr>
      </w:pPr>
      <w:r>
        <w:rPr>
          <w:rFonts w:hint="default"/>
          <w:lang w:val="en-US" w:eastAsia="zh-CN"/>
        </w:rPr>
        <w:t xml:space="preserve">COLMAP 最终输出包括：每张图像的相机内外参数 </w:t>
      </w:r>
      <m:oMath>
        <m:r>
          <m:rPr/>
          <w:rPr>
            <w:rFonts w:hint="default" w:ascii="Cambria Math"/>
          </w:rPr>
          <m:t>(K,R,t)</m:t>
        </m:r>
      </m:oMath>
      <w:r>
        <w:rPr>
          <w:rFonts w:hint="default"/>
          <w:lang w:val="en-US" w:eastAsia="zh-CN"/>
        </w:rPr>
        <w:t xml:space="preserve">；三维稀疏点集 </w:t>
      </w:r>
      <m:oMath>
        <m:sSub>
          <m:sSubPr>
            <m:ctrlPr>
              <w:rPr>
                <w:rFonts w:hint="default" w:ascii="Cambria Math"/>
              </w:rPr>
            </m:ctrlPr>
          </m:sSubPr>
          <m:e>
            <m:r>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oMath>
      <w:r>
        <w:rPr>
          <w:rFonts w:hint="default"/>
          <w:lang w:val="en-US" w:eastAsia="zh-CN"/>
        </w:rPr>
        <w:t>；每个点的颜色（通过图像平均采样）与可视视角索引；匹配图像对的信息。</w:t>
      </w:r>
    </w:p>
    <w:p w14:paraId="43B6D362">
      <w:pPr>
        <w:pStyle w:val="44"/>
        <w:bidi w:val="0"/>
        <w:rPr>
          <w:rFonts w:hint="default"/>
          <w:lang w:val="en-US" w:eastAsia="zh-CN"/>
        </w:rPr>
      </w:pPr>
      <w:r>
        <w:rPr>
          <w:rFonts w:hint="default"/>
          <w:lang w:val="en-US" w:eastAsia="zh-CN"/>
        </w:rPr>
        <w:t>此外，还可输出可视化结果，如图像之间的匹配连线图、稀疏点云视图等，辅助后续模型质量评估。</w:t>
      </w:r>
    </w:p>
    <w:p w14:paraId="176D3DE2"/>
    <w:p w14:paraId="05407D6D">
      <w:pPr>
        <w:pStyle w:val="3"/>
        <w:spacing w:before="120"/>
        <w:rPr>
          <w:rFonts w:hint="eastAsia"/>
          <w:lang w:val="en-US" w:eastAsia="zh-CN"/>
        </w:rPr>
      </w:pPr>
      <w:bookmarkStart w:id="30" w:name="_Toc216894836"/>
      <w:bookmarkStart w:id="31" w:name="_Toc32001"/>
      <w:r>
        <w:rPr>
          <w:rFonts w:hint="eastAsia"/>
        </w:rPr>
        <w:t>3.2</w:t>
      </w:r>
      <w:r>
        <w:rPr>
          <w:rFonts w:hint="eastAsia"/>
          <w:lang w:val="en-US" w:eastAsia="zh-CN"/>
        </w:rPr>
        <w:t xml:space="preserve"> </w:t>
      </w:r>
      <w:r>
        <w:rPr>
          <w:rFonts w:hint="eastAsia"/>
        </w:rPr>
        <w:t xml:space="preserve"> </w:t>
      </w:r>
      <w:bookmarkEnd w:id="30"/>
      <w:r>
        <w:rPr>
          <w:rFonts w:hint="eastAsia"/>
          <w:lang w:val="en-US" w:eastAsia="zh-CN"/>
        </w:rPr>
        <w:t>稀疏点云生成</w:t>
      </w:r>
      <w:bookmarkEnd w:id="31"/>
    </w:p>
    <w:p w14:paraId="4659C28F">
      <w:pPr>
        <w:pStyle w:val="4"/>
        <w:bidi w:val="0"/>
        <w:rPr>
          <w:rFonts w:hint="eastAsia"/>
          <w:lang w:val="en-US" w:eastAsia="zh-CN"/>
        </w:rPr>
      </w:pPr>
      <w:bookmarkStart w:id="32" w:name="_Toc16221"/>
      <w:r>
        <w:rPr>
          <w:rFonts w:hint="eastAsia"/>
          <w:lang w:val="en-US" w:eastAsia="zh-CN"/>
        </w:rPr>
        <w:t>3.2.1 三角测量与深度恢复</w:t>
      </w:r>
      <w:bookmarkEnd w:id="32"/>
    </w:p>
    <w:p w14:paraId="740B5A84">
      <w:pPr>
        <w:pStyle w:val="44"/>
        <w:bidi w:val="0"/>
        <w:rPr>
          <w:rFonts w:hint="eastAsia"/>
          <w:lang w:val="en-US" w:eastAsia="zh-CN"/>
        </w:rPr>
      </w:pPr>
      <w:r>
        <w:rPr>
          <w:rFonts w:hint="eastAsia"/>
          <w:lang w:val="en-US" w:eastAsia="zh-CN"/>
        </w:rPr>
        <w:t>给定图像间的相对位姿与像素点匹配，可以使用线性或非线性三角测量方法求出匹配点的三维位置。以最小化重投影误差为目标，最常用的是线性三角测量：</w:t>
      </w:r>
    </w:p>
    <w:p w14:paraId="314631D9">
      <w:pPr>
        <w:pStyle w:val="44"/>
        <w:bidi w:val="0"/>
        <w:rPr>
          <w:rFonts w:hint="eastAsia"/>
          <w:lang w:val="en-US" w:eastAsia="zh-CN"/>
        </w:rPr>
      </w:pPr>
      <m:oMathPara>
        <m:oMath>
          <m:r>
            <m:rPr/>
            <w:rPr>
              <w:rFonts w:hint="default" w:ascii="Cambria Math"/>
            </w:rPr>
            <m:t>AX=0</m:t>
          </m:r>
          <m:r>
            <m:rPr>
              <m:sty m:val="p"/>
            </m:rPr>
            <w:rPr>
              <w:rFonts w:hint="default" w:ascii="Cambria Math"/>
            </w:rPr>
            <m:t>⇒</m:t>
          </m:r>
          <m:r>
            <m:rPr/>
            <w:rPr>
              <w:rFonts w:hint="default" w:ascii="Cambria Math"/>
            </w:rPr>
            <m:t>X=arg</m:t>
          </m:r>
          <m:r>
            <m:rPr>
              <m:sty m:val="p"/>
            </m:rPr>
            <w:rPr>
              <w:rFonts w:hint="default" w:ascii="Cambria Math"/>
            </w:rPr>
            <m:t>⁡</m:t>
          </m:r>
          <m:r>
            <m:rPr/>
            <w:rPr>
              <w:rFonts w:hint="default" w:ascii="Cambria Math"/>
            </w:rPr>
            <m:t>min</m:t>
          </m:r>
          <m:r>
            <m:rPr>
              <m:sty m:val="p"/>
            </m:rPr>
            <w:rPr>
              <w:rFonts w:hint="default" w:ascii="Cambria Math"/>
            </w:rPr>
            <m:t>⁡</m:t>
          </m:r>
          <m:r>
            <m:rPr/>
            <w:rPr>
              <w:rFonts w:hint="default" w:ascii="Cambria Math"/>
            </w:rPr>
            <m:t>∥AX∥</m:t>
          </m:r>
        </m:oMath>
      </m:oMathPara>
    </w:p>
    <w:p w14:paraId="71F45D3F">
      <w:pPr>
        <w:pStyle w:val="44"/>
        <w:bidi w:val="0"/>
        <w:rPr>
          <w:rFonts w:hint="eastAsia"/>
          <w:lang w:val="en-US" w:eastAsia="zh-CN"/>
        </w:rPr>
      </w:pPr>
      <w:r>
        <w:rPr>
          <w:rFonts w:hint="eastAsia"/>
          <w:lang w:val="en-US" w:eastAsia="zh-CN"/>
        </w:rPr>
        <w:t xml:space="preserve">其中 </w:t>
      </w:r>
      <m:oMath>
        <m:r>
          <m:rPr/>
          <w:rPr>
            <w:rFonts w:hint="default" w:ascii="Cambria Math"/>
          </w:rPr>
          <m:t>A</m:t>
        </m:r>
      </m:oMath>
      <w:r>
        <w:rPr>
          <w:rFonts w:hint="eastAsia"/>
          <w:lang w:val="en-US" w:eastAsia="zh-CN"/>
        </w:rPr>
        <w:t xml:space="preserve"> 由两个或多个相机投影矩阵与像素坐标构造。得到的点云 </w:t>
      </w:r>
      <m:oMath>
        <m:sSub>
          <m:sSubPr>
            <m:ctrlPr>
              <w:rPr>
                <w:rFonts w:hint="default" w:ascii="Cambria Math"/>
              </w:rPr>
            </m:ctrlPr>
          </m:sSubPr>
          <m:e>
            <m:r>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oMath>
      <w:r>
        <w:rPr>
          <w:rFonts w:hint="eastAsia"/>
          <w:lang w:val="en-US" w:eastAsia="zh-CN"/>
        </w:rPr>
        <w:t xml:space="preserve"> 存储在 COLMAP 数据库中，初步构建出场景的三维几何结构。</w:t>
      </w:r>
    </w:p>
    <w:p w14:paraId="60166241">
      <w:pPr>
        <w:pStyle w:val="4"/>
        <w:bidi w:val="0"/>
        <w:rPr>
          <w:rFonts w:hint="eastAsia"/>
          <w:lang w:val="en-US" w:eastAsia="zh-CN"/>
        </w:rPr>
      </w:pPr>
      <w:bookmarkStart w:id="33" w:name="_Toc25102"/>
      <w:r>
        <w:rPr>
          <w:rFonts w:hint="eastAsia"/>
          <w:lang w:val="en-US" w:eastAsia="zh-CN"/>
        </w:rPr>
        <w:t>3.2.2 稀疏点云的特性与局限性</w:t>
      </w:r>
      <w:bookmarkEnd w:id="33"/>
    </w:p>
    <w:p w14:paraId="268FA71E">
      <w:pPr>
        <w:pStyle w:val="44"/>
        <w:bidi w:val="0"/>
        <w:rPr>
          <w:rFonts w:hint="eastAsia"/>
          <w:lang w:val="en-US" w:eastAsia="zh-CN"/>
        </w:rPr>
      </w:pPr>
      <w:r>
        <w:rPr>
          <w:rFonts w:hint="eastAsia"/>
          <w:lang w:val="en-US" w:eastAsia="zh-CN"/>
        </w:rPr>
        <w:t>COLMAP 输出的点云具有以下特点：</w:t>
      </w:r>
    </w:p>
    <w:p w14:paraId="2AFC432B">
      <w:pPr>
        <w:pStyle w:val="44"/>
        <w:bidi w:val="0"/>
        <w:rPr>
          <w:rFonts w:hint="eastAsia"/>
          <w:lang w:val="en-US" w:eastAsia="zh-CN"/>
        </w:rPr>
      </w:pPr>
      <w:r>
        <w:rPr>
          <w:rFonts w:hint="eastAsia"/>
          <w:lang w:val="en-US" w:eastAsia="zh-CN"/>
        </w:rPr>
        <w:t xml:space="preserve">点的数量级通常为 </w:t>
      </w:r>
      <m:oMath>
        <m:r>
          <m:rPr/>
          <w:rPr>
            <w:rFonts w:hint="default" w:ascii="Cambria Math"/>
          </w:rPr>
          <m:t>1</m:t>
        </m:r>
        <m:sSup>
          <m:sSupPr>
            <m:ctrlPr>
              <w:rPr>
                <w:rFonts w:hint="default" w:ascii="Cambria Math"/>
              </w:rPr>
            </m:ctrlPr>
          </m:sSupPr>
          <m:e>
            <m:r>
              <m:rPr/>
              <w:rPr>
                <w:rFonts w:hint="default" w:ascii="Cambria Math"/>
              </w:rPr>
              <m:t>0</m:t>
            </m:r>
            <m:ctrlPr>
              <w:rPr>
                <w:rFonts w:hint="default" w:ascii="Cambria Math"/>
              </w:rPr>
            </m:ctrlPr>
          </m:e>
          <m:sup>
            <m:r>
              <m:rPr/>
              <w:rPr>
                <w:rFonts w:hint="default" w:ascii="Cambria Math"/>
              </w:rPr>
              <m:t>3</m:t>
            </m:r>
            <m:ctrlPr>
              <w:rPr>
                <w:rFonts w:hint="default" w:ascii="Cambria Math"/>
              </w:rPr>
            </m:ctrlPr>
          </m:sup>
        </m:sSup>
        <m:r>
          <m:rPr>
            <m:sty m:val="p"/>
          </m:rPr>
          <w:rPr>
            <w:rFonts w:hint="default" w:ascii="Cambria Math"/>
          </w:rPr>
          <m:t>–</m:t>
        </m:r>
        <m:r>
          <m:rPr/>
          <w:rPr>
            <w:rFonts w:hint="default" w:ascii="Cambria Math"/>
          </w:rPr>
          <m:t>1</m:t>
        </m:r>
        <m:sSup>
          <m:sSupPr>
            <m:ctrlPr>
              <w:rPr>
                <w:rFonts w:hint="default" w:ascii="Cambria Math"/>
              </w:rPr>
            </m:ctrlPr>
          </m:sSupPr>
          <m:e>
            <m:r>
              <m:rPr/>
              <w:rPr>
                <w:rFonts w:hint="default" w:ascii="Cambria Math"/>
              </w:rPr>
              <m:t>0</m:t>
            </m:r>
            <m:ctrlPr>
              <w:rPr>
                <w:rFonts w:hint="default" w:ascii="Cambria Math"/>
              </w:rPr>
            </m:ctrlPr>
          </m:e>
          <m:sup>
            <m:r>
              <m:rPr/>
              <w:rPr>
                <w:rFonts w:hint="default" w:ascii="Cambria Math"/>
              </w:rPr>
              <m:t>5</m:t>
            </m:r>
            <m:ctrlPr>
              <w:rPr>
                <w:rFonts w:hint="default" w:ascii="Cambria Math"/>
              </w:rPr>
            </m:ctrlPr>
          </m:sup>
        </m:sSup>
      </m:oMath>
      <w:r>
        <w:rPr>
          <w:rFonts w:hint="eastAsia"/>
          <w:lang w:val="en-US" w:eastAsia="zh-CN"/>
        </w:rPr>
        <w:t>，取决于图像数量和视角重叠程度；</w:t>
      </w:r>
    </w:p>
    <w:p w14:paraId="47E638F9">
      <w:pPr>
        <w:pStyle w:val="44"/>
        <w:bidi w:val="0"/>
        <w:rPr>
          <w:rFonts w:hint="eastAsia"/>
          <w:lang w:val="en-US" w:eastAsia="zh-CN"/>
        </w:rPr>
      </w:pPr>
      <w:r>
        <w:rPr>
          <w:rFonts w:hint="eastAsia"/>
          <w:lang w:val="en-US" w:eastAsia="zh-CN"/>
        </w:rPr>
        <w:t>点主要集中在图像重合区域，非纹理区域（如天空、纯色墙面）较少；</w:t>
      </w:r>
    </w:p>
    <w:p w14:paraId="7D7FE9B9">
      <w:pPr>
        <w:pStyle w:val="44"/>
        <w:bidi w:val="0"/>
        <w:rPr>
          <w:rFonts w:hint="eastAsia"/>
          <w:lang w:val="en-US" w:eastAsia="zh-CN"/>
        </w:rPr>
      </w:pPr>
      <w:r>
        <w:rPr>
          <w:rFonts w:hint="eastAsia"/>
          <w:lang w:val="en-US" w:eastAsia="zh-CN"/>
        </w:rPr>
        <w:t>精度较高，但分布不均、存在遮挡与缺失区域；</w:t>
      </w:r>
    </w:p>
    <w:p w14:paraId="210F1995">
      <w:pPr>
        <w:pStyle w:val="44"/>
        <w:bidi w:val="0"/>
        <w:rPr>
          <w:rFonts w:hint="eastAsia"/>
          <w:lang w:val="en-US" w:eastAsia="zh-CN"/>
        </w:rPr>
      </w:pPr>
      <w:r>
        <w:rPr>
          <w:rFonts w:hint="eastAsia"/>
          <w:lang w:val="en-US" w:eastAsia="zh-CN"/>
        </w:rPr>
        <w:t>部分点由于匹配误差或误差传播可能存在偏离或漂浮现象。</w:t>
      </w:r>
    </w:p>
    <w:p w14:paraId="7B5FDBE5">
      <w:pPr>
        <w:pStyle w:val="44"/>
        <w:bidi w:val="0"/>
        <w:rPr>
          <w:rFonts w:hint="eastAsia"/>
          <w:lang w:val="en-US" w:eastAsia="zh-CN"/>
        </w:rPr>
      </w:pPr>
      <w:r>
        <w:rPr>
          <w:rFonts w:hint="eastAsia"/>
          <w:lang w:val="en-US" w:eastAsia="zh-CN"/>
        </w:rPr>
        <w:t>这类稀疏点云适合作为结构引导，但不适用于直接渲染，因此需要进一步的优化与补全。</w:t>
      </w:r>
    </w:p>
    <w:p w14:paraId="58391AD3">
      <w:pPr>
        <w:pStyle w:val="3"/>
        <w:bidi w:val="0"/>
        <w:rPr>
          <w:rFonts w:hint="eastAsia"/>
          <w:lang w:val="en-US" w:eastAsia="zh-CN"/>
        </w:rPr>
      </w:pPr>
    </w:p>
    <w:p w14:paraId="22647345">
      <w:pPr>
        <w:pStyle w:val="3"/>
        <w:bidi w:val="0"/>
        <w:rPr>
          <w:rFonts w:hint="default"/>
          <w:lang w:val="en-US" w:eastAsia="zh-CN"/>
        </w:rPr>
      </w:pPr>
      <w:bookmarkStart w:id="34" w:name="_Toc5596"/>
      <w:r>
        <w:rPr>
          <w:rFonts w:hint="eastAsia"/>
          <w:lang w:val="en-US" w:eastAsia="zh-CN"/>
        </w:rPr>
        <w:t>3.3 基于点云神经网络的系数点云优化</w:t>
      </w:r>
      <w:bookmarkEnd w:id="34"/>
    </w:p>
    <w:p w14:paraId="292C1E06">
      <w:pPr>
        <w:pStyle w:val="4"/>
        <w:bidi w:val="0"/>
      </w:pPr>
      <w:bookmarkStart w:id="35" w:name="_Toc23356"/>
      <w:r>
        <w:t>3.3.1 点云处理挑战</w:t>
      </w:r>
      <w:bookmarkEnd w:id="35"/>
    </w:p>
    <w:p w14:paraId="6E4B4359">
      <w:pPr>
        <w:pStyle w:val="44"/>
        <w:bidi w:val="0"/>
      </w:pPr>
      <w:r>
        <w:t>在传统三维重建系统中，点云的噪声、高维特征提取、局部语义理解等处理问题往往难以通过几何方法解决。特别是在稀疏点云中，由于点密度低、分布不均匀，传统滤波或插值方法难以获得良好的效果。</w:t>
      </w:r>
    </w:p>
    <w:p w14:paraId="60875E66">
      <w:pPr>
        <w:pStyle w:val="44"/>
        <w:bidi w:val="0"/>
      </w:pPr>
      <w:r>
        <w:t>点云神经网络（Point-based Deep Network）提供了更强大的结构感知能力。PointNet 是最早且广泛使用的点云处理架构之一，能够从原始点集直接学习特征，无需构建网格或体素。</w:t>
      </w:r>
    </w:p>
    <w:p w14:paraId="4283C0E2">
      <w:pPr>
        <w:pStyle w:val="4"/>
        <w:bidi w:val="0"/>
      </w:pPr>
      <w:bookmarkStart w:id="36" w:name="_Toc2931"/>
      <w:r>
        <w:t>3.3.2 PointNet架构原理</w:t>
      </w:r>
      <w:bookmarkEnd w:id="36"/>
    </w:p>
    <w:p w14:paraId="7C29B002">
      <w:pPr>
        <w:pStyle w:val="44"/>
        <w:bidi w:val="0"/>
      </w:pPr>
      <w:r>
        <w:t xml:space="preserve">PointNet 的核心思想在于对无序点集的“对称处理”：每个点 </w:t>
      </w:r>
      <m:oMath>
        <m:sSub>
          <m:sSubPr>
            <m:ctrlPr>
              <w:rPr>
                <w:rFonts w:hint="default" w:ascii="Cambria Math"/>
              </w:rPr>
            </m:ctrlPr>
          </m:sSubPr>
          <m:e>
            <m:r>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t xml:space="preserve"> 被单独送入一个共享的多层感知器（MLP），提取局部特征 </w:t>
      </w:r>
      <m:oMath>
        <m:r>
          <m:rPr/>
          <w:rPr>
            <w:rFonts w:hint="default" w:ascii="Cambria Math"/>
          </w:rPr>
          <m:t>ℎ(</m:t>
        </m:r>
        <m:sSub>
          <m:sSubPr>
            <m:ctrlPr>
              <w:rPr>
                <w:rFonts w:hint="default" w:ascii="Cambria Math"/>
              </w:rPr>
            </m:ctrlPr>
          </m:sSubPr>
          <m:e>
            <m:r>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oMath>
      <w:r>
        <w:t>；所有特征通过一个对称函数（如最大池化）汇聚成全局特征：</w:t>
      </w:r>
    </w:p>
    <w:p w14:paraId="0E4AF1D3">
      <w:pPr>
        <w:pStyle w:val="44"/>
        <w:bidi w:val="0"/>
        <w:jc w:val="center"/>
      </w:pPr>
      <m:oMathPara>
        <m:oMath>
          <m:r>
            <m:rPr/>
            <w:rPr>
              <w:rFonts w:hint="default" w:ascii="Cambria Math"/>
            </w:rPr>
            <m:t>f(X)=γ(MAXℎ(x1),ℎ(x2),...,ℎ(xn))</m:t>
          </m:r>
        </m:oMath>
      </m:oMathPara>
    </w:p>
    <w:p w14:paraId="3186BB71">
      <w:pPr>
        <w:pStyle w:val="44"/>
        <w:bidi w:val="0"/>
      </w:pPr>
      <w:r>
        <w:t>全局特征可用于分类、回归、分割等任务，也可反馈优化每个点的表示。该结构具有以下优点：兼容任意顺序的点集输入；能够处理不规则、稀疏、非均匀采样的点云；学习能力强，适应性广泛。</w:t>
      </w:r>
    </w:p>
    <w:p w14:paraId="7C60C755">
      <w:pPr>
        <w:pStyle w:val="4"/>
        <w:bidi w:val="0"/>
      </w:pPr>
      <w:bookmarkStart w:id="37" w:name="_Toc20925"/>
      <w:r>
        <w:t>3.3.3 在稀疏重建中的应用</w:t>
      </w:r>
      <w:bookmarkEnd w:id="37"/>
    </w:p>
    <w:p w14:paraId="62A8582D">
      <w:pPr>
        <w:pStyle w:val="44"/>
        <w:bidi w:val="0"/>
      </w:pPr>
      <w:r>
        <w:t>在 3DGS 系统中，我们可将 PointNet引入稀疏点云后处理阶段，用于完成以下任务：</w:t>
      </w:r>
    </w:p>
    <w:p w14:paraId="79591C21">
      <w:pPr>
        <w:pStyle w:val="44"/>
        <w:bidi w:val="0"/>
      </w:pPr>
      <w:r>
        <w:t>（1）点云去噪与剔除</w:t>
      </w:r>
    </w:p>
    <w:p w14:paraId="0B4725D0">
      <w:pPr>
        <w:pStyle w:val="44"/>
        <w:bidi w:val="0"/>
      </w:pPr>
      <w:r>
        <w:t>训练一个分类器网络识别异常点，包括：配准失败的漂浮点；噪声图像特征产生的伪点；少视角支持的低可信度点。通过引入已知场景的先验数据，可将这些点识别为异常并剔除，提高点云的一致性与可控性。</w:t>
      </w:r>
    </w:p>
    <w:p w14:paraId="253E91F1">
      <w:pPr>
        <w:pStyle w:val="44"/>
        <w:bidi w:val="0"/>
      </w:pPr>
      <w:r>
        <w:t>（2）点云补全与插值</w:t>
      </w:r>
    </w:p>
    <w:p w14:paraId="68EAE67F">
      <w:pPr>
        <w:pStyle w:val="44"/>
        <w:bidi w:val="0"/>
      </w:pPr>
      <w:r>
        <w:t>使用 Point Completion 网络（如 Point Completion Network、PCN）从已有点云中学习完整结构，插入缺失区域的点，有效提升稠密度。</w:t>
      </w:r>
    </w:p>
    <w:p w14:paraId="0CDF3D9E">
      <w:pPr>
        <w:pStyle w:val="44"/>
        <w:bidi w:val="0"/>
      </w:pPr>
      <w:r>
        <w:t>（3）语义聚类与分类</w:t>
      </w:r>
    </w:p>
    <w:p w14:paraId="46BA2709">
      <w:pPr>
        <w:pStyle w:val="44"/>
        <w:bidi w:val="0"/>
      </w:pPr>
      <w:r>
        <w:t>PointNet 可对点云进行空间聚类，为高斯模型赋予局部结构标签，如“边缘点”、“曲面点”、“角点”等。这一信息可在高斯参数初始化时用作先验。</w:t>
      </w:r>
    </w:p>
    <w:p w14:paraId="263E147D">
      <w:pPr>
        <w:pStyle w:val="44"/>
        <w:bidi w:val="0"/>
      </w:pPr>
      <w:r>
        <w:t>（4）多尺度结构理解</w:t>
      </w:r>
    </w:p>
    <w:p w14:paraId="7F7AF51C">
      <w:pPr>
        <w:pStyle w:val="44"/>
        <w:bidi w:val="0"/>
      </w:pPr>
      <w:r>
        <w:t>通过扩展结构（如 PointNet++），可以在多尺度邻域中聚合特征，对不同尺度下的结构保持敏感，适应建筑、自然场景等多种不同类型数据。</w:t>
      </w:r>
    </w:p>
    <w:p w14:paraId="7AB11421">
      <w:pPr>
        <w:pStyle w:val="4"/>
        <w:bidi w:val="0"/>
      </w:pPr>
      <w:bookmarkStart w:id="38" w:name="_Toc12863"/>
      <w:r>
        <w:t>3.3.4 训练与部署流程</w:t>
      </w:r>
      <w:bookmarkEnd w:id="38"/>
    </w:p>
    <w:p w14:paraId="2663FAEF">
      <w:pPr>
        <w:pStyle w:val="44"/>
        <w:bidi w:val="0"/>
      </w:pPr>
      <w:r>
        <w:t>部署 PointNet 模块需进行如下步骤：</w:t>
      </w:r>
    </w:p>
    <w:p w14:paraId="5572E77C">
      <w:pPr>
        <w:pStyle w:val="44"/>
        <w:bidi w:val="0"/>
      </w:pPr>
      <w:r>
        <w:t>数据准备：从 COLMAP 导出点云，标注或合成带标签的训练样本；</w:t>
      </w:r>
    </w:p>
    <w:p w14:paraId="52EA058E">
      <w:pPr>
        <w:pStyle w:val="44"/>
        <w:bidi w:val="0"/>
      </w:pPr>
      <w:r>
        <w:t>训练阶段：使用 PyTorch 或 TensorFlow 实现 PointNet 模型，对任务（如二分类、补全）进行监督训练；</w:t>
      </w:r>
    </w:p>
    <w:p w14:paraId="03C76A2C">
      <w:pPr>
        <w:pStyle w:val="44"/>
        <w:bidi w:val="0"/>
      </w:pPr>
      <w:r>
        <w:t>推理与后处理：将处理结果应用于原始稀疏点云，实现剔除、插值或聚类，生成优化后的点云结构。</w:t>
      </w:r>
    </w:p>
    <w:p w14:paraId="7B07F0B2">
      <w:pPr>
        <w:pStyle w:val="2"/>
        <w:bidi w:val="0"/>
        <w:rPr>
          <w:rFonts w:hint="eastAsia"/>
          <w:lang w:val="en-US" w:eastAsia="zh-CN"/>
        </w:rPr>
      </w:pPr>
      <w:r>
        <w:br w:type="page"/>
      </w:r>
      <w:bookmarkStart w:id="39" w:name="_Toc3595"/>
      <w:r>
        <w:rPr>
          <w:rFonts w:hint="eastAsia"/>
          <w:lang w:val="en-US" w:eastAsia="zh-CN"/>
        </w:rPr>
        <w:t>4</w:t>
      </w:r>
      <w:r>
        <w:rPr>
          <w:rFonts w:hint="eastAsia"/>
        </w:rPr>
        <w:t xml:space="preserve">  </w:t>
      </w:r>
      <w:r>
        <w:rPr>
          <w:rFonts w:hint="eastAsia"/>
          <w:lang w:val="en-US" w:eastAsia="zh-CN"/>
        </w:rPr>
        <w:t>基于高斯泼溅的三维重建方法</w:t>
      </w:r>
      <w:bookmarkEnd w:id="39"/>
    </w:p>
    <w:p w14:paraId="55C536C0">
      <w:pPr>
        <w:pStyle w:val="2"/>
        <w:bidi w:val="0"/>
        <w:jc w:val="both"/>
        <w:rPr>
          <w:rStyle w:val="51"/>
          <w:bCs w:val="0"/>
        </w:rPr>
      </w:pPr>
      <w:bookmarkStart w:id="40" w:name="_Toc31837"/>
      <w:r>
        <w:rPr>
          <w:rStyle w:val="51"/>
          <w:bCs w:val="0"/>
        </w:rPr>
        <w:t>4.1 高斯泼溅表示</w:t>
      </w:r>
      <w:bookmarkEnd w:id="40"/>
    </w:p>
    <w:p w14:paraId="2A80DB8B">
      <w:pPr>
        <w:pStyle w:val="44"/>
        <w:bidi w:val="0"/>
      </w:pPr>
      <w:r>
        <w:t>在传统的三维重建方法中，如三角网格（Mesh）、体素（Voxel）或点云（Point Cloud）表示方法，通常存在着建模灵活性有限、表示精度不足或者数据冗余等问题。而高斯泼溅（Gaussian Splatting，简称3DGS）提供了一种介于稀疏点云与连续体之间的中间表示形式，它通过各向异性的3D高斯函数来近似建模三维空间中表面的密度与颜色分布，能够以连续、可微且紧凑的方式表达复杂场景的细节和结构。</w:t>
      </w:r>
    </w:p>
    <w:p w14:paraId="2194186B">
      <w:pPr>
        <w:pStyle w:val="44"/>
        <w:bidi w:val="0"/>
      </w:pPr>
      <w:r>
        <w:t>在3DGS中，一个三维物体由多个“高斯点”组成，每个点表示为一个椭球形的三维高斯核。这些高斯核不仅记录了位置和颜色，还携带有方向、尺度、透明度等参数，用于在渲染过程中通过图像空间投影完成融合。</w:t>
      </w:r>
    </w:p>
    <w:p w14:paraId="55F61000">
      <w:pPr>
        <w:pStyle w:val="4"/>
        <w:bidi w:val="0"/>
      </w:pPr>
      <w:bookmarkStart w:id="41" w:name="_Toc32560"/>
      <w:r>
        <w:t>4.1.1 高斯分布的数学模型</w:t>
      </w:r>
      <w:bookmarkEnd w:id="41"/>
    </w:p>
    <w:p w14:paraId="409BBFAB">
      <w:pPr>
        <w:pStyle w:val="44"/>
        <w:bidi w:val="0"/>
      </w:pPr>
      <w:r>
        <w:t xml:space="preserve">我们用 </w:t>
      </w:r>
      <m:oMath>
        <m:sSub>
          <m:sSubPr>
            <m:ctrlPr>
              <w:rPr>
                <w:rFonts w:hint="default" w:ascii="Cambria Math"/>
              </w:rPr>
            </m:ctrlPr>
          </m:sSubPr>
          <m:e>
            <m:r>
              <m:rPr/>
              <w:rPr>
                <w:rFonts w:hint="default" w:ascii="Cambria Math"/>
              </w:rPr>
              <m:t>G</m:t>
            </m:r>
            <m:ctrlPr>
              <w:rPr>
                <w:rFonts w:hint="default" w:ascii="Cambria Math"/>
              </w:rPr>
            </m:ctrlPr>
          </m:e>
          <m:sub>
            <m:r>
              <m:rPr/>
              <w:rPr>
                <w:rFonts w:hint="default" w:ascii="Cambria Math"/>
              </w:rPr>
              <m:t>i</m:t>
            </m:r>
            <m:ctrlPr>
              <w:rPr>
                <w:rFonts w:hint="default" w:ascii="Cambria Math"/>
              </w:rPr>
            </m:ctrlPr>
          </m:sub>
        </m:sSub>
      </m:oMath>
      <w:r>
        <w:t>表示第i个高斯点，其核心参数包括：</w:t>
      </w:r>
    </w:p>
    <w:p w14:paraId="500EEFB6">
      <w:pPr>
        <w:pStyle w:val="44"/>
        <w:bidi w:val="0"/>
      </w:pPr>
      <w:r>
        <w:t>位置：</w:t>
      </w:r>
      <m:oMath>
        <m:sSub>
          <m:sSubPr>
            <m:ctrlPr>
              <w:rPr>
                <w:rFonts w:hint="default" w:ascii="Cambria Math"/>
              </w:rPr>
            </m:ctrlPr>
          </m:sSubPr>
          <m:e>
            <m:r>
              <m:rPr>
                <m:sty m:val="b"/>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p>
    <w:p w14:paraId="4D33693E">
      <w:pPr>
        <w:pStyle w:val="44"/>
        <w:bidi w:val="0"/>
      </w:pPr>
      <w:r>
        <w:t>尺度（协方差矩阵）：</w:t>
      </w:r>
      <m:oMath>
        <m:sSub>
          <m:sSubPr>
            <m:ctrlPr>
              <w:rPr>
                <w:rFonts w:hint="default" w:ascii="Cambria Math"/>
              </w:rPr>
            </m:ctrlPr>
          </m:sSubPr>
          <m:e>
            <m:r>
              <m:rPr>
                <m:sty m:val="p"/>
              </m:rPr>
              <w:rPr>
                <w:rFonts w:hint="default" w:ascii="Cambria Math"/>
              </w:rPr>
              <m:t>Σ</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3×3</m:t>
            </m:r>
            <m:ctrlPr>
              <w:rPr>
                <w:rFonts w:hint="default" w:ascii="Cambria Math"/>
              </w:rPr>
            </m:ctrlPr>
          </m:sup>
        </m:sSup>
      </m:oMath>
      <w:r>
        <w:t>，用于控制高斯在各方向上的扩展；</w:t>
      </w:r>
    </w:p>
    <w:p w14:paraId="0F4F841F">
      <w:pPr>
        <w:pStyle w:val="44"/>
        <w:bidi w:val="0"/>
      </w:pPr>
      <w:r>
        <w:t>颜色：</w:t>
      </w:r>
      <m:oMath>
        <m:sSub>
          <m:sSubPr>
            <m:ctrlPr>
              <w:rPr>
                <w:rFonts w:hint="default" w:ascii="Cambria Math"/>
              </w:rPr>
            </m:ctrlPr>
          </m:sSubPr>
          <m:e>
            <m:r>
              <m:rPr>
                <m:sty m:val="b"/>
              </m:rPr>
              <w:rPr>
                <w:rFonts w:hint="default" w:ascii="Cambria Math"/>
              </w:rPr>
              <m:t>c</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t>（RGB 格式）；</w:t>
      </w:r>
    </w:p>
    <w:p w14:paraId="2350CFBA">
      <w:pPr>
        <w:pStyle w:val="44"/>
        <w:bidi w:val="0"/>
      </w:pPr>
      <w:r>
        <w:t>不透明度（density/opacity）：</w:t>
      </w:r>
      <m:oMath>
        <m:sSub>
          <m:sSubPr>
            <m:ctrlPr>
              <w:rPr>
                <w:rFonts w:hint="default" w:ascii="Cambria Math"/>
              </w:rPr>
            </m:ctrlPr>
          </m:sSubPr>
          <m:e>
            <m:r>
              <m:rPr/>
              <w:rPr>
                <w:rFonts w:hint="default" w:ascii="Cambria Math"/>
              </w:rPr>
              <m:t>α</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∈[0,1]</m:t>
        </m:r>
      </m:oMath>
      <w:r>
        <w:t>；</w:t>
      </w:r>
    </w:p>
    <w:p w14:paraId="606E9B7A">
      <w:pPr>
        <w:pStyle w:val="44"/>
        <w:bidi w:val="0"/>
      </w:pPr>
      <w:r>
        <w:t>朝向（由视锥约束的缩放系数）：用于描述点的可见性与方向性。</w:t>
      </w:r>
    </w:p>
    <w:p w14:paraId="00451C38">
      <w:pPr>
        <w:pStyle w:val="44"/>
        <w:bidi w:val="0"/>
      </w:pPr>
      <w:r>
        <w:t xml:space="preserve">在空间中，高斯点 </w:t>
      </w:r>
      <m:oMath>
        <m:sSub>
          <m:sSubPr>
            <m:ctrlPr>
              <w:rPr>
                <w:rFonts w:hint="default" w:ascii="Cambria Math"/>
              </w:rPr>
            </m:ctrlPr>
          </m:sSubPr>
          <m:e>
            <m:r>
              <m:rPr/>
              <w:rPr>
                <w:rFonts w:hint="default" w:ascii="Cambria Math"/>
              </w:rPr>
              <m:t>G</m:t>
            </m:r>
            <m:ctrlPr>
              <w:rPr>
                <w:rFonts w:hint="default" w:ascii="Cambria Math"/>
              </w:rPr>
            </m:ctrlPr>
          </m:e>
          <m:sub>
            <m:r>
              <m:rPr/>
              <w:rPr>
                <w:rFonts w:hint="default" w:ascii="Cambria Math"/>
              </w:rPr>
              <m:t>i</m:t>
            </m:r>
            <m:ctrlPr>
              <w:rPr>
                <w:rFonts w:hint="default" w:ascii="Cambria Math"/>
              </w:rPr>
            </m:ctrlPr>
          </m:sub>
        </m:sSub>
      </m:oMath>
      <w:r>
        <w:t xml:space="preserve">对任意采样位置 </w:t>
      </w:r>
      <m:oMath>
        <m:r>
          <m:rPr>
            <m:sty m:val="b"/>
          </m:rPr>
          <w:rPr>
            <w:rFonts w:hint="default" w:ascii="Cambria Math"/>
          </w:rPr>
          <m:t>x</m:t>
        </m:r>
      </m:oMath>
      <w:r>
        <w:t xml:space="preserve"> 的贡献可由如下公式表示：</w:t>
      </w:r>
    </w:p>
    <w:p w14:paraId="44C9CC70">
      <w:pPr>
        <w:pStyle w:val="44"/>
        <w:bidi w:val="0"/>
        <w:jc w:val="center"/>
      </w:pPr>
      <m:oMath>
        <m:sSub>
          <m:sSubPr>
            <m:ctrlPr>
              <w:rPr>
                <w:rFonts w:hint="default" w:ascii="Cambria Math"/>
              </w:rPr>
            </m:ctrlPr>
          </m:sSubPr>
          <m:e>
            <m:r>
              <m:rPr/>
              <w:rPr>
                <w:rFonts w:hint="default" w:ascii="Cambria Math"/>
              </w:rPr>
              <m:t>G</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r>
          <m:rPr>
            <m:sty m:val="b"/>
          </m:rPr>
          <w:rPr>
            <w:rFonts w:hint="default" w:ascii="Cambria Math"/>
          </w:rPr>
          <m:t>x</m:t>
        </m:r>
        <m:r>
          <m:rPr/>
          <w:rPr>
            <w:rFonts w:hint="default" w:ascii="Cambria Math"/>
          </w:rPr>
          <m:t>)=</m:t>
        </m:r>
        <m:sSub>
          <m:sSubPr>
            <m:ctrlPr>
              <w:rPr>
                <w:rFonts w:hint="default" w:ascii="Cambria Math"/>
              </w:rPr>
            </m:ctrlPr>
          </m:sSubPr>
          <m:e>
            <m:r>
              <m:rPr/>
              <w:rPr>
                <w:rFonts w:hint="default" w:ascii="Cambria Math"/>
              </w:rPr>
              <m:t>α</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func>
          <m:funcPr>
            <m:ctrlPr>
              <w:rPr>
                <w:rFonts w:hint="default" w:ascii="Cambria Math"/>
              </w:rPr>
            </m:ctrlPr>
          </m:funcPr>
          <m:fName>
            <m:r>
              <m:rPr>
                <m:sty m:val="p"/>
              </m:rPr>
              <w:rPr>
                <w:rFonts w:hint="default" w:ascii="Cambria Math"/>
              </w:rPr>
              <m:t>exp</m:t>
            </m:r>
            <m:ctrlPr>
              <w:rPr>
                <w:rFonts w:hint="default" w:ascii="Cambria Math"/>
              </w:rPr>
            </m:ctrlPr>
          </m:fName>
          <m:e>
            <m:d>
              <m:dPr>
                <m:ctrlPr>
                  <w:rPr>
                    <w:rFonts w:hint="default" w:ascii="Cambria Math"/>
                  </w:rPr>
                </m:ctrlPr>
              </m:dPr>
              <m:e>
                <m:r>
                  <m:rPr/>
                  <w:rPr>
                    <w:rFonts w:hint="default" w:ascii="Cambria Math"/>
                  </w:rPr>
                  <m:t>−</m:t>
                </m:r>
                <m:f>
                  <m:fPr>
                    <m:ctrlPr>
                      <w:rPr>
                        <w:rFonts w:hint="default" w:ascii="Cambria Math" w:hAnsi="Cambria Math"/>
                        <w:i/>
                      </w:rPr>
                    </m:ctrlPr>
                  </m:fPr>
                  <m:num>
                    <m:r>
                      <m:rPr/>
                      <w:rPr>
                        <w:rFonts w:hint="default" w:ascii="Cambria Math"/>
                      </w:rPr>
                      <m:t>1</m:t>
                    </m:r>
                    <m:ctrlPr>
                      <w:rPr>
                        <w:rFonts w:hint="default" w:ascii="Cambria Math" w:hAnsi="Cambria Math"/>
                        <w:i/>
                      </w:rPr>
                    </m:ctrlPr>
                  </m:num>
                  <m:den>
                    <m:r>
                      <m:rPr/>
                      <w:rPr>
                        <w:rFonts w:hint="default" w:ascii="Cambria Math"/>
                      </w:rPr>
                      <m:t>2</m:t>
                    </m:r>
                    <m:ctrlPr>
                      <w:rPr>
                        <w:rFonts w:hint="default" w:ascii="Cambria Math" w:hAnsi="Cambria Math"/>
                        <w:i/>
                      </w:rPr>
                    </m:ctrlPr>
                  </m:den>
                </m:f>
                <m:r>
                  <m:rPr/>
                  <w:rPr>
                    <w:rFonts w:hint="default" w:ascii="Cambria Math"/>
                  </w:rPr>
                  <m:t>(</m:t>
                </m:r>
                <m:r>
                  <m:rPr>
                    <m:sty m:val="b"/>
                  </m:rPr>
                  <w:rPr>
                    <w:rFonts w:hint="default" w:ascii="Cambria Math"/>
                  </w:rPr>
                  <m:t>x</m:t>
                </m:r>
                <m:r>
                  <m:rPr/>
                  <w:rPr>
                    <w:rFonts w:hint="default" w:ascii="Cambria Math"/>
                  </w:rPr>
                  <m:t>−</m:t>
                </m:r>
                <m:sSub>
                  <m:sSubPr>
                    <m:ctrlPr>
                      <w:rPr>
                        <w:rFonts w:hint="default" w:ascii="Cambria Math"/>
                      </w:rPr>
                    </m:ctrlPr>
                  </m:sSubPr>
                  <m:e>
                    <m:r>
                      <m:rPr>
                        <m:sty m:val="b"/>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sSup>
                  <m:sSupPr>
                    <m:ctrlPr>
                      <w:rPr>
                        <w:rFonts w:hint="default" w:ascii="Cambria Math"/>
                      </w:rPr>
                    </m:ctrlPr>
                  </m:sSupPr>
                  <m:e>
                    <m:r>
                      <m:rPr/>
                      <w:rPr>
                        <w:rFonts w:hint="default" w:ascii="Cambria Math"/>
                      </w:rPr>
                      <m:t>)</m:t>
                    </m:r>
                    <m:ctrlPr>
                      <w:rPr>
                        <w:rFonts w:hint="default" w:ascii="Cambria Math"/>
                      </w:rPr>
                    </m:ctrlPr>
                  </m:e>
                  <m:sup>
                    <m:r>
                      <m:rPr/>
                      <w:rPr>
                        <w:rFonts w:hint="default" w:ascii="Cambria Math"/>
                      </w:rPr>
                      <m:t>⊤</m:t>
                    </m:r>
                    <m:ctrlPr>
                      <w:rPr>
                        <w:rFonts w:hint="default" w:ascii="Cambria Math"/>
                      </w:rPr>
                    </m:ctrlPr>
                  </m:sup>
                </m:sSup>
                <m:sSubSup>
                  <m:sSubSupPr>
                    <m:ctrlPr>
                      <w:rPr>
                        <w:rFonts w:hint="default" w:ascii="Cambria Math"/>
                      </w:rPr>
                    </m:ctrlPr>
                  </m:sSubSupPr>
                  <m:e>
                    <m:r>
                      <m:rPr>
                        <m:sty m:val="p"/>
                      </m:rPr>
                      <w:rPr>
                        <w:rFonts w:hint="default" w:ascii="Cambria Math"/>
                      </w:rPr>
                      <m:t>Σ</m:t>
                    </m:r>
                    <m:ctrlPr>
                      <w:rPr>
                        <w:rFonts w:hint="default" w:ascii="Cambria Math"/>
                      </w:rPr>
                    </m:ctrlPr>
                  </m:e>
                  <m:sub>
                    <m:r>
                      <m:rPr/>
                      <w:rPr>
                        <w:rFonts w:hint="default" w:ascii="Cambria Math"/>
                      </w:rPr>
                      <m:t>i</m:t>
                    </m:r>
                    <m:ctrlPr>
                      <w:rPr>
                        <w:rFonts w:hint="default" w:ascii="Cambria Math"/>
                      </w:rPr>
                    </m:ctrlPr>
                  </m:sub>
                  <m:sup>
                    <m:r>
                      <m:rPr/>
                      <w:rPr>
                        <w:rFonts w:hint="default" w:ascii="Cambria Math"/>
                      </w:rPr>
                      <m:t>−1</m:t>
                    </m:r>
                    <m:ctrlPr>
                      <w:rPr>
                        <w:rFonts w:hint="default" w:ascii="Cambria Math"/>
                      </w:rPr>
                    </m:ctrlPr>
                  </m:sup>
                </m:sSubSup>
                <m:r>
                  <m:rPr/>
                  <w:rPr>
                    <w:rFonts w:hint="default" w:ascii="Cambria Math"/>
                  </w:rPr>
                  <m:t>(</m:t>
                </m:r>
                <m:r>
                  <m:rPr>
                    <m:sty m:val="b"/>
                  </m:rPr>
                  <w:rPr>
                    <w:rFonts w:hint="default" w:ascii="Cambria Math"/>
                  </w:rPr>
                  <m:t>x</m:t>
                </m:r>
                <m:r>
                  <m:rPr/>
                  <w:rPr>
                    <w:rFonts w:hint="default" w:ascii="Cambria Math"/>
                  </w:rPr>
                  <m:t>−</m:t>
                </m:r>
                <m:sSub>
                  <m:sSubPr>
                    <m:ctrlPr>
                      <w:rPr>
                        <w:rFonts w:hint="default" w:ascii="Cambria Math"/>
                      </w:rPr>
                    </m:ctrlPr>
                  </m:sSubPr>
                  <m:e>
                    <m:r>
                      <m:rPr>
                        <m:sty m:val="b"/>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ctrlPr>
                  <w:rPr>
                    <w:rFonts w:hint="default" w:ascii="Cambria Math"/>
                  </w:rPr>
                </m:ctrlPr>
              </m:e>
            </m:d>
            <m:ctrlPr>
              <w:rPr>
                <w:rFonts w:hint="default" w:ascii="Cambria Math"/>
              </w:rPr>
            </m:ctrlPr>
          </m:e>
        </m:func>
        <m:r>
          <m:rPr/>
          <w:rPr>
            <w:rFonts w:hint="default" w:ascii="Cambria Math"/>
          </w:rPr>
          <m:t>⋅</m:t>
        </m:r>
        <m:sSub>
          <m:sSubPr>
            <m:ctrlPr>
              <w:rPr>
                <w:rFonts w:hint="default" w:ascii="Cambria Math"/>
              </w:rPr>
            </m:ctrlPr>
          </m:sSubPr>
          <m:e>
            <m:r>
              <m:rPr>
                <m:sty m:val="b"/>
              </m:rPr>
              <w:rPr>
                <w:rFonts w:hint="default" w:ascii="Cambria Math"/>
              </w:rPr>
              <m:t>c</m:t>
            </m:r>
            <m:ctrlPr>
              <w:rPr>
                <w:rFonts w:hint="default" w:ascii="Cambria Math"/>
              </w:rPr>
            </m:ctrlPr>
          </m:e>
          <m:sub>
            <m:r>
              <m:rPr/>
              <w:rPr>
                <w:rFonts w:hint="default" w:ascii="Cambria Math"/>
              </w:rPr>
              <m:t>i</m:t>
            </m:r>
            <m:ctrlPr>
              <w:rPr>
                <w:rFonts w:hint="default" w:ascii="Cambria Math"/>
              </w:rPr>
            </m:ctrlPr>
          </m:sub>
        </m:sSub>
      </m:oMath>
      <w:r>
        <w:rPr>
          <w:lang w:val="en-US" w:eastAsia="zh-CN"/>
        </w:rPr>
        <w:t>​</w:t>
      </w:r>
    </w:p>
    <w:p w14:paraId="0DC77A77">
      <w:pPr>
        <w:pStyle w:val="44"/>
        <w:bidi w:val="0"/>
      </w:pPr>
      <w:r>
        <w:t xml:space="preserve">这个函数在空间中形成一个带有颜色的“模糊球”，其影响范围由协方差矩阵 </w:t>
      </w:r>
      <m:oMath>
        <m:sSub>
          <m:sSubPr>
            <m:ctrlPr>
              <w:rPr>
                <w:rFonts w:hint="default" w:ascii="Cambria Math"/>
              </w:rPr>
            </m:ctrlPr>
          </m:sSubPr>
          <m:e>
            <m:r>
              <m:rPr>
                <m:sty m:val="p"/>
              </m:rPr>
              <w:rPr>
                <w:rFonts w:hint="default" w:ascii="Cambria Math"/>
              </w:rPr>
              <m:t>Σ</m:t>
            </m:r>
            <m:ctrlPr>
              <w:rPr>
                <w:rFonts w:hint="default" w:ascii="Cambria Math"/>
              </w:rPr>
            </m:ctrlPr>
          </m:e>
          <m:sub>
            <m:r>
              <m:rPr/>
              <w:rPr>
                <w:rFonts w:hint="default" w:ascii="Cambria Math"/>
              </w:rPr>
              <m:t>i</m:t>
            </m:r>
            <m:ctrlPr>
              <w:rPr>
                <w:rFonts w:hint="default" w:ascii="Cambria Math"/>
              </w:rPr>
            </m:ctrlPr>
          </m:sub>
        </m:sSub>
      </m:oMath>
      <w:r>
        <w:t>​ 控制。通过调节协方差可以让高斯核表现出各向异性的形状，从而更灵活地贴合场景中的不同几何细节。</w:t>
      </w:r>
    </w:p>
    <w:p w14:paraId="44DA0CA7">
      <w:pPr>
        <w:pStyle w:val="4"/>
        <w:bidi w:val="0"/>
      </w:pPr>
      <w:bookmarkStart w:id="42" w:name="_Toc21648"/>
      <w:r>
        <w:t>4.1.2 向量化与效率优化</w:t>
      </w:r>
      <w:bookmarkEnd w:id="42"/>
    </w:p>
    <w:p w14:paraId="24D04EA8">
      <w:pPr>
        <w:pStyle w:val="44"/>
        <w:bidi w:val="0"/>
      </w:pPr>
      <w:r>
        <w:t>由于重建场景常常包含数万个高斯点，直接计算其三维卷积代价极高，因此3DGS方法往往采用图像空间的二维渲染策略。具体做法是：</w:t>
      </w:r>
    </w:p>
    <w:p w14:paraId="0D4ED189">
      <w:pPr>
        <w:pStyle w:val="44"/>
        <w:bidi w:val="0"/>
      </w:pPr>
      <w:r>
        <w:t>先将所有3D高斯投影到相机视平面；在屏幕空间按像素聚合其影响；最终通过透明度混合、球谐光照等方法合成颜色。这种做法兼顾了三维信息的准确性与二维渲染的高效性，并天然支持GPU并行化计算。</w:t>
      </w:r>
    </w:p>
    <w:p w14:paraId="3BBE1394">
      <w:pPr>
        <w:pStyle w:val="44"/>
        <w:bidi w:val="0"/>
        <w:ind w:left="0" w:leftChars="0" w:firstLine="0" w:firstLineChars="0"/>
      </w:pPr>
    </w:p>
    <w:p w14:paraId="023FB5DC">
      <w:pPr>
        <w:pStyle w:val="3"/>
        <w:bidi w:val="0"/>
      </w:pPr>
      <w:bookmarkStart w:id="43" w:name="_Toc9559"/>
      <w:r>
        <w:t>4.</w:t>
      </w:r>
      <w:r>
        <w:rPr>
          <w:rFonts w:hint="eastAsia"/>
          <w:lang w:val="en-US" w:eastAsia="zh-CN"/>
        </w:rPr>
        <w:t>2</w:t>
      </w:r>
      <w:r>
        <w:t xml:space="preserve"> 可微渲染过程</w:t>
      </w:r>
      <w:bookmarkEnd w:id="43"/>
    </w:p>
    <w:p w14:paraId="48C792A0">
      <w:pPr>
        <w:pStyle w:val="44"/>
        <w:bidi w:val="0"/>
      </w:pPr>
      <w:r>
        <w:t>高斯泼溅重建方法的重要特性之一是：其整个渲染过程是端到端可微的。这意味着渲染结果可以作为神经网络的输出参与损失函数计算，从而通过反向传播优化每个高斯点的参数（如位置、颜色、尺度等）。这种可微特性为无监督学习和图像到几何的端到端建模提供了基础。</w:t>
      </w:r>
    </w:p>
    <w:p w14:paraId="588ADCB5">
      <w:pPr>
        <w:pStyle w:val="4"/>
        <w:bidi w:val="0"/>
      </w:pPr>
      <w:bookmarkStart w:id="44" w:name="_Toc16633"/>
      <w:r>
        <w:t>4.</w:t>
      </w:r>
      <w:r>
        <w:rPr>
          <w:rFonts w:hint="eastAsia"/>
          <w:lang w:val="en-US" w:eastAsia="zh-CN"/>
        </w:rPr>
        <w:t>2</w:t>
      </w:r>
      <w:r>
        <w:t>.1 渲染原理</w:t>
      </w:r>
      <w:bookmarkEnd w:id="44"/>
    </w:p>
    <w:p w14:paraId="3C96422E">
      <w:pPr>
        <w:pStyle w:val="44"/>
        <w:bidi w:val="0"/>
      </w:pPr>
      <w:r>
        <w:t>在渲染过程中，我们首先将每个高斯点</w:t>
      </w:r>
      <m:oMath>
        <m:sSub>
          <m:sSubPr>
            <m:ctrlPr>
              <w:rPr>
                <w:rFonts w:hint="default" w:ascii="Cambria Math"/>
              </w:rPr>
            </m:ctrlPr>
          </m:sSubPr>
          <m:e>
            <m:r>
              <m:rPr/>
              <w:rPr>
                <w:rFonts w:hint="default" w:ascii="Cambria Math"/>
              </w:rPr>
              <m:t>G</m:t>
            </m:r>
            <m:ctrlPr>
              <w:rPr>
                <w:rFonts w:hint="default" w:ascii="Cambria Math"/>
              </w:rPr>
            </m:ctrlPr>
          </m:e>
          <m:sub>
            <m:r>
              <m:rPr/>
              <w:rPr>
                <w:rFonts w:hint="default" w:ascii="Cambria Math"/>
              </w:rPr>
              <m:t>i</m:t>
            </m:r>
            <m:ctrlPr>
              <w:rPr>
                <w:rFonts w:hint="default" w:ascii="Cambria Math"/>
              </w:rPr>
            </m:ctrlPr>
          </m:sub>
        </m:sSub>
      </m:oMath>
      <w:r>
        <w:t>投影到图像平面上，并根据其空间位置、尺寸和视角确定其在屏幕上形成的覆盖区域（即2D椭圆）。每个像素的颜色最终由多个高斯点在该像素位置的贡献加权融合而成。</w:t>
      </w:r>
    </w:p>
    <w:p w14:paraId="214DADB4">
      <w:pPr>
        <w:pStyle w:val="44"/>
        <w:bidi w:val="0"/>
      </w:pPr>
      <w:r>
        <w:t>具体渲染过程可表述如下：</w:t>
      </w:r>
    </w:p>
    <w:p w14:paraId="7AEC53F2">
      <w:pPr>
        <w:pStyle w:val="44"/>
        <w:bidi w:val="0"/>
        <w:rPr>
          <w:rFonts w:hint="default"/>
          <w:i w:val="0"/>
        </w:rPr>
      </w:pPr>
      <m:oMathPara>
        <m:oMath>
          <m:r>
            <m:rPr>
              <m:sty m:val="b"/>
            </m:rPr>
            <w:rPr>
              <w:rFonts w:hint="default" w:ascii="Cambria Math"/>
            </w:rPr>
            <m:t>I</m:t>
          </m:r>
          <m:r>
            <m:rPr/>
            <w:rPr>
              <w:rFonts w:hint="default" w:ascii="Cambria Math"/>
            </w:rPr>
            <m:t>(</m:t>
          </m:r>
          <m:r>
            <m:rPr>
              <m:sty m:val="b"/>
            </m:rPr>
            <w:rPr>
              <w:rFonts w:hint="default" w:ascii="Cambria Math"/>
            </w:rPr>
            <m:t>u</m:t>
          </m:r>
          <m:r>
            <m:rPr/>
            <w:rPr>
              <w:rFonts w:hint="default" w:ascii="Cambria Math"/>
            </w:rPr>
            <m:t>)=</m:t>
          </m:r>
          <m:nary>
            <m:naryPr>
              <m:chr m:val="∑"/>
              <m:limLoc m:val="undOvr"/>
              <m:ctrlPr>
                <w:rPr>
                  <w:rFonts w:hint="default" w:ascii="Cambria Math"/>
                </w:rPr>
              </m:ctrlPr>
            </m:naryPr>
            <m:sub>
              <m:r>
                <m:rPr/>
                <w:rPr>
                  <w:rFonts w:hint="default" w:ascii="Cambria Math"/>
                </w:rPr>
                <m:t>i=1</m:t>
              </m:r>
              <m:ctrlPr>
                <w:rPr>
                  <w:rFonts w:hint="default" w:ascii="Cambria Math"/>
                </w:rPr>
              </m:ctrlPr>
            </m:sub>
            <m:sup>
              <m:r>
                <m:rPr/>
                <w:rPr>
                  <w:rFonts w:hint="default" w:ascii="Cambria Math"/>
                </w:rPr>
                <m:t>N</m:t>
              </m:r>
              <m:ctrlPr>
                <w:rPr>
                  <w:rFonts w:hint="default" w:ascii="Cambria Math"/>
                </w:rPr>
              </m:ctrlPr>
            </m:sup>
            <m:e>
              <m:sSub>
                <m:sSubPr>
                  <m:ctrlPr>
                    <w:rPr>
                      <w:rFonts w:hint="default" w:ascii="Cambria Math"/>
                    </w:rPr>
                  </m:ctrlPr>
                </m:sSubPr>
                <m:e>
                  <m:r>
                    <m:rPr/>
                    <w:rPr>
                      <w:rFonts w:hint="default" w:ascii="Cambria Math"/>
                    </w:rPr>
                    <m:t>α</m:t>
                  </m:r>
                  <m:ctrlPr>
                    <w:rPr>
                      <w:rFonts w:hint="default" w:ascii="Cambria Math"/>
                    </w:rPr>
                  </m:ctrlPr>
                </m:e>
                <m:sub>
                  <m:r>
                    <m:rPr/>
                    <w:rPr>
                      <w:rFonts w:hint="default" w:ascii="Cambria Math"/>
                    </w:rPr>
                    <m:t>i</m:t>
                  </m:r>
                  <m:ctrlPr>
                    <w:rPr>
                      <w:rFonts w:hint="default" w:ascii="Cambria Math"/>
                    </w:rPr>
                  </m:ctrlPr>
                </m:sub>
              </m:sSub>
              <m:ctrlPr>
                <w:rPr>
                  <w:rFonts w:hint="default" w:ascii="Cambria Math"/>
                </w:rPr>
              </m:ctrlPr>
            </m:e>
          </m:nary>
          <m:r>
            <m:rPr/>
            <w:rPr>
              <w:rFonts w:hint="default" w:ascii="Cambria Math"/>
            </w:rPr>
            <m:t>(</m:t>
          </m:r>
          <m:r>
            <m:rPr>
              <m:sty m:val="b"/>
            </m:rPr>
            <w:rPr>
              <w:rFonts w:hint="default" w:ascii="Cambria Math"/>
            </w:rPr>
            <m:t>u</m:t>
          </m:r>
          <m:r>
            <m:rPr/>
            <w:rPr>
              <w:rFonts w:hint="default" w:ascii="Cambria Math"/>
            </w:rPr>
            <m:t>)⋅</m:t>
          </m:r>
          <m:sSub>
            <m:sSubPr>
              <m:ctrlPr>
                <w:rPr>
                  <w:rFonts w:hint="default" w:ascii="Cambria Math"/>
                </w:rPr>
              </m:ctrlPr>
            </m:sSubPr>
            <m:e>
              <m:r>
                <m:rPr>
                  <m:sty m:val="b"/>
                </m:rPr>
                <w:rPr>
                  <w:rFonts w:hint="default" w:ascii="Cambria Math"/>
                </w:rPr>
                <m:t>c</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sSub>
            <m:sSubPr>
              <m:ctrlPr>
                <w:rPr>
                  <w:rFonts w:hint="default" w:ascii="Cambria Math"/>
                </w:rPr>
              </m:ctrlPr>
            </m:sSubPr>
            <m:e>
              <m:r>
                <m:rPr/>
                <w:rPr>
                  <w:rFonts w:hint="default" w:ascii="Cambria Math"/>
                </w:rPr>
                <m:t>T</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r>
            <m:rPr>
              <m:sty m:val="b"/>
            </m:rPr>
            <w:rPr>
              <w:rFonts w:hint="default" w:ascii="Cambria Math"/>
            </w:rPr>
            <m:t>u</m:t>
          </m:r>
          <m:r>
            <m:rPr/>
            <w:rPr>
              <w:rFonts w:hint="default" w:ascii="Cambria Math"/>
            </w:rPr>
            <m:t>)</m:t>
          </m:r>
        </m:oMath>
      </m:oMathPara>
    </w:p>
    <w:p w14:paraId="0168FB6E">
      <w:pPr>
        <w:pStyle w:val="44"/>
        <w:bidi w:val="0"/>
      </w:pPr>
      <w:r>
        <w:t>其中：</w:t>
      </w:r>
    </w:p>
    <w:p w14:paraId="405C039D">
      <w:pPr>
        <w:pStyle w:val="44"/>
        <w:bidi w:val="0"/>
      </w:pPr>
      <m:oMath>
        <m:r>
          <m:rPr>
            <m:sty m:val="b"/>
          </m:rPr>
          <w:rPr>
            <w:rFonts w:hint="default" w:ascii="Cambria Math"/>
          </w:rPr>
          <m:t>u</m:t>
        </m:r>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2</m:t>
            </m:r>
            <m:ctrlPr>
              <w:rPr>
                <w:rFonts w:hint="default" w:ascii="Cambria Math"/>
              </w:rPr>
            </m:ctrlPr>
          </m:sup>
        </m:sSup>
      </m:oMath>
      <w:r>
        <w:t>：像素坐标；</w:t>
      </w:r>
    </w:p>
    <w:p w14:paraId="579AA7AE">
      <w:pPr>
        <w:pStyle w:val="44"/>
        <w:bidi w:val="0"/>
      </w:pPr>
      <w:r>
        <w:t>N：所有参与该像素渲染的高斯点数目；</w:t>
      </w:r>
    </w:p>
    <w:p w14:paraId="04E55DFF">
      <w:pPr>
        <w:pStyle w:val="44"/>
        <w:bidi w:val="0"/>
      </w:pPr>
      <m:oMath>
        <m:sSub>
          <m:sSubPr>
            <m:ctrlPr>
              <w:rPr>
                <w:rFonts w:hint="default" w:ascii="Cambria Math"/>
              </w:rPr>
            </m:ctrlPr>
          </m:sSubPr>
          <m:e>
            <m:r>
              <m:rPr/>
              <w:rPr>
                <w:rFonts w:hint="default" w:ascii="Cambria Math"/>
              </w:rPr>
              <m:t>α</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r>
          <m:rPr>
            <m:sty m:val="b"/>
          </m:rPr>
          <w:rPr>
            <w:rFonts w:hint="default" w:ascii="Cambria Math"/>
          </w:rPr>
          <m:t>u</m:t>
        </m:r>
        <m:r>
          <m:rPr/>
          <w:rPr>
            <w:rFonts w:hint="default" w:ascii="Cambria Math"/>
          </w:rPr>
          <m:t>)</m:t>
        </m:r>
      </m:oMath>
      <w:r>
        <w:t xml:space="preserve">：第i个高斯点在像素 </w:t>
      </w:r>
      <m:oMath>
        <m:r>
          <m:rPr>
            <m:sty m:val="b"/>
          </m:rPr>
          <w:rPr>
            <w:rFonts w:hint="default" w:ascii="Cambria Math"/>
          </w:rPr>
          <m:t>u</m:t>
        </m:r>
      </m:oMath>
      <w:r>
        <w:t xml:space="preserve"> 的覆盖透明度（依据其投影与协方差矩阵计算）；</w:t>
      </w:r>
    </w:p>
    <w:p w14:paraId="1FD0F396">
      <w:pPr>
        <w:pStyle w:val="44"/>
        <w:bidi w:val="0"/>
        <w:rPr>
          <w:rFonts w:hint="eastAsia" w:eastAsia="宋体"/>
          <w:lang w:eastAsia="zh-CN"/>
        </w:rPr>
      </w:pPr>
      <m:oMath>
        <m:sSub>
          <m:sSubPr>
            <m:ctrlPr>
              <w:rPr>
                <w:rFonts w:hint="default" w:ascii="Cambria Math"/>
              </w:rPr>
            </m:ctrlPr>
          </m:sSubPr>
          <m:e>
            <m:r>
              <m:rPr>
                <m:sty m:val="b"/>
              </m:rPr>
              <w:rPr>
                <w:rFonts w:hint="default" w:ascii="Cambria Math"/>
              </w:rPr>
              <m:t>c</m:t>
            </m:r>
            <m:ctrlPr>
              <w:rPr>
                <w:rFonts w:hint="default" w:ascii="Cambria Math"/>
              </w:rPr>
            </m:ctrlPr>
          </m:e>
          <m:sub>
            <m:r>
              <m:rPr/>
              <w:rPr>
                <w:rFonts w:hint="default" w:ascii="Cambria Math"/>
              </w:rPr>
              <m:t>i</m:t>
            </m:r>
            <m:ctrlPr>
              <w:rPr>
                <w:rFonts w:hint="default" w:ascii="Cambria Math"/>
              </w:rPr>
            </m:ctrlPr>
          </m:sub>
        </m:sSub>
      </m:oMath>
      <w:r>
        <w:rPr>
          <w:rFonts w:hint="eastAsia"/>
          <w:i w:val="0"/>
          <w:lang w:eastAsia="zh-CN"/>
        </w:rPr>
        <w:t>：</w:t>
      </w:r>
      <w:r>
        <w:t>该点的颜色</w:t>
      </w:r>
      <w:r>
        <w:rPr>
          <w:rFonts w:hint="eastAsia"/>
          <w:lang w:eastAsia="zh-CN"/>
        </w:rPr>
        <w:t>；</w:t>
      </w:r>
    </w:p>
    <w:p w14:paraId="56F2C9B6">
      <w:pPr>
        <w:pStyle w:val="44"/>
        <w:bidi w:val="0"/>
      </w:pPr>
      <m:oMath>
        <m:sSub>
          <m:sSubPr>
            <m:ctrlPr>
              <w:rPr>
                <w:rFonts w:hint="default" w:ascii="Cambria Math"/>
              </w:rPr>
            </m:ctrlPr>
          </m:sSubPr>
          <m:e>
            <m:r>
              <m:rPr/>
              <w:rPr>
                <w:rFonts w:hint="default" w:ascii="Cambria Math"/>
              </w:rPr>
              <m:t>T</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r>
          <m:rPr>
            <m:sty m:val="b"/>
          </m:rPr>
          <w:rPr>
            <w:rFonts w:hint="default" w:ascii="Cambria Math"/>
          </w:rPr>
          <m:t>u</m:t>
        </m:r>
        <m:r>
          <m:rPr/>
          <w:rPr>
            <w:rFonts w:hint="default" w:ascii="Cambria Math"/>
          </w:rPr>
          <m:t>)</m:t>
        </m:r>
      </m:oMath>
      <w:r>
        <w:t>：该像素未被前方高斯点遮挡的概率（光线穿透率），按如下方式近似建模：</w:t>
      </w:r>
      <w:r>
        <w:rPr>
          <w:lang w:val="en-US" w:eastAsia="zh-CN"/>
        </w:rPr>
        <w:t xml:space="preserve"> </w:t>
      </w:r>
    </w:p>
    <w:p w14:paraId="23D65340">
      <w:pPr>
        <w:pStyle w:val="44"/>
        <w:bidi w:val="0"/>
      </w:pPr>
      <w:r>
        <w:t>此公式表示从前往后叠加的透明度，体现了前方点的遮挡作用，类似体积渲染中的光线累积透明度计算。</w:t>
      </w:r>
    </w:p>
    <w:p w14:paraId="0834CC7A">
      <w:pPr>
        <w:pStyle w:val="4"/>
        <w:bidi w:val="0"/>
        <w:rPr>
          <w:rFonts w:hint="eastAsia"/>
          <w:lang w:val="en-US" w:eastAsia="zh-CN"/>
        </w:rPr>
      </w:pPr>
      <w:bookmarkStart w:id="45" w:name="_Toc545"/>
      <w:r>
        <w:rPr>
          <w:rFonts w:hint="eastAsia"/>
          <w:lang w:val="en-US" w:eastAsia="zh-CN"/>
        </w:rPr>
        <w:t>4.2.2 可微渲染计算与梯度传播</w:t>
      </w:r>
      <w:bookmarkEnd w:id="45"/>
    </w:p>
    <w:p w14:paraId="14C46EB1">
      <w:pPr>
        <w:pStyle w:val="44"/>
        <w:bidi w:val="0"/>
        <w:rPr>
          <w:rFonts w:hint="eastAsia"/>
          <w:lang w:val="en-US" w:eastAsia="zh-CN"/>
        </w:rPr>
      </w:pPr>
      <w:r>
        <w:rPr>
          <w:rFonts w:hint="eastAsia"/>
          <w:lang w:val="en-US" w:eastAsia="zh-CN"/>
        </w:rPr>
        <w:t xml:space="preserve">由于上述渲染公式中每一部分（高斯投影、遮挡概率、透明度混合）均为连续可导函数，故可以对损失函数 </w:t>
      </w:r>
      <m:oMath>
        <m:r>
          <m:rPr>
            <m:scr m:val="script"/>
          </m:rPr>
          <w:rPr>
            <w:rFonts w:hint="default" w:ascii="Cambria Math"/>
          </w:rPr>
          <m:t>ℒ</m:t>
        </m:r>
        <m:r>
          <m:rPr/>
          <w:rPr>
            <w:rFonts w:hint="default" w:ascii="Cambria Math"/>
          </w:rPr>
          <m:t>=||</m:t>
        </m:r>
        <m:r>
          <m:rPr>
            <m:sty m:val="b"/>
          </m:rPr>
          <w:rPr>
            <w:rFonts w:hint="default" w:ascii="Cambria Math"/>
          </w:rPr>
          <m:t>I</m:t>
        </m:r>
        <m:r>
          <m:rPr/>
          <w:rPr>
            <w:rFonts w:hint="default" w:ascii="Cambria Math"/>
          </w:rPr>
          <m:t>(</m:t>
        </m:r>
        <m:r>
          <m:rPr>
            <m:sty m:val="b"/>
          </m:rPr>
          <w:rPr>
            <w:rFonts w:hint="default" w:ascii="Cambria Math"/>
          </w:rPr>
          <m:t>u</m:t>
        </m:r>
        <m:r>
          <m:rPr/>
          <w:rPr>
            <w:rFonts w:hint="default" w:ascii="Cambria Math"/>
          </w:rPr>
          <m:t>)−</m:t>
        </m:r>
        <m:sSub>
          <m:sSubPr>
            <m:ctrlPr>
              <w:rPr>
                <w:rFonts w:hint="default" w:ascii="Cambria Math"/>
              </w:rPr>
            </m:ctrlPr>
          </m:sSubPr>
          <m:e>
            <m:r>
              <m:rPr>
                <m:sty m:val="b"/>
              </m:rPr>
              <w:rPr>
                <w:rFonts w:hint="default" w:ascii="Cambria Math"/>
              </w:rPr>
              <m:t>I</m:t>
            </m:r>
            <m:ctrlPr>
              <w:rPr>
                <w:rFonts w:hint="default" w:ascii="Cambria Math"/>
              </w:rPr>
            </m:ctrlPr>
          </m:e>
          <m:sub>
            <m:r>
              <m:rPr>
                <m:sty m:val="p"/>
              </m:rPr>
              <w:rPr>
                <w:rFonts w:hint="default" w:ascii="Cambria Math"/>
              </w:rPr>
              <m:t>gt</m:t>
            </m:r>
            <m:ctrlPr>
              <w:rPr>
                <w:rFonts w:hint="default" w:ascii="Cambria Math"/>
              </w:rPr>
            </m:ctrlPr>
          </m:sub>
        </m:sSub>
        <m:r>
          <m:rPr/>
          <w:rPr>
            <w:rFonts w:hint="default" w:ascii="Cambria Math"/>
          </w:rPr>
          <m:t>(</m:t>
        </m:r>
        <m:r>
          <m:rPr>
            <m:sty m:val="b"/>
          </m:rPr>
          <w:rPr>
            <w:rFonts w:hint="default" w:ascii="Cambria Math"/>
          </w:rPr>
          <m:t>u</m:t>
        </m:r>
        <m:r>
          <m:rPr/>
          <w:rPr>
            <w:rFonts w:hint="default" w:ascii="Cambria Math"/>
          </w:rPr>
          <m:t>)|</m:t>
        </m:r>
        <m:sSup>
          <m:sSupPr>
            <m:ctrlPr>
              <w:rPr>
                <w:rFonts w:hint="default" w:ascii="Cambria Math"/>
              </w:rPr>
            </m:ctrlPr>
          </m:sSupPr>
          <m:e>
            <m:r>
              <m:rPr/>
              <w:rPr>
                <w:rFonts w:hint="default" w:ascii="Cambria Math"/>
              </w:rPr>
              <m:t>|</m:t>
            </m:r>
            <m:ctrlPr>
              <w:rPr>
                <w:rFonts w:hint="default" w:ascii="Cambria Math"/>
              </w:rPr>
            </m:ctrlPr>
          </m:e>
          <m:sup>
            <m:r>
              <m:rPr/>
              <w:rPr>
                <w:rFonts w:hint="default" w:ascii="Cambria Math"/>
              </w:rPr>
              <m:t>2</m:t>
            </m:r>
            <m:ctrlPr>
              <w:rPr>
                <w:rFonts w:hint="default" w:ascii="Cambria Math"/>
              </w:rPr>
            </m:ctrlPr>
          </m:sup>
        </m:sSup>
      </m:oMath>
      <w:r>
        <w:rPr>
          <w:rFonts w:hint="eastAsia"/>
          <w:lang w:val="en-US" w:eastAsia="zh-CN"/>
        </w:rPr>
        <w:t xml:space="preserve"> 求偏导，得到高斯点参数的梯度：</w:t>
      </w:r>
    </w:p>
    <w:p w14:paraId="1373ECDA">
      <w:pPr>
        <w:pStyle w:val="44"/>
        <w:bidi w:val="0"/>
        <w:jc w:val="center"/>
        <w:rPr>
          <w:rFonts w:hint="eastAsia"/>
          <w:lang w:val="en-US" w:eastAsia="zh-CN"/>
        </w:rPr>
      </w:pPr>
      <m:oMath>
        <m:f>
          <m:fPr>
            <m:ctrlPr>
              <w:rPr>
                <w:rFonts w:hint="default" w:ascii="Cambria Math" w:hAnsi="Cambria Math"/>
                <w:i/>
              </w:rPr>
            </m:ctrlPr>
          </m:fPr>
          <m:num>
            <m:r>
              <m:rPr/>
              <w:rPr>
                <w:rFonts w:hint="default" w:ascii="Cambria Math"/>
              </w:rPr>
              <m:t>∂</m:t>
            </m:r>
            <m:r>
              <m:rPr>
                <m:scr m:val="script"/>
              </m:rPr>
              <w:rPr>
                <w:rFonts w:hint="default" w:ascii="Cambria Math"/>
              </w:rPr>
              <m:t>ℒ</m:t>
            </m:r>
            <m:ctrlPr>
              <w:rPr>
                <w:rFonts w:hint="default" w:ascii="Cambria Math" w:hAnsi="Cambria Math"/>
                <w:i/>
              </w:rPr>
            </m:ctrlPr>
          </m:num>
          <m:den>
            <m:r>
              <m:rPr/>
              <w:rPr>
                <w:rFonts w:hint="default" w:ascii="Cambria Math"/>
              </w:rPr>
              <m:t>∂</m:t>
            </m:r>
            <m:sSub>
              <m:sSubPr>
                <m:ctrlPr>
                  <w:rPr>
                    <w:rFonts w:hint="default" w:ascii="Cambria Math"/>
                  </w:rPr>
                </m:ctrlPr>
              </m:sSubPr>
              <m:e>
                <m:r>
                  <m:rPr>
                    <m:sty m:val="b"/>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ctrlPr>
              <w:rPr>
                <w:rFonts w:hint="default" w:ascii="Cambria Math"/>
              </w:rPr>
            </m:ctrlPr>
          </m:den>
        </m:f>
        <m:r>
          <m:rPr/>
          <w:rPr>
            <w:rFonts w:hint="default" w:ascii="Cambria Math"/>
          </w:rPr>
          <m:t>,</m:t>
        </m:r>
        <m:r>
          <m:rPr>
            <m:sty m:val="p"/>
          </m:rPr>
          <w:rPr>
            <w:rFonts w:hint="default" w:ascii="Cambria Math"/>
          </w:rPr>
          <m:t xml:space="preserve">  </m:t>
        </m:r>
        <m:f>
          <m:fPr>
            <m:ctrlPr>
              <w:rPr>
                <w:rFonts w:hint="default" w:ascii="Cambria Math" w:hAnsi="Cambria Math"/>
                <w:i/>
              </w:rPr>
            </m:ctrlPr>
          </m:fPr>
          <m:num>
            <m:r>
              <m:rPr/>
              <w:rPr>
                <w:rFonts w:hint="default" w:ascii="Cambria Math"/>
              </w:rPr>
              <m:t>∂</m:t>
            </m:r>
            <m:r>
              <m:rPr>
                <m:scr m:val="script"/>
              </m:rPr>
              <w:rPr>
                <w:rFonts w:hint="default" w:ascii="Cambria Math"/>
              </w:rPr>
              <m:t>ℒ</m:t>
            </m:r>
            <m:ctrlPr>
              <w:rPr>
                <w:rFonts w:hint="default" w:ascii="Cambria Math"/>
              </w:rPr>
            </m:ctrlPr>
          </m:num>
          <m:den>
            <m:r>
              <m:rPr/>
              <w:rPr>
                <w:rFonts w:hint="default" w:ascii="Cambria Math"/>
              </w:rPr>
              <m:t>∂</m:t>
            </m:r>
            <m:sSub>
              <m:sSubPr>
                <m:ctrlPr>
                  <w:rPr>
                    <w:rFonts w:hint="default" w:ascii="Cambria Math"/>
                  </w:rPr>
                </m:ctrlPr>
              </m:sSubPr>
              <m:e>
                <m:r>
                  <m:rPr>
                    <m:sty m:val="p"/>
                  </m:rPr>
                  <w:rPr>
                    <w:rFonts w:hint="default" w:ascii="Cambria Math"/>
                  </w:rPr>
                  <m:t>Σ</m:t>
                </m:r>
                <m:ctrlPr>
                  <w:rPr>
                    <w:rFonts w:hint="default" w:ascii="Cambria Math"/>
                  </w:rPr>
                </m:ctrlPr>
              </m:e>
              <m:sub>
                <m:r>
                  <m:rPr/>
                  <w:rPr>
                    <w:rFonts w:hint="default" w:ascii="Cambria Math"/>
                  </w:rPr>
                  <m:t>i</m:t>
                </m:r>
                <m:ctrlPr>
                  <w:rPr>
                    <w:rFonts w:hint="default" w:ascii="Cambria Math"/>
                  </w:rPr>
                </m:ctrlPr>
              </m:sub>
            </m:sSub>
            <m:ctrlPr>
              <w:rPr>
                <w:rFonts w:hint="default" w:ascii="Cambria Math"/>
              </w:rPr>
            </m:ctrlPr>
          </m:den>
        </m:f>
        <m:r>
          <m:rPr/>
          <w:rPr>
            <w:rFonts w:hint="default" w:ascii="Cambria Math"/>
          </w:rPr>
          <m:t>,</m:t>
        </m:r>
        <m:r>
          <m:rPr>
            <m:sty m:val="p"/>
          </m:rPr>
          <w:rPr>
            <w:rFonts w:hint="default" w:ascii="Cambria Math"/>
          </w:rPr>
          <m:t xml:space="preserve">  </m:t>
        </m:r>
        <m:f>
          <m:fPr>
            <m:ctrlPr>
              <w:rPr>
                <w:rFonts w:hint="default" w:ascii="Cambria Math" w:hAnsi="Cambria Math"/>
                <w:i/>
              </w:rPr>
            </m:ctrlPr>
          </m:fPr>
          <m:num>
            <m:r>
              <m:rPr/>
              <w:rPr>
                <w:rFonts w:hint="default" w:ascii="Cambria Math"/>
              </w:rPr>
              <m:t>∂</m:t>
            </m:r>
            <m:r>
              <m:rPr>
                <m:scr m:val="script"/>
              </m:rPr>
              <w:rPr>
                <w:rFonts w:hint="default" w:ascii="Cambria Math"/>
              </w:rPr>
              <m:t>ℒ</m:t>
            </m:r>
            <m:ctrlPr>
              <w:rPr>
                <w:rFonts w:hint="default" w:ascii="Cambria Math"/>
              </w:rPr>
            </m:ctrlPr>
          </m:num>
          <m:den>
            <m:r>
              <m:rPr/>
              <w:rPr>
                <w:rFonts w:hint="default" w:ascii="Cambria Math"/>
              </w:rPr>
              <m:t>∂</m:t>
            </m:r>
            <m:sSub>
              <m:sSubPr>
                <m:ctrlPr>
                  <w:rPr>
                    <w:rFonts w:hint="default" w:ascii="Cambria Math"/>
                  </w:rPr>
                </m:ctrlPr>
              </m:sSubPr>
              <m:e>
                <m:r>
                  <m:rPr>
                    <m:sty m:val="b"/>
                  </m:rPr>
                  <w:rPr>
                    <w:rFonts w:hint="default" w:ascii="Cambria Math"/>
                  </w:rPr>
                  <m:t>c</m:t>
                </m:r>
                <m:ctrlPr>
                  <w:rPr>
                    <w:rFonts w:hint="default" w:ascii="Cambria Math"/>
                  </w:rPr>
                </m:ctrlPr>
              </m:e>
              <m:sub>
                <m:r>
                  <m:rPr/>
                  <w:rPr>
                    <w:rFonts w:hint="default" w:ascii="Cambria Math"/>
                  </w:rPr>
                  <m:t>i</m:t>
                </m:r>
                <m:ctrlPr>
                  <w:rPr>
                    <w:rFonts w:hint="default" w:ascii="Cambria Math"/>
                  </w:rPr>
                </m:ctrlPr>
              </m:sub>
            </m:sSub>
            <m:ctrlPr>
              <w:rPr>
                <w:rFonts w:hint="default" w:ascii="Cambria Math"/>
              </w:rPr>
            </m:ctrlPr>
          </m:den>
        </m:f>
        <m:r>
          <m:rPr/>
          <w:rPr>
            <w:rFonts w:hint="default" w:ascii="Cambria Math"/>
          </w:rPr>
          <m:t>,</m:t>
        </m:r>
        <m:r>
          <m:rPr>
            <m:sty m:val="p"/>
          </m:rPr>
          <w:rPr>
            <w:rFonts w:hint="default" w:ascii="Cambria Math"/>
          </w:rPr>
          <m:t xml:space="preserve">  </m:t>
        </m:r>
        <m:f>
          <m:fPr>
            <m:ctrlPr>
              <w:rPr>
                <w:rFonts w:hint="default" w:ascii="Cambria Math" w:hAnsi="Cambria Math"/>
                <w:i/>
              </w:rPr>
            </m:ctrlPr>
          </m:fPr>
          <m:num>
            <m:r>
              <m:rPr/>
              <w:rPr>
                <w:rFonts w:hint="default" w:ascii="Cambria Math"/>
              </w:rPr>
              <m:t>∂</m:t>
            </m:r>
            <m:r>
              <m:rPr>
                <m:scr m:val="script"/>
              </m:rPr>
              <w:rPr>
                <w:rFonts w:hint="default" w:ascii="Cambria Math"/>
              </w:rPr>
              <m:t>ℒ</m:t>
            </m:r>
            <m:ctrlPr>
              <w:rPr>
                <w:rFonts w:hint="default" w:ascii="Cambria Math"/>
              </w:rPr>
            </m:ctrlPr>
          </m:num>
          <m:den>
            <m:r>
              <m:rPr/>
              <w:rPr>
                <w:rFonts w:hint="default" w:ascii="Cambria Math"/>
              </w:rPr>
              <m:t>∂</m:t>
            </m:r>
            <m:sSub>
              <m:sSubPr>
                <m:ctrlPr>
                  <w:rPr>
                    <w:rFonts w:hint="default" w:ascii="Cambria Math"/>
                  </w:rPr>
                </m:ctrlPr>
              </m:sSubPr>
              <m:e>
                <m:r>
                  <m:rPr/>
                  <w:rPr>
                    <w:rFonts w:hint="default" w:ascii="Cambria Math"/>
                  </w:rPr>
                  <m:t>α</m:t>
                </m:r>
                <m:ctrlPr>
                  <w:rPr>
                    <w:rFonts w:hint="default" w:ascii="Cambria Math"/>
                  </w:rPr>
                </m:ctrlPr>
              </m:e>
              <m:sub>
                <m:r>
                  <m:rPr/>
                  <w:rPr>
                    <w:rFonts w:hint="default" w:ascii="Cambria Math"/>
                  </w:rPr>
                  <m:t>i</m:t>
                </m:r>
                <m:ctrlPr>
                  <w:rPr>
                    <w:rFonts w:hint="default" w:ascii="Cambria Math"/>
                  </w:rPr>
                </m:ctrlPr>
              </m:sub>
            </m:sSub>
            <m:ctrlPr>
              <w:rPr>
                <w:rFonts w:hint="default" w:ascii="Cambria Math"/>
              </w:rPr>
            </m:ctrlPr>
          </m:den>
        </m:f>
      </m:oMath>
      <w:r>
        <w:rPr>
          <w:rFonts w:hint="eastAsia"/>
          <w:lang w:val="en-US" w:eastAsia="zh-CN"/>
        </w:rPr>
        <w:t>​</w:t>
      </w:r>
    </w:p>
    <w:p w14:paraId="7224BB3B">
      <w:pPr>
        <w:pStyle w:val="44"/>
        <w:bidi w:val="0"/>
        <w:rPr>
          <w:rFonts w:hint="eastAsia"/>
          <w:lang w:val="en-US" w:eastAsia="zh-CN"/>
        </w:rPr>
      </w:pPr>
      <w:r>
        <w:rPr>
          <w:rFonts w:hint="eastAsia"/>
          <w:lang w:val="en-US" w:eastAsia="zh-CN"/>
        </w:rPr>
        <w:t>这些梯度可以通过反向传播机制送回神经网络或优化器，用于更新模型参数。高斯点的位置调整将推动重建表面更贴近真实几何，而颜色和透明度的优化则提升了渲染图像的视觉一致性。</w:t>
      </w:r>
    </w:p>
    <w:p w14:paraId="746A6D50">
      <w:pPr>
        <w:pStyle w:val="4"/>
        <w:bidi w:val="0"/>
        <w:rPr>
          <w:rFonts w:hint="eastAsia"/>
          <w:lang w:val="en-US" w:eastAsia="zh-CN"/>
        </w:rPr>
      </w:pPr>
      <w:bookmarkStart w:id="46" w:name="_Toc2228"/>
      <w:r>
        <w:rPr>
          <w:rFonts w:hint="eastAsia"/>
          <w:lang w:val="en-US" w:eastAsia="zh-CN"/>
        </w:rPr>
        <w:t>4.2.3 引入球谐函数进行光照建模</w:t>
      </w:r>
      <w:bookmarkEnd w:id="46"/>
    </w:p>
    <w:p w14:paraId="2EC65464">
      <w:pPr>
        <w:pStyle w:val="44"/>
        <w:bidi w:val="0"/>
        <w:rPr>
          <w:rFonts w:hint="eastAsia"/>
          <w:lang w:val="en-US" w:eastAsia="zh-CN"/>
        </w:rPr>
      </w:pPr>
      <w:r>
        <w:rPr>
          <w:rFonts w:hint="eastAsia"/>
          <w:lang w:val="en-US" w:eastAsia="zh-CN"/>
        </w:rPr>
        <w:t>在高斯泼溅方法中，为了进一步增强渲染过程中对真实光照变化的模拟，尤其是方向性反射的建模能力，研究者引入了球谐函数（Spherical Harmonics, SH）来表达每个高斯点的颜色响应与观察方向之间的关系。该方法能够在保持较低计算开销的同时有效地捕捉复杂的光照变化，成为高斯泼溅渲染中的重要组成部分。</w:t>
      </w:r>
    </w:p>
    <w:p w14:paraId="6FD7FAB1">
      <w:pPr>
        <w:pStyle w:val="44"/>
        <w:numPr>
          <w:ilvl w:val="0"/>
          <w:numId w:val="0"/>
        </w:numPr>
        <w:bidi w:val="0"/>
        <w:rPr>
          <w:rFonts w:ascii="宋体" w:hAnsi="宋体" w:eastAsia="宋体" w:cs="宋体"/>
          <w:b/>
          <w:bCs/>
          <w:sz w:val="24"/>
          <w:szCs w:val="24"/>
        </w:rPr>
      </w:pPr>
      <w:r>
        <w:rPr>
          <w:rFonts w:hint="eastAsia" w:ascii="宋体" w:hAnsi="宋体" w:eastAsia="宋体" w:cs="宋体"/>
          <w:b/>
          <w:bCs/>
          <w:sz w:val="24"/>
          <w:szCs w:val="24"/>
          <w:lang w:val="en-US" w:eastAsia="zh-CN" w:bidi="ar-SA"/>
        </w:rPr>
        <w:t>一、</w:t>
      </w:r>
      <w:r>
        <w:rPr>
          <w:rFonts w:ascii="宋体" w:hAnsi="宋体" w:eastAsia="宋体" w:cs="宋体"/>
          <w:b/>
          <w:bCs/>
          <w:sz w:val="24"/>
          <w:szCs w:val="24"/>
        </w:rPr>
        <w:t>球谐函数概述</w:t>
      </w:r>
      <w:r>
        <w:rPr>
          <w:rFonts w:hint="eastAsia" w:ascii="宋体" w:hAnsi="宋体" w:cs="宋体"/>
          <w:b/>
          <w:bCs/>
          <w:sz w:val="24"/>
          <w:szCs w:val="24"/>
          <w:lang w:val="en-US" w:eastAsia="zh-CN"/>
        </w:rPr>
        <w:tab/>
      </w:r>
    </w:p>
    <w:p w14:paraId="7B36B25C">
      <w:pPr>
        <w:pStyle w:val="44"/>
        <w:numPr>
          <w:ilvl w:val="0"/>
          <w:numId w:val="0"/>
        </w:numPr>
        <w:bidi w:val="0"/>
        <w:spacing w:line="360" w:lineRule="auto"/>
        <w:jc w:val="both"/>
        <w:rPr>
          <w:rFonts w:ascii="宋体" w:hAnsi="宋体" w:eastAsia="宋体" w:cs="宋体"/>
          <w:sz w:val="24"/>
          <w:szCs w:val="24"/>
        </w:rPr>
      </w:pP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r>
        <w:rPr>
          <w:rFonts w:ascii="宋体" w:hAnsi="宋体" w:eastAsia="宋体" w:cs="宋体"/>
          <w:sz w:val="24"/>
          <w:szCs w:val="24"/>
        </w:rPr>
        <w:t>球谐函数是定义在单位球面上的一组正交函数系，可看作是傅里叶级数在球面坐标系上的推广。它们广泛用于计算机图形学、物理学、量子力学中的球面对称问题中。</w:t>
      </w:r>
    </w:p>
    <w:p w14:paraId="3E4F8BA8">
      <w:pPr>
        <w:pStyle w:val="44"/>
        <w:numPr>
          <w:ilvl w:val="0"/>
          <w:numId w:val="0"/>
        </w:numPr>
        <w:bidi w:val="0"/>
        <w:spacing w:line="360" w:lineRule="auto"/>
        <w:jc w:val="both"/>
        <w:rPr>
          <w:rFonts w:ascii="宋体" w:hAnsi="宋体" w:eastAsia="宋体" w:cs="宋体"/>
          <w:sz w:val="24"/>
          <w:szCs w:val="24"/>
        </w:rPr>
      </w:pPr>
      <w:r>
        <w:rPr>
          <w:rFonts w:ascii="宋体" w:hAnsi="宋体" w:eastAsia="宋体" w:cs="宋体"/>
          <w:sz w:val="24"/>
          <w:szCs w:val="24"/>
        </w:rPr>
        <w:t>球谐函数的标准形式为：</w:t>
      </w:r>
    </w:p>
    <w:p w14:paraId="058FD927">
      <w:pPr>
        <w:pStyle w:val="44"/>
        <w:numPr>
          <w:ilvl w:val="0"/>
          <w:numId w:val="0"/>
        </w:numPr>
        <w:bidi w:val="0"/>
        <w:spacing w:line="360" w:lineRule="auto"/>
        <w:jc w:val="both"/>
        <w:rPr>
          <w:rFonts w:hint="default" w:hAnsi="Cambria Math" w:eastAsia="宋体"/>
          <w:i w:val="0"/>
          <w:sz w:val="24"/>
        </w:rPr>
      </w:pPr>
      <m:oMathPara>
        <m:oMath>
          <m:sSubSup>
            <m:sSubSupPr>
              <m:ctrlPr>
                <w:rPr>
                  <w:rFonts w:hint="default" w:ascii="Cambria Math" w:hAnsi="Cambria Math" w:eastAsia="宋体"/>
                  <w:sz w:val="24"/>
                </w:rPr>
              </m:ctrlPr>
            </m:sSubSupPr>
            <m:e>
              <m:r>
                <m:rPr/>
                <w:rPr>
                  <w:rFonts w:hint="default" w:ascii="Cambria Math" w:hAnsi="Cambria Math" w:eastAsia="宋体"/>
                  <w:sz w:val="24"/>
                </w:rPr>
                <m:t>Y</m:t>
              </m:r>
              <m:ctrlPr>
                <w:rPr>
                  <w:rFonts w:ascii="Cambria Math" w:hAnsi="Cambria Math" w:eastAsia="宋体"/>
                  <w:sz w:val="24"/>
                </w:rPr>
              </m:ctrlPr>
            </m:e>
            <m:sub>
              <m:r>
                <m:rPr/>
                <w:rPr>
                  <w:rFonts w:hint="default" w:ascii="Cambria Math" w:hAnsi="Cambria Math" w:eastAsia="宋体"/>
                  <w:sz w:val="24"/>
                </w:rPr>
                <m:t>l</m:t>
              </m:r>
              <m:ctrlPr>
                <w:rPr>
                  <w:rFonts w:ascii="Cambria Math" w:hAnsi="Cambria Math" w:eastAsia="宋体"/>
                  <w:sz w:val="24"/>
                </w:rPr>
              </m:ctrlPr>
            </m:sub>
            <m:sup>
              <m:r>
                <m:rPr/>
                <w:rPr>
                  <w:rFonts w:hint="default" w:ascii="Cambria Math" w:hAnsi="Cambria Math" w:eastAsia="宋体"/>
                  <w:sz w:val="24"/>
                </w:rPr>
                <m:t>m</m:t>
              </m:r>
              <m:ctrlPr>
                <w:rPr>
                  <w:rFonts w:ascii="Cambria Math" w:hAnsi="Cambria Math" w:eastAsia="宋体"/>
                  <w:sz w:val="24"/>
                </w:rPr>
              </m:ctrlPr>
            </m:sup>
          </m:sSubSup>
          <m:r>
            <m:rPr/>
            <w:rPr>
              <w:rFonts w:hint="default" w:ascii="Cambria Math" w:hAnsi="Cambria Math" w:eastAsia="宋体"/>
              <w:sz w:val="24"/>
            </w:rPr>
            <m:t>(θ,ϕ)=</m:t>
          </m:r>
          <m:sSubSup>
            <m:sSubSupPr>
              <m:ctrlPr>
                <w:rPr>
                  <w:rFonts w:hint="default" w:ascii="Cambria Math" w:hAnsi="Cambria Math" w:eastAsia="宋体"/>
                  <w:sz w:val="24"/>
                </w:rPr>
              </m:ctrlPr>
            </m:sSubSup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l</m:t>
              </m:r>
              <m:ctrlPr>
                <w:rPr>
                  <w:rFonts w:ascii="Cambria Math" w:hAnsi="Cambria Math" w:eastAsia="宋体"/>
                  <w:sz w:val="24"/>
                </w:rPr>
              </m:ctrlPr>
            </m:sub>
            <m:sup>
              <m:r>
                <m:rPr/>
                <w:rPr>
                  <w:rFonts w:hint="default" w:ascii="Cambria Math" w:hAnsi="Cambria Math" w:eastAsia="宋体"/>
                  <w:sz w:val="24"/>
                </w:rPr>
                <m:t>m</m:t>
              </m:r>
              <m:ctrlPr>
                <w:rPr>
                  <w:rFonts w:ascii="Cambria Math" w:hAnsi="Cambria Math" w:eastAsia="宋体"/>
                  <w:sz w:val="24"/>
                </w:rPr>
              </m:ctrlPr>
            </m:sup>
          </m:sSubSup>
          <m:r>
            <m:rPr/>
            <w:rPr>
              <w:rFonts w:hint="default" w:ascii="Cambria Math" w:hAnsi="Cambria Math" w:eastAsia="宋体"/>
              <w:sz w:val="24"/>
            </w:rPr>
            <m:t>⋅</m:t>
          </m:r>
          <m:sSubSup>
            <m:sSubSupPr>
              <m:ctrlPr>
                <w:rPr>
                  <w:rFonts w:hint="default" w:ascii="Cambria Math" w:hAnsi="Cambria Math" w:eastAsia="宋体"/>
                  <w:sz w:val="24"/>
                </w:rPr>
              </m:ctrlPr>
            </m:sSubSupPr>
            <m:e>
              <m:r>
                <m:rPr/>
                <w:rPr>
                  <w:rFonts w:hint="default" w:ascii="Cambria Math" w:hAnsi="Cambria Math" w:eastAsia="宋体"/>
                  <w:sz w:val="24"/>
                </w:rPr>
                <m:t>P</m:t>
              </m:r>
              <m:ctrlPr>
                <w:rPr>
                  <w:rFonts w:ascii="Cambria Math" w:hAnsi="Cambria Math" w:eastAsia="宋体"/>
                  <w:sz w:val="24"/>
                </w:rPr>
              </m:ctrlPr>
            </m:e>
            <m:sub>
              <m:r>
                <m:rPr/>
                <w:rPr>
                  <w:rFonts w:hint="default" w:ascii="Cambria Math" w:hAnsi="Cambria Math" w:eastAsia="宋体"/>
                  <w:sz w:val="24"/>
                </w:rPr>
                <m:t>l</m:t>
              </m:r>
              <m:ctrlPr>
                <w:rPr>
                  <w:rFonts w:ascii="Cambria Math" w:hAnsi="Cambria Math" w:eastAsia="宋体"/>
                  <w:sz w:val="24"/>
                </w:rPr>
              </m:ctrlPr>
            </m:sub>
            <m:sup>
              <m:r>
                <m:rPr/>
                <w:rPr>
                  <w:rFonts w:hint="default" w:ascii="Cambria Math" w:hAnsi="Cambria Math" w:eastAsia="宋体"/>
                  <w:sz w:val="24"/>
                </w:rPr>
                <m:t>m</m:t>
              </m:r>
              <m:ctrlPr>
                <w:rPr>
                  <w:rFonts w:ascii="Cambria Math" w:hAnsi="Cambria Math" w:eastAsia="宋体"/>
                  <w:sz w:val="24"/>
                </w:rPr>
              </m:ctrlPr>
            </m:sup>
          </m:sSubSup>
          <m:r>
            <m:rPr/>
            <w:rPr>
              <w:rFonts w:hint="default" w:ascii="Cambria Math" w:hAnsi="Cambria Math" w:eastAsia="宋体"/>
              <w:sz w:val="24"/>
            </w:rPr>
            <m:t>(</m:t>
          </m:r>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θ</m:t>
              </m:r>
              <m:ctrlPr>
                <w:rPr>
                  <w:rFonts w:ascii="Cambria Math" w:hAnsi="Cambria Math" w:eastAsia="宋体"/>
                  <w:sz w:val="24"/>
                </w:rPr>
              </m:ctrlPr>
            </m:e>
          </m:func>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e</m:t>
              </m:r>
              <m:ctrlPr>
                <w:rPr>
                  <w:rFonts w:ascii="Cambria Math" w:hAnsi="Cambria Math" w:eastAsia="宋体"/>
                  <w:sz w:val="24"/>
                </w:rPr>
              </m:ctrlPr>
            </m:e>
            <m:sup>
              <m:r>
                <m:rPr/>
                <w:rPr>
                  <w:rFonts w:hint="default" w:ascii="Cambria Math" w:hAnsi="Cambria Math" w:eastAsia="宋体"/>
                  <w:sz w:val="24"/>
                </w:rPr>
                <m:t>imϕ</m:t>
              </m:r>
              <m:ctrlPr>
                <w:rPr>
                  <w:rFonts w:ascii="Cambria Math" w:hAnsi="Cambria Math" w:eastAsia="宋体"/>
                  <w:sz w:val="24"/>
                </w:rPr>
              </m:ctrlPr>
            </m:sup>
          </m:sSup>
        </m:oMath>
      </m:oMathPara>
    </w:p>
    <w:p w14:paraId="029C916F">
      <w:pPr>
        <w:pStyle w:val="44"/>
        <w:numPr>
          <w:ilvl w:val="0"/>
          <w:numId w:val="0"/>
        </w:numPr>
        <w:bidi w:val="0"/>
        <w:spacing w:line="360" w:lineRule="auto"/>
        <w:jc w:val="both"/>
        <w:rPr>
          <w:rFonts w:hint="default" w:hAnsi="Cambria Math" w:eastAsia="宋体"/>
          <w:i w:val="0"/>
          <w:sz w:val="24"/>
        </w:rPr>
      </w:pPr>
      <w:r>
        <w:rPr>
          <w:rFonts w:hint="default" w:hAnsi="Cambria Math" w:eastAsia="宋体"/>
          <w:i w:val="0"/>
          <w:sz w:val="24"/>
        </w:rPr>
        <w:t>其中：</w:t>
      </w:r>
    </w:p>
    <w:p w14:paraId="7FAED15A">
      <w:pPr>
        <w:pStyle w:val="44"/>
        <w:numPr>
          <w:ilvl w:val="0"/>
          <w:numId w:val="0"/>
        </w:numPr>
        <w:bidi w:val="0"/>
        <w:spacing w:line="360" w:lineRule="auto"/>
        <w:jc w:val="both"/>
        <w:rPr>
          <w:rFonts w:hint="default" w:hAnsi="Cambria Math" w:eastAsia="宋体"/>
          <w:i w:val="0"/>
          <w:sz w:val="24"/>
        </w:rPr>
      </w:pPr>
      <m:oMath>
        <m:r>
          <m:rPr/>
          <w:rPr>
            <w:rFonts w:hint="default" w:ascii="Cambria Math" w:hAnsi="Cambria Math" w:eastAsia="宋体"/>
            <w:sz w:val="24"/>
          </w:rPr>
          <m:t>l∈</m:t>
        </m:r>
        <m:sSub>
          <m:sSubPr>
            <m:ctrlPr>
              <w:rPr>
                <w:rFonts w:hint="default" w:ascii="Cambria Math" w:hAnsi="Cambria Math" w:eastAsia="宋体"/>
                <w:sz w:val="24"/>
              </w:rPr>
            </m:ctrlPr>
          </m:sSubPr>
          <m:e>
            <m:r>
              <m:rPr>
                <m:scr m:val="double-struck"/>
              </m:rPr>
              <w:rPr>
                <w:rFonts w:hint="default" w:ascii="Cambria Math" w:hAnsi="Cambria Math" w:eastAsia="MS Mincho"/>
                <w:sz w:val="24"/>
              </w:rPr>
              <m:t>ℕ</m:t>
            </m:r>
            <m:ctrlPr>
              <w:rPr>
                <w:rFonts w:ascii="Cambria Math" w:hAnsi="Cambria Math" w:eastAsia="宋体"/>
                <w:sz w:val="24"/>
              </w:rPr>
            </m:ctrlPr>
          </m:e>
          <m:sub>
            <m:r>
              <m:rPr/>
              <w:rPr>
                <w:rFonts w:hint="default" w:ascii="Cambria Math" w:hAnsi="Cambria Math" w:eastAsia="宋体"/>
                <w:sz w:val="24"/>
              </w:rPr>
              <m:t>0</m:t>
            </m:r>
            <m:ctrlPr>
              <w:rPr>
                <w:rFonts w:ascii="Cambria Math" w:hAnsi="Cambria Math" w:eastAsia="宋体"/>
                <w:sz w:val="24"/>
              </w:rPr>
            </m:ctrlPr>
          </m:sub>
        </m:sSub>
      </m:oMath>
      <w:r>
        <w:rPr>
          <w:rFonts w:hint="default" w:hAnsi="Cambria Math" w:eastAsia="宋体"/>
          <w:i w:val="0"/>
          <w:sz w:val="24"/>
        </w:rPr>
        <w:t>：阶数，表示频率层次；</w:t>
      </w:r>
    </w:p>
    <w:p w14:paraId="2D0E92D5">
      <w:pPr>
        <w:pStyle w:val="44"/>
        <w:numPr>
          <w:ilvl w:val="0"/>
          <w:numId w:val="0"/>
        </w:numPr>
        <w:bidi w:val="0"/>
        <w:spacing w:line="360" w:lineRule="auto"/>
        <w:jc w:val="both"/>
        <w:rPr>
          <w:rFonts w:hint="default" w:hAnsi="Cambria Math" w:eastAsia="宋体"/>
          <w:i w:val="0"/>
          <w:sz w:val="24"/>
        </w:rPr>
      </w:pPr>
      <m:oMath>
        <m:r>
          <m:rPr/>
          <w:rPr>
            <w:rFonts w:hint="default" w:ascii="Cambria Math" w:hAnsi="Cambria Math" w:eastAsia="宋体"/>
            <w:sz w:val="24"/>
          </w:rPr>
          <m:t>m∈[−l,l]</m:t>
        </m:r>
      </m:oMath>
      <w:r>
        <w:rPr>
          <w:rFonts w:hint="default" w:hAnsi="Cambria Math" w:eastAsia="宋体"/>
          <w:i w:val="0"/>
          <w:sz w:val="24"/>
        </w:rPr>
        <w:t>：次数；</w:t>
      </w:r>
    </w:p>
    <w:p w14:paraId="394E2308">
      <w:pPr>
        <w:pStyle w:val="44"/>
        <w:numPr>
          <w:ilvl w:val="0"/>
          <w:numId w:val="0"/>
        </w:numPr>
        <w:bidi w:val="0"/>
        <w:spacing w:line="360" w:lineRule="auto"/>
        <w:jc w:val="both"/>
        <w:rPr>
          <w:rFonts w:hint="default" w:hAnsi="Cambria Math" w:eastAsia="宋体"/>
          <w:i w:val="0"/>
          <w:sz w:val="24"/>
        </w:rPr>
      </w:pPr>
      <m:oMath>
        <m:r>
          <m:rPr/>
          <w:rPr>
            <w:rFonts w:hint="default" w:ascii="Cambria Math" w:hAnsi="Cambria Math" w:eastAsia="宋体"/>
            <w:sz w:val="24"/>
          </w:rPr>
          <m:t>θ∈[0,π]</m:t>
        </m:r>
        <m:r>
          <m:rPr>
            <m:sty m:val="p"/>
          </m:rPr>
          <w:rPr>
            <w:rFonts w:hint="default" w:ascii="Cambria Math" w:hAnsi="Cambria Math" w:eastAsia="宋体"/>
            <w:sz w:val="24"/>
          </w:rPr>
          <m:t>、</m:t>
        </m:r>
        <m:r>
          <m:rPr/>
          <w:rPr>
            <w:rFonts w:hint="default" w:ascii="Cambria Math" w:hAnsi="Cambria Math" w:eastAsia="宋体"/>
            <w:sz w:val="24"/>
          </w:rPr>
          <m:t>ϕ∈[0,2π]</m:t>
        </m:r>
      </m:oMath>
      <w:r>
        <w:rPr>
          <w:rFonts w:hint="default" w:hAnsi="Cambria Math" w:eastAsia="宋体"/>
          <w:i w:val="0"/>
          <w:sz w:val="24"/>
        </w:rPr>
        <w:t>：分别为球坐标系中的极角（zenith）与方位角（azimuth）；</w:t>
      </w:r>
    </w:p>
    <w:p w14:paraId="2A072439">
      <w:pPr>
        <w:pStyle w:val="44"/>
        <w:numPr>
          <w:ilvl w:val="0"/>
          <w:numId w:val="0"/>
        </w:numPr>
        <w:bidi w:val="0"/>
        <w:spacing w:line="360" w:lineRule="auto"/>
        <w:jc w:val="both"/>
        <w:rPr>
          <w:rFonts w:hint="default" w:hAnsi="Cambria Math" w:eastAsia="宋体"/>
          <w:i w:val="0"/>
          <w:sz w:val="24"/>
        </w:rPr>
      </w:pPr>
      <m:oMath>
        <m:sSubSup>
          <m:sSubSupPr>
            <m:ctrlPr>
              <w:rPr>
                <w:rFonts w:hint="default" w:ascii="Cambria Math" w:hAnsi="Cambria Math" w:eastAsia="宋体"/>
                <w:sz w:val="24"/>
              </w:rPr>
            </m:ctrlPr>
          </m:sSubSupPr>
          <m:e>
            <m:r>
              <m:rPr/>
              <w:rPr>
                <w:rFonts w:hint="default" w:ascii="Cambria Math" w:hAnsi="Cambria Math" w:eastAsia="宋体"/>
                <w:sz w:val="24"/>
              </w:rPr>
              <m:t>P</m:t>
            </m:r>
            <m:ctrlPr>
              <w:rPr>
                <w:rFonts w:ascii="Cambria Math" w:hAnsi="Cambria Math" w:eastAsia="宋体"/>
                <w:sz w:val="24"/>
              </w:rPr>
            </m:ctrlPr>
          </m:e>
          <m:sub>
            <m:r>
              <m:rPr/>
              <w:rPr>
                <w:rFonts w:hint="default" w:ascii="Cambria Math" w:hAnsi="Cambria Math" w:eastAsia="宋体"/>
                <w:sz w:val="24"/>
              </w:rPr>
              <m:t>l</m:t>
            </m:r>
            <m:ctrlPr>
              <w:rPr>
                <w:rFonts w:ascii="Cambria Math" w:hAnsi="Cambria Math" w:eastAsia="宋体"/>
                <w:sz w:val="24"/>
              </w:rPr>
            </m:ctrlPr>
          </m:sub>
          <m:sup>
            <m:r>
              <m:rPr/>
              <w:rPr>
                <w:rFonts w:hint="default" w:ascii="Cambria Math" w:hAnsi="Cambria Math" w:eastAsia="宋体"/>
                <w:sz w:val="24"/>
              </w:rPr>
              <m:t>m</m:t>
            </m:r>
            <m:ctrlPr>
              <w:rPr>
                <w:rFonts w:ascii="Cambria Math" w:hAnsi="Cambria Math" w:eastAsia="宋体"/>
                <w:sz w:val="24"/>
              </w:rPr>
            </m:ctrlPr>
          </m:sup>
        </m:sSubSup>
      </m:oMath>
      <w:r>
        <w:rPr>
          <w:rFonts w:hint="default" w:hAnsi="Cambria Math" w:eastAsia="宋体"/>
          <w:i w:val="0"/>
          <w:sz w:val="24"/>
        </w:rPr>
        <w:t>​：关联勒让德多项式；</w:t>
      </w:r>
    </w:p>
    <w:p w14:paraId="5DDFA3E9">
      <w:pPr>
        <w:pStyle w:val="44"/>
        <w:numPr>
          <w:ilvl w:val="0"/>
          <w:numId w:val="0"/>
        </w:numPr>
        <w:bidi w:val="0"/>
        <w:spacing w:line="360" w:lineRule="auto"/>
        <w:jc w:val="both"/>
        <w:rPr>
          <w:rFonts w:hint="default" w:hAnsi="Cambria Math" w:eastAsia="宋体"/>
          <w:i w:val="0"/>
          <w:sz w:val="24"/>
        </w:rPr>
      </w:pPr>
      <m:oMath>
        <m:sSubSup>
          <m:sSubSupPr>
            <m:ctrlPr>
              <w:rPr>
                <w:rFonts w:hint="default" w:ascii="Cambria Math" w:hAnsi="Cambria Math" w:eastAsia="宋体"/>
                <w:sz w:val="24"/>
              </w:rPr>
            </m:ctrlPr>
          </m:sSubSup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l</m:t>
            </m:r>
            <m:ctrlPr>
              <w:rPr>
                <w:rFonts w:ascii="Cambria Math" w:hAnsi="Cambria Math" w:eastAsia="宋体"/>
                <w:sz w:val="24"/>
              </w:rPr>
            </m:ctrlPr>
          </m:sub>
          <m:sup>
            <m:r>
              <m:rPr/>
              <w:rPr>
                <w:rFonts w:hint="default" w:ascii="Cambria Math" w:hAnsi="Cambria Math" w:eastAsia="宋体"/>
                <w:sz w:val="24"/>
              </w:rPr>
              <m:t>m</m:t>
            </m:r>
            <m:ctrlPr>
              <w:rPr>
                <w:rFonts w:ascii="Cambria Math" w:hAnsi="Cambria Math" w:eastAsia="宋体"/>
                <w:sz w:val="24"/>
              </w:rPr>
            </m:ctrlPr>
          </m:sup>
        </m:sSubSup>
      </m:oMath>
      <w:r>
        <w:rPr>
          <w:rFonts w:hint="default" w:hAnsi="Cambria Math" w:eastAsia="宋体"/>
          <w:i w:val="0"/>
          <w:sz w:val="24"/>
        </w:rPr>
        <w:t>​：归一化系数，确保函数正交性。</w:t>
      </w:r>
    </w:p>
    <w:p w14:paraId="0F3FEEEC">
      <w:pPr>
        <w:pStyle w:val="44"/>
        <w:numPr>
          <w:ilvl w:val="0"/>
          <w:numId w:val="0"/>
        </w:numPr>
        <w:bidi w:val="0"/>
        <w:spacing w:line="360" w:lineRule="auto"/>
        <w:jc w:val="both"/>
        <w:rPr>
          <w:rFonts w:hint="eastAsia" w:hAnsi="Cambria Math" w:eastAsia="宋体"/>
          <w:i w:val="0"/>
          <w:sz w:val="24"/>
          <w:lang w:val="en-US" w:eastAsia="zh-CN"/>
        </w:rPr>
      </w:pPr>
      <w:r>
        <w:rPr>
          <w:rFonts w:hint="eastAsia" w:hAnsi="Cambria Math" w:eastAsia="宋体"/>
          <w:i w:val="0"/>
          <w:sz w:val="24"/>
          <w:lang w:val="en-US" w:eastAsia="zh-CN"/>
        </w:rPr>
        <w:t>球谐函数具有如下重要性质：</w:t>
      </w:r>
    </w:p>
    <w:p w14:paraId="7DC8CE39">
      <w:pPr>
        <w:pStyle w:val="44"/>
        <w:numPr>
          <w:ilvl w:val="0"/>
          <w:numId w:val="0"/>
        </w:numPr>
        <w:bidi w:val="0"/>
        <w:spacing w:line="360" w:lineRule="auto"/>
        <w:jc w:val="both"/>
        <w:rPr>
          <w:rFonts w:hint="eastAsia" w:hAnsi="Cambria Math" w:eastAsia="宋体"/>
          <w:i w:val="0"/>
          <w:sz w:val="24"/>
          <w:lang w:val="en-US" w:eastAsia="zh-CN"/>
        </w:rPr>
      </w:pPr>
      <w:r>
        <w:rPr>
          <w:rFonts w:hint="eastAsia" w:hAnsi="Cambria Math" w:eastAsia="宋体"/>
          <w:i w:val="0"/>
          <w:sz w:val="24"/>
          <w:lang w:val="en-US" w:eastAsia="zh-CN"/>
        </w:rPr>
        <w:t xml:space="preserve">完备性：任意在球面上的连续函数 </w:t>
      </w:r>
      <m:oMath>
        <m:r>
          <m:rPr/>
          <w:rPr>
            <w:rFonts w:hint="default" w:ascii="Cambria Math" w:hAnsi="Cambria Math" w:eastAsia="宋体"/>
            <w:sz w:val="24"/>
          </w:rPr>
          <m:t>f(θ,ϕ)</m:t>
        </m:r>
      </m:oMath>
      <w:r>
        <w:rPr>
          <w:rFonts w:hint="eastAsia" w:hAnsi="Cambria Math" w:eastAsia="宋体"/>
          <w:i w:val="0"/>
          <w:sz w:val="24"/>
          <w:lang w:val="en-US" w:eastAsia="zh-CN"/>
        </w:rPr>
        <w:t xml:space="preserve"> 都可以展开为球谐函数的加权和；</w:t>
      </w:r>
    </w:p>
    <w:p w14:paraId="54832C09">
      <w:pPr>
        <w:pStyle w:val="44"/>
        <w:numPr>
          <w:ilvl w:val="0"/>
          <w:numId w:val="0"/>
        </w:numPr>
        <w:bidi w:val="0"/>
        <w:spacing w:line="360" w:lineRule="auto"/>
        <w:jc w:val="both"/>
        <w:rPr>
          <w:rFonts w:hint="eastAsia" w:hAnsi="Cambria Math" w:eastAsia="宋体"/>
          <w:i w:val="0"/>
          <w:sz w:val="24"/>
          <w:lang w:val="en-US" w:eastAsia="zh-CN"/>
        </w:rPr>
      </w:pPr>
    </w:p>
    <w:p w14:paraId="5A655A77">
      <w:pPr>
        <w:pStyle w:val="44"/>
        <w:numPr>
          <w:ilvl w:val="0"/>
          <w:numId w:val="0"/>
        </w:numPr>
        <w:bidi w:val="0"/>
        <w:spacing w:line="360" w:lineRule="auto"/>
        <w:jc w:val="both"/>
        <w:rPr>
          <w:rFonts w:hint="eastAsia" w:hAnsi="Cambria Math" w:eastAsia="宋体"/>
          <w:i w:val="0"/>
          <w:sz w:val="24"/>
          <w:lang w:val="en-US" w:eastAsia="zh-CN"/>
        </w:rPr>
      </w:pPr>
    </w:p>
    <w:p w14:paraId="38D1B5F8">
      <w:pPr>
        <w:pStyle w:val="44"/>
        <w:numPr>
          <w:ilvl w:val="0"/>
          <w:numId w:val="0"/>
        </w:numPr>
        <w:bidi w:val="0"/>
        <w:spacing w:line="360" w:lineRule="auto"/>
        <w:jc w:val="both"/>
        <w:rPr>
          <w:rFonts w:hint="eastAsia" w:hAnsi="Cambria Math" w:eastAsia="宋体"/>
          <w:i w:val="0"/>
          <w:sz w:val="24"/>
          <w:lang w:val="en-US" w:eastAsia="zh-CN"/>
        </w:rPr>
      </w:pPr>
      <w:r>
        <w:rPr>
          <w:rFonts w:hint="eastAsia" w:hAnsi="Cambria Math" w:eastAsia="宋体"/>
          <w:i w:val="0"/>
          <w:sz w:val="24"/>
          <w:lang w:val="en-US" w:eastAsia="zh-CN"/>
        </w:rPr>
        <w:t>方向建模能力：能够表示随方向变化的函数（如反射、光照）；</w:t>
      </w:r>
    </w:p>
    <w:p w14:paraId="7CDC708E">
      <w:pPr>
        <w:pStyle w:val="44"/>
        <w:numPr>
          <w:ilvl w:val="0"/>
          <w:numId w:val="0"/>
        </w:numPr>
        <w:bidi w:val="0"/>
        <w:spacing w:line="360" w:lineRule="auto"/>
        <w:jc w:val="both"/>
        <w:rPr>
          <w:rFonts w:hint="eastAsia" w:hAnsi="Cambria Math" w:eastAsia="宋体"/>
          <w:i w:val="0"/>
          <w:sz w:val="24"/>
          <w:lang w:val="en-US" w:eastAsia="zh-CN"/>
        </w:rPr>
      </w:pPr>
      <w:r>
        <w:rPr>
          <w:rFonts w:hint="eastAsia" w:hAnsi="Cambria Math" w:eastAsia="宋体"/>
          <w:i w:val="0"/>
          <w:sz w:val="24"/>
          <w:lang w:val="en-US" w:eastAsia="zh-CN"/>
        </w:rPr>
        <w:t xml:space="preserve">低频有效性：在渲染中常用 </w:t>
      </w:r>
      <m:oMath>
        <m:r>
          <m:rPr/>
          <w:rPr>
            <w:rFonts w:hint="default" w:ascii="Cambria Math" w:hAnsi="Cambria Math" w:eastAsia="宋体"/>
            <w:sz w:val="24"/>
          </w:rPr>
          <m:t>l=0∼2</m:t>
        </m:r>
      </m:oMath>
      <w:r>
        <w:rPr>
          <w:rFonts w:hint="eastAsia" w:hAnsi="Cambria Math" w:eastAsia="宋体"/>
          <w:i w:val="0"/>
          <w:sz w:val="24"/>
          <w:lang w:val="en-US" w:eastAsia="zh-CN"/>
        </w:rPr>
        <w:t>的低阶球谐来逼近光照与反射函数，计算高效且表达力强。</w:t>
      </w:r>
    </w:p>
    <w:p w14:paraId="092343F2">
      <w:pPr>
        <w:pStyle w:val="44"/>
        <w:numPr>
          <w:ilvl w:val="0"/>
          <w:numId w:val="0"/>
        </w:numPr>
        <w:bidi w:val="0"/>
        <w:spacing w:line="360" w:lineRule="auto"/>
        <w:jc w:val="center"/>
        <w:rPr>
          <w:rFonts w:hint="eastAsia" w:hAnsi="Cambria Math" w:eastAsia="宋体"/>
          <w:i w:val="0"/>
          <w:sz w:val="24"/>
          <w:lang w:val="en-US" w:eastAsia="zh-CN"/>
        </w:rPr>
      </w:pPr>
      <w:r>
        <w:drawing>
          <wp:inline distT="0" distB="0" distL="114300" distR="114300">
            <wp:extent cx="3134995" cy="1948815"/>
            <wp:effectExtent l="0" t="0" r="635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3134995" cy="1948815"/>
                    </a:xfrm>
                    <a:prstGeom prst="rect">
                      <a:avLst/>
                    </a:prstGeom>
                    <a:noFill/>
                    <a:ln>
                      <a:noFill/>
                    </a:ln>
                  </pic:spPr>
                </pic:pic>
              </a:graphicData>
            </a:graphic>
          </wp:inline>
        </w:drawing>
      </w:r>
    </w:p>
    <w:p w14:paraId="1C020595">
      <w:pPr>
        <w:pStyle w:val="44"/>
        <w:numPr>
          <w:ilvl w:val="0"/>
          <w:numId w:val="0"/>
        </w:numPr>
        <w:bidi w:val="0"/>
        <w:spacing w:line="360" w:lineRule="auto"/>
        <w:jc w:val="both"/>
        <w:rPr>
          <w:rFonts w:hint="eastAsia" w:hAnsi="Cambria Math" w:eastAsia="宋体"/>
          <w:b/>
          <w:bCs/>
          <w:i w:val="0"/>
          <w:sz w:val="24"/>
          <w:lang w:val="en-US" w:eastAsia="zh-CN"/>
        </w:rPr>
      </w:pPr>
      <w:r>
        <w:rPr>
          <w:rFonts w:hint="eastAsia" w:hAnsi="Cambria Math" w:eastAsia="宋体"/>
          <w:b/>
          <w:bCs/>
          <w:i w:val="0"/>
          <w:sz w:val="24"/>
          <w:lang w:val="en-US" w:eastAsia="zh-CN"/>
        </w:rPr>
        <w:t>二、球谐函数在3DGS中的应用</w:t>
      </w:r>
    </w:p>
    <w:p w14:paraId="0E9618B0">
      <w:pPr>
        <w:pStyle w:val="44"/>
        <w:numPr>
          <w:ilvl w:val="0"/>
          <w:numId w:val="0"/>
        </w:numPr>
        <w:bidi w:val="0"/>
        <w:spacing w:line="360" w:lineRule="auto"/>
        <w:jc w:val="both"/>
        <w:rPr>
          <w:rFonts w:hint="eastAsia" w:hAnsi="Cambria Math" w:eastAsia="宋体"/>
          <w:i w:val="0"/>
          <w:sz w:val="24"/>
          <w:lang w:val="en-US" w:eastAsia="zh-CN"/>
        </w:rPr>
      </w:pPr>
      <w:r>
        <w:rPr>
          <w:rFonts w:hint="eastAsia" w:hAnsi="Cambria Math"/>
          <w:i w:val="0"/>
          <w:sz w:val="24"/>
          <w:lang w:val="en-US" w:eastAsia="zh-CN"/>
        </w:rPr>
        <w:tab/>
      </w:r>
      <w:r>
        <w:rPr>
          <w:rFonts w:hint="eastAsia" w:hAnsi="Cambria Math"/>
          <w:i w:val="0"/>
          <w:sz w:val="24"/>
          <w:lang w:val="en-US" w:eastAsia="zh-CN"/>
        </w:rPr>
        <w:t xml:space="preserve"> </w:t>
      </w:r>
      <w:r>
        <w:rPr>
          <w:rFonts w:hint="eastAsia" w:hAnsi="Cambria Math" w:eastAsia="宋体"/>
          <w:i w:val="0"/>
          <w:sz w:val="24"/>
          <w:lang w:val="en-US" w:eastAsia="zh-CN"/>
        </w:rPr>
        <w:t xml:space="preserve">在高斯泼溅的可微渲染中，每个高斯点不仅携带一个静态颜色 </w:t>
      </w:r>
      <m:oMath>
        <m:sSub>
          <m:sSubPr>
            <m:ctrlPr>
              <w:rPr>
                <w:rFonts w:hint="default" w:ascii="Cambria Math" w:hAnsi="Cambria Math" w:eastAsia="宋体"/>
                <w:sz w:val="24"/>
              </w:rPr>
            </m:ctrlPr>
          </m:sSubPr>
          <m:e>
            <m:r>
              <m:rPr>
                <m:sty m:val="b"/>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i</m:t>
            </m:r>
            <m:ctrlPr>
              <w:rPr>
                <w:rFonts w:ascii="Cambria Math" w:hAnsi="Cambria Math" w:eastAsia="宋体"/>
                <w:sz w:val="24"/>
              </w:rPr>
            </m:ctrlPr>
          </m:sub>
        </m:sSub>
        <m:r>
          <m:rPr/>
          <w:rPr>
            <w:rFonts w:hint="default" w:ascii="Cambria Math" w:hAnsi="Cambria Math" w:eastAsia="宋体"/>
            <w:sz w:val="24"/>
          </w:rPr>
          <m:t>∈</m:t>
        </m:r>
        <m:sSup>
          <m:sSupPr>
            <m:ctrlPr>
              <w:rPr>
                <w:rFonts w:hint="default" w:ascii="Cambria Math" w:hAnsi="Cambria Math" w:eastAsia="宋体"/>
                <w:sz w:val="24"/>
              </w:rPr>
            </m:ctrlPr>
          </m:sSupPr>
          <m:e>
            <m:r>
              <m:rPr>
                <m:scr m:val="double-struck"/>
              </m:rPr>
              <w:rPr>
                <w:rFonts w:hint="default" w:ascii="Cambria Math" w:hAnsi="Cambria Math" w:eastAsia="MS Mincho"/>
                <w:sz w:val="24"/>
              </w:rPr>
              <m:t>ℝ</m:t>
            </m:r>
            <m:ctrlPr>
              <w:rPr>
                <w:rFonts w:ascii="Cambria Math" w:hAnsi="Cambria Math" w:eastAsia="宋体"/>
                <w:sz w:val="24"/>
              </w:rPr>
            </m:ctrlPr>
          </m:e>
          <m:sup>
            <m:r>
              <m:rPr/>
              <w:rPr>
                <w:rFonts w:hint="default" w:ascii="Cambria Math" w:hAnsi="Cambria Math" w:eastAsia="宋体"/>
                <w:sz w:val="24"/>
              </w:rPr>
              <m:t>3</m:t>
            </m:r>
            <m:ctrlPr>
              <w:rPr>
                <w:rFonts w:ascii="Cambria Math" w:hAnsi="Cambria Math" w:eastAsia="宋体"/>
                <w:sz w:val="24"/>
              </w:rPr>
            </m:ctrlPr>
          </m:sup>
        </m:sSup>
      </m:oMath>
      <w:r>
        <w:rPr>
          <w:rFonts w:hint="eastAsia" w:hAnsi="Cambria Math" w:eastAsia="宋体"/>
          <w:i w:val="0"/>
          <w:sz w:val="24"/>
          <w:lang w:val="en-US" w:eastAsia="zh-CN"/>
        </w:rPr>
        <w:t xml:space="preserve">，而是拥有一组用于描述方向性反射的球谐系数 </w:t>
      </w:r>
      <m:oMath>
        <m:sSubSup>
          <m:sSubSupPr>
            <m:ctrlPr>
              <w:rPr>
                <w:rFonts w:hint="default" w:ascii="Cambria Math" w:hAnsi="Cambria Math" w:eastAsia="宋体"/>
                <w:sz w:val="24"/>
              </w:rPr>
            </m:ctrlPr>
          </m:sSubSupPr>
          <m:e>
            <m:r>
              <m:rPr>
                <m:sty m:val="b"/>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i</m:t>
            </m:r>
            <m:ctrlPr>
              <w:rPr>
                <w:rFonts w:ascii="Cambria Math" w:hAnsi="Cambria Math" w:eastAsia="宋体"/>
                <w:sz w:val="24"/>
              </w:rPr>
            </m:ctrlPr>
          </m:sub>
          <m:sup>
            <m:r>
              <m:rPr/>
              <w:rPr>
                <w:rFonts w:hint="default" w:ascii="Cambria Math" w:hAnsi="Cambria Math" w:eastAsia="宋体"/>
                <w:sz w:val="24"/>
              </w:rPr>
              <m:t>SH</m:t>
            </m:r>
            <m:ctrlPr>
              <w:rPr>
                <w:rFonts w:ascii="Cambria Math" w:hAnsi="Cambria Math" w:eastAsia="宋体"/>
                <w:sz w:val="24"/>
              </w:rPr>
            </m:ctrlPr>
          </m:sup>
        </m:sSubSup>
        <m:r>
          <m:rPr/>
          <w:rPr>
            <w:rFonts w:hint="default" w:ascii="Cambria Math" w:hAnsi="Cambria Math" w:eastAsia="宋体"/>
            <w:sz w:val="24"/>
          </w:rPr>
          <m:t>={</m:t>
        </m:r>
        <m:sSubSup>
          <m:sSubSupPr>
            <m:ctrlPr>
              <w:rPr>
                <w:rFonts w:hint="default" w:ascii="Cambria Math" w:hAnsi="Cambria Math" w:eastAsia="宋体"/>
                <w:sz w:val="24"/>
              </w:rPr>
            </m:ctrlPr>
          </m:sSubSup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lm</m:t>
            </m:r>
            <m:ctrlPr>
              <w:rPr>
                <w:rFonts w:ascii="Cambria Math" w:hAnsi="Cambria Math" w:eastAsia="宋体"/>
                <w:sz w:val="24"/>
              </w:rPr>
            </m:ctrlPr>
          </m:sub>
          <m:sup>
            <m:r>
              <m:rPr/>
              <w:rPr>
                <w:rFonts w:hint="default" w:ascii="Cambria Math" w:hAnsi="Cambria Math" w:eastAsia="宋体"/>
                <w:sz w:val="24"/>
              </w:rPr>
              <m:t>i</m:t>
            </m:r>
            <m:ctrlPr>
              <w:rPr>
                <w:rFonts w:ascii="Cambria Math" w:hAnsi="Cambria Math" w:eastAsia="宋体"/>
                <w:sz w:val="24"/>
              </w:rPr>
            </m:ctrlPr>
          </m:sup>
        </m:sSubSup>
        <m:r>
          <m:rPr/>
          <w:rPr>
            <w:rFonts w:hint="default" w:ascii="Cambria Math" w:hAnsi="Cambria Math" w:eastAsia="宋体"/>
            <w:sz w:val="24"/>
          </w:rPr>
          <m:t>}</m:t>
        </m:r>
      </m:oMath>
      <w:r>
        <w:rPr>
          <w:rFonts w:hint="eastAsia" w:hAnsi="Cambria Math" w:eastAsia="宋体"/>
          <w:i w:val="0"/>
          <w:sz w:val="24"/>
          <w:lang w:val="en-US" w:eastAsia="zh-CN"/>
        </w:rPr>
        <w:t xml:space="preserve">。渲染时，针对当前像素的视角方向 </w:t>
      </w:r>
      <m:oMath>
        <m:r>
          <m:rPr>
            <m:sty m:val="b"/>
          </m:rPr>
          <w:rPr>
            <w:rFonts w:hint="default" w:ascii="Cambria Math" w:hAnsi="Cambria Math" w:eastAsia="宋体"/>
            <w:sz w:val="24"/>
          </w:rPr>
          <m:t>v</m:t>
        </m:r>
      </m:oMath>
      <w:r>
        <w:rPr>
          <w:rFonts w:hint="eastAsia" w:hAnsi="Cambria Math" w:eastAsia="宋体"/>
          <w:i w:val="0"/>
          <w:sz w:val="24"/>
          <w:lang w:val="en-US" w:eastAsia="zh-CN"/>
        </w:rPr>
        <w:t xml:space="preserve">，我们用其在单位球面上的方向向量 </w:t>
      </w:r>
      <m:oMath>
        <m:r>
          <m:rPr/>
          <w:rPr>
            <w:rFonts w:hint="default" w:ascii="Cambria Math" w:hAnsi="Cambria Math" w:eastAsia="宋体"/>
            <w:sz w:val="24"/>
          </w:rPr>
          <m:t>(θ,ϕ)</m:t>
        </m:r>
      </m:oMath>
      <w:r>
        <w:rPr>
          <w:rFonts w:hint="eastAsia" w:hAnsi="Cambria Math" w:eastAsia="宋体"/>
          <w:i w:val="0"/>
          <w:sz w:val="24"/>
          <w:lang w:val="en-US" w:eastAsia="zh-CN"/>
        </w:rPr>
        <w:t xml:space="preserve"> 作为自变量，计算该点在该方向下的颜色响应：</w:t>
      </w:r>
    </w:p>
    <w:p w14:paraId="5DB2A958">
      <w:pPr>
        <w:pStyle w:val="44"/>
        <w:bidi w:val="0"/>
        <w:rPr>
          <w:rFonts w:hint="eastAsia"/>
          <w:lang w:val="en-US" w:eastAsia="zh-CN"/>
        </w:rPr>
      </w:pPr>
      <w:r>
        <w:rPr>
          <w:rFonts w:hint="eastAsia"/>
          <w:lang w:val="en-US" w:eastAsia="zh-CN"/>
        </w:rPr>
        <w:t>具体做法是引入球谐函数（Spherical Harmonics, SH） 作为点的颜色表示的一部分：</w:t>
      </w:r>
    </w:p>
    <w:p w14:paraId="376D8766">
      <w:pPr>
        <w:pStyle w:val="44"/>
        <w:bidi w:val="0"/>
        <w:jc w:val="center"/>
        <w:rPr>
          <w:rFonts w:hint="eastAsia"/>
          <w:lang w:val="en-US" w:eastAsia="zh-CN"/>
        </w:rPr>
      </w:pPr>
      <m:oMathPara>
        <m:oMath>
          <m:sSub>
            <m:sSubPr>
              <m:ctrlPr>
                <w:rPr>
                  <w:rFonts w:hint="default" w:ascii="Cambria Math"/>
                </w:rPr>
              </m:ctrlPr>
            </m:sSubPr>
            <m:e>
              <m:r>
                <m:rPr>
                  <m:sty m:val="b"/>
                </m:rPr>
                <w:rPr>
                  <w:rFonts w:hint="default" w:ascii="Cambria Math"/>
                </w:rPr>
                <m:t>c</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r>
            <m:rPr>
              <m:sty m:val="b"/>
            </m:rPr>
            <w:rPr>
              <w:rFonts w:hint="default" w:ascii="Cambria Math"/>
            </w:rPr>
            <m:t>n</m:t>
          </m:r>
          <m:r>
            <m:rPr/>
            <w:rPr>
              <w:rFonts w:hint="default" w:ascii="Cambria Math"/>
            </w:rPr>
            <m:t>)=</m:t>
          </m:r>
          <m:nary>
            <m:naryPr>
              <m:chr m:val="∑"/>
              <m:limLoc m:val="undOvr"/>
              <m:ctrlPr>
                <w:rPr>
                  <w:rFonts w:hint="default" w:ascii="Cambria Math"/>
                </w:rPr>
              </m:ctrlPr>
            </m:naryPr>
            <m:sub>
              <m:r>
                <m:rPr/>
                <w:rPr>
                  <w:rFonts w:hint="default" w:ascii="Cambria Math"/>
                </w:rPr>
                <m:t>l=0</m:t>
              </m:r>
              <m:ctrlPr>
                <w:rPr>
                  <w:rFonts w:hint="default" w:ascii="Cambria Math"/>
                </w:rPr>
              </m:ctrlPr>
            </m:sub>
            <m:sup>
              <m:r>
                <m:rPr/>
                <w:rPr>
                  <w:rFonts w:hint="default" w:ascii="Cambria Math"/>
                </w:rPr>
                <m:t>L</m:t>
              </m:r>
              <m:ctrlPr>
                <w:rPr>
                  <w:rFonts w:hint="default" w:ascii="Cambria Math"/>
                </w:rPr>
              </m:ctrlPr>
            </m:sup>
            <m:e>
              <m:nary>
                <m:naryPr>
                  <m:chr m:val="∑"/>
                  <m:limLoc m:val="undOvr"/>
                  <m:ctrlPr>
                    <w:rPr>
                      <w:rFonts w:hint="default" w:ascii="Cambria Math"/>
                    </w:rPr>
                  </m:ctrlPr>
                </m:naryPr>
                <m:sub>
                  <m:r>
                    <m:rPr/>
                    <w:rPr>
                      <w:rFonts w:hint="default" w:ascii="Cambria Math"/>
                    </w:rPr>
                    <m:t>m=−l</m:t>
                  </m:r>
                  <m:ctrlPr>
                    <w:rPr>
                      <w:rFonts w:hint="default" w:ascii="Cambria Math"/>
                    </w:rPr>
                  </m:ctrlPr>
                </m:sub>
                <m:sup>
                  <m:r>
                    <m:rPr/>
                    <w:rPr>
                      <w:rFonts w:hint="default" w:ascii="Cambria Math"/>
                    </w:rPr>
                    <m:t>l</m:t>
                  </m:r>
                  <m:ctrlPr>
                    <w:rPr>
                      <w:rFonts w:hint="default" w:ascii="Cambria Math"/>
                    </w:rPr>
                  </m:ctrlPr>
                </m:sup>
                <m:e>
                  <m:sSubSup>
                    <m:sSubSupPr>
                      <m:ctrlPr>
                        <w:rPr>
                          <w:rFonts w:hint="default" w:ascii="Cambria Math"/>
                        </w:rPr>
                      </m:ctrlPr>
                    </m:sSubSupPr>
                    <m:e>
                      <m:r>
                        <m:rPr/>
                        <w:rPr>
                          <w:rFonts w:hint="default" w:ascii="Cambria Math"/>
                        </w:rPr>
                        <m:t>c</m:t>
                      </m:r>
                      <m:ctrlPr>
                        <w:rPr>
                          <w:rFonts w:hint="default" w:ascii="Cambria Math"/>
                        </w:rPr>
                      </m:ctrlPr>
                    </m:e>
                    <m:sub>
                      <m:r>
                        <m:rPr/>
                        <w:rPr>
                          <w:rFonts w:hint="default" w:ascii="Cambria Math"/>
                        </w:rPr>
                        <m:t>lm</m:t>
                      </m:r>
                      <m:ctrlPr>
                        <w:rPr>
                          <w:rFonts w:hint="default" w:ascii="Cambria Math"/>
                        </w:rPr>
                      </m:ctrlPr>
                    </m:sub>
                    <m:sup>
                      <m:r>
                        <m:rPr/>
                        <w:rPr>
                          <w:rFonts w:hint="default" w:ascii="Cambria Math"/>
                        </w:rPr>
                        <m:t>i</m:t>
                      </m:r>
                      <m:ctrlPr>
                        <w:rPr>
                          <w:rFonts w:hint="default" w:ascii="Cambria Math"/>
                        </w:rPr>
                      </m:ctrlPr>
                    </m:sup>
                  </m:sSubSup>
                  <m:ctrlPr>
                    <w:rPr>
                      <w:rFonts w:hint="default" w:ascii="Cambria Math"/>
                    </w:rPr>
                  </m:ctrlPr>
                </m:e>
              </m:nary>
              <m:ctrlPr>
                <w:rPr>
                  <w:rFonts w:hint="default" w:ascii="Cambria Math"/>
                </w:rPr>
              </m:ctrlPr>
            </m:e>
          </m:nary>
          <m:sSub>
            <m:sSubPr>
              <m:ctrlPr>
                <w:rPr>
                  <w:rFonts w:hint="default" w:ascii="Cambria Math"/>
                </w:rPr>
              </m:ctrlPr>
            </m:sSubPr>
            <m:e>
              <m:r>
                <m:rPr/>
                <w:rPr>
                  <w:rFonts w:hint="default" w:ascii="Cambria Math"/>
                </w:rPr>
                <m:t>Y</m:t>
              </m:r>
              <m:ctrlPr>
                <w:rPr>
                  <w:rFonts w:hint="default" w:ascii="Cambria Math"/>
                </w:rPr>
              </m:ctrlPr>
            </m:e>
            <m:sub>
              <m:r>
                <m:rPr/>
                <w:rPr>
                  <w:rFonts w:hint="default" w:ascii="Cambria Math"/>
                </w:rPr>
                <m:t>lm</m:t>
              </m:r>
              <m:ctrlPr>
                <w:rPr>
                  <w:rFonts w:hint="default" w:ascii="Cambria Math"/>
                </w:rPr>
              </m:ctrlPr>
            </m:sub>
          </m:sSub>
          <m:r>
            <m:rPr/>
            <w:rPr>
              <w:rFonts w:hint="default" w:ascii="Cambria Math"/>
            </w:rPr>
            <m:t>(</m:t>
          </m:r>
          <m:r>
            <m:rPr>
              <m:sty m:val="b"/>
            </m:rPr>
            <w:rPr>
              <w:rFonts w:hint="default" w:ascii="Cambria Math"/>
            </w:rPr>
            <m:t>n</m:t>
          </m:r>
          <m:r>
            <m:rPr/>
            <w:rPr>
              <w:rFonts w:hint="default" w:ascii="Cambria Math"/>
            </w:rPr>
            <m:t>)</m:t>
          </m:r>
        </m:oMath>
      </m:oMathPara>
    </w:p>
    <w:p w14:paraId="28A44818">
      <w:pPr>
        <w:pStyle w:val="44"/>
        <w:bidi w:val="0"/>
        <w:rPr>
          <w:rFonts w:hint="eastAsia"/>
          <w:lang w:val="en-US" w:eastAsia="zh-CN"/>
        </w:rPr>
      </w:pPr>
      <w:r>
        <w:rPr>
          <w:rFonts w:hint="eastAsia"/>
          <w:lang w:val="en-US" w:eastAsia="zh-CN"/>
        </w:rPr>
        <w:t>其中：</w:t>
      </w:r>
    </w:p>
    <w:p w14:paraId="61C53AD1">
      <w:pPr>
        <w:pStyle w:val="44"/>
        <w:bidi w:val="0"/>
        <w:ind w:left="0" w:leftChars="0" w:firstLine="0" w:firstLineChars="0"/>
        <w:rPr>
          <w:rFonts w:hint="eastAsia"/>
          <w:lang w:val="en-US" w:eastAsia="zh-CN"/>
        </w:rPr>
      </w:pPr>
      <w:r>
        <w:rPr>
          <w:rFonts w:hint="eastAsia"/>
          <w:i w:val="0"/>
          <w:lang w:val="en-US" w:eastAsia="zh-CN"/>
        </w:rPr>
        <w:tab/>
      </w:r>
      <w:r>
        <w:rPr>
          <w:rFonts w:hint="eastAsia"/>
          <w:i w:val="0"/>
          <w:lang w:val="en-US" w:eastAsia="zh-CN"/>
        </w:rPr>
        <w:tab/>
      </w:r>
      <w:r>
        <w:rPr>
          <w:rFonts w:hint="eastAsia"/>
          <w:i w:val="0"/>
          <w:lang w:val="en-US" w:eastAsia="zh-CN"/>
        </w:rPr>
        <w:t xml:space="preserve"> </w:t>
      </w:r>
      <m:oMath>
        <m:r>
          <m:rPr/>
          <w:rPr>
            <w:rFonts w:hint="default" w:ascii="Cambria Math"/>
          </w:rPr>
          <m:t>L</m:t>
        </m:r>
      </m:oMath>
      <w:r>
        <w:rPr>
          <w:rFonts w:hint="eastAsia"/>
          <w:lang w:val="en-US" w:eastAsia="zh-CN"/>
        </w:rPr>
        <w:t xml:space="preserve"> 是球谐展开的最大阶数（一般为2或3）；</w:t>
      </w:r>
    </w:p>
    <w:p w14:paraId="239BFEBD">
      <w:pPr>
        <w:pStyle w:val="44"/>
        <w:bidi w:val="0"/>
        <w:rPr>
          <w:rFonts w:hint="eastAsia"/>
          <w:lang w:val="en-US" w:eastAsia="zh-CN"/>
        </w:rPr>
      </w:pPr>
      <m:oMath>
        <m:sSubSup>
          <m:sSubSupPr>
            <m:ctrlPr>
              <w:rPr>
                <w:rFonts w:hint="default" w:ascii="Cambria Math"/>
              </w:rPr>
            </m:ctrlPr>
          </m:sSubSupPr>
          <m:e>
            <m:r>
              <m:rPr/>
              <w:rPr>
                <w:rFonts w:hint="default" w:ascii="Cambria Math"/>
              </w:rPr>
              <m:t>c</m:t>
            </m:r>
            <m:ctrlPr>
              <w:rPr>
                <w:rFonts w:hint="default" w:ascii="Cambria Math"/>
              </w:rPr>
            </m:ctrlPr>
          </m:e>
          <m:sub>
            <m:r>
              <m:rPr/>
              <w:rPr>
                <w:rFonts w:hint="default" w:ascii="Cambria Math"/>
              </w:rPr>
              <m:t>lm</m:t>
            </m:r>
            <m:ctrlPr>
              <w:rPr>
                <w:rFonts w:hint="default" w:ascii="Cambria Math"/>
              </w:rPr>
            </m:ctrlPr>
          </m:sub>
          <m:sup>
            <m:r>
              <m:rPr/>
              <w:rPr>
                <w:rFonts w:hint="default" w:ascii="Cambria Math"/>
              </w:rPr>
              <m:t>i</m:t>
            </m:r>
            <m:ctrlPr>
              <w:rPr>
                <w:rFonts w:hint="default" w:ascii="Cambria Math"/>
              </w:rPr>
            </m:ctrlPr>
          </m:sup>
        </m:sSubSup>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rPr>
          <w:rFonts w:hint="eastAsia"/>
          <w:lang w:val="en-US" w:eastAsia="zh-CN"/>
        </w:rPr>
        <w:t>：每个频率分量上的RGB系数；</w:t>
      </w:r>
    </w:p>
    <w:p w14:paraId="5398F8B4">
      <w:pPr>
        <w:pStyle w:val="44"/>
        <w:bidi w:val="0"/>
        <w:rPr>
          <w:rFonts w:hint="eastAsia"/>
          <w:lang w:val="en-US" w:eastAsia="zh-CN"/>
        </w:rPr>
      </w:pPr>
      <m:oMath>
        <m:sSubSup>
          <m:sSubSupPr>
            <m:ctrlPr>
              <w:rPr>
                <w:rFonts w:hint="default" w:ascii="Cambria Math"/>
              </w:rPr>
            </m:ctrlPr>
          </m:sSubSupPr>
          <m:e>
            <m:r>
              <m:rPr/>
              <w:rPr>
                <w:rFonts w:hint="default" w:ascii="Cambria Math"/>
              </w:rPr>
              <m:t>Y</m:t>
            </m:r>
            <m:ctrlPr>
              <w:rPr>
                <w:rFonts w:hint="default" w:ascii="Cambria Math"/>
              </w:rPr>
            </m:ctrlPr>
          </m:e>
          <m:sub>
            <m:r>
              <m:rPr/>
              <w:rPr>
                <w:rFonts w:hint="default" w:ascii="Cambria Math"/>
              </w:rPr>
              <m:t>l</m:t>
            </m:r>
            <m:ctrlPr>
              <w:rPr>
                <w:rFonts w:hint="default" w:ascii="Cambria Math"/>
              </w:rPr>
            </m:ctrlPr>
          </m:sub>
          <m:sup>
            <m:r>
              <m:rPr/>
              <w:rPr>
                <w:rFonts w:hint="default" w:ascii="Cambria Math"/>
              </w:rPr>
              <m:t>m</m:t>
            </m:r>
            <m:ctrlPr>
              <w:rPr>
                <w:rFonts w:hint="default" w:ascii="Cambria Math"/>
              </w:rPr>
            </m:ctrlPr>
          </m:sup>
        </m:sSubSup>
        <m:r>
          <m:rPr/>
          <w:rPr>
            <w:rFonts w:hint="default" w:ascii="Cambria Math"/>
          </w:rPr>
          <m:t>(θ,ϕ)</m:t>
        </m:r>
      </m:oMath>
      <w:r>
        <w:rPr>
          <w:rFonts w:hint="eastAsia"/>
          <w:lang w:val="en-US" w:eastAsia="zh-CN"/>
        </w:rPr>
        <w:t>：球谐基函数，输入为当前相机与点之间的方向角。</w:t>
      </w:r>
    </w:p>
    <w:p w14:paraId="0322252E">
      <w:pPr>
        <w:pStyle w:val="44"/>
        <w:bidi w:val="0"/>
        <w:rPr>
          <w:rFonts w:hint="eastAsia"/>
          <w:lang w:val="en-US" w:eastAsia="zh-CN"/>
        </w:rPr>
      </w:pPr>
      <w:r>
        <w:rPr>
          <w:rFonts w:hint="eastAsia"/>
          <w:lang w:val="en-US" w:eastAsia="zh-CN"/>
        </w:rPr>
        <w:t>通过这种方法，每个点的颜色可以动态地随着光照或视角发生变化，实现更真实的BRDF（双向反射分布函数）效果。这一机制在3DGS中用于拟合更复杂的光照环境，增强点云渲染的真实性。</w:t>
      </w:r>
    </w:p>
    <w:p w14:paraId="20CB4C92">
      <w:pPr>
        <w:pStyle w:val="44"/>
        <w:bidi w:val="0"/>
        <w:rPr>
          <w:rFonts w:hint="eastAsia"/>
          <w:lang w:val="en-US" w:eastAsia="zh-CN"/>
        </w:rPr>
      </w:pPr>
    </w:p>
    <w:p w14:paraId="3A8BF273">
      <w:pPr>
        <w:pStyle w:val="44"/>
        <w:bidi w:val="0"/>
        <w:ind w:left="0" w:leftChars="0" w:firstLine="0" w:firstLineChars="0"/>
        <w:rPr>
          <w:rFonts w:hint="default"/>
          <w:b/>
          <w:bCs/>
          <w:lang w:val="en-US" w:eastAsia="zh-CN"/>
        </w:rPr>
      </w:pPr>
      <w:r>
        <w:rPr>
          <w:rFonts w:hint="eastAsia"/>
          <w:b/>
          <w:bCs/>
          <w:lang w:val="en-US" w:eastAsia="zh-CN"/>
        </w:rPr>
        <w:t>三、SH建模在渲染中的实际应用</w:t>
      </w:r>
    </w:p>
    <w:p w14:paraId="707E3439">
      <w:pPr>
        <w:pStyle w:val="44"/>
        <w:bidi w:val="0"/>
        <w:rPr>
          <w:rFonts w:hint="eastAsia"/>
          <w:lang w:val="en-US" w:eastAsia="zh-CN"/>
        </w:rPr>
      </w:pPr>
      <w:r>
        <w:rPr>
          <w:rFonts w:hint="eastAsia"/>
          <w:lang w:val="en-US" w:eastAsia="zh-CN"/>
        </w:rPr>
        <w:t>引入球谐光照建模后，3DGS在渲染过程中表现出更真实的视觉特性，特别适用于下列场景：</w:t>
      </w:r>
    </w:p>
    <w:p w14:paraId="1608398B">
      <w:pPr>
        <w:pStyle w:val="44"/>
        <w:bidi w:val="0"/>
        <w:rPr>
          <w:rFonts w:hint="eastAsia"/>
          <w:lang w:val="en-US" w:eastAsia="zh-CN"/>
        </w:rPr>
      </w:pPr>
      <w:r>
        <w:rPr>
          <w:rFonts w:hint="eastAsia"/>
          <w:lang w:val="en-US" w:eastAsia="zh-CN"/>
        </w:rPr>
        <w:t>自然光照环境（IBL）：球谐函数非常适合用来拟合自然图像中的低频全局光照；</w:t>
      </w:r>
    </w:p>
    <w:p w14:paraId="067C3C4F">
      <w:pPr>
        <w:pStyle w:val="44"/>
        <w:bidi w:val="0"/>
        <w:rPr>
          <w:rFonts w:hint="eastAsia"/>
          <w:lang w:val="en-US" w:eastAsia="zh-CN"/>
        </w:rPr>
      </w:pPr>
      <w:r>
        <w:rPr>
          <w:rFonts w:hint="eastAsia"/>
          <w:lang w:val="en-US" w:eastAsia="zh-CN"/>
        </w:rPr>
        <w:t>细节可控：通过调节球谐展开的阶数0020L，可以平衡渲染真实感与计算效率；</w:t>
      </w:r>
    </w:p>
    <w:p w14:paraId="5FB20915">
      <w:pPr>
        <w:pStyle w:val="44"/>
        <w:bidi w:val="0"/>
        <w:rPr>
          <w:rFonts w:hint="eastAsia"/>
          <w:lang w:val="en-US" w:eastAsia="zh-CN"/>
        </w:rPr>
      </w:pPr>
      <w:r>
        <w:rPr>
          <w:rFonts w:hint="eastAsia"/>
          <w:lang w:val="en-US" w:eastAsia="zh-CN"/>
        </w:rPr>
        <w:t>与神经网络兼容：SH系数可以作为高斯点的一部分，在网络训练中直接回传梯度进行优化，从而实现基于图像监督的三维重建。</w:t>
      </w:r>
    </w:p>
    <w:p w14:paraId="51063928">
      <w:pPr>
        <w:pStyle w:val="44"/>
        <w:bidi w:val="0"/>
        <w:rPr>
          <w:rFonts w:hint="eastAsia"/>
          <w:lang w:val="en-US" w:eastAsia="zh-CN"/>
        </w:rPr>
      </w:pPr>
      <w:r>
        <w:rPr>
          <w:rFonts w:hint="eastAsia"/>
          <w:lang w:val="en-US" w:eastAsia="zh-CN"/>
        </w:rPr>
        <w:t>图形学中，使用三阶球谐（</w:t>
      </w:r>
      <m:oMath>
        <m:r>
          <m:rPr/>
          <w:rPr>
            <w:rFonts w:hint="default" w:ascii="Cambria Math"/>
          </w:rPr>
          <m:t>L=2</m:t>
        </m:r>
      </m:oMath>
      <w:r>
        <w:rPr>
          <w:rFonts w:hint="eastAsia"/>
          <w:lang w:val="en-US" w:eastAsia="zh-CN"/>
        </w:rPr>
        <w:t>）通常就能获得较好的方向感知效果，只需9个SH基函数即可表示每个点的光照响应曲线，相比传统BRDF或微面模型，成本极低。</w:t>
      </w:r>
    </w:p>
    <w:p w14:paraId="2EC637B1">
      <w:pPr>
        <w:pStyle w:val="44"/>
        <w:bidi w:val="0"/>
        <w:rPr>
          <w:rFonts w:hint="eastAsia"/>
          <w:lang w:val="en-US" w:eastAsia="zh-CN"/>
        </w:rPr>
      </w:pPr>
      <w:r>
        <w:rPr>
          <w:rFonts w:hint="eastAsia"/>
          <w:lang w:val="en-US" w:eastAsia="zh-CN"/>
        </w:rPr>
        <w:t>通过引入球谐函数，高斯泼溅方法不仅能表示更丰富的几何结构，同时具备更强的光照建模能力，显著提升了重建结果在视觉感知上的真实度与一致性，为高质量、实时可视化的三维重建提供了强有力的支持。</w:t>
      </w:r>
    </w:p>
    <w:p w14:paraId="09FBED30">
      <w:pPr>
        <w:pStyle w:val="44"/>
        <w:bidi w:val="0"/>
        <w:rPr>
          <w:rFonts w:hint="eastAsia"/>
          <w:lang w:val="en-US" w:eastAsia="zh-CN"/>
        </w:rPr>
      </w:pPr>
    </w:p>
    <w:p w14:paraId="2E724FF5">
      <w:pPr>
        <w:pStyle w:val="3"/>
        <w:bidi w:val="0"/>
      </w:pPr>
      <w:bookmarkStart w:id="47" w:name="_Toc17477"/>
      <w:r>
        <w:t>4.</w:t>
      </w:r>
      <w:r>
        <w:rPr>
          <w:rFonts w:hint="eastAsia"/>
          <w:lang w:val="en-US" w:eastAsia="zh-CN"/>
        </w:rPr>
        <w:t>3</w:t>
      </w:r>
      <w:r>
        <w:t xml:space="preserve"> 参数初始化与训练策略</w:t>
      </w:r>
      <w:bookmarkEnd w:id="47"/>
    </w:p>
    <w:p w14:paraId="1D635AD8">
      <w:pPr>
        <w:pStyle w:val="44"/>
        <w:bidi w:val="0"/>
      </w:pPr>
      <w:r>
        <w:t>高质量的三维重建不仅依赖于强大的模型结构，还依赖于良好的参数初始化和合理的训练策略。在高斯泼溅表示中，每一个高斯点都携带多种参数，包括位置、尺度、方向、透明度、颜色和可能的球谐系数（SH），这些参数的初始值对于收敛速度和最终效果都有重要影响。</w:t>
      </w:r>
    </w:p>
    <w:p w14:paraId="407E47D7">
      <w:pPr>
        <w:pStyle w:val="44"/>
        <w:bidi w:val="0"/>
        <w:ind w:left="0" w:leftChars="0" w:firstLine="0" w:firstLineChars="0"/>
        <w:jc w:val="center"/>
      </w:pPr>
      <w:r>
        <w:drawing>
          <wp:inline distT="0" distB="0" distL="114300" distR="114300">
            <wp:extent cx="5977890" cy="3122930"/>
            <wp:effectExtent l="0" t="0" r="254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5977890" cy="3122930"/>
                    </a:xfrm>
                    <a:prstGeom prst="rect">
                      <a:avLst/>
                    </a:prstGeom>
                    <a:noFill/>
                    <a:ln>
                      <a:noFill/>
                    </a:ln>
                  </pic:spPr>
                </pic:pic>
              </a:graphicData>
            </a:graphic>
          </wp:inline>
        </w:drawing>
      </w:r>
    </w:p>
    <w:p w14:paraId="6B184C91">
      <w:pPr>
        <w:pStyle w:val="4"/>
        <w:bidi w:val="0"/>
      </w:pPr>
      <w:bookmarkStart w:id="48" w:name="_Toc23396"/>
      <w:r>
        <w:t>4.</w:t>
      </w:r>
      <w:r>
        <w:rPr>
          <w:rFonts w:hint="eastAsia"/>
          <w:lang w:val="en-US" w:eastAsia="zh-CN"/>
        </w:rPr>
        <w:t>3</w:t>
      </w:r>
      <w:r>
        <w:t>.1 初始化策略</w:t>
      </w:r>
      <w:bookmarkEnd w:id="48"/>
    </w:p>
    <w:p w14:paraId="05A3C982">
      <w:pPr>
        <w:pStyle w:val="44"/>
        <w:bidi w:val="0"/>
      </w:pPr>
      <w:r>
        <w:t>在训练开始之前，通常需要通过稀疏点云（例如来自 COLMAP 的 SfM 结果）来初始化高斯点的位置。这些初始化点是三维空间中稀疏且较为准确的特征点，具有较强的几何结构信息。</w:t>
      </w:r>
    </w:p>
    <w:p w14:paraId="3B403011">
      <w:pPr>
        <w:pStyle w:val="44"/>
        <w:bidi w:val="0"/>
      </w:pPr>
      <w:r>
        <w:t>每个点的初始参数如下：</w:t>
      </w:r>
    </w:p>
    <w:p w14:paraId="5E140ED2">
      <w:pPr>
        <w:pStyle w:val="44"/>
        <w:bidi w:val="0"/>
      </w:pPr>
      <w:r>
        <w:t xml:space="preserve">位置 </w:t>
      </w:r>
      <m:oMath>
        <m:sSub>
          <m:sSubPr>
            <m:ctrlPr>
              <w:rPr>
                <w:rFonts w:hint="default" w:ascii="Cambria Math"/>
              </w:rPr>
            </m:ctrlPr>
          </m:sSubPr>
          <m:e>
            <m:r>
              <m:rPr>
                <m:sty m:val="b"/>
              </m:rPr>
              <w:rPr>
                <w:rFonts w:hint="default" w:ascii="Cambria Math"/>
              </w:rPr>
              <m:t>x</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t>：由 COLMAP 稀疏点云直接提供；</w:t>
      </w:r>
    </w:p>
    <w:p w14:paraId="5396C6B2">
      <w:pPr>
        <w:pStyle w:val="44"/>
        <w:bidi w:val="0"/>
      </w:pPr>
      <w:r>
        <w:t>尺度（协方差）</w:t>
      </w:r>
      <m:oMath>
        <m:sSub>
          <m:sSubPr>
            <m:ctrlPr>
              <w:rPr>
                <w:rFonts w:hint="default" w:ascii="Cambria Math"/>
              </w:rPr>
            </m:ctrlPr>
          </m:sSubPr>
          <m:e>
            <m:r>
              <m:rPr>
                <m:sty m:val="p"/>
              </m:rPr>
              <w:rPr>
                <w:rFonts w:hint="default" w:ascii="Cambria Math"/>
              </w:rPr>
              <m:t>Σ</m:t>
            </m:r>
            <m:ctrlPr>
              <w:rPr>
                <w:rFonts w:hint="default" w:ascii="Cambria Math"/>
              </w:rPr>
            </m:ctrlPr>
          </m:e>
          <m:sub>
            <m:r>
              <m:rPr/>
              <w:rPr>
                <w:rFonts w:hint="default" w:ascii="Cambria Math"/>
              </w:rPr>
              <m:t>i</m:t>
            </m:r>
            <m:ctrlPr>
              <w:rPr>
                <w:rFonts w:hint="default" w:ascii="Cambria Math"/>
              </w:rPr>
            </m:ctrlPr>
          </m:sub>
        </m:sSub>
      </m:oMath>
      <w:r>
        <w:t xml:space="preserve">：通常初始化为各向同性小球，即 </w:t>
      </w:r>
      <m:oMath>
        <m:sSub>
          <m:sSubPr>
            <m:ctrlPr>
              <w:rPr>
                <w:rFonts w:hint="default" w:ascii="Cambria Math"/>
              </w:rPr>
            </m:ctrlPr>
          </m:sSubPr>
          <m:e>
            <m:r>
              <m:rPr>
                <m:sty m:val="p"/>
              </m:rPr>
              <w:rPr>
                <w:rFonts w:hint="default" w:ascii="Cambria Math"/>
              </w:rPr>
              <m:t>Σ</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sSubSup>
          <m:sSubSupPr>
            <m:ctrlPr>
              <w:rPr>
                <w:rFonts w:hint="default" w:ascii="Cambria Math"/>
              </w:rPr>
            </m:ctrlPr>
          </m:sSubSupPr>
          <m:e>
            <m:r>
              <m:rPr/>
              <w:rPr>
                <w:rFonts w:hint="default" w:ascii="Cambria Math"/>
              </w:rPr>
              <m:t>σ</m:t>
            </m:r>
            <m:ctrlPr>
              <w:rPr>
                <w:rFonts w:hint="default" w:ascii="Cambria Math"/>
              </w:rPr>
            </m:ctrlPr>
          </m:e>
          <m:sub>
            <m:r>
              <m:rPr/>
              <w:rPr>
                <w:rFonts w:hint="default" w:ascii="Cambria Math"/>
              </w:rPr>
              <m:t>0</m:t>
            </m:r>
            <m:ctrlPr>
              <w:rPr>
                <w:rFonts w:hint="default" w:ascii="Cambria Math"/>
              </w:rPr>
            </m:ctrlPr>
          </m:sub>
          <m:sup>
            <m:r>
              <m:rPr/>
              <w:rPr>
                <w:rFonts w:hint="default" w:ascii="Cambria Math"/>
              </w:rPr>
              <m:t>2</m:t>
            </m:r>
            <m:ctrlPr>
              <w:rPr>
                <w:rFonts w:hint="default" w:ascii="Cambria Math"/>
              </w:rPr>
            </m:ctrlPr>
          </m:sup>
        </m:sSubSup>
        <m:r>
          <m:rPr>
            <m:sty m:val="b"/>
          </m:rPr>
          <w:rPr>
            <w:rFonts w:hint="default" w:ascii="Cambria Math"/>
          </w:rPr>
          <m:t>I</m:t>
        </m:r>
      </m:oMath>
      <w:r>
        <w:t xml:space="preserve">，其中 </w:t>
      </w:r>
      <m:oMath>
        <m:sSub>
          <m:sSubPr>
            <m:ctrlPr>
              <w:rPr>
                <w:rFonts w:hint="default" w:ascii="Cambria Math"/>
              </w:rPr>
            </m:ctrlPr>
          </m:sSubPr>
          <m:e>
            <m:r>
              <m:rPr/>
              <w:rPr>
                <w:rFonts w:hint="default" w:ascii="Cambria Math"/>
              </w:rPr>
              <m:t>σ</m:t>
            </m:r>
            <m:ctrlPr>
              <w:rPr>
                <w:rFonts w:hint="default" w:ascii="Cambria Math"/>
              </w:rPr>
            </m:ctrlPr>
          </m:e>
          <m:sub>
            <m:r>
              <m:rPr/>
              <w:rPr>
                <w:rFonts w:hint="default" w:ascii="Cambria Math"/>
              </w:rPr>
              <m:t>0</m:t>
            </m:r>
            <m:ctrlPr>
              <w:rPr>
                <w:rFonts w:hint="default" w:ascii="Cambria Math"/>
              </w:rPr>
            </m:ctrlPr>
          </m:sub>
        </m:sSub>
      </m:oMath>
      <w:r>
        <w:t>是一个小的常数；</w:t>
      </w:r>
    </w:p>
    <w:p w14:paraId="57C61FE5">
      <w:pPr>
        <w:pStyle w:val="44"/>
        <w:bidi w:val="0"/>
      </w:pPr>
      <w:r>
        <w:t xml:space="preserve">颜色 </w:t>
      </w:r>
      <m:oMath>
        <m:sSub>
          <m:sSubPr>
            <m:ctrlPr>
              <w:rPr>
                <w:rFonts w:hint="default" w:ascii="Cambria Math"/>
              </w:rPr>
            </m:ctrlPr>
          </m:sSubPr>
          <m:e>
            <m:r>
              <m:rPr>
                <m:sty m:val="b"/>
              </m:rPr>
              <w:rPr>
                <w:rFonts w:hint="default" w:ascii="Cambria Math"/>
              </w:rPr>
              <m:t>c</m:t>
            </m:r>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sSup>
          <m:sSupPr>
            <m:ctrlPr>
              <w:rPr>
                <w:rFonts w:hint="default" w:ascii="Cambria Math"/>
              </w:rPr>
            </m:ctrlPr>
          </m:sSupPr>
          <m:e>
            <m:r>
              <m:rPr>
                <m:scr m:val="double-struck"/>
              </m:rPr>
              <w:rPr>
                <w:rFonts w:hint="default" w:ascii="Cambria Math"/>
              </w:rPr>
              <m:t>ℝ</m:t>
            </m:r>
            <m:ctrlPr>
              <w:rPr>
                <w:rFonts w:hint="default" w:ascii="Cambria Math"/>
              </w:rPr>
            </m:ctrlPr>
          </m:e>
          <m:sup>
            <m:r>
              <m:rPr/>
              <w:rPr>
                <w:rFonts w:hint="default" w:ascii="Cambria Math"/>
              </w:rPr>
              <m:t>3</m:t>
            </m:r>
            <m:ctrlPr>
              <w:rPr>
                <w:rFonts w:hint="default" w:ascii="Cambria Math"/>
              </w:rPr>
            </m:ctrlPr>
          </m:sup>
        </m:sSup>
      </m:oMath>
      <w:r>
        <w:t>：可通过多个视角图像投影并平均采样得到；</w:t>
      </w:r>
    </w:p>
    <w:p w14:paraId="3F17561C">
      <w:pPr>
        <w:pStyle w:val="44"/>
        <w:bidi w:val="0"/>
      </w:pPr>
      <w:r>
        <w:t>方向（用于椭球分布）：初始设为单位向量或者从 PCA 中估计；</w:t>
      </w:r>
    </w:p>
    <w:p w14:paraId="7E83E803">
      <w:pPr>
        <w:pStyle w:val="44"/>
        <w:bidi w:val="0"/>
      </w:pPr>
      <w:r>
        <w:t xml:space="preserve">透明度或密度参数 </w:t>
      </w:r>
      <m:oMath>
        <m:sSub>
          <m:sSubPr>
            <m:ctrlPr>
              <w:rPr>
                <w:rFonts w:hint="default" w:ascii="Cambria Math"/>
              </w:rPr>
            </m:ctrlPr>
          </m:sSubPr>
          <m:e>
            <m:r>
              <m:rPr/>
              <w:rPr>
                <w:rFonts w:hint="default" w:ascii="Cambria Math"/>
              </w:rPr>
              <m:t>σ</m:t>
            </m:r>
            <m:ctrlPr>
              <w:rPr>
                <w:rFonts w:hint="default" w:ascii="Cambria Math"/>
              </w:rPr>
            </m:ctrlPr>
          </m:e>
          <m:sub>
            <m:r>
              <m:rPr/>
              <w:rPr>
                <w:rFonts w:hint="default" w:ascii="Cambria Math"/>
              </w:rPr>
              <m:t>i</m:t>
            </m:r>
            <m:ctrlPr>
              <w:rPr>
                <w:rFonts w:hint="default" w:ascii="Cambria Math"/>
              </w:rPr>
            </m:ctrlPr>
          </m:sub>
        </m:sSub>
      </m:oMath>
      <w:r>
        <w:t>：初始化为常数或与深度成反比；</w:t>
      </w:r>
    </w:p>
    <w:p w14:paraId="2D9E5796">
      <w:pPr>
        <w:pStyle w:val="44"/>
        <w:bidi w:val="0"/>
      </w:pPr>
      <w:r>
        <w:t>球谐系数：常设为均值颜色乘以一个经验常数或零。这种初始化策略可以保证模型在一开始就拥有基本的几何和颜色一致性，从而有效减少训练初期的不稳定性。</w:t>
      </w:r>
    </w:p>
    <w:p w14:paraId="6EEC3B85">
      <w:pPr>
        <w:pStyle w:val="4"/>
        <w:bidi w:val="0"/>
      </w:pPr>
      <w:bookmarkStart w:id="49" w:name="_Toc20867"/>
      <w:r>
        <w:t>4.</w:t>
      </w:r>
      <w:r>
        <w:rPr>
          <w:rFonts w:hint="eastAsia"/>
          <w:lang w:val="en-US" w:eastAsia="zh-CN"/>
        </w:rPr>
        <w:t>3</w:t>
      </w:r>
      <w:r>
        <w:t>.2 训练损失与优化目标</w:t>
      </w:r>
      <w:bookmarkEnd w:id="49"/>
    </w:p>
    <w:p w14:paraId="79E324CD">
      <w:pPr>
        <w:pStyle w:val="44"/>
        <w:bidi w:val="0"/>
      </w:pPr>
      <w:r>
        <w:t>高斯点的训练目标是最小化渲染图像与真实图像之间的差异。常见的损失函数包括：</w:t>
      </w:r>
    </w:p>
    <w:p w14:paraId="70FF8A5D">
      <w:pPr>
        <w:pStyle w:val="44"/>
        <w:bidi w:val="0"/>
      </w:pPr>
      <w:r>
        <w:t>像素级重建损失（MSE）：</w:t>
      </w:r>
    </w:p>
    <w:p w14:paraId="213EAEED">
      <w:pPr>
        <w:pStyle w:val="44"/>
        <w:bidi w:val="0"/>
      </w:pPr>
      <m:oMathPara>
        <m:oMath>
          <m:sSub>
            <m:sSubPr>
              <m:ctrlPr>
                <w:rPr>
                  <w:rFonts w:hint="default" w:ascii="Cambria Math" w:hAnsi="Cambria Math" w:eastAsia="宋体"/>
                  <w:sz w:val="24"/>
                </w:rPr>
              </m:ctrlPr>
            </m:sSubPr>
            <m:e>
              <m:r>
                <m:rPr/>
                <w:rPr>
                  <w:rFonts w:hint="default" w:ascii="Cambria Math" w:hAnsi="Cambria Math" w:eastAsia="宋体"/>
                  <w:sz w:val="24"/>
                </w:rPr>
                <m:t>L</m:t>
              </m:r>
              <m:ctrlPr>
                <w:rPr>
                  <w:rFonts w:ascii="Cambria Math" w:hAnsi="Cambria Math" w:eastAsia="宋体"/>
                  <w:sz w:val="24"/>
                </w:rPr>
              </m:ctrlPr>
            </m:e>
            <m:sub>
              <m:r>
                <m:rPr/>
                <w:rPr>
                  <w:rFonts w:hint="default" w:ascii="Cambria Math" w:hAnsi="Cambria Math" w:eastAsia="宋体"/>
                  <w:sz w:val="24"/>
                </w:rPr>
                <m:t>pixel</m:t>
              </m:r>
              <m:ctrlPr>
                <w:rPr>
                  <w:rFonts w:ascii="Cambria Math" w:hAnsi="Cambria Math" w:eastAsia="宋体"/>
                  <w:sz w:val="24"/>
                </w:rPr>
              </m:ctrlPr>
            </m:sub>
          </m:sSub>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ascii="Cambria Math" w:hAnsi="Cambria Math" w:eastAsia="宋体"/>
                  <w:sz w:val="24"/>
                </w:rPr>
              </m:ctrlPr>
            </m:num>
            <m:den>
              <m:r>
                <m:rPr/>
                <w:rPr>
                  <w:rFonts w:hint="default" w:ascii="Cambria Math" w:hAnsi="Cambria Math" w:eastAsia="宋体"/>
                  <w:sz w:val="24"/>
                </w:rPr>
                <m:t>HW</m:t>
              </m:r>
              <m:ctrlPr>
                <w:rPr>
                  <w:rFonts w:ascii="Cambria Math" w:hAnsi="Cambria Math" w:eastAsia="宋体"/>
                  <w:sz w:val="24"/>
                </w:rPr>
              </m:ctrlPr>
            </m:den>
          </m:f>
          <m:sSup>
            <m:sSupPr>
              <m:ctrlPr>
                <w:rPr>
                  <w:rFonts w:hint="default" w:ascii="Cambria Math" w:hAnsi="Cambria Math" w:eastAsia="宋体"/>
                  <w:sz w:val="24"/>
                </w:rPr>
              </m:ctrlPr>
            </m:sSupPr>
            <m:e>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u,v</m:t>
                  </m:r>
                  <m:ctrlPr>
                    <w:rPr>
                      <w:rFonts w:ascii="Cambria Math" w:hAnsi="Cambria Math" w:eastAsia="宋体"/>
                      <w:sz w:val="24"/>
                    </w:rPr>
                  </m:ctrlPr>
                </m:sub>
                <m:sup>
                  <m:ctrlPr>
                    <w:rPr>
                      <w:rFonts w:ascii="Cambria Math" w:hAnsi="Cambria Math" w:eastAsia="宋体"/>
                      <w:sz w:val="24"/>
                    </w:rPr>
                  </m:ctrlPr>
                </m:sup>
                <m:e>
                  <m:d>
                    <m:dPr>
                      <m:ctrlPr>
                        <w:rPr>
                          <w:rFonts w:hint="default" w:ascii="Cambria Math" w:hAnsi="Cambria Math" w:eastAsia="宋体"/>
                          <w:sz w:val="24"/>
                        </w:rPr>
                      </m:ctrlPr>
                    </m:dPr>
                    <m:e>
                      <m:sSub>
                        <m:sSubPr>
                          <m:ctrlPr>
                            <w:rPr>
                              <w:rFonts w:hint="default" w:ascii="Cambria Math" w:hAnsi="Cambria Math" w:eastAsia="宋体"/>
                              <w:sz w:val="24"/>
                            </w:rPr>
                          </m:ctrlPr>
                        </m:sSubPr>
                        <m:e>
                          <m:r>
                            <m:rPr/>
                            <w:rPr>
                              <w:rFonts w:hint="default" w:ascii="Cambria Math" w:hAnsi="Cambria Math" w:eastAsia="宋体"/>
                              <w:sz w:val="24"/>
                            </w:rPr>
                            <m:t>I</m:t>
                          </m:r>
                          <m:ctrlPr>
                            <w:rPr>
                              <w:rFonts w:ascii="Cambria Math" w:hAnsi="Cambria Math" w:eastAsia="宋体"/>
                              <w:sz w:val="24"/>
                            </w:rPr>
                          </m:ctrlPr>
                        </m:e>
                        <m:sub>
                          <m:r>
                            <m:rPr/>
                            <w:rPr>
                              <w:rFonts w:hint="default" w:ascii="Cambria Math" w:hAnsi="Cambria Math" w:eastAsia="宋体"/>
                              <w:sz w:val="24"/>
                            </w:rPr>
                            <m:t>render</m:t>
                          </m:r>
                          <m:ctrlPr>
                            <w:rPr>
                              <w:rFonts w:ascii="Cambria Math" w:hAnsi="Cambria Math" w:eastAsia="宋体"/>
                              <w:sz w:val="24"/>
                            </w:rPr>
                          </m:ctrlPr>
                        </m:sub>
                      </m:sSub>
                      <m:r>
                        <m:rPr/>
                        <w:rPr>
                          <w:rFonts w:hint="default" w:ascii="Cambria Math" w:hAnsi="Cambria Math" w:eastAsia="宋体"/>
                          <w:sz w:val="24"/>
                        </w:rPr>
                        <m:t>(u,v)−</m:t>
                      </m:r>
                      <m:sSub>
                        <m:sSubPr>
                          <m:ctrlPr>
                            <w:rPr>
                              <w:rFonts w:hint="default" w:ascii="Cambria Math" w:hAnsi="Cambria Math" w:eastAsia="宋体"/>
                              <w:sz w:val="24"/>
                            </w:rPr>
                          </m:ctrlPr>
                        </m:sSubPr>
                        <m:e>
                          <m:r>
                            <m:rPr/>
                            <w:rPr>
                              <w:rFonts w:hint="default" w:ascii="Cambria Math" w:hAnsi="Cambria Math" w:eastAsia="宋体"/>
                              <w:sz w:val="24"/>
                            </w:rPr>
                            <m:t>I</m:t>
                          </m:r>
                          <m:ctrlPr>
                            <w:rPr>
                              <w:rFonts w:ascii="Cambria Math" w:hAnsi="Cambria Math" w:eastAsia="宋体"/>
                              <w:sz w:val="24"/>
                            </w:rPr>
                          </m:ctrlPr>
                        </m:e>
                        <m:sub>
                          <m:r>
                            <m:rPr/>
                            <w:rPr>
                              <w:rFonts w:hint="default" w:ascii="Cambria Math" w:hAnsi="Cambria Math" w:eastAsia="宋体"/>
                              <w:sz w:val="24"/>
                            </w:rPr>
                            <m:t>gt</m:t>
                          </m:r>
                          <m:ctrlPr>
                            <w:rPr>
                              <w:rFonts w:ascii="Cambria Math" w:hAnsi="Cambria Math" w:eastAsia="宋体"/>
                              <w:sz w:val="24"/>
                            </w:rPr>
                          </m:ctrlPr>
                        </m:sub>
                      </m:sSub>
                      <m:r>
                        <m:rPr/>
                        <w:rPr>
                          <w:rFonts w:hint="default" w:ascii="Cambria Math" w:hAnsi="Cambria Math" w:eastAsia="宋体"/>
                          <w:sz w:val="24"/>
                        </w:rPr>
                        <m:t>(u,v)</m:t>
                      </m:r>
                      <m:ctrlPr>
                        <w:rPr>
                          <w:rFonts w:hint="default" w:ascii="Cambria Math" w:hAnsi="Cambria Math" w:eastAsia="宋体"/>
                          <w:sz w:val="24"/>
                        </w:rPr>
                      </m:ctrlPr>
                    </m:e>
                  </m:d>
                  <m:ctrlPr>
                    <w:rPr>
                      <w:rFonts w:hint="default" w:ascii="Cambria Math" w:hAnsi="Cambria Math" w:eastAsia="宋体"/>
                      <w:sz w:val="24"/>
                    </w:rPr>
                  </m:ctrlPr>
                </m:e>
              </m:nary>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oMath>
      </m:oMathPara>
    </w:p>
    <w:p w14:paraId="13B06B1E">
      <w:pPr>
        <w:pStyle w:val="44"/>
        <w:bidi w:val="0"/>
      </w:pPr>
      <w:r>
        <w:t>感知损失（Perceptual / LPIPS）：利用预训练网络提取图像特征，衡量图像相似性；</w:t>
      </w:r>
    </w:p>
    <w:p w14:paraId="65F5B58A">
      <w:pPr>
        <w:pStyle w:val="44"/>
        <w:bidi w:val="0"/>
      </w:pPr>
      <w:r>
        <w:t>深度一致性损失：可选，在有深度图 supervision 时使用；</w:t>
      </w:r>
    </w:p>
    <w:p w14:paraId="63C82405">
      <w:pPr>
        <w:pStyle w:val="44"/>
        <w:bidi w:val="0"/>
      </w:pPr>
      <w:r>
        <w:t>正则项：限制点的尺度、密度、方向，避免训练时的参数发散：</w:t>
      </w:r>
    </w:p>
    <w:p w14:paraId="0D656736">
      <w:pPr>
        <w:pStyle w:val="44"/>
        <w:bidi w:val="0"/>
        <w:jc w:val="center"/>
        <w:rPr>
          <w:rFonts w:hint="default"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L</m:t>
              </m:r>
              <m:ctrlPr>
                <w:rPr>
                  <w:rFonts w:ascii="Cambria Math" w:hAnsi="Cambria Math" w:eastAsia="宋体"/>
                  <w:sz w:val="24"/>
                </w:rPr>
              </m:ctrlPr>
            </m:e>
            <m:sub>
              <m:r>
                <m:rPr/>
                <w:rPr>
                  <w:rFonts w:hint="default" w:ascii="Cambria Math" w:hAnsi="Cambria Math" w:eastAsia="宋体"/>
                  <w:sz w:val="24"/>
                </w:rPr>
                <m:t>reg</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λ</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sSup>
            <m:sSupPr>
              <m:ctrlPr>
                <w:rPr>
                  <w:rFonts w:hint="default" w:ascii="Cambria Math" w:hAnsi="Cambria Math" w:eastAsia="宋体"/>
                  <w:sz w:val="24"/>
                </w:rPr>
              </m:ctrlPr>
            </m:sSupPr>
            <m:e>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i</m:t>
                  </m:r>
                  <m:ctrlPr>
                    <w:rPr>
                      <w:rFonts w:ascii="Cambria Math" w:hAnsi="Cambria Math" w:eastAsia="宋体"/>
                      <w:sz w:val="24"/>
                    </w:rPr>
                  </m:ctrlPr>
                </m:sub>
                <m:sup>
                  <m:ctrlPr>
                    <w:rPr>
                      <w:rFonts w:ascii="Cambria Math" w:hAnsi="Cambria Math" w:eastAsia="宋体"/>
                      <w:sz w:val="24"/>
                    </w:rPr>
                  </m:ctrlPr>
                </m:sup>
                <m:e>
                  <m:d>
                    <m:dPr>
                      <m:begChr m:val="|"/>
                      <m:endChr m:val="|"/>
                      <m:ctrlPr>
                        <w:rPr>
                          <w:rFonts w:hint="default" w:ascii="Cambria Math" w:hAnsi="Cambria Math" w:eastAsia="宋体"/>
                          <w:sz w:val="24"/>
                        </w:rPr>
                      </m:ctrlPr>
                    </m:dPr>
                    <m:e>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ascii="Cambria Math" w:hAnsi="Cambria Math" w:eastAsia="宋体"/>
                              <w:sz w:val="24"/>
                            </w:rPr>
                          </m:ctrlPr>
                        </m:e>
                        <m:sub>
                          <m:r>
                            <m:rPr/>
                            <w:rPr>
                              <w:rFonts w:hint="default" w:ascii="Cambria Math" w:hAnsi="Cambria Math" w:eastAsia="宋体"/>
                              <w:sz w:val="24"/>
                            </w:rPr>
                            <m:t>i</m:t>
                          </m:r>
                          <m:ctrlPr>
                            <w:rPr>
                              <w:rFonts w:ascii="Cambria Math" w:hAnsi="Cambria Math" w:eastAsia="宋体"/>
                              <w:sz w:val="24"/>
                            </w:rPr>
                          </m:ctrlPr>
                        </m:sub>
                      </m:sSub>
                      <m:ctrlPr>
                        <w:rPr>
                          <w:rFonts w:hint="default" w:ascii="Cambria Math" w:hAnsi="Cambria Math" w:eastAsia="宋体"/>
                          <w:sz w:val="24"/>
                        </w:rPr>
                      </m:ctrlPr>
                    </m:e>
                  </m:d>
                  <m:ctrlPr>
                    <w:rPr>
                      <w:rFonts w:hint="default" w:ascii="Cambria Math" w:hAnsi="Cambria Math" w:eastAsia="宋体"/>
                      <w:sz w:val="24"/>
                    </w:rPr>
                  </m:ctrlPr>
                </m:e>
              </m:nary>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λ</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sSup>
            <m:sSupPr>
              <m:ctrlPr>
                <w:rPr>
                  <w:rFonts w:hint="default" w:ascii="Cambria Math" w:hAnsi="Cambria Math" w:eastAsia="宋体"/>
                  <w:sz w:val="24"/>
                </w:rPr>
              </m:ctrlPr>
            </m:sSupPr>
            <m:e>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i</m:t>
                  </m:r>
                  <m:ctrlPr>
                    <w:rPr>
                      <w:rFonts w:hint="default" w:ascii="Cambria Math" w:hAnsi="Cambria Math" w:eastAsia="宋体"/>
                      <w:sz w:val="24"/>
                    </w:rPr>
                  </m:ctrlPr>
                </m:sub>
                <m:sup>
                  <m:ctrlPr>
                    <w:rPr>
                      <w:rFonts w:hint="default" w:ascii="Cambria Math" w:hAnsi="Cambria Math" w:eastAsia="宋体"/>
                      <w:sz w:val="24"/>
                    </w:rPr>
                  </m:ctrlPr>
                </m:sup>
                <m:e>
                  <m:d>
                    <m:dPr>
                      <m:begChr m:val="|"/>
                      <m:endChr m:val="|"/>
                      <m:ctrlPr>
                        <w:rPr>
                          <w:rFonts w:hint="default" w:ascii="Cambria Math" w:hAnsi="Cambria Math" w:eastAsia="宋体"/>
                          <w:sz w:val="24"/>
                        </w:rPr>
                      </m:ctrlPr>
                    </m:dPr>
                    <m:e>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i</m:t>
                          </m:r>
                          <m:ctrlPr>
                            <w:rPr>
                              <w:rFonts w:ascii="Cambria Math" w:hAnsi="Cambria Math" w:eastAsia="宋体"/>
                              <w:sz w:val="24"/>
                            </w:rPr>
                          </m:ctrlPr>
                        </m:sub>
                      </m:sSub>
                      <m:ctrlPr>
                        <w:rPr>
                          <w:rFonts w:hint="default" w:ascii="Cambria Math" w:hAnsi="Cambria Math" w:eastAsia="宋体"/>
                          <w:sz w:val="24"/>
                        </w:rPr>
                      </m:ctrlPr>
                    </m:e>
                  </m:d>
                  <m:ctrlPr>
                    <w:rPr>
                      <w:rFonts w:hint="default" w:ascii="Cambria Math" w:hAnsi="Cambria Math" w:eastAsia="宋体"/>
                      <w:sz w:val="24"/>
                    </w:rPr>
                  </m:ctrlPr>
                </m:e>
              </m:nary>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oMath>
      </m:oMathPara>
    </w:p>
    <w:p w14:paraId="6CBCDBAD">
      <w:pPr>
        <w:pStyle w:val="44"/>
        <w:bidi w:val="0"/>
        <w:jc w:val="center"/>
        <w:rPr>
          <w:rFonts w:hint="default" w:hAnsi="Cambria Math" w:eastAsia="宋体"/>
          <w:i w:val="0"/>
          <w:sz w:val="24"/>
        </w:rPr>
      </w:pPr>
    </w:p>
    <w:p w14:paraId="574295A7">
      <w:pPr>
        <w:pStyle w:val="4"/>
        <w:bidi w:val="0"/>
        <w:rPr>
          <w:rFonts w:hint="default"/>
          <w:lang w:val="en-US" w:eastAsia="zh-CN"/>
        </w:rPr>
      </w:pPr>
      <w:bookmarkStart w:id="50" w:name="_Toc12770"/>
      <w:r>
        <w:rPr>
          <w:rFonts w:hint="default"/>
          <w:lang w:val="en-US" w:eastAsia="zh-CN"/>
        </w:rPr>
        <w:t>4.</w:t>
      </w:r>
      <w:r>
        <w:rPr>
          <w:rFonts w:hint="eastAsia"/>
          <w:lang w:val="en-US" w:eastAsia="zh-CN"/>
        </w:rPr>
        <w:t>3</w:t>
      </w:r>
      <w:r>
        <w:rPr>
          <w:rFonts w:hint="default"/>
          <w:lang w:val="en-US" w:eastAsia="zh-CN"/>
        </w:rPr>
        <w:t>.3 多阶段训练策略</w:t>
      </w:r>
      <w:bookmarkEnd w:id="50"/>
    </w:p>
    <w:p w14:paraId="0517ECAD">
      <w:pPr>
        <w:pStyle w:val="44"/>
        <w:bidi w:val="0"/>
        <w:rPr>
          <w:rFonts w:hint="default"/>
          <w:lang w:val="en-US" w:eastAsia="zh-CN"/>
        </w:rPr>
      </w:pPr>
      <w:r>
        <w:rPr>
          <w:rFonts w:hint="default"/>
          <w:lang w:val="en-US" w:eastAsia="zh-CN"/>
        </w:rPr>
        <w:t>为提升训练稳定性与最终质量，3DGS 采用逐步细化的训练流程：</w:t>
      </w:r>
    </w:p>
    <w:p w14:paraId="2B374E83">
      <w:pPr>
        <w:pStyle w:val="44"/>
        <w:bidi w:val="0"/>
        <w:rPr>
          <w:rFonts w:hint="default"/>
          <w:lang w:val="en-US" w:eastAsia="zh-CN"/>
        </w:rPr>
      </w:pPr>
      <w:r>
        <w:rPr>
          <w:rFonts w:hint="default"/>
          <w:lang w:val="en-US" w:eastAsia="zh-CN"/>
        </w:rPr>
        <w:t>初始阶段：仅训练位置和颜色；</w:t>
      </w:r>
    </w:p>
    <w:p w14:paraId="7FEF3994">
      <w:pPr>
        <w:pStyle w:val="44"/>
        <w:bidi w:val="0"/>
        <w:rPr>
          <w:rFonts w:hint="default"/>
          <w:lang w:val="en-US" w:eastAsia="zh-CN"/>
        </w:rPr>
      </w:pPr>
      <w:r>
        <w:rPr>
          <w:rFonts w:hint="default"/>
          <w:lang w:val="en-US" w:eastAsia="zh-CN"/>
        </w:rPr>
        <w:t>中期阶段：引入方向和尺度参数优化；</w:t>
      </w:r>
    </w:p>
    <w:p w14:paraId="5C9CBEE8">
      <w:pPr>
        <w:pStyle w:val="44"/>
        <w:bidi w:val="0"/>
        <w:rPr>
          <w:rFonts w:hint="default"/>
          <w:lang w:val="en-US" w:eastAsia="zh-CN"/>
        </w:rPr>
      </w:pPr>
      <w:r>
        <w:rPr>
          <w:rFonts w:hint="default"/>
          <w:lang w:val="en-US" w:eastAsia="zh-CN"/>
        </w:rPr>
        <w:t>后期阶段：加入球谐系数、密度参数的联合优化；</w:t>
      </w:r>
    </w:p>
    <w:p w14:paraId="65D486FD">
      <w:pPr>
        <w:pStyle w:val="44"/>
        <w:bidi w:val="0"/>
        <w:rPr>
          <w:rFonts w:hint="default"/>
          <w:lang w:val="en-US" w:eastAsia="zh-CN"/>
        </w:rPr>
      </w:pPr>
      <w:r>
        <w:rPr>
          <w:rFonts w:hint="default"/>
          <w:lang w:val="en-US" w:eastAsia="zh-CN"/>
        </w:rPr>
        <w:t>分辨率提升：逐步引入高分辨率图像和更复杂视角；</w:t>
      </w:r>
    </w:p>
    <w:p w14:paraId="652E4E3B">
      <w:pPr>
        <w:pStyle w:val="44"/>
        <w:bidi w:val="0"/>
        <w:rPr>
          <w:rFonts w:hint="default"/>
          <w:lang w:val="en-US" w:eastAsia="zh-CN"/>
        </w:rPr>
      </w:pPr>
      <w:r>
        <w:rPr>
          <w:rFonts w:hint="default"/>
          <w:lang w:val="en-US" w:eastAsia="zh-CN"/>
        </w:rPr>
        <w:t>每一步训练都可以使用不同的学习率和调度策略。常用优化器为 Adam，搭配 Cosine Annealing 或 Exponential Decay 学习率下降曲线。</w:t>
      </w:r>
    </w:p>
    <w:p w14:paraId="642F62D3">
      <w:pPr>
        <w:pStyle w:val="44"/>
        <w:bidi w:val="0"/>
        <w:rPr>
          <w:rFonts w:hint="default"/>
          <w:lang w:val="en-US" w:eastAsia="zh-CN"/>
        </w:rPr>
      </w:pPr>
    </w:p>
    <w:p w14:paraId="3516FC9F">
      <w:pPr>
        <w:pStyle w:val="3"/>
        <w:bidi w:val="0"/>
      </w:pPr>
      <w:bookmarkStart w:id="51" w:name="_Toc10493"/>
      <w:r>
        <w:t>4.</w:t>
      </w:r>
      <w:r>
        <w:rPr>
          <w:rFonts w:hint="eastAsia"/>
          <w:lang w:val="en-US" w:eastAsia="zh-CN"/>
        </w:rPr>
        <w:t>4</w:t>
      </w:r>
      <w:r>
        <w:t xml:space="preserve"> 优化与高斯压缩策略</w:t>
      </w:r>
      <w:bookmarkEnd w:id="51"/>
    </w:p>
    <w:p w14:paraId="76AD8A1C">
      <w:pPr>
        <w:pStyle w:val="44"/>
        <w:bidi w:val="0"/>
      </w:pPr>
      <w:r>
        <w:t>在训练过程中，高斯点的数量和精度会不断提升。若无优化和压缩机制，模型将面临渲染速度慢、显存占用高、训练不稳定等问题。因此，动态点数管理成为 3DGS 成功的关键之一。</w:t>
      </w:r>
    </w:p>
    <w:p w14:paraId="558F5761">
      <w:pPr>
        <w:pStyle w:val="4"/>
        <w:bidi w:val="0"/>
      </w:pPr>
      <w:bookmarkStart w:id="52" w:name="_Toc6580"/>
      <w:r>
        <w:t>4.</w:t>
      </w:r>
      <w:r>
        <w:rPr>
          <w:rFonts w:hint="eastAsia"/>
          <w:lang w:val="en-US" w:eastAsia="zh-CN"/>
        </w:rPr>
        <w:t>4</w:t>
      </w:r>
      <w:r>
        <w:t>.1 点密度增长策略（Density-Guided Splitting）</w:t>
      </w:r>
      <w:bookmarkEnd w:id="52"/>
    </w:p>
    <w:p w14:paraId="023AB4AA">
      <w:pPr>
        <w:pStyle w:val="44"/>
        <w:bidi w:val="0"/>
      </w:pPr>
      <w:r>
        <w:t>随着训练深入，需要在图像细节丰富或重建误差大的区域增加更多点。通常的点增长方式包括：</w:t>
      </w:r>
    </w:p>
    <w:p w14:paraId="6804B75D">
      <w:pPr>
        <w:pStyle w:val="44"/>
        <w:bidi w:val="0"/>
      </w:pPr>
      <w:r>
        <w:t>图像误差驱动：在重建误差大的区域插入新点；</w:t>
      </w:r>
    </w:p>
    <w:p w14:paraId="362C3E0E">
      <w:pPr>
        <w:pStyle w:val="44"/>
        <w:bidi w:val="0"/>
      </w:pPr>
      <w:r>
        <w:t>梯度驱动法：使用点的梯度大小判断其重要性；</w:t>
      </w:r>
    </w:p>
    <w:p w14:paraId="2781BAC8">
      <w:pPr>
        <w:pStyle w:val="44"/>
        <w:bidi w:val="0"/>
      </w:pPr>
      <w:r>
        <w:t>光线采样密度控制：增加点来覆盖疏采样区域；</w:t>
      </w:r>
    </w:p>
    <w:p w14:paraId="59297C95">
      <w:pPr>
        <w:pStyle w:val="44"/>
        <w:bidi w:val="0"/>
      </w:pPr>
      <w:r>
        <w:t>椭球拉伸复制：将一个尺度较大的点拉伸方向复制多个点（split），细化边缘结构。</w:t>
      </w:r>
    </w:p>
    <w:p w14:paraId="1080C3D3">
      <w:pPr>
        <w:pStyle w:val="44"/>
        <w:bidi w:val="0"/>
      </w:pPr>
      <w:r>
        <w:t>每次新增点后，其初始化可通过邻域插值、权重传播或使用图像特征嵌入网络生成。</w:t>
      </w:r>
    </w:p>
    <w:p w14:paraId="3EACAE01">
      <w:pPr>
        <w:pStyle w:val="4"/>
        <w:bidi w:val="0"/>
      </w:pPr>
      <w:bookmarkStart w:id="53" w:name="_Toc10598"/>
      <w:r>
        <w:t>4.</w:t>
      </w:r>
      <w:r>
        <w:rPr>
          <w:rFonts w:hint="eastAsia"/>
          <w:lang w:val="en-US" w:eastAsia="zh-CN"/>
        </w:rPr>
        <w:t>4</w:t>
      </w:r>
      <w:r>
        <w:t>.2 点合并与压缩策略（Gaussian Pruning）</w:t>
      </w:r>
      <w:bookmarkEnd w:id="53"/>
    </w:p>
    <w:p w14:paraId="4EAD4CFB">
      <w:pPr>
        <w:pStyle w:val="44"/>
        <w:bidi w:val="0"/>
      </w:pPr>
      <w:r>
        <w:t>为了压缩模型体积，提高渲染效率，需要周期性压缩或合并冗余点：</w:t>
      </w:r>
    </w:p>
    <w:p w14:paraId="1FB2C8C7">
      <w:pPr>
        <w:pStyle w:val="44"/>
        <w:bidi w:val="0"/>
      </w:pPr>
      <w:r>
        <w:t>空间聚类合并（Spatial Clustering）：将空间上邻近、颜色和尺度接近的点合并为一个点：</w:t>
      </w:r>
    </w:p>
    <w:p w14:paraId="7B8E8DEA">
      <w:pPr>
        <w:pStyle w:val="44"/>
        <w:bidi w:val="0"/>
        <w:jc w:val="center"/>
      </w:pPr>
      <m:oMath>
        <m:sSub>
          <m:sSubPr>
            <m:ctrlPr>
              <w:rPr>
                <w:rFonts w:hint="default" w:ascii="Cambria Math"/>
              </w:rPr>
            </m:ctrlPr>
          </m:sSubPr>
          <m:e>
            <m:r>
              <m:rPr>
                <m:sty m:val="b"/>
              </m:rPr>
              <w:rPr>
                <w:rFonts w:hint="default" w:ascii="Cambria Math"/>
              </w:rPr>
              <m:t>x</m:t>
            </m:r>
            <m:ctrlPr>
              <w:rPr>
                <w:rFonts w:hint="default" w:ascii="Cambria Math"/>
              </w:rPr>
            </m:ctrlPr>
          </m:e>
          <m:sub>
            <m:r>
              <m:rPr>
                <m:sty m:val="p"/>
              </m:rPr>
              <w:rPr>
                <w:rFonts w:hint="default" w:ascii="Cambria Math"/>
              </w:rPr>
              <m:t>new</m:t>
            </m:r>
            <m:ctrlPr>
              <w:rPr>
                <w:rFonts w:hint="default" w:ascii="Cambria Math"/>
              </w:rPr>
            </m:ctrlPr>
          </m:sub>
        </m:sSub>
        <m:r>
          <m:rPr/>
          <w:rPr>
            <w:rFonts w:hint="default" w:ascii="Cambria Math"/>
          </w:rPr>
          <m:t>=</m:t>
        </m:r>
        <m:f>
          <m:fPr>
            <m:ctrlPr>
              <w:rPr>
                <w:rFonts w:hint="default" w:ascii="Cambria Math" w:hAnsi="Cambria Math"/>
                <w:i/>
              </w:rPr>
            </m:ctrlPr>
          </m:fPr>
          <m:num>
            <m:r>
              <m:rPr/>
              <w:rPr>
                <w:rFonts w:hint="default" w:ascii="Cambria Math"/>
              </w:rPr>
              <m:t>1</m:t>
            </m:r>
            <m:ctrlPr>
              <w:rPr>
                <w:rFonts w:hint="default" w:ascii="Cambria Math" w:hAnsi="Cambria Math"/>
                <w:i/>
              </w:rPr>
            </m:ctrlPr>
          </m:num>
          <m:den>
            <m:r>
              <m:rPr/>
              <w:rPr>
                <w:rFonts w:hint="default" w:ascii="Cambria Math"/>
              </w:rPr>
              <m:t>n</m:t>
            </m:r>
            <m:ctrlPr>
              <w:rPr>
                <w:rFonts w:hint="default" w:ascii="Cambria Math" w:hAnsi="Cambria Math"/>
                <w:i/>
              </w:rPr>
            </m:ctrlPr>
          </m:den>
        </m:f>
        <m:sSub>
          <m:sSubPr>
            <m:ctrlPr>
              <w:rPr>
                <w:rFonts w:hint="default" w:ascii="Cambria Math"/>
              </w:rPr>
            </m:ctrlPr>
          </m:sSubPr>
          <m:e>
            <m:nary>
              <m:naryPr>
                <m:chr m:val="∑"/>
                <m:limLoc m:val="undOvr"/>
                <m:ctrlPr>
                  <w:rPr>
                    <w:rFonts w:hint="default" w:ascii="Cambria Math"/>
                  </w:rPr>
                </m:ctrlPr>
              </m:naryPr>
              <m:sub>
                <m:r>
                  <m:rPr/>
                  <w:rPr>
                    <w:rFonts w:hint="default" w:ascii="Cambria Math"/>
                  </w:rPr>
                  <m:t>i=1</m:t>
                </m:r>
                <m:ctrlPr>
                  <w:rPr>
                    <w:rFonts w:hint="default" w:ascii="Cambria Math"/>
                  </w:rPr>
                </m:ctrlPr>
              </m:sub>
              <m:sup>
                <m:r>
                  <m:rPr/>
                  <w:rPr>
                    <w:rFonts w:hint="default" w:ascii="Cambria Math"/>
                  </w:rPr>
                  <m:t>n</m:t>
                </m:r>
                <m:ctrlPr>
                  <w:rPr>
                    <w:rFonts w:hint="default" w:ascii="Cambria Math"/>
                  </w:rPr>
                </m:ctrlPr>
              </m:sup>
              <m:e>
                <m:r>
                  <m:rPr>
                    <m:sty m:val="b"/>
                  </m:rPr>
                  <w:rPr>
                    <w:rFonts w:hint="default" w:ascii="Cambria Math"/>
                  </w:rPr>
                  <m:t>x</m:t>
                </m:r>
                <m:ctrlPr>
                  <w:rPr>
                    <w:rFonts w:hint="default" w:ascii="Cambria Math"/>
                  </w:rPr>
                </m:ctrlPr>
              </m:e>
            </m:nary>
            <m:ctrlPr>
              <w:rPr>
                <w:rFonts w:hint="default" w:ascii="Cambria Math"/>
              </w:rPr>
            </m:ctrlPr>
          </m:e>
          <m:sub>
            <m:r>
              <m:rPr/>
              <w:rPr>
                <w:rFonts w:hint="default" w:ascii="Cambria Math"/>
              </w:rPr>
              <m:t>i</m:t>
            </m:r>
            <m:ctrlPr>
              <w:rPr>
                <w:rFonts w:hint="default" w:ascii="Cambria Math"/>
              </w:rPr>
            </m:ctrlPr>
          </m:sub>
        </m:sSub>
        <m:r>
          <m:rPr/>
          <w:rPr>
            <w:rFonts w:hint="default" w:ascii="Cambria Math"/>
          </w:rPr>
          <m:t>,</m:t>
        </m:r>
        <m:r>
          <m:rPr>
            <m:sty m:val="p"/>
          </m:rPr>
          <w:rPr>
            <w:rFonts w:hint="default" w:ascii="Cambria Math"/>
          </w:rPr>
          <m:t xml:space="preserve">  </m:t>
        </m:r>
        <m:r>
          <m:rPr>
            <m:sty m:val="p"/>
          </m:rPr>
          <w:rPr>
            <w:rFonts w:hint="default" w:ascii="Cambria Math"/>
            <w:lang w:val="en-US" w:eastAsia="zh-CN"/>
          </w:rPr>
          <m:t xml:space="preserve"> </m:t>
        </m:r>
        <m:sSub>
          <m:sSubPr>
            <m:ctrlPr>
              <w:rPr>
                <w:rFonts w:hint="default" w:ascii="Cambria Math"/>
              </w:rPr>
            </m:ctrlPr>
          </m:sSubPr>
          <m:e>
            <m:r>
              <m:rPr>
                <m:sty m:val="b"/>
              </m:rPr>
              <w:rPr>
                <w:rFonts w:hint="default" w:ascii="Cambria Math"/>
              </w:rPr>
              <m:t>c</m:t>
            </m:r>
            <m:ctrlPr>
              <w:rPr>
                <w:rFonts w:hint="default" w:ascii="Cambria Math"/>
              </w:rPr>
            </m:ctrlPr>
          </m:e>
          <m:sub>
            <m:r>
              <m:rPr>
                <m:sty m:val="p"/>
              </m:rPr>
              <w:rPr>
                <w:rFonts w:hint="default" w:ascii="Cambria Math"/>
              </w:rPr>
              <m:t>new</m:t>
            </m:r>
            <m:ctrlPr>
              <w:rPr>
                <w:rFonts w:hint="default" w:ascii="Cambria Math"/>
              </w:rPr>
            </m:ctrlPr>
          </m:sub>
        </m:sSub>
        <m:r>
          <m:rPr/>
          <w:rPr>
            <w:rFonts w:hint="default" w:ascii="Cambria Math"/>
          </w:rPr>
          <m:t>=</m:t>
        </m:r>
        <m:f>
          <m:fPr>
            <m:ctrlPr>
              <w:rPr>
                <w:rFonts w:hint="default" w:ascii="Cambria Math" w:hAnsi="Cambria Math"/>
                <w:i/>
              </w:rPr>
            </m:ctrlPr>
          </m:fPr>
          <m:num>
            <m:r>
              <m:rPr/>
              <w:rPr>
                <w:rFonts w:hint="default" w:ascii="Cambria Math"/>
              </w:rPr>
              <m:t>1</m:t>
            </m:r>
            <m:ctrlPr>
              <w:rPr>
                <w:rFonts w:hint="default" w:ascii="Cambria Math"/>
              </w:rPr>
            </m:ctrlPr>
          </m:num>
          <m:den>
            <m:r>
              <m:rPr/>
              <w:rPr>
                <w:rFonts w:hint="default" w:ascii="Cambria Math"/>
              </w:rPr>
              <m:t>n</m:t>
            </m:r>
            <m:ctrlPr>
              <w:rPr>
                <w:rFonts w:hint="default" w:ascii="Cambria Math"/>
              </w:rPr>
            </m:ctrlPr>
          </m:den>
        </m:f>
        <m:sSub>
          <m:sSubPr>
            <m:ctrlPr>
              <w:rPr>
                <w:rFonts w:hint="default" w:ascii="Cambria Math"/>
              </w:rPr>
            </m:ctrlPr>
          </m:sSubPr>
          <m:e>
            <m:nary>
              <m:naryPr>
                <m:chr m:val="∑"/>
                <m:limLoc m:val="undOvr"/>
                <m:ctrlPr>
                  <w:rPr>
                    <w:rFonts w:hint="default" w:ascii="Cambria Math"/>
                  </w:rPr>
                </m:ctrlPr>
              </m:naryPr>
              <m:sub>
                <m:r>
                  <m:rPr/>
                  <w:rPr>
                    <w:rFonts w:hint="default" w:ascii="Cambria Math"/>
                  </w:rPr>
                  <m:t>i=1</m:t>
                </m:r>
                <m:ctrlPr>
                  <w:rPr>
                    <w:rFonts w:hint="default" w:ascii="Cambria Math"/>
                  </w:rPr>
                </m:ctrlPr>
              </m:sub>
              <m:sup>
                <m:r>
                  <m:rPr/>
                  <w:rPr>
                    <w:rFonts w:hint="default" w:ascii="Cambria Math"/>
                  </w:rPr>
                  <m:t>n</m:t>
                </m:r>
                <m:ctrlPr>
                  <w:rPr>
                    <w:rFonts w:hint="default" w:ascii="Cambria Math"/>
                  </w:rPr>
                </m:ctrlPr>
              </m:sup>
              <m:e>
                <m:r>
                  <m:rPr>
                    <m:sty m:val="b"/>
                  </m:rPr>
                  <w:rPr>
                    <w:rFonts w:hint="default" w:ascii="Cambria Math"/>
                  </w:rPr>
                  <m:t>c</m:t>
                </m:r>
                <m:ctrlPr>
                  <w:rPr>
                    <w:rFonts w:hint="default" w:ascii="Cambria Math"/>
                  </w:rPr>
                </m:ctrlPr>
              </m:e>
            </m:nary>
            <m:ctrlPr>
              <w:rPr>
                <w:rFonts w:hint="default" w:ascii="Cambria Math"/>
              </w:rPr>
            </m:ctrlPr>
          </m:e>
          <m:sub>
            <m:r>
              <m:rPr/>
              <w:rPr>
                <w:rFonts w:hint="default" w:ascii="Cambria Math"/>
              </w:rPr>
              <m:t>i</m:t>
            </m:r>
            <m:ctrlPr>
              <w:rPr>
                <w:rFonts w:hint="default" w:ascii="Cambria Math"/>
              </w:rPr>
            </m:ctrlPr>
          </m:sub>
        </m:sSub>
      </m:oMath>
      <w:r>
        <w:t>​</w:t>
      </w:r>
    </w:p>
    <w:p w14:paraId="6BEFAA3F">
      <w:pPr>
        <w:pStyle w:val="44"/>
        <w:bidi w:val="0"/>
      </w:pPr>
    </w:p>
    <w:p w14:paraId="6DCA6EAF">
      <w:pPr>
        <w:pStyle w:val="44"/>
        <w:bidi w:val="0"/>
      </w:pPr>
      <w:r>
        <w:t>不可见点删除（Visibility Culling）：统计每个点在训练图像中可见帧数，若低于阈值则剔除；</w:t>
      </w:r>
    </w:p>
    <w:p w14:paraId="33BB7CA6">
      <w:pPr>
        <w:pStyle w:val="44"/>
        <w:bidi w:val="0"/>
      </w:pPr>
      <w:r>
        <w:t>权重贡献剔除：根据每个点在渲染图像中所占权重，对低权重点执行惩罚或删除；</w:t>
      </w:r>
    </w:p>
    <w:p w14:paraId="17755820">
      <w:pPr>
        <w:pStyle w:val="44"/>
        <w:bidi w:val="0"/>
      </w:pPr>
      <w:r>
        <w:t>SH 活跃性检测：若球谐系数长期未更新，可认定该点贡献小而移除。</w:t>
      </w:r>
    </w:p>
    <w:p w14:paraId="36EDE02F">
      <w:pPr>
        <w:pStyle w:val="4"/>
        <w:bidi w:val="0"/>
      </w:pPr>
      <w:bookmarkStart w:id="54" w:name="_Toc26874"/>
      <w:r>
        <w:t>4.</w:t>
      </w:r>
      <w:r>
        <w:rPr>
          <w:rFonts w:hint="eastAsia"/>
          <w:lang w:val="en-US" w:eastAsia="zh-CN"/>
        </w:rPr>
        <w:t>4</w:t>
      </w:r>
      <w:r>
        <w:t>.3 性能优化与加速策略</w:t>
      </w:r>
      <w:bookmarkEnd w:id="54"/>
    </w:p>
    <w:p w14:paraId="0091DB51">
      <w:pPr>
        <w:pStyle w:val="44"/>
        <w:bidi w:val="0"/>
      </w:pPr>
      <w:r>
        <w:t>为了平衡质量与效率，可进一步引入以下技术：</w:t>
      </w:r>
    </w:p>
    <w:p w14:paraId="45D0EB2A">
      <w:pPr>
        <w:pStyle w:val="44"/>
        <w:bidi w:val="0"/>
      </w:pPr>
      <w:r>
        <w:t>分块渲染（Tile-based Splats Rendering）：将图像划分为 tile，按需加载高斯点；</w:t>
      </w:r>
    </w:p>
    <w:p w14:paraId="12AE3C5D">
      <w:pPr>
        <w:pStyle w:val="44"/>
        <w:bidi w:val="0"/>
      </w:pPr>
      <w:r>
        <w:t>视锥裁剪（Frustum Culling）：仅加载当前视角下可见高斯点；</w:t>
      </w:r>
    </w:p>
    <w:p w14:paraId="39586EDD">
      <w:pPr>
        <w:pStyle w:val="44"/>
        <w:bidi w:val="0"/>
      </w:pPr>
      <w:r>
        <w:t>KD-tree / Octree 加速结构：快速查询局部点邻域，提高渲染速度；</w:t>
      </w:r>
    </w:p>
    <w:p w14:paraId="208F6521">
      <w:pPr>
        <w:pStyle w:val="44"/>
        <w:bidi w:val="0"/>
      </w:pPr>
      <w:r>
        <w:t>混合显存与磁盘缓存：将不活跃点转存磁盘，释放 GPU 显存；</w:t>
      </w:r>
    </w:p>
    <w:p w14:paraId="742909B3">
      <w:pPr>
        <w:pStyle w:val="4"/>
        <w:bidi w:val="0"/>
      </w:pPr>
      <w:bookmarkStart w:id="55" w:name="_Toc25008"/>
      <w:r>
        <w:t>4.</w:t>
      </w:r>
      <w:r>
        <w:rPr>
          <w:rFonts w:hint="eastAsia"/>
          <w:lang w:val="en-US" w:eastAsia="zh-CN"/>
        </w:rPr>
        <w:t>4</w:t>
      </w:r>
      <w:r>
        <w:t>.4 压缩率与质量的权衡</w:t>
      </w:r>
      <w:bookmarkEnd w:id="55"/>
    </w:p>
    <w:p w14:paraId="54AFDDE2">
      <w:pPr>
        <w:pStyle w:val="44"/>
        <w:bidi w:val="0"/>
      </w:pPr>
      <w:r>
        <w:t>在部署阶段，模型大小和渲染速度成为关键性能指标：</w:t>
      </w:r>
    </w:p>
    <w:p w14:paraId="4FA58921">
      <w:pPr>
        <w:pStyle w:val="44"/>
        <w:bidi w:val="0"/>
      </w:pPr>
      <w:r>
        <w:t>高压缩率意味着少量高质量的点；</w:t>
      </w:r>
    </w:p>
    <w:p w14:paraId="2113DBC7">
      <w:pPr>
        <w:pStyle w:val="44"/>
        <w:bidi w:val="0"/>
      </w:pPr>
      <w:r>
        <w:t>高质量需求则要求保留更多局部细节点；</w:t>
      </w:r>
    </w:p>
    <w:p w14:paraId="3196624B">
      <w:pPr>
        <w:pStyle w:val="44"/>
        <w:bidi w:val="0"/>
      </w:pPr>
      <w:r>
        <w:t>通常使用 PSNR、LPIPS 与FPS等多指标综合评估最终效果。</w:t>
      </w:r>
    </w:p>
    <w:p w14:paraId="5CECF8FB">
      <w:pPr>
        <w:pStyle w:val="2"/>
        <w:bidi w:val="0"/>
        <w:rPr>
          <w:rFonts w:hint="eastAsia"/>
          <w:lang w:val="en-US" w:eastAsia="zh-CN"/>
        </w:rPr>
      </w:pPr>
      <w:r>
        <w:rPr>
          <w:rFonts w:hint="eastAsia"/>
        </w:rPr>
        <w:t xml:space="preserve">5  </w:t>
      </w:r>
      <w:r>
        <w:rPr>
          <w:rFonts w:hint="eastAsia"/>
          <w:lang w:val="en-US" w:eastAsia="zh-CN"/>
        </w:rPr>
        <w:t>三维重建系统设计与实现</w:t>
      </w:r>
    </w:p>
    <w:p w14:paraId="1218938F">
      <w:pPr>
        <w:pStyle w:val="3"/>
        <w:bidi w:val="0"/>
      </w:pPr>
      <w:r>
        <w:t>5.1 系统需求与分析</w:t>
      </w:r>
    </w:p>
    <w:p w14:paraId="2F9FC896">
      <w:pPr>
        <w:pStyle w:val="4"/>
        <w:bidi w:val="0"/>
      </w:pPr>
      <w:r>
        <w:t>5.1.1 功能需求</w:t>
      </w:r>
    </w:p>
    <w:p w14:paraId="73B42A9C">
      <w:pPr>
        <w:pStyle w:val="44"/>
        <w:bidi w:val="0"/>
      </w:pPr>
      <w:r>
        <w:t>系统应具备以下核心功能：</w:t>
      </w:r>
    </w:p>
    <w:p w14:paraId="4AF10AAD">
      <w:pPr>
        <w:pStyle w:val="44"/>
        <w:bidi w:val="0"/>
        <w:rPr>
          <w:rFonts w:hint="default" w:eastAsia="宋体"/>
          <w:lang w:val="en-US" w:eastAsia="zh-CN"/>
        </w:rPr>
      </w:pPr>
      <w:r>
        <w:rPr>
          <w:rFonts w:hint="eastAsia"/>
          <w:lang w:val="en-US" w:eastAsia="zh-CN"/>
        </w:rPr>
        <w:t>传入用户本地的3dgs模型数据，解析后能恢复并渲染出场景。</w:t>
      </w:r>
    </w:p>
    <w:p w14:paraId="314DEA00">
      <w:pPr>
        <w:pStyle w:val="44"/>
        <w:bidi w:val="0"/>
      </w:pPr>
      <w:r>
        <w:t>基于 COLMAP 的稀疏点云生成与相机位姿恢复；</w:t>
      </w:r>
    </w:p>
    <w:p w14:paraId="52A1BC12">
      <w:pPr>
        <w:pStyle w:val="44"/>
        <w:bidi w:val="0"/>
      </w:pPr>
      <w:r>
        <w:t>PointNet 网络对点云进行优化与降噪；</w:t>
      </w:r>
    </w:p>
    <w:p w14:paraId="29F327AC">
      <w:pPr>
        <w:pStyle w:val="44"/>
        <w:bidi w:val="0"/>
      </w:pPr>
      <w:r>
        <w:t>基于 3DGS技术的可微渲染与模型训练；</w:t>
      </w:r>
    </w:p>
    <w:p w14:paraId="5036D35E">
      <w:pPr>
        <w:pStyle w:val="44"/>
        <w:bidi w:val="0"/>
      </w:pPr>
      <w:r>
        <w:t>三维场景的在线浏览、旋转、缩放和漫游；</w:t>
      </w:r>
    </w:p>
    <w:p w14:paraId="3437BB92">
      <w:pPr>
        <w:pStyle w:val="44"/>
        <w:bidi w:val="0"/>
      </w:pPr>
      <w:r>
        <w:t>支持不同光照角度、视角切换以及高斯参数可视化调节。</w:t>
      </w:r>
    </w:p>
    <w:p w14:paraId="5B8C4ECA">
      <w:pPr>
        <w:pStyle w:val="4"/>
        <w:bidi w:val="0"/>
      </w:pPr>
      <w:r>
        <w:t>5.1.2 技术需求</w:t>
      </w:r>
    </w:p>
    <w:p w14:paraId="67F8D413">
      <w:pPr>
        <w:pStyle w:val="44"/>
        <w:bidi w:val="0"/>
      </w:pPr>
      <w:r>
        <w:t>前端采用 React + Three.js 实现实时 Web 端 3D 渲染；</w:t>
      </w:r>
    </w:p>
    <w:p w14:paraId="181F4B01">
      <w:pPr>
        <w:pStyle w:val="44"/>
        <w:bidi w:val="0"/>
      </w:pPr>
      <w:r>
        <w:t>后端使用 Node.js 和 Express 框架搭建，负责文件管理、任务调度；</w:t>
      </w:r>
    </w:p>
    <w:p w14:paraId="4577C0BE">
      <w:pPr>
        <w:pStyle w:val="44"/>
        <w:bidi w:val="0"/>
      </w:pPr>
      <w:r>
        <w:rPr>
          <w:rFonts w:hint="eastAsia"/>
          <w:lang w:val="en-US" w:eastAsia="zh-CN"/>
        </w:rPr>
        <w:t>模型训练基于原作者的算法模型，对点云数据进行处理，并生成3dgs格式的模型</w:t>
      </w:r>
    </w:p>
    <w:p w14:paraId="3AF38B19">
      <w:pPr>
        <w:pStyle w:val="3"/>
        <w:bidi w:val="0"/>
      </w:pPr>
      <w:r>
        <w:t>5.2 后端模块设计</w:t>
      </w:r>
    </w:p>
    <w:p w14:paraId="2A3B4752">
      <w:pPr>
        <w:pStyle w:val="44"/>
        <w:bidi w:val="0"/>
      </w:pPr>
      <w:r>
        <w:t>系统后端主要基于 Node.js 平台实现，提供 RESTful API 接口，模块结构如下：</w:t>
      </w:r>
    </w:p>
    <w:p w14:paraId="285D77FD">
      <w:pPr>
        <w:pStyle w:val="3"/>
        <w:bidi w:val="0"/>
      </w:pPr>
      <w:r>
        <w:t>5.3 前端渲染模块设计</w:t>
      </w:r>
    </w:p>
    <w:p w14:paraId="39139678">
      <w:pPr>
        <w:pStyle w:val="44"/>
        <w:bidi w:val="0"/>
      </w:pPr>
      <w:r>
        <w:t>前端采用 React 构建组件化页面结构，结合 Three</w:t>
      </w:r>
      <w:bookmarkStart w:id="65" w:name="_GoBack"/>
      <w:bookmarkEnd w:id="65"/>
      <w:r>
        <w:t>.js 实现 3D 可视化功能，核心模块包括：</w:t>
      </w:r>
    </w:p>
    <w:p w14:paraId="2DCC459D">
      <w:pPr>
        <w:pStyle w:val="4"/>
        <w:bidi w:val="0"/>
      </w:pPr>
      <w:r>
        <w:t>5.3.1 场景构建与数据加载</w:t>
      </w:r>
    </w:p>
    <w:p w14:paraId="0C20CC99">
      <w:pPr>
        <w:pStyle w:val="44"/>
        <w:bidi w:val="0"/>
      </w:pPr>
      <w:r>
        <w:t>基于 THREE.Scene、THREE.Camera 等类构建基础渲染场景；</w:t>
      </w:r>
    </w:p>
    <w:p w14:paraId="26881591">
      <w:pPr>
        <w:pStyle w:val="44"/>
        <w:bidi w:val="0"/>
      </w:pPr>
      <w:r>
        <w:t>利用 THREE.BufferGeometry 将后端返回的点云、高斯球参数映射为 WebGL 可渲染对象；</w:t>
      </w:r>
    </w:p>
    <w:p w14:paraId="28B9D8AD">
      <w:pPr>
        <w:pStyle w:val="44"/>
        <w:bidi w:val="0"/>
      </w:pPr>
      <w:r>
        <w:t>支持 GLTF 模型、JSON 格式点云的解析与转换。</w:t>
      </w:r>
    </w:p>
    <w:p w14:paraId="021D0559">
      <w:pPr>
        <w:pStyle w:val="4"/>
        <w:bidi w:val="0"/>
      </w:pPr>
      <w:r>
        <w:t>5.3.2 高斯泼溅可视化实现</w:t>
      </w:r>
    </w:p>
    <w:p w14:paraId="046C25F0">
      <w:pPr>
        <w:pStyle w:val="44"/>
        <w:bidi w:val="0"/>
      </w:pPr>
      <w:r>
        <w:t>模拟高斯分布形状（如球体、椭球体）并动态调整其半径、透明度与颜色；</w:t>
      </w:r>
    </w:p>
    <w:p w14:paraId="1DE4048A">
      <w:pPr>
        <w:pStyle w:val="44"/>
        <w:bidi w:val="0"/>
      </w:pPr>
      <w:r>
        <w:t>使用基于 ShaderMaterial 的 GLSL 编写渲染材质，支持对 SH 光照效果的简单模拟；</w:t>
      </w:r>
    </w:p>
    <w:p w14:paraId="1D426A2A">
      <w:pPr>
        <w:pStyle w:val="44"/>
        <w:bidi w:val="0"/>
      </w:pPr>
      <w:r>
        <w:t>提供参数调节面板，允许用户实时调节高斯点属性（如尺度、方向、颜色等）。</w:t>
      </w:r>
    </w:p>
    <w:p w14:paraId="285D0C57">
      <w:pPr>
        <w:pStyle w:val="4"/>
        <w:bidi w:val="0"/>
      </w:pPr>
      <w:r>
        <w:t>5.3.3 用户交互与界面设计</w:t>
      </w:r>
    </w:p>
    <w:p w14:paraId="3CF08DB3">
      <w:pPr>
        <w:pStyle w:val="44"/>
        <w:bidi w:val="0"/>
      </w:pPr>
      <w:r>
        <w:t>提供鼠标操作支持，包括旋转、缩放、拖拽等；</w:t>
      </w:r>
    </w:p>
    <w:p w14:paraId="3D629E7B">
      <w:pPr>
        <w:pStyle w:val="44"/>
        <w:bidi w:val="0"/>
      </w:pPr>
      <w:r>
        <w:t>通过状态管理（如 Redux 或 React Context）实现参数面板、视图切换、加载进度等 UI 功能；</w:t>
      </w:r>
    </w:p>
    <w:p w14:paraId="48B54193">
      <w:pPr>
        <w:pStyle w:val="44"/>
        <w:bidi w:val="0"/>
      </w:pPr>
      <w:r>
        <w:t>引入调试面板（如 dat.GUI 或自定义 UI）提升交互体验。</w:t>
      </w:r>
    </w:p>
    <w:p w14:paraId="3AD890D8">
      <w:pPr>
        <w:pStyle w:val="44"/>
        <w:bidi w:val="0"/>
      </w:pPr>
    </w:p>
    <w:p w14:paraId="57190DBF">
      <w:pPr>
        <w:pStyle w:val="44"/>
        <w:bidi w:val="0"/>
      </w:pPr>
    </w:p>
    <w:p w14:paraId="43E1CA8D">
      <w:pPr>
        <w:pStyle w:val="2"/>
        <w:bidi w:val="0"/>
        <w:rPr>
          <w:rFonts w:hint="default" w:eastAsia="黑体"/>
          <w:lang w:val="en-US" w:eastAsia="zh-CN"/>
        </w:rPr>
      </w:pPr>
      <w:bookmarkStart w:id="56" w:name="_Toc216894844"/>
      <w:bookmarkStart w:id="57" w:name="_Toc1770"/>
      <w:r>
        <w:rPr>
          <w:rFonts w:hint="eastAsia"/>
          <w:lang w:val="en-US" w:eastAsia="zh-CN"/>
        </w:rPr>
        <w:t>6</w:t>
      </w:r>
      <w:r>
        <w:rPr>
          <w:rFonts w:hint="eastAsia"/>
        </w:rPr>
        <w:t xml:space="preserve">  </w:t>
      </w:r>
      <w:bookmarkEnd w:id="56"/>
      <w:r>
        <w:rPr>
          <w:rFonts w:hint="eastAsia"/>
          <w:lang w:val="en-US" w:eastAsia="zh-CN"/>
        </w:rPr>
        <w:t>总结与展望</w:t>
      </w:r>
      <w:bookmarkEnd w:id="57"/>
    </w:p>
    <w:p w14:paraId="52434BBB">
      <w:pPr>
        <w:pStyle w:val="3"/>
        <w:bidi w:val="0"/>
        <w:rPr>
          <w:rFonts w:hint="default"/>
          <w:lang w:val="en-US" w:eastAsia="zh-CN"/>
        </w:rPr>
      </w:pPr>
      <w:bookmarkStart w:id="58" w:name="_Toc2076"/>
      <w:r>
        <w:rPr>
          <w:rFonts w:hint="eastAsia"/>
          <w:lang w:val="en-US" w:eastAsia="zh-CN"/>
        </w:rPr>
        <w:t>6.1 全文总结</w:t>
      </w:r>
      <w:bookmarkEnd w:id="58"/>
    </w:p>
    <w:p w14:paraId="73FF2B14">
      <w:pPr>
        <w:pStyle w:val="44"/>
        <w:bidi w:val="0"/>
      </w:pPr>
      <w:r>
        <w:t>本文围绕基于高斯泼溅的三维重建系统展开研究，重点探讨了从图像输入到高质量点云渲染输出的整个技术流程。全文的研究工作可分为以下几个方面：</w:t>
      </w:r>
    </w:p>
    <w:p w14:paraId="004593EB">
      <w:pPr>
        <w:pStyle w:val="44"/>
        <w:bidi w:val="0"/>
      </w:pPr>
      <w:r>
        <w:t>首先，在图像预处理与稀疏点云重建方面，本文基于 COLMAP 工具对多视角图像进行特征匹配和结构光束法束束优化，得到稀疏点云和相机位姿，为后续三维建模提供了可靠的初始结构。为了提升点云质量，引入了 PointNet 网络对稀疏点云进行感知优化，在保证全局结构的同时提高了局部几何表达的准确性。</w:t>
      </w:r>
    </w:p>
    <w:p w14:paraId="262D5D0E">
      <w:pPr>
        <w:pStyle w:val="44"/>
        <w:bidi w:val="0"/>
      </w:pPr>
      <w:r>
        <w:t>其次，在高斯泼溅的三维表示方法方面，本文系统介绍了 3D Gaussian Splatting（3DGS）的表示原理、渲染机制与参数建模。与传统的体素和网格表示不同，3DGS 通过大量具有空间分布和方向性的高斯点实现了高效且可微的三维建模与渲染过程，为无网格重建技术开辟了新方向。</w:t>
      </w:r>
    </w:p>
    <w:p w14:paraId="4C4196DF">
      <w:pPr>
        <w:pStyle w:val="44"/>
        <w:bidi w:val="0"/>
      </w:pPr>
      <w:r>
        <w:t>在渲染部分，本文重点分析了可微渲染的数学原理，包括基于密度和透明度的融合机制、投影机制、遮挡建模，以及梯度传播方式。此外，还引入球谐函数建模点的方向性反射特征，进一步提升了渲染光照的真实性和一致性，为高斯泼溅模型在复杂光照环境下的表现提供了理论基础。</w:t>
      </w:r>
    </w:p>
    <w:p w14:paraId="7E592326">
      <w:pPr>
        <w:pStyle w:val="44"/>
        <w:bidi w:val="0"/>
      </w:pPr>
      <w:r>
        <w:t>接着，本文详细讨论了参数初始化与训练策略，通过多阶段、多目标的优化方法，使得高斯点能够从稀疏粗糙的初始状态逐步优化为稠密、细节丰富的三维表示。为了进一步优化模型性能和存储开销，本文提出了一套高斯点的压缩与裁剪机制，动态调整高斯点数量，保证模型在推理时具备良好的效率与可用性。</w:t>
      </w:r>
    </w:p>
    <w:p w14:paraId="7BDBFF58">
      <w:pPr>
        <w:pStyle w:val="44"/>
        <w:bidi w:val="0"/>
      </w:pPr>
      <w:r>
        <w:t>最后，本文的研究成果不仅可直接应用于无网格三维建模、全景重建、AR/VR 等前沿领域，也为点云渲染、可微图形学等方向的研究提供了可推广的思路与方法。</w:t>
      </w:r>
    </w:p>
    <w:p w14:paraId="2695927F">
      <w:pPr>
        <w:pStyle w:val="44"/>
        <w:bidi w:val="0"/>
      </w:pPr>
      <w:r>
        <w:t>综上所述，本文从稀疏点云的生成与优化出发，系统构建了一套以 3DGS 为核心的高质量三维重建流程，验证了其在精度、速度、扩展性等方面的优势，展示了基于高斯泼溅的三维建模技术的巨大潜力。</w:t>
      </w:r>
    </w:p>
    <w:p w14:paraId="7B5678C4">
      <w:pPr>
        <w:spacing w:line="440" w:lineRule="exact"/>
      </w:pPr>
    </w:p>
    <w:p w14:paraId="6907456A">
      <w:pPr>
        <w:pStyle w:val="3"/>
        <w:bidi w:val="0"/>
        <w:rPr>
          <w:rFonts w:hint="eastAsia"/>
          <w:lang w:eastAsia="zh-CN"/>
        </w:rPr>
      </w:pPr>
      <w:bookmarkStart w:id="59" w:name="_Toc216894846"/>
      <w:bookmarkStart w:id="60" w:name="_Toc5401"/>
      <w:r>
        <w:rPr>
          <w:rFonts w:hint="eastAsia"/>
          <w:lang w:val="en-US" w:eastAsia="zh-CN"/>
        </w:rPr>
        <w:t>6</w:t>
      </w:r>
      <w:r>
        <w:rPr>
          <w:rFonts w:hint="eastAsia"/>
        </w:rPr>
        <w:t xml:space="preserve">.2  </w:t>
      </w:r>
      <w:bookmarkEnd w:id="59"/>
      <w:r>
        <w:rPr>
          <w:rFonts w:hint="eastAsia"/>
          <w:lang w:val="en-US" w:eastAsia="zh-CN"/>
        </w:rPr>
        <w:t>展望</w:t>
      </w:r>
      <w:bookmarkEnd w:id="60"/>
    </w:p>
    <w:p w14:paraId="480A624D">
      <w:pPr>
        <w:pStyle w:val="44"/>
        <w:bidi w:val="0"/>
        <w:ind w:left="0" w:leftChars="0" w:firstLine="0" w:firstLineChars="0"/>
      </w:pPr>
      <w:r>
        <w:rPr>
          <w:rFonts w:hint="eastAsia"/>
          <w:lang w:val="en-US" w:eastAsia="zh-CN"/>
        </w:rPr>
        <w:tab/>
      </w:r>
      <w:r>
        <w:rPr>
          <w:rFonts w:hint="eastAsia"/>
          <w:lang w:val="en-US" w:eastAsia="zh-CN"/>
        </w:rPr>
        <w:t xml:space="preserve"> </w:t>
      </w:r>
      <w:r>
        <w:t>尽管本文在 3D 高斯泼溅建模领域取得了阶段性成果，但当前系统仍有诸多可扩展和优化的方向，未来的研究可以从以下几个方面深入探索：</w:t>
      </w:r>
    </w:p>
    <w:p w14:paraId="657FE550">
      <w:pPr>
        <w:pStyle w:val="44"/>
        <w:bidi w:val="0"/>
        <w:ind w:left="0" w:leftChars="0" w:firstLine="0" w:firstLineChars="0"/>
      </w:pPr>
      <w:r>
        <w:t>（1）稠密点云与几何细节建模</w:t>
      </w:r>
    </w:p>
    <w:p w14:paraId="5462E953">
      <w:pPr>
        <w:pStyle w:val="44"/>
        <w:bidi w:val="0"/>
      </w:pPr>
      <w:r>
        <w:t>目前系统主要依赖稀疏点云和单一图像信息进行重建，尽管通过可微优化与高斯点增强提高了质量，但在一些纹理重复或无纹理区域仍难以还原细节。未来可以融合多源信息（如深度图、法线图、激光点云）以获得更高质量的几何形态。</w:t>
      </w:r>
    </w:p>
    <w:p w14:paraId="408C1C8C">
      <w:pPr>
        <w:pStyle w:val="44"/>
        <w:bidi w:val="0"/>
        <w:ind w:left="0" w:leftChars="0" w:firstLine="0" w:firstLineChars="0"/>
      </w:pPr>
      <w:r>
        <w:t>（2）实时渲染与轻量化模型压缩</w:t>
      </w:r>
    </w:p>
    <w:p w14:paraId="5314B4F7">
      <w:pPr>
        <w:pStyle w:val="44"/>
        <w:bidi w:val="0"/>
      </w:pPr>
      <w:r>
        <w:t>高斯泼溅的实时渲染能力虽然较强，但在高点数场景中仍可能面临带宽与显存瓶颈。后续可进一步探索基于硬件特性的图形加速（如 WebGPU、CUDA 光线追踪）与压缩技术（如点的分层 LOD、稀疏索引结构）来提升系统响应效率，拓展移动端和 Web 应用的适配能力。</w:t>
      </w:r>
    </w:p>
    <w:p w14:paraId="7F9C0709">
      <w:pPr>
        <w:pStyle w:val="44"/>
        <w:bidi w:val="0"/>
        <w:ind w:left="0" w:leftChars="0" w:firstLine="0" w:firstLineChars="0"/>
      </w:pPr>
      <w:r>
        <w:t>（3）动态场景建模与时序一致性优化</w:t>
      </w:r>
    </w:p>
    <w:p w14:paraId="09404E2B">
      <w:pPr>
        <w:pStyle w:val="44"/>
        <w:bidi w:val="0"/>
        <w:ind w:left="0" w:leftChars="0" w:firstLine="0" w:firstLineChars="0"/>
      </w:pPr>
      <w:r>
        <w:rPr>
          <w:rFonts w:hint="eastAsia"/>
          <w:lang w:val="en-US" w:eastAsia="zh-CN"/>
        </w:rPr>
        <w:tab/>
      </w:r>
      <w:r>
        <w:rPr>
          <w:rFonts w:hint="eastAsia"/>
          <w:lang w:val="en-US" w:eastAsia="zh-CN"/>
        </w:rPr>
        <w:t xml:space="preserve"> </w:t>
      </w:r>
      <w:r>
        <w:t>当前系统主要面向静态场景。如何将高斯泼溅拓展至可动对象与动态场景是一个值得探索的方向。可以考虑引入时间维度上的高斯点轨迹建模、基于物体跟踪的动态姿态预测机制，结合连续帧之间的可微约束，实现对动态环境的连续重建。</w:t>
      </w:r>
    </w:p>
    <w:p w14:paraId="23C8AFB1">
      <w:pPr>
        <w:pStyle w:val="44"/>
        <w:bidi w:val="0"/>
        <w:ind w:left="0" w:leftChars="0" w:firstLine="0" w:firstLineChars="0"/>
      </w:pPr>
      <w:r>
        <w:t>（4）融合深度学习的高斯生成器</w:t>
      </w:r>
    </w:p>
    <w:p w14:paraId="29DAFA33">
      <w:pPr>
        <w:pStyle w:val="44"/>
        <w:bidi w:val="0"/>
      </w:pPr>
      <w:r>
        <w:t>当前点的初始化与优化仍然依赖于显式手工步骤，未来可探索使用生成式模型（如 Diffusion 模型、VAE 或 NeRF 结构）预测高斯点的位置与属性，甚至通过文本或语义描述直接生成三维高斯模型，实现语义驱动的三维重建。</w:t>
      </w:r>
    </w:p>
    <w:p w14:paraId="760AFD0E">
      <w:pPr>
        <w:pStyle w:val="44"/>
        <w:bidi w:val="0"/>
        <w:ind w:left="0" w:leftChars="0" w:firstLine="0" w:firstLineChars="0"/>
      </w:pPr>
      <w:r>
        <w:t>（5）交互式编辑与应用拓展</w:t>
      </w:r>
    </w:p>
    <w:p w14:paraId="356A8200">
      <w:pPr>
        <w:pStyle w:val="44"/>
        <w:bidi w:val="0"/>
      </w:pPr>
      <w:r>
        <w:t>3DGS 不仅适合用于重建与可视化，也具有良好的可编辑性与物理可解释性。未来可以将其集成到三维编辑工具中，实现高斯点级别的交互修改、分割、重定向等操作，推动其在游戏制作、虚拟现实、数字文物保护等领域的实际落地。</w:t>
      </w:r>
    </w:p>
    <w:p w14:paraId="26CFD8EF">
      <w:pPr>
        <w:spacing w:line="440" w:lineRule="exact"/>
      </w:pPr>
    </w:p>
    <w:p w14:paraId="16E947EE">
      <w:pPr>
        <w:spacing w:line="440" w:lineRule="exact"/>
        <w:rPr>
          <w:rFonts w:hint="eastAsia"/>
        </w:rPr>
      </w:pPr>
    </w:p>
    <w:p w14:paraId="2E3ECF64">
      <w:pPr>
        <w:pStyle w:val="2"/>
        <w:rPr>
          <w:rFonts w:hint="eastAsia"/>
        </w:rPr>
      </w:pPr>
      <w:bookmarkStart w:id="61" w:name="_Toc21209"/>
      <w:r>
        <w:rPr>
          <w:rFonts w:hint="eastAsia"/>
        </w:rPr>
        <w:t>致    谢</w:t>
      </w:r>
      <w:bookmarkEnd w:id="61"/>
    </w:p>
    <w:p w14:paraId="422AB10B">
      <w:pPr>
        <w:pStyle w:val="44"/>
        <w:bidi w:val="0"/>
        <w:rPr>
          <w:rFonts w:hint="eastAsia"/>
        </w:rPr>
      </w:pPr>
      <w:r>
        <w:rPr>
          <w:rFonts w:hint="eastAsia"/>
        </w:rPr>
        <w:t>时光荏苒，毕业论文的写作即将画上句号，在此我怀着无比感激的心情向在我学习和研究过程中给予指导与帮助的老师、同学和亲友致以诚挚的谢意。</w:t>
      </w:r>
    </w:p>
    <w:p w14:paraId="53BD4522">
      <w:pPr>
        <w:pStyle w:val="44"/>
        <w:bidi w:val="0"/>
        <w:rPr>
          <w:rFonts w:hint="eastAsia"/>
        </w:rPr>
      </w:pPr>
      <w:r>
        <w:rPr>
          <w:rFonts w:hint="eastAsia"/>
        </w:rPr>
        <w:t>首先，我要衷心感谢我的导师</w:t>
      </w:r>
      <w:r>
        <w:rPr>
          <w:rFonts w:hint="eastAsia"/>
          <w:lang w:val="en-US" w:eastAsia="zh-CN"/>
        </w:rPr>
        <w:t>杨庆</w:t>
      </w:r>
      <w:r>
        <w:rPr>
          <w:rFonts w:hint="eastAsia"/>
        </w:rPr>
        <w:t>老师，在本论文的选题、研究、撰写等各个阶段，给予了我细致入微的指导和无私的帮助。导师严谨的治学态度、深厚的专业素养和踏实认真的工作作风，对我影响深远，使我在</w:t>
      </w:r>
      <w:r>
        <w:rPr>
          <w:rFonts w:hint="eastAsia"/>
          <w:lang w:val="en-US" w:eastAsia="zh-CN"/>
        </w:rPr>
        <w:t>毕设工作</w:t>
      </w:r>
      <w:r>
        <w:rPr>
          <w:rFonts w:hint="eastAsia"/>
        </w:rPr>
        <w:t>上受益良多。</w:t>
      </w:r>
    </w:p>
    <w:p w14:paraId="6BE3E23F">
      <w:pPr>
        <w:pStyle w:val="44"/>
        <w:bidi w:val="0"/>
        <w:rPr>
          <w:rFonts w:hint="eastAsia"/>
        </w:rPr>
      </w:pPr>
      <w:r>
        <w:rPr>
          <w:rFonts w:hint="eastAsia"/>
        </w:rPr>
        <w:t>其次，感谢所在课题组的各位同学与前辈们，大家在项目实施和学术交流过程中给予了我极大的启发和鼓励。特别是在实验搭建、代码实现和论文讨论中，大家的建议与协作让我少走了许多弯路，也让我体会到了团队合作的力量。</w:t>
      </w:r>
    </w:p>
    <w:p w14:paraId="436F7A50">
      <w:pPr>
        <w:pStyle w:val="44"/>
        <w:bidi w:val="0"/>
        <w:rPr>
          <w:rFonts w:hint="eastAsia"/>
        </w:rPr>
      </w:pPr>
      <w:r>
        <w:rPr>
          <w:rFonts w:hint="eastAsia"/>
        </w:rPr>
        <w:t>感谢信息科学与工程学院大数据与人工智能系梁宗保教授、刘新龙老师、</w:t>
      </w:r>
      <w:r>
        <w:rPr>
          <w:rFonts w:hint="eastAsia"/>
          <w:lang w:val="en-US" w:eastAsia="zh-CN"/>
        </w:rPr>
        <w:t>王笛</w:t>
      </w:r>
      <w:r>
        <w:rPr>
          <w:rFonts w:hint="eastAsia"/>
        </w:rPr>
        <w:t>老师</w:t>
      </w:r>
      <w:r>
        <w:rPr>
          <w:rFonts w:hint="eastAsia"/>
          <w:lang w:eastAsia="zh-CN"/>
        </w:rPr>
        <w:t>，</w:t>
      </w:r>
      <w:r>
        <w:rPr>
          <w:rFonts w:hint="eastAsia"/>
          <w:lang w:val="en-US" w:eastAsia="zh-CN"/>
        </w:rPr>
        <w:t>杨翔立老师</w:t>
      </w:r>
      <w:r>
        <w:rPr>
          <w:rFonts w:hint="eastAsia"/>
        </w:rPr>
        <w:t>等在学业方面给予的指导和帮助；感谢辅导员</w:t>
      </w:r>
      <w:r>
        <w:rPr>
          <w:rFonts w:hint="eastAsia"/>
          <w:lang w:val="en-US" w:eastAsia="zh-CN"/>
        </w:rPr>
        <w:t>张秋玉</w:t>
      </w:r>
      <w:r>
        <w:rPr>
          <w:rFonts w:hint="eastAsia"/>
        </w:rPr>
        <w:t>老师、</w:t>
      </w:r>
      <w:r>
        <w:rPr>
          <w:rFonts w:hint="eastAsia"/>
          <w:lang w:val="en-US" w:eastAsia="zh-CN"/>
        </w:rPr>
        <w:t>金其奇</w:t>
      </w:r>
      <w:r>
        <w:rPr>
          <w:rFonts w:hint="eastAsia"/>
        </w:rPr>
        <w:t>老师在本科学习生活中给予的照顾和关怀。</w:t>
      </w:r>
    </w:p>
    <w:p w14:paraId="77AFACE2">
      <w:pPr>
        <w:pStyle w:val="44"/>
        <w:bidi w:val="0"/>
        <w:rPr>
          <w:rFonts w:hint="eastAsia"/>
        </w:rPr>
      </w:pPr>
      <w:r>
        <w:rPr>
          <w:rFonts w:hint="eastAsia"/>
        </w:rPr>
        <w:t>感谢</w:t>
      </w:r>
      <w:r>
        <w:rPr>
          <w:rFonts w:hint="eastAsia"/>
          <w:lang w:val="en-US" w:eastAsia="zh-CN"/>
        </w:rPr>
        <w:t>我的同学李财华</w:t>
      </w:r>
      <w:r>
        <w:rPr>
          <w:rFonts w:hint="eastAsia"/>
        </w:rPr>
        <w:t>、</w:t>
      </w:r>
      <w:r>
        <w:rPr>
          <w:rFonts w:hint="eastAsia"/>
          <w:lang w:val="en-US" w:eastAsia="zh-CN"/>
        </w:rPr>
        <w:t>甘孝平</w:t>
      </w:r>
      <w:r>
        <w:rPr>
          <w:rFonts w:hint="eastAsia"/>
        </w:rPr>
        <w:t>等</w:t>
      </w:r>
      <w:r>
        <w:rPr>
          <w:rFonts w:hint="eastAsia"/>
          <w:lang w:eastAsia="zh-CN"/>
        </w:rPr>
        <w:t>，</w:t>
      </w:r>
      <w:r>
        <w:rPr>
          <w:rFonts w:hint="eastAsia"/>
          <w:lang w:val="en-US" w:eastAsia="zh-CN"/>
        </w:rPr>
        <w:t>前专业的袁倩，吴智博</w:t>
      </w:r>
      <w:r>
        <w:rPr>
          <w:rFonts w:hint="eastAsia"/>
        </w:rPr>
        <w:t>，四年本科时光同你们度过留下许多美好的回忆，大家在相互帮助、鼓励和学习中一起度过了这段最美好的时光，你们是我求学探索道路上的最重要的力量，祝你们未来一切顺利。</w:t>
      </w:r>
    </w:p>
    <w:p w14:paraId="5029C168">
      <w:pPr>
        <w:pStyle w:val="44"/>
        <w:bidi w:val="0"/>
        <w:rPr>
          <w:rFonts w:hint="default" w:eastAsia="宋体"/>
          <w:lang w:val="en-US" w:eastAsia="zh-CN"/>
        </w:rPr>
      </w:pPr>
      <w:r>
        <w:rPr>
          <w:rFonts w:hint="eastAsia"/>
        </w:rPr>
        <w:t>同时，也要感谢我在实习期间接触到的</w:t>
      </w:r>
      <w:r>
        <w:rPr>
          <w:rFonts w:hint="eastAsia"/>
          <w:lang w:val="en-US" w:eastAsia="zh-CN"/>
        </w:rPr>
        <w:t>同校学长朱悦凯和导师谢传金</w:t>
      </w:r>
      <w:r>
        <w:rPr>
          <w:rFonts w:hint="eastAsia"/>
        </w:rPr>
        <w:t>，</w:t>
      </w:r>
      <w:r>
        <w:rPr>
          <w:rFonts w:hint="eastAsia"/>
          <w:lang w:val="en-US" w:eastAsia="zh-CN"/>
        </w:rPr>
        <w:t>在我人生中第一次参加工作的时候给予了非常多的帮助，无论是生活上，技术上，还是个人发展上，对我影响深远。</w:t>
      </w:r>
    </w:p>
    <w:p w14:paraId="3458FCE6">
      <w:pPr>
        <w:pStyle w:val="44"/>
        <w:bidi w:val="0"/>
        <w:rPr>
          <w:rFonts w:hint="eastAsia"/>
        </w:rPr>
      </w:pPr>
      <w:r>
        <w:rPr>
          <w:rFonts w:hint="eastAsia"/>
        </w:rPr>
        <w:t>此外，我还要感谢我的家人，是他们一如既往的支持与鼓励，给予我坚实的后盾，使我在遇到困难与挑战时依旧充满勇气和动力。</w:t>
      </w:r>
    </w:p>
    <w:p w14:paraId="612D95C3">
      <w:pPr>
        <w:pStyle w:val="44"/>
        <w:bidi w:val="0"/>
        <w:rPr>
          <w:rFonts w:hint="eastAsia"/>
        </w:rPr>
      </w:pPr>
      <w:r>
        <w:rPr>
          <w:rFonts w:hint="eastAsia"/>
        </w:rPr>
        <w:t>最后，感谢母校为我提供了优良的学习与研究环境，使我有机会在图形学与人工智能交叉领域深入探索，为将来迈向更高的学术台阶打下了坚实基础。</w:t>
      </w:r>
    </w:p>
    <w:p w14:paraId="263BE0F4">
      <w:pPr>
        <w:pStyle w:val="44"/>
        <w:bidi w:val="0"/>
        <w:rPr>
          <w:rFonts w:hint="eastAsia"/>
        </w:rPr>
      </w:pPr>
      <w:r>
        <w:rPr>
          <w:rFonts w:hint="eastAsia"/>
        </w:rPr>
        <w:t>谨以此文，献给所有关心和支持过我的人。</w:t>
      </w:r>
    </w:p>
    <w:p w14:paraId="54395E3B">
      <w:pPr>
        <w:spacing w:line="440" w:lineRule="exact"/>
        <w:rPr>
          <w:rFonts w:hint="eastAsia"/>
        </w:rPr>
      </w:pPr>
    </w:p>
    <w:p w14:paraId="01098B87">
      <w:pPr>
        <w:spacing w:line="440" w:lineRule="exact"/>
        <w:rPr>
          <w:rFonts w:hint="eastAsia"/>
        </w:rPr>
      </w:pPr>
    </w:p>
    <w:p w14:paraId="569B9B3C">
      <w:pPr>
        <w:spacing w:line="440" w:lineRule="exact"/>
        <w:rPr>
          <w:rFonts w:hint="eastAsia"/>
        </w:rPr>
      </w:pPr>
    </w:p>
    <w:p w14:paraId="138AC16B">
      <w:pPr>
        <w:pStyle w:val="18"/>
        <w:outlineLvl w:val="0"/>
      </w:pPr>
      <w:r>
        <w:br w:type="page"/>
      </w:r>
      <w:bookmarkStart w:id="62" w:name="_Toc26658"/>
      <w:bookmarkStart w:id="63" w:name="_Toc216894849"/>
      <w:r>
        <w:rPr>
          <w:rFonts w:hint="eastAsia"/>
        </w:rPr>
        <w:t>参 考 文 献</w:t>
      </w:r>
      <w:bookmarkEnd w:id="62"/>
      <w:bookmarkEnd w:id="63"/>
      <w:bookmarkStart w:id="64" w:name="参考文献范例"/>
      <w:bookmarkEnd w:id="64"/>
    </w:p>
    <w:p w14:paraId="25C77332">
      <w:pPr>
        <w:pStyle w:val="43"/>
        <w:ind w:left="420" w:hanging="420"/>
        <w:rPr>
          <w:rFonts w:hint="eastAsia" w:eastAsia="宋体" w:cs="Times New Roman"/>
        </w:rPr>
      </w:pPr>
      <w:r>
        <w:rPr>
          <w:rFonts w:hint="eastAsia" w:eastAsia="宋体" w:cs="Times New Roman"/>
        </w:rPr>
        <w:t>高建,陈林卓,沈秋,等.基于三维高斯溅射技术的可微分渲染研究进展[J/OL].激光与光电子学进展,1-23[2025-04-13].</w:t>
      </w:r>
    </w:p>
    <w:p w14:paraId="2686812B">
      <w:pPr>
        <w:pStyle w:val="43"/>
        <w:ind w:left="420" w:hanging="420"/>
        <w:rPr>
          <w:rFonts w:hint="eastAsia" w:eastAsia="宋体" w:cs="Times New Roman"/>
        </w:rPr>
      </w:pPr>
      <w:r>
        <w:rPr>
          <w:rFonts w:hint="eastAsia" w:eastAsia="宋体" w:cs="Times New Roman"/>
        </w:rPr>
        <w:t>朱东林,陈淼,毛宇岩,等.三维高斯泼溅技术在场景重建中的现状与挑战[J/OL].集成技术,1-17[2025-04-13].</w:t>
      </w:r>
    </w:p>
    <w:p w14:paraId="5213C771">
      <w:pPr>
        <w:pStyle w:val="43"/>
        <w:ind w:left="420" w:hanging="420"/>
        <w:rPr>
          <w:rFonts w:hint="eastAsia" w:eastAsia="宋体" w:cs="Times New Roman"/>
        </w:rPr>
      </w:pPr>
      <w:r>
        <w:rPr>
          <w:rFonts w:hint="eastAsia" w:eastAsia="宋体" w:cs="Times New Roman"/>
          <w:lang w:val="en-US" w:eastAsia="zh-CN"/>
        </w:rPr>
        <w:t>韩开, 徐娟. 3D 场景渲染技术—神经辐射场的研究综述[J]. 计算机应用研究, 2024, 41(8)..</w:t>
      </w:r>
    </w:p>
    <w:p w14:paraId="259958F5">
      <w:pPr>
        <w:pStyle w:val="43"/>
        <w:ind w:left="420" w:hanging="420"/>
        <w:rPr>
          <w:rFonts w:hint="eastAsia" w:eastAsia="宋体" w:cs="Times New Roman"/>
        </w:rPr>
      </w:pPr>
      <w:r>
        <w:rPr>
          <w:rFonts w:hint="eastAsia" w:eastAsia="宋体" w:cs="Times New Roman"/>
          <w:lang w:val="en-US" w:eastAsia="zh-CN"/>
        </w:rPr>
        <w:t>侯耀斐, 黄海松, 范青松, 等. 基于改进多层感知机的神经辐射场三维重建方法[J]. 激光与光电子学进展, 2024, 61(04):0415004. 李吉洋, 程乐超, 何靖璇等. 神经辐射场的研究现状与展望[J]. 计算机辅助设计与图形学学报, 2024.</w:t>
      </w:r>
    </w:p>
    <w:p w14:paraId="7408BC39">
      <w:pPr>
        <w:pStyle w:val="43"/>
        <w:ind w:left="420" w:hanging="420"/>
        <w:rPr>
          <w:rFonts w:hint="eastAsia" w:eastAsia="宋体" w:cs="Times New Roman"/>
        </w:rPr>
      </w:pPr>
      <w:r>
        <w:rPr>
          <w:rFonts w:hint="eastAsia" w:eastAsia="宋体" w:cs="Times New Roman"/>
        </w:rPr>
        <w:t>王锋,银莹,王佳炎,等.基于高斯泼溅的轻量级重建场景分割方法[J/OL].计算机学报,1-12[2025-04-22].</w:t>
      </w:r>
    </w:p>
    <w:p w14:paraId="7011BD71">
      <w:pPr>
        <w:pStyle w:val="43"/>
        <w:ind w:left="420" w:hanging="420"/>
        <w:rPr>
          <w:rFonts w:hint="eastAsia" w:eastAsia="宋体" w:cs="Times New Roman"/>
        </w:rPr>
      </w:pPr>
      <w:r>
        <w:rPr>
          <w:rFonts w:hint="eastAsia" w:eastAsia="宋体" w:cs="Times New Roman"/>
        </w:rPr>
        <w:t>何天琪,宋佳洁,程景春,等.基于三维高斯泼溅技术的航拍场景建模[J].火箭军工程大学学报,2025,39(02):1-12+21.</w:t>
      </w:r>
    </w:p>
    <w:p w14:paraId="0C4C335C">
      <w:pPr>
        <w:pStyle w:val="43"/>
        <w:ind w:left="420" w:hanging="420"/>
        <w:rPr>
          <w:rFonts w:hint="eastAsia" w:eastAsia="宋体" w:cs="Times New Roman"/>
        </w:rPr>
      </w:pPr>
      <w:r>
        <w:rPr>
          <w:rFonts w:hint="eastAsia" w:eastAsia="宋体" w:cs="Times New Roman"/>
        </w:rPr>
        <w:t>宋明清,郭尧,李晓峰,等.基于光照探针的三维高斯辐射场压缩算法[J/OL].计算机应用研究,1-8[2025-04-22].</w:t>
      </w:r>
    </w:p>
    <w:p w14:paraId="1ACAD243">
      <w:pPr>
        <w:pStyle w:val="43"/>
        <w:ind w:left="420" w:hanging="420"/>
        <w:rPr>
          <w:rFonts w:hint="eastAsia" w:eastAsia="宋体" w:cs="Times New Roman"/>
        </w:rPr>
      </w:pPr>
      <w:r>
        <w:rPr>
          <w:rFonts w:hint="eastAsia" w:eastAsia="宋体" w:cs="Times New Roman"/>
        </w:rPr>
        <w:t>张月婷,李文劼,郭嘉逸,等.基于高斯基的SAR图像重建技术研究[J].激光与红外,2024,54(12):1936-1940.</w:t>
      </w:r>
    </w:p>
    <w:p w14:paraId="204A91A3">
      <w:pPr>
        <w:pStyle w:val="43"/>
        <w:bidi w:val="0"/>
      </w:pPr>
      <w:r>
        <w:rPr>
          <w:rFonts w:hint="default"/>
          <w:lang w:val="en-US" w:eastAsia="zh-CN"/>
        </w:rPr>
        <w:t>Kerbl B, Kopanas G, Leimkuhler T, et al. 3d gaussian splatting for real-time radiance field rendering[J]. ACM Transactions on Graphics, 2023, 42(4): 1-14.</w:t>
      </w:r>
    </w:p>
    <w:p w14:paraId="62BFC9CF">
      <w:pPr>
        <w:pStyle w:val="43"/>
        <w:bidi w:val="0"/>
      </w:pPr>
      <w:r>
        <w:rPr>
          <w:rFonts w:hint="default"/>
          <w:lang w:val="en-US" w:eastAsia="zh-CN"/>
        </w:rPr>
        <w:t>Xin YY, Zuo XX, Lu DY, et al. SimpleMapping: Real-Time Visual-Inertial Dense Mapping with Deep Multi-View Stereo[C] // 2023 IEEE International Symposium on Mixed and Augmented Reality (ISMAR), 2023: 273-282.</w:t>
      </w:r>
    </w:p>
    <w:p w14:paraId="5DA9EE45">
      <w:pPr>
        <w:pStyle w:val="43"/>
        <w:bidi w:val="0"/>
        <w:rPr>
          <w:rFonts w:hint="default"/>
          <w:lang w:val="en-US" w:eastAsia="zh-CN"/>
        </w:rPr>
      </w:pPr>
      <w:r>
        <w:rPr>
          <w:rFonts w:hint="default"/>
          <w:lang w:val="en-US" w:eastAsia="zh-CN"/>
        </w:rPr>
        <w:t>Guedon A and Lepetit V. SuGaR: Surface-Aligned Gaussian Splatting for Efficient 3D Mesh Reconstruction and High-Quality Mesh Rendering[C] // 2024 IEEE/CVF Conference on Computer Vision and Pattern Recognition (CVPR), 2024: 5354-5363.</w:t>
      </w:r>
    </w:p>
    <w:p w14:paraId="2FFC1D33">
      <w:pPr>
        <w:pStyle w:val="43"/>
        <w:bidi w:val="0"/>
        <w:rPr>
          <w:rFonts w:hint="default"/>
          <w:lang w:val="en-US" w:eastAsia="zh-CN"/>
        </w:rPr>
      </w:pPr>
      <w:r>
        <w:rPr>
          <w:rFonts w:hint="default"/>
          <w:lang w:val="en-US" w:eastAsia="zh-CN"/>
        </w:rPr>
        <w:t>Liang Z, Zhang Q, Feng Y, et al. GS-IR: 3D Gaussian Splatting for Inverse Rendering," 2024 IEEE/CVF Conference on Computer Vision and Pattern Recognition (CVPR) [C] // 2024: 21644-21653.</w:t>
      </w:r>
    </w:p>
    <w:p w14:paraId="7AE274A3">
      <w:pPr>
        <w:pStyle w:val="43"/>
        <w:bidi w:val="0"/>
        <w:rPr>
          <w:rFonts w:hint="default"/>
          <w:lang w:val="en-US" w:eastAsia="zh-CN"/>
        </w:rPr>
      </w:pPr>
      <w:r>
        <w:rPr>
          <w:rFonts w:hint="default"/>
          <w:lang w:val="en-US" w:eastAsia="zh-CN"/>
        </w:rPr>
        <w:t>Fei B, Xu J, Zhang R, et al. 3D Gaussian Splatting as New Era: A Survey[J]. IEEE Transactions on Visualization and Computer Graphics , Early Access, 2024.</w:t>
      </w:r>
    </w:p>
    <w:p w14:paraId="6F3F978E">
      <w:pPr>
        <w:pStyle w:val="43"/>
        <w:bidi w:val="0"/>
        <w:rPr>
          <w:rFonts w:hint="default"/>
          <w:lang w:val="en-US" w:eastAsia="zh-CN"/>
        </w:rPr>
      </w:pPr>
      <w:r>
        <w:rPr>
          <w:rFonts w:hint="default"/>
          <w:lang w:val="en-US" w:eastAsia="zh-CN"/>
        </w:rPr>
        <w:t>Zhu Z, Peng SY, Larsson V, et al. NICE-SLAM: Neural Implicit Scalable Encoding for SLAM[C] // 2022 IEEE/CVF Conference on Computer Vision and Pattern Recognition (CVPR), 2022: 12776-12786.</w:t>
      </w:r>
    </w:p>
    <w:p w14:paraId="06B90183">
      <w:pPr>
        <w:pStyle w:val="43"/>
        <w:bidi w:val="0"/>
        <w:rPr>
          <w:rFonts w:hint="default"/>
          <w:lang w:val="en-US" w:eastAsia="zh-CN"/>
        </w:rPr>
      </w:pPr>
      <w:r>
        <w:rPr>
          <w:rFonts w:hint="default"/>
          <w:lang w:val="en-US" w:eastAsia="zh-CN"/>
        </w:rPr>
        <w:t>Zhu DL, Wang ZL, Lu TF, et al. PMF-SLAM: Pose-Guided and Multiscale Feature Interaction-Based Semantic SLAM for Autonomous Wheel Loader[J]. IEEE Sensors Journal, 2024, 24(7): 11625-11638.</w:t>
      </w:r>
    </w:p>
    <w:p w14:paraId="5E3B3542">
      <w:pPr>
        <w:pStyle w:val="43"/>
        <w:bidi w:val="0"/>
        <w:rPr>
          <w:rFonts w:hint="default"/>
          <w:lang w:val="en-US" w:eastAsia="zh-CN"/>
        </w:rPr>
      </w:pPr>
      <w:r>
        <w:rPr>
          <w:rFonts w:hint="default"/>
          <w:lang w:val="en-US" w:eastAsia="zh-CN"/>
        </w:rPr>
        <w:t>Fridovich-Keil, S.; Meanti, G.; Warburg, F. R.; Recht, B.; Kanazawa, A. K-planes: Explicit radiance fields in space, time, and appearance. In: Proceedings of the IEEE/CVF Conference on Computer Vision and Pattern Recognition, 12479–12488, 2023.</w:t>
      </w:r>
    </w:p>
    <w:p w14:paraId="65D096D7">
      <w:pPr>
        <w:pStyle w:val="43"/>
        <w:bidi w:val="0"/>
        <w:rPr>
          <w:rFonts w:hint="default"/>
          <w:lang w:val="en-US" w:eastAsia="zh-CN"/>
        </w:rPr>
      </w:pPr>
      <w:r>
        <w:rPr>
          <w:rFonts w:hint="default"/>
          <w:lang w:val="en-US" w:eastAsia="zh-CN"/>
        </w:rPr>
        <w:t>Jiang, Y.; Yu, C.; Xie, T.; Li, X.; Feng, Y.; Wang, H.; Li, M.; Lau, H.; Gao, F.; Yang, Y.; et al. VRGS: A physical dynamics-aware interactive Gaussian splatting system in virtual reality. arXiv preprint arXiv:2401.16663, 2024.</w:t>
      </w:r>
    </w:p>
    <w:p w14:paraId="0F85B121">
      <w:pPr>
        <w:pStyle w:val="43"/>
        <w:bidi w:val="0"/>
        <w:rPr>
          <w:rFonts w:hint="default"/>
          <w:lang w:val="en-US" w:eastAsia="zh-CN"/>
        </w:rPr>
      </w:pPr>
      <w:r>
        <w:rPr>
          <w:rFonts w:hint="default"/>
          <w:lang w:val="en-US" w:eastAsia="zh-CN"/>
        </w:rPr>
        <w:t>MILDENHALL B, SRINIVASAN P P, ORTIZ-CAYON R, et al. Local light field fusion: Practical view synthesis with prescriptive sampling guidelines [J]. ACM Transactions on Graphics, 2019,38(4): 1-14.</w:t>
      </w:r>
    </w:p>
    <w:p w14:paraId="7B6C390C">
      <w:pPr>
        <w:pStyle w:val="43"/>
        <w:bidi w:val="0"/>
        <w:rPr>
          <w:rFonts w:hint="default"/>
          <w:lang w:val="en-US" w:eastAsia="zh-CN"/>
        </w:rPr>
      </w:pPr>
      <w:r>
        <w:rPr>
          <w:rFonts w:hint="default"/>
          <w:lang w:val="en-US" w:eastAsia="zh-CN"/>
        </w:rPr>
        <w:t>TANG J, REN J, ZHOU H, et al. Dreamgaussian: Generative gaussian splatting for efficient 3d content creation [EB/OL]. (2023-09-28)[2024-05-27]</w:t>
      </w:r>
      <w:r>
        <w:rPr>
          <w:rFonts w:hint="eastAsia"/>
          <w:lang w:val="en-US" w:eastAsia="zh-CN"/>
        </w:rPr>
        <w:t>.</w:t>
      </w:r>
    </w:p>
    <w:p w14:paraId="37D42EE5">
      <w:pPr>
        <w:pStyle w:val="43"/>
        <w:bidi w:val="0"/>
        <w:rPr>
          <w:rFonts w:hint="default"/>
          <w:lang w:val="en-US" w:eastAsia="zh-CN"/>
        </w:rPr>
      </w:pPr>
      <w:r>
        <w:rPr>
          <w:rFonts w:hint="default"/>
          <w:lang w:val="en-US" w:eastAsia="zh-CN"/>
        </w:rPr>
        <w:t>Rusinkiewicz, S.; Levoy, M. QSplat: A multiresolution point rendering system for large meshes. In: Proceedings of the 27th Annual Conference on Computer Graphics and Interactive Techniques, 343– 352, 2000.</w:t>
      </w:r>
    </w:p>
    <w:p w14:paraId="77482DE9">
      <w:pPr>
        <w:pStyle w:val="43"/>
        <w:bidi w:val="0"/>
        <w:rPr>
          <w:rFonts w:hint="default"/>
          <w:lang w:val="en-US" w:eastAsia="zh-CN"/>
        </w:rPr>
      </w:pPr>
      <w:r>
        <w:rPr>
          <w:rFonts w:hint="default"/>
          <w:lang w:val="en-US" w:eastAsia="zh-CN"/>
        </w:rPr>
        <w:t>Botsch, M.; Kobbelt, L. High-quality point-based rendering on modern GPUs. In: Proceedings of the 11th Pacific Conference on Computer Graphics and Applications, 335–343, 2003.</w:t>
      </w:r>
    </w:p>
    <w:p w14:paraId="0457A2CD">
      <w:pPr>
        <w:pStyle w:val="43"/>
        <w:bidi w:val="0"/>
        <w:rPr>
          <w:rFonts w:hint="default"/>
          <w:lang w:val="en-US" w:eastAsia="zh-CN"/>
        </w:rPr>
      </w:pPr>
      <w:r>
        <w:rPr>
          <w:rFonts w:hint="default"/>
          <w:lang w:val="en-US" w:eastAsia="zh-CN"/>
        </w:rPr>
        <w:t>Ge, W.; Hu, T.; Zhao, H.; Liu, S.; Chen, Y. C. Ref-NeuS: Ambiguity-reduced neural implicit surface learning for multi-view reconstruction with reflection.In: Proceedings of the IEEE/CVF International Conference on Computer Vision, 4228–4237, 2023.</w:t>
      </w:r>
    </w:p>
    <w:p w14:paraId="7777E516">
      <w:pPr>
        <w:pStyle w:val="43"/>
        <w:bidi w:val="0"/>
        <w:rPr>
          <w:rFonts w:hint="default"/>
          <w:lang w:val="en-US" w:eastAsia="zh-CN"/>
        </w:rPr>
      </w:pPr>
      <w:r>
        <w:rPr>
          <w:rFonts w:hint="default"/>
          <w:lang w:val="en-US" w:eastAsia="zh-CN"/>
        </w:rPr>
        <w:t>Bonet, J.; Wood, R. D. Nonlinear Continuum Mechanics for Finite Element Analysis. Cambridge, UK: Cambridge University Press, 2008.</w:t>
      </w:r>
    </w:p>
    <w:p w14:paraId="6BA1659E">
      <w:pPr>
        <w:pStyle w:val="43"/>
        <w:bidi w:val="0"/>
        <w:rPr>
          <w:rFonts w:hint="default"/>
          <w:lang w:val="en-US" w:eastAsia="zh-CN"/>
        </w:rPr>
      </w:pPr>
      <w:r>
        <w:rPr>
          <w:rFonts w:hint="default"/>
          <w:lang w:val="en-US" w:eastAsia="zh-CN"/>
        </w:rPr>
        <w:t>Brooks, T.; Holynski, A.; Efros, A. A. InstructPix2Pix: Learning to follow image editing instructions. In: Proceedings of the IEEE/CVF Conference on Computer Vision and Pattern Recognition, 18392– 18402, 2023.</w:t>
      </w:r>
    </w:p>
    <w:p w14:paraId="3107CE9D">
      <w:pPr>
        <w:pStyle w:val="43"/>
        <w:bidi w:val="0"/>
        <w:rPr>
          <w:rFonts w:hint="default"/>
          <w:lang w:val="en-US" w:eastAsia="zh-CN"/>
        </w:rPr>
      </w:pPr>
      <w:r>
        <w:rPr>
          <w:rFonts w:hint="default"/>
          <w:lang w:val="en-US" w:eastAsia="zh-CN"/>
        </w:rPr>
        <w:t>Seiskari, O.; Ylilammi, J.; Kaatrasalo, V.; Rantalankila, P.; Turkulainen, M.; Kannala, J.; Rahtu, E.; Solin, A. Gaussian splatting on the move: Blur and rolling shutter compensation for natural camera motion. arXiv preprint arXiv:2403.13327, 2024.</w:t>
      </w:r>
    </w:p>
    <w:p w14:paraId="67EF68A6">
      <w:pPr>
        <w:pStyle w:val="43"/>
        <w:bidi w:val="0"/>
        <w:rPr>
          <w:rFonts w:hint="default"/>
          <w:lang w:val="en-US" w:eastAsia="zh-CN"/>
        </w:rPr>
      </w:pPr>
      <w:r>
        <w:rPr>
          <w:rFonts w:hint="default"/>
          <w:lang w:val="en-US" w:eastAsia="zh-CN"/>
        </w:rPr>
        <w:t>Xiong, B.; Li, Z.; Li, Z. GauU-scene: A scene reconstruction benchmark on large scale 3D reconstruction dataset using Gaussian splatting. arXiv preprint arXiv:2401.14032, 2024.</w:t>
      </w:r>
    </w:p>
    <w:p w14:paraId="5142FA7B">
      <w:pPr>
        <w:pStyle w:val="43"/>
        <w:bidi w:val="0"/>
        <w:rPr>
          <w:rFonts w:hint="default"/>
          <w:lang w:val="en-US" w:eastAsia="zh-CN"/>
        </w:rPr>
      </w:pPr>
      <w:r>
        <w:rPr>
          <w:rFonts w:hint="default"/>
          <w:lang w:val="en-US" w:eastAsia="zh-CN"/>
        </w:rPr>
        <w:t>HO J, JAIN A, ABBEEL P. Denoising diffusion probabilistic models [J]. Advances in neural information processing systems, 2020,336840-51.</w:t>
      </w:r>
    </w:p>
    <w:p w14:paraId="61EFF5F3">
      <w:pPr>
        <w:pStyle w:val="43"/>
        <w:bidi w:val="0"/>
        <w:rPr>
          <w:rFonts w:hint="default"/>
          <w:lang w:val="en-US" w:eastAsia="zh-CN"/>
        </w:rPr>
      </w:pPr>
      <w:r>
        <w:rPr>
          <w:rFonts w:hint="default"/>
          <w:lang w:val="en-US" w:eastAsia="zh-CN"/>
        </w:rPr>
        <w:t>Gao, L.; Yang, J.; Wu, T.; Yuan, Y.; Fu, H.; Lai, Y.; Zhang, H. SDM-NET: Deep generative network for structured deformable mesh. ACM Transactions on Graphics Vol. 38, No. 6, Article No. 243, 2019.</w:t>
      </w:r>
    </w:p>
    <w:p w14:paraId="68F2BC0A">
      <w:pPr>
        <w:pStyle w:val="43"/>
        <w:bidi w:val="0"/>
        <w:rPr>
          <w:rFonts w:hint="default"/>
          <w:lang w:val="en-US" w:eastAsia="zh-CN"/>
        </w:rPr>
      </w:pPr>
      <w:r>
        <w:rPr>
          <w:rFonts w:hint="default"/>
          <w:lang w:val="en-US" w:eastAsia="zh-CN"/>
        </w:rPr>
        <w:t>FANG J, WANG J, ZHANG X, et al. Gaussianeditor: Editing 3d gaussians delicately with text instructions [EB/OL]. (2023-11-27)[2024-05-27]</w:t>
      </w:r>
      <w:r>
        <w:rPr>
          <w:rFonts w:hint="eastAsia"/>
          <w:lang w:val="en-US" w:eastAsia="zh-CN"/>
        </w:rPr>
        <w:t>.</w:t>
      </w:r>
    </w:p>
    <w:p w14:paraId="5654EBDE">
      <w:pPr>
        <w:pStyle w:val="43"/>
        <w:bidi w:val="0"/>
        <w:rPr>
          <w:rFonts w:hint="default"/>
          <w:lang w:val="en-US" w:eastAsia="zh-CN"/>
        </w:rPr>
      </w:pPr>
      <w:r>
        <w:rPr>
          <w:rFonts w:hint="default"/>
          <w:lang w:val="en-US" w:eastAsia="zh-CN"/>
        </w:rPr>
        <w:t>ZHENXING M I, XU D. Switch-nerf: Learning scene decomposition with mixture of experts for large-scale neural radiance fields [C]//The Eleventh International Conference on Learning Representations. 2022</w:t>
      </w:r>
      <w:r>
        <w:rPr>
          <w:rFonts w:hint="eastAsia"/>
          <w:lang w:val="en-US" w:eastAsia="zh-CN"/>
        </w:rPr>
        <w:t>.</w:t>
      </w:r>
    </w:p>
    <w:p w14:paraId="6218863F">
      <w:pPr>
        <w:pStyle w:val="43"/>
        <w:bidi w:val="0"/>
        <w:rPr>
          <w:rFonts w:hint="default"/>
          <w:lang w:val="en-US" w:eastAsia="zh-CN"/>
        </w:rPr>
      </w:pPr>
      <w:r>
        <w:rPr>
          <w:rFonts w:hint="default"/>
          <w:lang w:val="en-US" w:eastAsia="zh-CN"/>
        </w:rPr>
        <w:t>SONG L, CHEN A, LI Z, et al. Nerfplayer: A streamable dynamic scene representation with decomposed neural radiance fields [J]. IEEE Transactions on Visualization and Computer Graphics, 2022,29(5): 2732-42.</w:t>
      </w:r>
    </w:p>
    <w:p w14:paraId="5DC4DAEB">
      <w:pPr>
        <w:pStyle w:val="43"/>
        <w:bidi w:val="0"/>
        <w:rPr>
          <w:rFonts w:hint="default"/>
          <w:lang w:val="en-US" w:eastAsia="zh-CN"/>
        </w:rPr>
      </w:pPr>
      <w:r>
        <w:rPr>
          <w:rFonts w:hint="default"/>
          <w:lang w:val="en-US" w:eastAsia="zh-CN"/>
        </w:rPr>
        <w:t>GAO C, SARAF A, KOPF J, et al. Dynamic view synthesis from dynamic monocular video [C]//Proceedings of the IEEE/CVF International Conference on Computer Vision. 2021: 5712- 21.</w:t>
      </w:r>
    </w:p>
    <w:p w14:paraId="65E3436C">
      <w:pPr>
        <w:pStyle w:val="43"/>
        <w:bidi w:val="0"/>
        <w:rPr>
          <w:rFonts w:hint="default"/>
          <w:lang w:val="en-US" w:eastAsia="zh-CN"/>
        </w:rPr>
      </w:pPr>
      <w:r>
        <w:rPr>
          <w:rFonts w:hint="default"/>
          <w:lang w:val="en-US" w:eastAsia="zh-CN"/>
        </w:rPr>
        <w:t>BARRON J T, MILDENHALL B, VERBIN D, et al. Mip-nerf 360: Unbounded anti-aliased neural radiance fields [C]//Proceedings of the IEEE/CVF Conference on Computer Vision and Pattern Recognition. 2022: 5470-9.</w:t>
      </w:r>
    </w:p>
    <w:p w14:paraId="1BFC736A">
      <w:pPr>
        <w:pStyle w:val="43"/>
        <w:numPr>
          <w:ilvl w:val="0"/>
          <w:numId w:val="0"/>
        </w:numPr>
        <w:bidi w:val="0"/>
        <w:rPr>
          <w:rFonts w:hint="default"/>
          <w:lang w:val="en-US" w:eastAsia="zh-CN"/>
        </w:rPr>
      </w:pPr>
    </w:p>
    <w:p w14:paraId="234A78BA">
      <w:pPr>
        <w:pStyle w:val="43"/>
        <w:numPr>
          <w:ilvl w:val="0"/>
          <w:numId w:val="0"/>
        </w:numPr>
        <w:bidi w:val="0"/>
        <w:rPr>
          <w:rFonts w:hint="default"/>
          <w:lang w:val="en-US" w:eastAsia="zh-CN"/>
        </w:rPr>
      </w:pPr>
    </w:p>
    <w:p w14:paraId="1044569D">
      <w:pPr>
        <w:pStyle w:val="43"/>
        <w:numPr>
          <w:ilvl w:val="0"/>
          <w:numId w:val="0"/>
        </w:numPr>
        <w:bidi w:val="0"/>
        <w:ind w:leftChars="-200"/>
      </w:pPr>
    </w:p>
    <w:p w14:paraId="5D8AB128">
      <w:pPr>
        <w:keepNext w:val="0"/>
        <w:keepLines w:val="0"/>
        <w:widowControl/>
        <w:suppressLineNumbers w:val="0"/>
        <w:jc w:val="left"/>
      </w:pPr>
      <w:r>
        <w:rPr>
          <w:rFonts w:hint="eastAsia"/>
          <w:lang w:val="en-US" w:eastAsia="zh-CN"/>
        </w:rPr>
        <w:t xml:space="preserve"> </w:t>
      </w:r>
    </w:p>
    <w:p w14:paraId="565455BA">
      <w:pPr>
        <w:pStyle w:val="43"/>
        <w:numPr>
          <w:ilvl w:val="0"/>
          <w:numId w:val="0"/>
        </w:numPr>
        <w:bidi w:val="0"/>
        <w:ind w:leftChars="-200"/>
      </w:pPr>
    </w:p>
    <w:p w14:paraId="0050B452">
      <w:pPr>
        <w:pStyle w:val="43"/>
        <w:numPr>
          <w:ilvl w:val="0"/>
          <w:numId w:val="0"/>
        </w:numPr>
        <w:ind w:leftChars="-200"/>
        <w:rPr>
          <w:rFonts w:hint="eastAsia" w:eastAsia="宋体" w:cs="Times New Roman"/>
        </w:rPr>
      </w:pPr>
    </w:p>
    <w:p w14:paraId="2E514F79">
      <w:pPr>
        <w:pStyle w:val="30"/>
        <w:spacing w:line="440" w:lineRule="exact"/>
        <w:ind w:left="846" w:leftChars="174" w:hanging="428" w:hangingChars="204"/>
        <w:rPr>
          <w:rFonts w:hint="eastAsia"/>
        </w:rPr>
      </w:pPr>
    </w:p>
    <w:p w14:paraId="03F1A493">
      <w:pPr>
        <w:pStyle w:val="30"/>
        <w:spacing w:line="440" w:lineRule="exact"/>
        <w:ind w:left="846" w:leftChars="174" w:hanging="428" w:hangingChars="204"/>
        <w:rPr>
          <w:rFonts w:hint="eastAsia"/>
        </w:rPr>
      </w:pPr>
    </w:p>
    <w:p w14:paraId="4C5916CE">
      <w:pPr>
        <w:pStyle w:val="30"/>
        <w:spacing w:line="440" w:lineRule="exact"/>
        <w:ind w:left="846" w:leftChars="174" w:hanging="428" w:hangingChars="204"/>
        <w:rPr>
          <w:rFonts w:hint="eastAsia"/>
        </w:rPr>
      </w:pPr>
    </w:p>
    <w:p w14:paraId="579129C9">
      <w:pPr>
        <w:pStyle w:val="30"/>
        <w:spacing w:line="440" w:lineRule="exact"/>
        <w:ind w:left="846" w:leftChars="174" w:hanging="428" w:hangingChars="204"/>
      </w:pPr>
      <w:r>
        <w:br w:type="page"/>
      </w:r>
    </w:p>
    <w:p w14:paraId="4EEEFDAC">
      <w:pPr>
        <w:spacing w:line="440" w:lineRule="exact"/>
        <w:ind w:firstLine="420" w:firstLineChars="200"/>
        <w:rPr>
          <w:rFonts w:hint="eastAsia"/>
        </w:rPr>
      </w:pPr>
      <w:r>
        <w:rPr>
          <w:rFonts w:ascii="宋体" w:hAnsi="宋体"/>
          <w:sz w:val="21"/>
          <w:szCs w:val="21"/>
        </w:rPr>
        <w:br w:type="page"/>
      </w:r>
    </w:p>
    <w:sectPr>
      <w:headerReference r:id="rId15" w:type="default"/>
      <w:footerReference r:id="rId17" w:type="default"/>
      <w:headerReference r:id="rId16" w:type="even"/>
      <w:footerReference r:id="rId18" w:type="even"/>
      <w:pgSz w:w="11906" w:h="16838"/>
      <w:pgMar w:top="1418" w:right="1191" w:bottom="1191" w:left="1191" w:header="1418" w:footer="1134" w:gutter="567"/>
      <w:pgNumType w:start="1"/>
      <w:cols w:space="720" w:num="1"/>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4391CE">
    <w:pPr>
      <w:pStyle w:val="12"/>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6104B2">
    <w:pPr>
      <w:pStyle w:val="12"/>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0D93B">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72DA07">
    <w:pPr>
      <w:pStyle w:val="12"/>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6C92D">
    <w:pPr>
      <w:pStyle w:val="12"/>
      <w:jc w:val="center"/>
      <w:rPr>
        <w:rFonts w:hint="eastAsia"/>
      </w:rPr>
    </w:pPr>
    <w:r>
      <w:rPr>
        <w:rStyle w:val="23"/>
      </w:rPr>
      <w:t>–</w:t>
    </w:r>
    <w:r>
      <w:fldChar w:fldCharType="begin"/>
    </w:r>
    <w:r>
      <w:rPr>
        <w:rStyle w:val="23"/>
      </w:rPr>
      <w:instrText xml:space="preserve"> PAGE </w:instrText>
    </w:r>
    <w:r>
      <w:fldChar w:fldCharType="separate"/>
    </w:r>
    <w:r>
      <w:rPr>
        <w:rStyle w:val="23"/>
      </w:rPr>
      <w:t>24</w:t>
    </w:r>
    <w:r>
      <w:fldChar w:fldCharType="end"/>
    </w:r>
    <w:r>
      <w:rPr>
        <w:rStyle w:val="23"/>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E8F9E">
    <w:pPr>
      <w:pStyle w:val="12"/>
      <w:jc w:val="center"/>
      <w:rPr>
        <w:rFonts w:ascii="宋体" w:hAnsi="宋体"/>
      </w:rPr>
    </w:pPr>
    <w:r>
      <w:fldChar w:fldCharType="begin"/>
    </w:r>
    <w:r>
      <w:rPr>
        <w:rStyle w:val="23"/>
      </w:rPr>
      <w:instrText xml:space="preserve"> PAGE </w:instrText>
    </w:r>
    <w:r>
      <w:fldChar w:fldCharType="separate"/>
    </w:r>
    <w:r>
      <w:rPr>
        <w:rStyle w:val="23"/>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0E8B43">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43FB12">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76BA8">
    <w:pPr>
      <w:pStyle w:val="13"/>
    </w:pPr>
    <w:r>
      <w:rPr>
        <w:rFonts w:hint="eastAsia"/>
      </w:rPr>
      <w:t>重庆交通大学本科毕业论文（设计）题目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BF60A4">
    <w:pPr>
      <w:pStyle w:val="13"/>
    </w:pPr>
    <w:r>
      <w:rPr>
        <w:rFonts w:hint="eastAsia"/>
      </w:rPr>
      <w:t>大连理工大学毕业设计（论文）格式规范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E7AD0C">
    <w:pPr>
      <w:pStyle w:val="1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2E8E3">
    <w:pPr>
      <w:pStyle w:val="13"/>
    </w:pPr>
    <w:r>
      <w:rPr>
        <w:rFonts w:hint="eastAsia"/>
      </w:rPr>
      <w:t>重庆交通大学本科毕业论文（设计）题目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BE855A">
    <w:pPr>
      <w:pStyle w:val="13"/>
    </w:pPr>
    <w:r>
      <w:rPr>
        <w:rFonts w:hint="eastAsia"/>
      </w:rPr>
      <w:t>重庆交通大学XX届XX专业毕业论文（设计）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3DBCD">
    <w:pPr>
      <w:pStyle w:val="13"/>
    </w:pPr>
    <w:r>
      <w:rPr>
        <w:rFonts w:hint="eastAsia"/>
      </w:rPr>
      <w:t>大连理工大学毕业设计（论文）格式规范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31963"/>
    <w:multiLevelType w:val="multilevel"/>
    <w:tmpl w:val="0DD31963"/>
    <w:lvl w:ilvl="0" w:tentative="0">
      <w:start w:val="1"/>
      <w:numFmt w:val="decimal"/>
      <w:pStyle w:val="43"/>
      <w:isLgl/>
      <w:lvlText w:val="[%1]"/>
      <w:lvlJc w:val="left"/>
      <w:pPr>
        <w:ind w:left="440" w:hanging="440"/>
      </w:pPr>
      <w:rPr>
        <w:rFonts w:hint="default" w:ascii="Times New Roman" w:hAnsi="Times New Roman"/>
      </w:rPr>
    </w:lvl>
    <w:lvl w:ilvl="1" w:tentative="0">
      <w:start w:val="1"/>
      <w:numFmt w:val="lowerLetter"/>
      <w:lvlText w:val="%2)"/>
      <w:lvlJc w:val="left"/>
      <w:pPr>
        <w:ind w:left="880" w:hanging="440"/>
      </w:pPr>
      <w:rPr>
        <w:rFonts w:hint="eastAsia"/>
      </w:rPr>
    </w:lvl>
    <w:lvl w:ilvl="2" w:tentative="0">
      <w:start w:val="1"/>
      <w:numFmt w:val="lowerRoman"/>
      <w:lvlText w:val="%3."/>
      <w:lvlJc w:val="right"/>
      <w:pPr>
        <w:ind w:left="1320" w:hanging="440"/>
      </w:pPr>
      <w:rPr>
        <w:rFonts w:hint="eastAsia"/>
      </w:r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rPr>
        <w:rFonts w:hint="eastAsia"/>
      </w:rPr>
    </w:lvl>
    <w:lvl w:ilvl="5" w:tentative="0">
      <w:start w:val="1"/>
      <w:numFmt w:val="lowerRoman"/>
      <w:lvlText w:val="%6."/>
      <w:lvlJc w:val="right"/>
      <w:pPr>
        <w:ind w:left="2640" w:hanging="440"/>
      </w:pPr>
      <w:rPr>
        <w:rFonts w:hint="eastAsia"/>
      </w:rPr>
    </w:lvl>
    <w:lvl w:ilvl="6" w:tentative="0">
      <w:start w:val="1"/>
      <w:numFmt w:val="decimal"/>
      <w:lvlText w:val="%7."/>
      <w:lvlJc w:val="left"/>
      <w:pPr>
        <w:ind w:left="3080" w:hanging="440"/>
      </w:pPr>
      <w:rPr>
        <w:rFonts w:hint="eastAsia"/>
      </w:rPr>
    </w:lvl>
    <w:lvl w:ilvl="7" w:tentative="0">
      <w:start w:val="1"/>
      <w:numFmt w:val="lowerLetter"/>
      <w:lvlText w:val="%8)"/>
      <w:lvlJc w:val="left"/>
      <w:pPr>
        <w:ind w:left="3520" w:hanging="440"/>
      </w:pPr>
      <w:rPr>
        <w:rFonts w:hint="eastAsia"/>
      </w:rPr>
    </w:lvl>
    <w:lvl w:ilvl="8" w:tentative="0">
      <w:start w:val="1"/>
      <w:numFmt w:val="lowerRoman"/>
      <w:lvlText w:val="%9."/>
      <w:lvlJc w:val="right"/>
      <w:pPr>
        <w:ind w:left="3960" w:hanging="440"/>
      </w:pPr>
      <w:rPr>
        <w:rFonts w:hint="eastAsia"/>
      </w:rPr>
    </w:lvl>
  </w:abstractNum>
  <w:abstractNum w:abstractNumId="1">
    <w:nsid w:val="2069364D"/>
    <w:multiLevelType w:val="multilevel"/>
    <w:tmpl w:val="2069364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15"/>
  <w:drawingGridVerticalSpacing w:val="2"/>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429"/>
    <w:rsid w:val="00000C4F"/>
    <w:rsid w:val="00006D86"/>
    <w:rsid w:val="000071BE"/>
    <w:rsid w:val="00015216"/>
    <w:rsid w:val="00022EEB"/>
    <w:rsid w:val="00026B0C"/>
    <w:rsid w:val="00030792"/>
    <w:rsid w:val="00031363"/>
    <w:rsid w:val="00031563"/>
    <w:rsid w:val="000402E7"/>
    <w:rsid w:val="00041DCE"/>
    <w:rsid w:val="00052596"/>
    <w:rsid w:val="00057D90"/>
    <w:rsid w:val="00060622"/>
    <w:rsid w:val="00063C50"/>
    <w:rsid w:val="00067CA5"/>
    <w:rsid w:val="0007267C"/>
    <w:rsid w:val="0007376F"/>
    <w:rsid w:val="00076C21"/>
    <w:rsid w:val="00093572"/>
    <w:rsid w:val="000A1220"/>
    <w:rsid w:val="000A18BC"/>
    <w:rsid w:val="000A1A9A"/>
    <w:rsid w:val="000A548C"/>
    <w:rsid w:val="000B2EAE"/>
    <w:rsid w:val="000B419C"/>
    <w:rsid w:val="000B7870"/>
    <w:rsid w:val="000D2A5D"/>
    <w:rsid w:val="000D5680"/>
    <w:rsid w:val="000F0F05"/>
    <w:rsid w:val="000F7A2A"/>
    <w:rsid w:val="00106A9C"/>
    <w:rsid w:val="00111CC8"/>
    <w:rsid w:val="001136EC"/>
    <w:rsid w:val="001145AD"/>
    <w:rsid w:val="001151CF"/>
    <w:rsid w:val="00115FCC"/>
    <w:rsid w:val="0011741E"/>
    <w:rsid w:val="00122CCE"/>
    <w:rsid w:val="0012466E"/>
    <w:rsid w:val="0013060A"/>
    <w:rsid w:val="00141AC5"/>
    <w:rsid w:val="001520B6"/>
    <w:rsid w:val="00155B98"/>
    <w:rsid w:val="001614B6"/>
    <w:rsid w:val="00164863"/>
    <w:rsid w:val="001702BF"/>
    <w:rsid w:val="00186172"/>
    <w:rsid w:val="00187308"/>
    <w:rsid w:val="001973E4"/>
    <w:rsid w:val="001A56D0"/>
    <w:rsid w:val="001A5DF4"/>
    <w:rsid w:val="001A6DD1"/>
    <w:rsid w:val="001A753E"/>
    <w:rsid w:val="001C4E17"/>
    <w:rsid w:val="001C7552"/>
    <w:rsid w:val="001D21BE"/>
    <w:rsid w:val="001D4C91"/>
    <w:rsid w:val="001E37FE"/>
    <w:rsid w:val="001E491F"/>
    <w:rsid w:val="001F1CDE"/>
    <w:rsid w:val="001F207C"/>
    <w:rsid w:val="001F2C73"/>
    <w:rsid w:val="001F3530"/>
    <w:rsid w:val="0020133F"/>
    <w:rsid w:val="00206D2E"/>
    <w:rsid w:val="00213CF6"/>
    <w:rsid w:val="00214606"/>
    <w:rsid w:val="0021465A"/>
    <w:rsid w:val="00220CA1"/>
    <w:rsid w:val="00222BF6"/>
    <w:rsid w:val="00235B02"/>
    <w:rsid w:val="00237C70"/>
    <w:rsid w:val="00240133"/>
    <w:rsid w:val="0024551E"/>
    <w:rsid w:val="002528F4"/>
    <w:rsid w:val="00256337"/>
    <w:rsid w:val="00260DBB"/>
    <w:rsid w:val="00265D27"/>
    <w:rsid w:val="00266A85"/>
    <w:rsid w:val="00280E91"/>
    <w:rsid w:val="00283FF0"/>
    <w:rsid w:val="00285716"/>
    <w:rsid w:val="00297184"/>
    <w:rsid w:val="002A0209"/>
    <w:rsid w:val="002A6EAD"/>
    <w:rsid w:val="002B060D"/>
    <w:rsid w:val="002B5998"/>
    <w:rsid w:val="002B7645"/>
    <w:rsid w:val="002D116E"/>
    <w:rsid w:val="002D3192"/>
    <w:rsid w:val="002D412D"/>
    <w:rsid w:val="002D7BD6"/>
    <w:rsid w:val="002F3951"/>
    <w:rsid w:val="002F4E92"/>
    <w:rsid w:val="00312E1C"/>
    <w:rsid w:val="00313098"/>
    <w:rsid w:val="00316891"/>
    <w:rsid w:val="00361DBE"/>
    <w:rsid w:val="00367A12"/>
    <w:rsid w:val="00371421"/>
    <w:rsid w:val="00371AC6"/>
    <w:rsid w:val="00372253"/>
    <w:rsid w:val="003767AC"/>
    <w:rsid w:val="00386767"/>
    <w:rsid w:val="003A222D"/>
    <w:rsid w:val="003A3E60"/>
    <w:rsid w:val="003A4006"/>
    <w:rsid w:val="003B148A"/>
    <w:rsid w:val="003B19B3"/>
    <w:rsid w:val="003B4742"/>
    <w:rsid w:val="003B6429"/>
    <w:rsid w:val="003C1E11"/>
    <w:rsid w:val="003C3BEB"/>
    <w:rsid w:val="003C454E"/>
    <w:rsid w:val="003E25F1"/>
    <w:rsid w:val="003E4509"/>
    <w:rsid w:val="003F1F07"/>
    <w:rsid w:val="003F2E33"/>
    <w:rsid w:val="003F3F8E"/>
    <w:rsid w:val="003F4D69"/>
    <w:rsid w:val="003F59E9"/>
    <w:rsid w:val="003F6615"/>
    <w:rsid w:val="004006EE"/>
    <w:rsid w:val="004014FB"/>
    <w:rsid w:val="0040569E"/>
    <w:rsid w:val="00413A6E"/>
    <w:rsid w:val="004249D0"/>
    <w:rsid w:val="00435D73"/>
    <w:rsid w:val="0044097B"/>
    <w:rsid w:val="00441882"/>
    <w:rsid w:val="004421A6"/>
    <w:rsid w:val="004654F4"/>
    <w:rsid w:val="00473738"/>
    <w:rsid w:val="0047521F"/>
    <w:rsid w:val="00475690"/>
    <w:rsid w:val="00482B84"/>
    <w:rsid w:val="004873CE"/>
    <w:rsid w:val="00494B6A"/>
    <w:rsid w:val="004B22BB"/>
    <w:rsid w:val="004B353B"/>
    <w:rsid w:val="004C3C34"/>
    <w:rsid w:val="004C59AC"/>
    <w:rsid w:val="004E6AF9"/>
    <w:rsid w:val="004F0653"/>
    <w:rsid w:val="004F2BA4"/>
    <w:rsid w:val="005018E9"/>
    <w:rsid w:val="00505E82"/>
    <w:rsid w:val="00516099"/>
    <w:rsid w:val="0052389A"/>
    <w:rsid w:val="00534320"/>
    <w:rsid w:val="00534ADA"/>
    <w:rsid w:val="0053613E"/>
    <w:rsid w:val="00543BC7"/>
    <w:rsid w:val="00545CB9"/>
    <w:rsid w:val="00554228"/>
    <w:rsid w:val="00555128"/>
    <w:rsid w:val="00556CFB"/>
    <w:rsid w:val="005650CE"/>
    <w:rsid w:val="00574CE2"/>
    <w:rsid w:val="00576F62"/>
    <w:rsid w:val="00586099"/>
    <w:rsid w:val="00587697"/>
    <w:rsid w:val="0059701F"/>
    <w:rsid w:val="005A16E1"/>
    <w:rsid w:val="005B000C"/>
    <w:rsid w:val="005B16CC"/>
    <w:rsid w:val="005C5B05"/>
    <w:rsid w:val="005D7A68"/>
    <w:rsid w:val="005E0EEA"/>
    <w:rsid w:val="005E1475"/>
    <w:rsid w:val="005E3901"/>
    <w:rsid w:val="005E598A"/>
    <w:rsid w:val="005E5AC6"/>
    <w:rsid w:val="005F08FF"/>
    <w:rsid w:val="006144B6"/>
    <w:rsid w:val="0061697C"/>
    <w:rsid w:val="00644683"/>
    <w:rsid w:val="0064787D"/>
    <w:rsid w:val="00656479"/>
    <w:rsid w:val="006566D7"/>
    <w:rsid w:val="00674E38"/>
    <w:rsid w:val="00675872"/>
    <w:rsid w:val="00676020"/>
    <w:rsid w:val="0068131A"/>
    <w:rsid w:val="006850C9"/>
    <w:rsid w:val="006943BD"/>
    <w:rsid w:val="006A4497"/>
    <w:rsid w:val="006A4719"/>
    <w:rsid w:val="006B1F49"/>
    <w:rsid w:val="006C0DF1"/>
    <w:rsid w:val="006C127D"/>
    <w:rsid w:val="006C1FBF"/>
    <w:rsid w:val="006C2558"/>
    <w:rsid w:val="006C5425"/>
    <w:rsid w:val="006D5C8D"/>
    <w:rsid w:val="006E0E74"/>
    <w:rsid w:val="006E48A9"/>
    <w:rsid w:val="006E4B0D"/>
    <w:rsid w:val="006E4DEB"/>
    <w:rsid w:val="006F252A"/>
    <w:rsid w:val="006F4AD3"/>
    <w:rsid w:val="0070457D"/>
    <w:rsid w:val="00705C11"/>
    <w:rsid w:val="0070748C"/>
    <w:rsid w:val="00712AE8"/>
    <w:rsid w:val="00712DC2"/>
    <w:rsid w:val="007162F0"/>
    <w:rsid w:val="0072125A"/>
    <w:rsid w:val="007250DA"/>
    <w:rsid w:val="00734D1A"/>
    <w:rsid w:val="00751746"/>
    <w:rsid w:val="00751CBF"/>
    <w:rsid w:val="0076364D"/>
    <w:rsid w:val="00771B68"/>
    <w:rsid w:val="00771CD6"/>
    <w:rsid w:val="00774488"/>
    <w:rsid w:val="007A60DF"/>
    <w:rsid w:val="007B6C65"/>
    <w:rsid w:val="007B79C5"/>
    <w:rsid w:val="007C082E"/>
    <w:rsid w:val="007C18C4"/>
    <w:rsid w:val="007D2D74"/>
    <w:rsid w:val="007E5D78"/>
    <w:rsid w:val="007F3F65"/>
    <w:rsid w:val="00801C39"/>
    <w:rsid w:val="00803F4B"/>
    <w:rsid w:val="008052F5"/>
    <w:rsid w:val="0081029F"/>
    <w:rsid w:val="00810EF7"/>
    <w:rsid w:val="0081501D"/>
    <w:rsid w:val="00822EA9"/>
    <w:rsid w:val="00826306"/>
    <w:rsid w:val="00826DD5"/>
    <w:rsid w:val="00842655"/>
    <w:rsid w:val="00846C35"/>
    <w:rsid w:val="00854369"/>
    <w:rsid w:val="0085615A"/>
    <w:rsid w:val="0085795F"/>
    <w:rsid w:val="00862AF2"/>
    <w:rsid w:val="0086394D"/>
    <w:rsid w:val="008675DF"/>
    <w:rsid w:val="00880E1A"/>
    <w:rsid w:val="008859A1"/>
    <w:rsid w:val="00891258"/>
    <w:rsid w:val="008928E2"/>
    <w:rsid w:val="008A6465"/>
    <w:rsid w:val="008B165B"/>
    <w:rsid w:val="008B234C"/>
    <w:rsid w:val="008C5EBB"/>
    <w:rsid w:val="008C6F30"/>
    <w:rsid w:val="008D5637"/>
    <w:rsid w:val="008F0053"/>
    <w:rsid w:val="008F46CE"/>
    <w:rsid w:val="008F716C"/>
    <w:rsid w:val="009019A5"/>
    <w:rsid w:val="009243E7"/>
    <w:rsid w:val="00925D92"/>
    <w:rsid w:val="00940CB9"/>
    <w:rsid w:val="0094201A"/>
    <w:rsid w:val="009475CA"/>
    <w:rsid w:val="00951A21"/>
    <w:rsid w:val="00961FD9"/>
    <w:rsid w:val="009731FE"/>
    <w:rsid w:val="00973E57"/>
    <w:rsid w:val="00975309"/>
    <w:rsid w:val="00983794"/>
    <w:rsid w:val="00987D54"/>
    <w:rsid w:val="00992CD0"/>
    <w:rsid w:val="009944F0"/>
    <w:rsid w:val="00996090"/>
    <w:rsid w:val="009A075A"/>
    <w:rsid w:val="009A6CC3"/>
    <w:rsid w:val="009B2A04"/>
    <w:rsid w:val="009B5394"/>
    <w:rsid w:val="009B7264"/>
    <w:rsid w:val="009C0AF6"/>
    <w:rsid w:val="009C0F43"/>
    <w:rsid w:val="009C2E0D"/>
    <w:rsid w:val="009C626C"/>
    <w:rsid w:val="009C69B1"/>
    <w:rsid w:val="009D2AFB"/>
    <w:rsid w:val="009D3F06"/>
    <w:rsid w:val="009F0048"/>
    <w:rsid w:val="009F24CB"/>
    <w:rsid w:val="009F59D1"/>
    <w:rsid w:val="00A01328"/>
    <w:rsid w:val="00A03B5C"/>
    <w:rsid w:val="00A04F5C"/>
    <w:rsid w:val="00A14739"/>
    <w:rsid w:val="00A14F54"/>
    <w:rsid w:val="00A2495D"/>
    <w:rsid w:val="00A36C70"/>
    <w:rsid w:val="00A5663D"/>
    <w:rsid w:val="00A56C50"/>
    <w:rsid w:val="00A5702B"/>
    <w:rsid w:val="00A717AF"/>
    <w:rsid w:val="00A77BD6"/>
    <w:rsid w:val="00A92F78"/>
    <w:rsid w:val="00A9402E"/>
    <w:rsid w:val="00A9470C"/>
    <w:rsid w:val="00A97AEE"/>
    <w:rsid w:val="00AA0D1B"/>
    <w:rsid w:val="00AB3A36"/>
    <w:rsid w:val="00AB5F15"/>
    <w:rsid w:val="00AC5230"/>
    <w:rsid w:val="00AE25A0"/>
    <w:rsid w:val="00AE3977"/>
    <w:rsid w:val="00AE3D3B"/>
    <w:rsid w:val="00AE77FA"/>
    <w:rsid w:val="00AF3203"/>
    <w:rsid w:val="00B014BE"/>
    <w:rsid w:val="00B11926"/>
    <w:rsid w:val="00B22C6D"/>
    <w:rsid w:val="00B237D7"/>
    <w:rsid w:val="00B23C11"/>
    <w:rsid w:val="00B26112"/>
    <w:rsid w:val="00B30578"/>
    <w:rsid w:val="00B419B7"/>
    <w:rsid w:val="00B50883"/>
    <w:rsid w:val="00B560E6"/>
    <w:rsid w:val="00B56743"/>
    <w:rsid w:val="00B603BF"/>
    <w:rsid w:val="00B611E1"/>
    <w:rsid w:val="00B70644"/>
    <w:rsid w:val="00B7412E"/>
    <w:rsid w:val="00B83963"/>
    <w:rsid w:val="00B84ACE"/>
    <w:rsid w:val="00BA0234"/>
    <w:rsid w:val="00BA63F0"/>
    <w:rsid w:val="00BA7D9C"/>
    <w:rsid w:val="00BB33F2"/>
    <w:rsid w:val="00BB4580"/>
    <w:rsid w:val="00BC35AB"/>
    <w:rsid w:val="00BC7724"/>
    <w:rsid w:val="00BD5CB2"/>
    <w:rsid w:val="00BE07E5"/>
    <w:rsid w:val="00BE1E19"/>
    <w:rsid w:val="00BE2AF1"/>
    <w:rsid w:val="00BE4BED"/>
    <w:rsid w:val="00BF1E3D"/>
    <w:rsid w:val="00BF4485"/>
    <w:rsid w:val="00BF5A16"/>
    <w:rsid w:val="00C02188"/>
    <w:rsid w:val="00C03574"/>
    <w:rsid w:val="00C0671E"/>
    <w:rsid w:val="00C07B11"/>
    <w:rsid w:val="00C11035"/>
    <w:rsid w:val="00C30607"/>
    <w:rsid w:val="00C50BF8"/>
    <w:rsid w:val="00C51BD9"/>
    <w:rsid w:val="00C54455"/>
    <w:rsid w:val="00C6009B"/>
    <w:rsid w:val="00C635B1"/>
    <w:rsid w:val="00C73493"/>
    <w:rsid w:val="00C83709"/>
    <w:rsid w:val="00C9064B"/>
    <w:rsid w:val="00C93A54"/>
    <w:rsid w:val="00C94272"/>
    <w:rsid w:val="00C944B8"/>
    <w:rsid w:val="00CB340B"/>
    <w:rsid w:val="00CC0551"/>
    <w:rsid w:val="00CC6CA0"/>
    <w:rsid w:val="00CE3900"/>
    <w:rsid w:val="00CE4F6D"/>
    <w:rsid w:val="00CE7AB4"/>
    <w:rsid w:val="00CF0710"/>
    <w:rsid w:val="00CF44DF"/>
    <w:rsid w:val="00CF4E9A"/>
    <w:rsid w:val="00CF507F"/>
    <w:rsid w:val="00CF72FA"/>
    <w:rsid w:val="00D06ABF"/>
    <w:rsid w:val="00D1567B"/>
    <w:rsid w:val="00D20F51"/>
    <w:rsid w:val="00D247F8"/>
    <w:rsid w:val="00D30AA2"/>
    <w:rsid w:val="00D32AF7"/>
    <w:rsid w:val="00D33043"/>
    <w:rsid w:val="00D408C6"/>
    <w:rsid w:val="00D44D66"/>
    <w:rsid w:val="00D465AA"/>
    <w:rsid w:val="00D53219"/>
    <w:rsid w:val="00D64D0D"/>
    <w:rsid w:val="00D66CBC"/>
    <w:rsid w:val="00D8061E"/>
    <w:rsid w:val="00D8108A"/>
    <w:rsid w:val="00D9112F"/>
    <w:rsid w:val="00D92A7E"/>
    <w:rsid w:val="00DA79C5"/>
    <w:rsid w:val="00DB0D6E"/>
    <w:rsid w:val="00DB2993"/>
    <w:rsid w:val="00DB5FF9"/>
    <w:rsid w:val="00DD33CB"/>
    <w:rsid w:val="00DE727E"/>
    <w:rsid w:val="00DE7919"/>
    <w:rsid w:val="00E00D60"/>
    <w:rsid w:val="00E056B2"/>
    <w:rsid w:val="00E11AC7"/>
    <w:rsid w:val="00E13035"/>
    <w:rsid w:val="00E13F0D"/>
    <w:rsid w:val="00E319DD"/>
    <w:rsid w:val="00E46D54"/>
    <w:rsid w:val="00E5102F"/>
    <w:rsid w:val="00E64F19"/>
    <w:rsid w:val="00E85347"/>
    <w:rsid w:val="00E8634C"/>
    <w:rsid w:val="00E9045E"/>
    <w:rsid w:val="00E92A4D"/>
    <w:rsid w:val="00E93B69"/>
    <w:rsid w:val="00EB3843"/>
    <w:rsid w:val="00EB5AED"/>
    <w:rsid w:val="00ED7F7C"/>
    <w:rsid w:val="00EE5065"/>
    <w:rsid w:val="00EE514E"/>
    <w:rsid w:val="00EE68E9"/>
    <w:rsid w:val="00EF5A01"/>
    <w:rsid w:val="00EF7B9B"/>
    <w:rsid w:val="00F049D2"/>
    <w:rsid w:val="00F0770B"/>
    <w:rsid w:val="00F127E5"/>
    <w:rsid w:val="00F164D8"/>
    <w:rsid w:val="00F16F5E"/>
    <w:rsid w:val="00F17489"/>
    <w:rsid w:val="00F203D7"/>
    <w:rsid w:val="00F30B15"/>
    <w:rsid w:val="00F36134"/>
    <w:rsid w:val="00F43091"/>
    <w:rsid w:val="00F4381C"/>
    <w:rsid w:val="00F5142D"/>
    <w:rsid w:val="00F54D43"/>
    <w:rsid w:val="00F56C01"/>
    <w:rsid w:val="00F57E6B"/>
    <w:rsid w:val="00F67264"/>
    <w:rsid w:val="00F8022E"/>
    <w:rsid w:val="00F803B7"/>
    <w:rsid w:val="00F86B6C"/>
    <w:rsid w:val="00F870A4"/>
    <w:rsid w:val="00F87CE1"/>
    <w:rsid w:val="00F95FD1"/>
    <w:rsid w:val="00FA1B15"/>
    <w:rsid w:val="00FA2033"/>
    <w:rsid w:val="00FB7376"/>
    <w:rsid w:val="00FB7F2E"/>
    <w:rsid w:val="00FD3FD0"/>
    <w:rsid w:val="00FD51FF"/>
    <w:rsid w:val="00FD6DA6"/>
    <w:rsid w:val="00FE00BC"/>
    <w:rsid w:val="00FE0E15"/>
    <w:rsid w:val="00FE2B94"/>
    <w:rsid w:val="00FE36CE"/>
    <w:rsid w:val="00FE682B"/>
    <w:rsid w:val="00FF2A3A"/>
    <w:rsid w:val="019412E6"/>
    <w:rsid w:val="01BB71A5"/>
    <w:rsid w:val="022C3934"/>
    <w:rsid w:val="025657AD"/>
    <w:rsid w:val="02E83947"/>
    <w:rsid w:val="03306F17"/>
    <w:rsid w:val="0346719F"/>
    <w:rsid w:val="0350044F"/>
    <w:rsid w:val="037C61D6"/>
    <w:rsid w:val="03EC461B"/>
    <w:rsid w:val="03F11C32"/>
    <w:rsid w:val="041476CE"/>
    <w:rsid w:val="041C700E"/>
    <w:rsid w:val="04243DB5"/>
    <w:rsid w:val="04DA26C6"/>
    <w:rsid w:val="05542478"/>
    <w:rsid w:val="05543C20"/>
    <w:rsid w:val="0571302A"/>
    <w:rsid w:val="05C52B50"/>
    <w:rsid w:val="06912209"/>
    <w:rsid w:val="06A0349B"/>
    <w:rsid w:val="06C13B3D"/>
    <w:rsid w:val="070745F4"/>
    <w:rsid w:val="077D0CEE"/>
    <w:rsid w:val="07AD2313"/>
    <w:rsid w:val="07FC40DF"/>
    <w:rsid w:val="08163A15"/>
    <w:rsid w:val="081F3B26"/>
    <w:rsid w:val="083E5E44"/>
    <w:rsid w:val="085D2816"/>
    <w:rsid w:val="086F6B33"/>
    <w:rsid w:val="08792E74"/>
    <w:rsid w:val="08B651F8"/>
    <w:rsid w:val="0901052C"/>
    <w:rsid w:val="09151E0F"/>
    <w:rsid w:val="09414AC1"/>
    <w:rsid w:val="094E3682"/>
    <w:rsid w:val="0A0124A3"/>
    <w:rsid w:val="0A36319C"/>
    <w:rsid w:val="0BE82F00"/>
    <w:rsid w:val="0C44334A"/>
    <w:rsid w:val="0C7A29EA"/>
    <w:rsid w:val="0CEE6D0E"/>
    <w:rsid w:val="0D05680B"/>
    <w:rsid w:val="0D132AE9"/>
    <w:rsid w:val="0D743B3B"/>
    <w:rsid w:val="0DDE102D"/>
    <w:rsid w:val="0E4A4418"/>
    <w:rsid w:val="0E686875"/>
    <w:rsid w:val="0E72209A"/>
    <w:rsid w:val="0EB35141"/>
    <w:rsid w:val="0EEC7508"/>
    <w:rsid w:val="0F0A6ADE"/>
    <w:rsid w:val="0F9A293E"/>
    <w:rsid w:val="0FEB5776"/>
    <w:rsid w:val="10256733"/>
    <w:rsid w:val="109C4CD3"/>
    <w:rsid w:val="11072A94"/>
    <w:rsid w:val="113C67BA"/>
    <w:rsid w:val="116577BB"/>
    <w:rsid w:val="125735A8"/>
    <w:rsid w:val="128B292F"/>
    <w:rsid w:val="12AC21C3"/>
    <w:rsid w:val="12AD3208"/>
    <w:rsid w:val="12E52E35"/>
    <w:rsid w:val="130C25E4"/>
    <w:rsid w:val="13DD071A"/>
    <w:rsid w:val="13E5226B"/>
    <w:rsid w:val="14187889"/>
    <w:rsid w:val="148B46C1"/>
    <w:rsid w:val="14D361BE"/>
    <w:rsid w:val="14E60C13"/>
    <w:rsid w:val="14F50E56"/>
    <w:rsid w:val="152A5613"/>
    <w:rsid w:val="157F7058"/>
    <w:rsid w:val="15B7083E"/>
    <w:rsid w:val="16013F82"/>
    <w:rsid w:val="16242208"/>
    <w:rsid w:val="163D44F0"/>
    <w:rsid w:val="172422A9"/>
    <w:rsid w:val="1726179A"/>
    <w:rsid w:val="17486E4C"/>
    <w:rsid w:val="175C11DB"/>
    <w:rsid w:val="179761F4"/>
    <w:rsid w:val="17AB31BB"/>
    <w:rsid w:val="17D970A3"/>
    <w:rsid w:val="18511A82"/>
    <w:rsid w:val="186E0AC2"/>
    <w:rsid w:val="188B7B07"/>
    <w:rsid w:val="188F22D4"/>
    <w:rsid w:val="189034CC"/>
    <w:rsid w:val="18A73A72"/>
    <w:rsid w:val="18DF42F7"/>
    <w:rsid w:val="18EC7AE6"/>
    <w:rsid w:val="18F57676"/>
    <w:rsid w:val="18FD3604"/>
    <w:rsid w:val="194F6B34"/>
    <w:rsid w:val="19E418F1"/>
    <w:rsid w:val="19E57796"/>
    <w:rsid w:val="1A694F88"/>
    <w:rsid w:val="1A7016E9"/>
    <w:rsid w:val="1A805249"/>
    <w:rsid w:val="1AB62E35"/>
    <w:rsid w:val="1AF80FCB"/>
    <w:rsid w:val="1B1069E9"/>
    <w:rsid w:val="1B7C407F"/>
    <w:rsid w:val="1BB6659D"/>
    <w:rsid w:val="1BCC0B62"/>
    <w:rsid w:val="1C3F1B40"/>
    <w:rsid w:val="1C51605F"/>
    <w:rsid w:val="1C843151"/>
    <w:rsid w:val="1CE80CEC"/>
    <w:rsid w:val="1DB7139E"/>
    <w:rsid w:val="1DE67EC6"/>
    <w:rsid w:val="1E57048B"/>
    <w:rsid w:val="1E6F0B1B"/>
    <w:rsid w:val="1EAD566E"/>
    <w:rsid w:val="1F1A3246"/>
    <w:rsid w:val="1F29007A"/>
    <w:rsid w:val="1F89650C"/>
    <w:rsid w:val="1FDF19B2"/>
    <w:rsid w:val="20B971DB"/>
    <w:rsid w:val="215C0B1F"/>
    <w:rsid w:val="2172204A"/>
    <w:rsid w:val="219034EC"/>
    <w:rsid w:val="224B5A04"/>
    <w:rsid w:val="225653C8"/>
    <w:rsid w:val="22C27947"/>
    <w:rsid w:val="22C52EB2"/>
    <w:rsid w:val="23486D36"/>
    <w:rsid w:val="2365454A"/>
    <w:rsid w:val="23DD665D"/>
    <w:rsid w:val="23EE3F4C"/>
    <w:rsid w:val="23FE7F13"/>
    <w:rsid w:val="24183A7C"/>
    <w:rsid w:val="24341B2E"/>
    <w:rsid w:val="24613E12"/>
    <w:rsid w:val="25115838"/>
    <w:rsid w:val="257A33DD"/>
    <w:rsid w:val="26F92A28"/>
    <w:rsid w:val="273B01E1"/>
    <w:rsid w:val="278830AF"/>
    <w:rsid w:val="27A95DDD"/>
    <w:rsid w:val="27AC45E2"/>
    <w:rsid w:val="27D45294"/>
    <w:rsid w:val="28A54C15"/>
    <w:rsid w:val="28EB3CD0"/>
    <w:rsid w:val="294538FF"/>
    <w:rsid w:val="29822370"/>
    <w:rsid w:val="29842A7C"/>
    <w:rsid w:val="29DC5A1C"/>
    <w:rsid w:val="2A2E4796"/>
    <w:rsid w:val="2A4346E5"/>
    <w:rsid w:val="2A5F2BA2"/>
    <w:rsid w:val="2A785045"/>
    <w:rsid w:val="2A7B7321"/>
    <w:rsid w:val="2A8804BF"/>
    <w:rsid w:val="2AA44A58"/>
    <w:rsid w:val="2B606BD1"/>
    <w:rsid w:val="2BA80122"/>
    <w:rsid w:val="2C091017"/>
    <w:rsid w:val="2C09728D"/>
    <w:rsid w:val="2C1A3224"/>
    <w:rsid w:val="2C29396E"/>
    <w:rsid w:val="2C4035E6"/>
    <w:rsid w:val="2C487CF0"/>
    <w:rsid w:val="2C4B4A59"/>
    <w:rsid w:val="2D410C84"/>
    <w:rsid w:val="2D621327"/>
    <w:rsid w:val="2D6D3A2B"/>
    <w:rsid w:val="2D8A1E2D"/>
    <w:rsid w:val="2DF14458"/>
    <w:rsid w:val="2E516CA5"/>
    <w:rsid w:val="2EE441BD"/>
    <w:rsid w:val="2F171C9D"/>
    <w:rsid w:val="2FA35A9F"/>
    <w:rsid w:val="303625F7"/>
    <w:rsid w:val="3038011D"/>
    <w:rsid w:val="30685901"/>
    <w:rsid w:val="30BA3228"/>
    <w:rsid w:val="30CE0A81"/>
    <w:rsid w:val="30EA7E21"/>
    <w:rsid w:val="30FA3DC9"/>
    <w:rsid w:val="30FB318D"/>
    <w:rsid w:val="312B4328"/>
    <w:rsid w:val="31490B75"/>
    <w:rsid w:val="31813D45"/>
    <w:rsid w:val="31FB5049"/>
    <w:rsid w:val="32B87B31"/>
    <w:rsid w:val="32FC7B27"/>
    <w:rsid w:val="33A90E75"/>
    <w:rsid w:val="34655258"/>
    <w:rsid w:val="35303AB8"/>
    <w:rsid w:val="35A16764"/>
    <w:rsid w:val="35C41F96"/>
    <w:rsid w:val="364264D0"/>
    <w:rsid w:val="366E34D7"/>
    <w:rsid w:val="36B800F3"/>
    <w:rsid w:val="36C32796"/>
    <w:rsid w:val="370D18B2"/>
    <w:rsid w:val="37126620"/>
    <w:rsid w:val="37294C63"/>
    <w:rsid w:val="37641351"/>
    <w:rsid w:val="37841E99"/>
    <w:rsid w:val="37B26A07"/>
    <w:rsid w:val="387168C2"/>
    <w:rsid w:val="38E71D8F"/>
    <w:rsid w:val="38EE52A2"/>
    <w:rsid w:val="399007C7"/>
    <w:rsid w:val="399538B1"/>
    <w:rsid w:val="39B34CB8"/>
    <w:rsid w:val="39B76556"/>
    <w:rsid w:val="39C2243E"/>
    <w:rsid w:val="3A2F0DC8"/>
    <w:rsid w:val="3A347BA7"/>
    <w:rsid w:val="3AC32CD9"/>
    <w:rsid w:val="3AC500AC"/>
    <w:rsid w:val="3ACC6031"/>
    <w:rsid w:val="3AD82C28"/>
    <w:rsid w:val="3AD9720A"/>
    <w:rsid w:val="3AFC0CAA"/>
    <w:rsid w:val="3B025860"/>
    <w:rsid w:val="3BD3519D"/>
    <w:rsid w:val="3C1D7E6F"/>
    <w:rsid w:val="3C2D62F1"/>
    <w:rsid w:val="3C60264C"/>
    <w:rsid w:val="3C6C7899"/>
    <w:rsid w:val="3CDE57E3"/>
    <w:rsid w:val="3D1B4345"/>
    <w:rsid w:val="3D3D3216"/>
    <w:rsid w:val="3D736C38"/>
    <w:rsid w:val="3DF4287B"/>
    <w:rsid w:val="3E043D34"/>
    <w:rsid w:val="3E686071"/>
    <w:rsid w:val="3E7A3FA5"/>
    <w:rsid w:val="3F43263A"/>
    <w:rsid w:val="3FB30B17"/>
    <w:rsid w:val="3FCF4CA1"/>
    <w:rsid w:val="3FD140EA"/>
    <w:rsid w:val="3FF45B3D"/>
    <w:rsid w:val="401D73AA"/>
    <w:rsid w:val="402426A6"/>
    <w:rsid w:val="41326E0A"/>
    <w:rsid w:val="4179011D"/>
    <w:rsid w:val="41F26CD1"/>
    <w:rsid w:val="420905A3"/>
    <w:rsid w:val="420C31B7"/>
    <w:rsid w:val="42136B13"/>
    <w:rsid w:val="42343AA5"/>
    <w:rsid w:val="42734378"/>
    <w:rsid w:val="42C82CA2"/>
    <w:rsid w:val="42D54C4D"/>
    <w:rsid w:val="439233B5"/>
    <w:rsid w:val="439B6A5B"/>
    <w:rsid w:val="44136A7F"/>
    <w:rsid w:val="446122EA"/>
    <w:rsid w:val="44C4421D"/>
    <w:rsid w:val="44F85C75"/>
    <w:rsid w:val="44FB1A8B"/>
    <w:rsid w:val="45046727"/>
    <w:rsid w:val="45EF13EA"/>
    <w:rsid w:val="46671304"/>
    <w:rsid w:val="468C48C7"/>
    <w:rsid w:val="46A148F6"/>
    <w:rsid w:val="47693300"/>
    <w:rsid w:val="47747198"/>
    <w:rsid w:val="47E855D1"/>
    <w:rsid w:val="48276410"/>
    <w:rsid w:val="487242B9"/>
    <w:rsid w:val="489565B3"/>
    <w:rsid w:val="48BC5937"/>
    <w:rsid w:val="496F6480"/>
    <w:rsid w:val="497D40E7"/>
    <w:rsid w:val="49893AFC"/>
    <w:rsid w:val="499B1401"/>
    <w:rsid w:val="4A063D19"/>
    <w:rsid w:val="4A440984"/>
    <w:rsid w:val="4AC14F53"/>
    <w:rsid w:val="4AC62A9D"/>
    <w:rsid w:val="4AC91F60"/>
    <w:rsid w:val="4AF4438A"/>
    <w:rsid w:val="4B294DDA"/>
    <w:rsid w:val="4B46598C"/>
    <w:rsid w:val="4B947B48"/>
    <w:rsid w:val="4BC157FD"/>
    <w:rsid w:val="4BE91F17"/>
    <w:rsid w:val="4C2F4672"/>
    <w:rsid w:val="4C2F7A5C"/>
    <w:rsid w:val="4CAD5FD6"/>
    <w:rsid w:val="4CE30F78"/>
    <w:rsid w:val="4CFE5DF2"/>
    <w:rsid w:val="4DBB46A4"/>
    <w:rsid w:val="4DFB6F66"/>
    <w:rsid w:val="4E2473D3"/>
    <w:rsid w:val="4E30022D"/>
    <w:rsid w:val="4EB8094F"/>
    <w:rsid w:val="4ED70AFA"/>
    <w:rsid w:val="4EDE5EDB"/>
    <w:rsid w:val="4F075432"/>
    <w:rsid w:val="4FA61A93"/>
    <w:rsid w:val="50206BD9"/>
    <w:rsid w:val="504D330B"/>
    <w:rsid w:val="50895886"/>
    <w:rsid w:val="51482A6B"/>
    <w:rsid w:val="516253C2"/>
    <w:rsid w:val="51736DAF"/>
    <w:rsid w:val="51870AB3"/>
    <w:rsid w:val="51F973ED"/>
    <w:rsid w:val="51FC4FF6"/>
    <w:rsid w:val="520E0886"/>
    <w:rsid w:val="530879CB"/>
    <w:rsid w:val="532844C4"/>
    <w:rsid w:val="53360094"/>
    <w:rsid w:val="533E33EC"/>
    <w:rsid w:val="538C5F06"/>
    <w:rsid w:val="545A68C9"/>
    <w:rsid w:val="54765F80"/>
    <w:rsid w:val="549A6C21"/>
    <w:rsid w:val="54A51975"/>
    <w:rsid w:val="54F60D8B"/>
    <w:rsid w:val="551F3269"/>
    <w:rsid w:val="552F223C"/>
    <w:rsid w:val="554F1148"/>
    <w:rsid w:val="55D50038"/>
    <w:rsid w:val="55FB55C5"/>
    <w:rsid w:val="56356D29"/>
    <w:rsid w:val="56487BA0"/>
    <w:rsid w:val="56552F27"/>
    <w:rsid w:val="566954DC"/>
    <w:rsid w:val="56821842"/>
    <w:rsid w:val="56861993"/>
    <w:rsid w:val="56C232D8"/>
    <w:rsid w:val="576A7FB9"/>
    <w:rsid w:val="57FA1848"/>
    <w:rsid w:val="583F7EB4"/>
    <w:rsid w:val="584414A5"/>
    <w:rsid w:val="585663C9"/>
    <w:rsid w:val="58816CB7"/>
    <w:rsid w:val="58957303"/>
    <w:rsid w:val="58FD4AA4"/>
    <w:rsid w:val="59B936E7"/>
    <w:rsid w:val="59D53408"/>
    <w:rsid w:val="5A266B95"/>
    <w:rsid w:val="5A6B40D4"/>
    <w:rsid w:val="5AD54636"/>
    <w:rsid w:val="5B380599"/>
    <w:rsid w:val="5B441028"/>
    <w:rsid w:val="5B5E0136"/>
    <w:rsid w:val="5B980E5C"/>
    <w:rsid w:val="5BC76675"/>
    <w:rsid w:val="5BDC37A3"/>
    <w:rsid w:val="5BE21270"/>
    <w:rsid w:val="5BF32D8A"/>
    <w:rsid w:val="5C047C27"/>
    <w:rsid w:val="5C0A6562"/>
    <w:rsid w:val="5C321615"/>
    <w:rsid w:val="5C37035E"/>
    <w:rsid w:val="5CE32EAE"/>
    <w:rsid w:val="5CE73459"/>
    <w:rsid w:val="5D50269A"/>
    <w:rsid w:val="5D663C6C"/>
    <w:rsid w:val="5D85447D"/>
    <w:rsid w:val="5D9E5405"/>
    <w:rsid w:val="5E60690D"/>
    <w:rsid w:val="5E930A90"/>
    <w:rsid w:val="5EC1313B"/>
    <w:rsid w:val="5ECC7AFE"/>
    <w:rsid w:val="5F011502"/>
    <w:rsid w:val="6008725C"/>
    <w:rsid w:val="602816AC"/>
    <w:rsid w:val="602B6AA7"/>
    <w:rsid w:val="6045335D"/>
    <w:rsid w:val="605C3CBF"/>
    <w:rsid w:val="60A54AAB"/>
    <w:rsid w:val="60E95138"/>
    <w:rsid w:val="60FA086E"/>
    <w:rsid w:val="61120392"/>
    <w:rsid w:val="61422ABA"/>
    <w:rsid w:val="61507BF4"/>
    <w:rsid w:val="61564E40"/>
    <w:rsid w:val="61B256D1"/>
    <w:rsid w:val="621517BC"/>
    <w:rsid w:val="621B29BE"/>
    <w:rsid w:val="633B0FFF"/>
    <w:rsid w:val="63626C83"/>
    <w:rsid w:val="636B1FDC"/>
    <w:rsid w:val="63B514A9"/>
    <w:rsid w:val="6442383C"/>
    <w:rsid w:val="64552344"/>
    <w:rsid w:val="64741453"/>
    <w:rsid w:val="65031510"/>
    <w:rsid w:val="65614F85"/>
    <w:rsid w:val="66274D4E"/>
    <w:rsid w:val="667035AB"/>
    <w:rsid w:val="672A7AB8"/>
    <w:rsid w:val="67492634"/>
    <w:rsid w:val="67DD0FCE"/>
    <w:rsid w:val="67F06AC4"/>
    <w:rsid w:val="69083E29"/>
    <w:rsid w:val="69166ABC"/>
    <w:rsid w:val="691E364C"/>
    <w:rsid w:val="69417481"/>
    <w:rsid w:val="69474951"/>
    <w:rsid w:val="6A1D6DB8"/>
    <w:rsid w:val="6A9A0162"/>
    <w:rsid w:val="6AA45DD3"/>
    <w:rsid w:val="6AC41FD2"/>
    <w:rsid w:val="6AF6662F"/>
    <w:rsid w:val="6B061897"/>
    <w:rsid w:val="6B0E27DC"/>
    <w:rsid w:val="6B476AB3"/>
    <w:rsid w:val="6B83252A"/>
    <w:rsid w:val="6C3A66BC"/>
    <w:rsid w:val="6C3B45E8"/>
    <w:rsid w:val="6C78592B"/>
    <w:rsid w:val="6D460A1A"/>
    <w:rsid w:val="6D8A305E"/>
    <w:rsid w:val="6E3556C0"/>
    <w:rsid w:val="6EB72A98"/>
    <w:rsid w:val="6ECE475B"/>
    <w:rsid w:val="6EF936A9"/>
    <w:rsid w:val="6FAA2B83"/>
    <w:rsid w:val="70090BB2"/>
    <w:rsid w:val="700A66D9"/>
    <w:rsid w:val="700F3592"/>
    <w:rsid w:val="70CE5958"/>
    <w:rsid w:val="71DB353B"/>
    <w:rsid w:val="720C1C2E"/>
    <w:rsid w:val="720F655D"/>
    <w:rsid w:val="72901CD2"/>
    <w:rsid w:val="72A20FEB"/>
    <w:rsid w:val="73032C54"/>
    <w:rsid w:val="739A3F53"/>
    <w:rsid w:val="739D76AC"/>
    <w:rsid w:val="744C72C0"/>
    <w:rsid w:val="747E1443"/>
    <w:rsid w:val="74A77516"/>
    <w:rsid w:val="74ED1183"/>
    <w:rsid w:val="756248C1"/>
    <w:rsid w:val="757545F4"/>
    <w:rsid w:val="75874327"/>
    <w:rsid w:val="75B82733"/>
    <w:rsid w:val="76B80988"/>
    <w:rsid w:val="76D33CC8"/>
    <w:rsid w:val="76D83726"/>
    <w:rsid w:val="77062582"/>
    <w:rsid w:val="77537C3F"/>
    <w:rsid w:val="775741DF"/>
    <w:rsid w:val="77C914F4"/>
    <w:rsid w:val="77D72A16"/>
    <w:rsid w:val="77E93077"/>
    <w:rsid w:val="78BC253A"/>
    <w:rsid w:val="78F42E7A"/>
    <w:rsid w:val="79692F9A"/>
    <w:rsid w:val="797909D8"/>
    <w:rsid w:val="797F1EE5"/>
    <w:rsid w:val="79826DD7"/>
    <w:rsid w:val="79AD4E44"/>
    <w:rsid w:val="79E166FC"/>
    <w:rsid w:val="79FB79A1"/>
    <w:rsid w:val="7A1F1F65"/>
    <w:rsid w:val="7A8C74FF"/>
    <w:rsid w:val="7AC77658"/>
    <w:rsid w:val="7B1C161F"/>
    <w:rsid w:val="7B3A4316"/>
    <w:rsid w:val="7B65510B"/>
    <w:rsid w:val="7B847D56"/>
    <w:rsid w:val="7BC57958"/>
    <w:rsid w:val="7BEB1AB4"/>
    <w:rsid w:val="7C18217D"/>
    <w:rsid w:val="7C1A652F"/>
    <w:rsid w:val="7C1F175E"/>
    <w:rsid w:val="7C3B261D"/>
    <w:rsid w:val="7C6374A7"/>
    <w:rsid w:val="7C6D4277"/>
    <w:rsid w:val="7CB71996"/>
    <w:rsid w:val="7CC852EA"/>
    <w:rsid w:val="7D1B1DC6"/>
    <w:rsid w:val="7D85204E"/>
    <w:rsid w:val="7DEE7639"/>
    <w:rsid w:val="7E2748F9"/>
    <w:rsid w:val="7E4F4F00"/>
    <w:rsid w:val="7E6D40BC"/>
    <w:rsid w:val="7EE0221A"/>
    <w:rsid w:val="7EF90044"/>
    <w:rsid w:val="7F3A10FD"/>
    <w:rsid w:val="7FDF36DE"/>
    <w:rsid w:val="7FEF2E6D"/>
    <w:rsid w:val="7FFF5B2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link w:val="26"/>
    <w:qFormat/>
    <w:uiPriority w:val="0"/>
    <w:pPr>
      <w:keepNext/>
      <w:keepLines/>
      <w:spacing w:after="220" w:line="360" w:lineRule="auto"/>
      <w:jc w:val="center"/>
      <w:outlineLvl w:val="0"/>
    </w:pPr>
    <w:rPr>
      <w:rFonts w:ascii="黑体" w:eastAsia="黑体"/>
      <w:bCs/>
      <w:kern w:val="44"/>
      <w:sz w:val="30"/>
      <w:szCs w:val="30"/>
    </w:rPr>
  </w:style>
  <w:style w:type="paragraph" w:styleId="3">
    <w:name w:val="heading 2"/>
    <w:basedOn w:val="1"/>
    <w:next w:val="1"/>
    <w:link w:val="51"/>
    <w:qFormat/>
    <w:uiPriority w:val="0"/>
    <w:pPr>
      <w:keepNext/>
      <w:keepLines/>
      <w:spacing w:before="50" w:beforeLines="50" w:line="360" w:lineRule="auto"/>
      <w:outlineLvl w:val="1"/>
    </w:pPr>
    <w:rPr>
      <w:rFonts w:ascii="黑体" w:eastAsia="黑体"/>
      <w:bCs/>
      <w:sz w:val="28"/>
      <w:szCs w:val="28"/>
    </w:rPr>
  </w:style>
  <w:style w:type="paragraph" w:styleId="4">
    <w:name w:val="heading 3"/>
    <w:basedOn w:val="1"/>
    <w:next w:val="1"/>
    <w:qFormat/>
    <w:uiPriority w:val="0"/>
    <w:pPr>
      <w:keepNext/>
      <w:keepLines/>
      <w:spacing w:before="50" w:beforeLines="50" w:line="360" w:lineRule="auto"/>
      <w:outlineLvl w:val="2"/>
    </w:pPr>
    <w:rPr>
      <w:rFonts w:ascii="黑体" w:eastAsia="黑体"/>
      <w:bCs/>
      <w:szCs w:val="32"/>
    </w:rPr>
  </w:style>
  <w:style w:type="paragraph" w:styleId="5">
    <w:name w:val="heading 4"/>
    <w:basedOn w:val="1"/>
    <w:next w:val="1"/>
    <w:qFormat/>
    <w:uiPriority w:val="0"/>
    <w:pPr>
      <w:keepNext/>
      <w:keepLines/>
      <w:spacing w:before="240" w:after="240" w:line="360" w:lineRule="auto"/>
      <w:outlineLvl w:val="3"/>
    </w:pPr>
    <w:rPr>
      <w:bCs/>
    </w:rPr>
  </w:style>
  <w:style w:type="paragraph" w:styleId="6">
    <w:name w:val="heading 5"/>
    <w:basedOn w:val="1"/>
    <w:next w:val="1"/>
    <w:unhideWhenUsed/>
    <w:qFormat/>
    <w:uiPriority w:val="0"/>
    <w:pPr>
      <w:spacing w:before="100" w:beforeAutospacing="1" w:after="100" w:afterAutospacing="1"/>
      <w:jc w:val="left"/>
      <w:outlineLvl w:val="4"/>
    </w:pPr>
    <w:rPr>
      <w:rFonts w:hint="eastAsia" w:ascii="宋体" w:hAnsi="宋体" w:eastAsia="宋体" w:cs="宋体"/>
      <w:b/>
      <w:bCs/>
      <w:kern w:val="0"/>
      <w:sz w:val="20"/>
      <w:szCs w:val="20"/>
      <w:lang w:val="en-US" w:eastAsia="zh-CN" w:bidi="ar"/>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7">
    <w:name w:val="toc 7"/>
    <w:basedOn w:val="1"/>
    <w:next w:val="1"/>
    <w:semiHidden/>
    <w:uiPriority w:val="0"/>
    <w:pPr>
      <w:widowControl w:val="0"/>
      <w:tabs>
        <w:tab w:val="clear" w:pos="377"/>
      </w:tabs>
      <w:spacing w:line="240" w:lineRule="auto"/>
      <w:ind w:left="2520" w:leftChars="1200"/>
    </w:pPr>
    <w:rPr>
      <w:kern w:val="2"/>
      <w:sz w:val="21"/>
    </w:rPr>
  </w:style>
  <w:style w:type="paragraph" w:styleId="8">
    <w:name w:val="Body Text Indent"/>
    <w:basedOn w:val="1"/>
    <w:link w:val="27"/>
    <w:qFormat/>
    <w:uiPriority w:val="0"/>
    <w:pPr>
      <w:spacing w:after="120"/>
      <w:ind w:left="420" w:leftChars="200"/>
    </w:pPr>
  </w:style>
  <w:style w:type="paragraph" w:styleId="9">
    <w:name w:val="toc 3"/>
    <w:basedOn w:val="1"/>
    <w:next w:val="1"/>
    <w:qFormat/>
    <w:uiPriority w:val="39"/>
    <w:pPr>
      <w:tabs>
        <w:tab w:val="clear" w:pos="377"/>
      </w:tabs>
      <w:ind w:left="840" w:leftChars="400"/>
    </w:pPr>
  </w:style>
  <w:style w:type="paragraph" w:styleId="10">
    <w:name w:val="Body Text Indent 2"/>
    <w:basedOn w:val="1"/>
    <w:link w:val="28"/>
    <w:uiPriority w:val="0"/>
    <w:pPr>
      <w:widowControl w:val="0"/>
      <w:tabs>
        <w:tab w:val="clear" w:pos="377"/>
      </w:tabs>
      <w:spacing w:line="240" w:lineRule="auto"/>
      <w:ind w:firstLine="435"/>
    </w:pPr>
    <w:rPr>
      <w:kern w:val="2"/>
    </w:r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 w:val="clear" w:pos="377"/>
      </w:tabs>
      <w:spacing w:before="600" w:line="180" w:lineRule="atLeast"/>
      <w:jc w:val="left"/>
    </w:pPr>
    <w:rPr>
      <w:sz w:val="18"/>
      <w:szCs w:val="18"/>
    </w:rPr>
  </w:style>
  <w:style w:type="paragraph" w:styleId="13">
    <w:name w:val="header"/>
    <w:basedOn w:val="1"/>
    <w:qFormat/>
    <w:uiPriority w:val="0"/>
    <w:pPr>
      <w:keepLines/>
      <w:widowControl/>
      <w:pBdr>
        <w:bottom w:val="single" w:color="auto" w:sz="6" w:space="1"/>
      </w:pBdr>
      <w:tabs>
        <w:tab w:val="center" w:pos="4153"/>
        <w:tab w:val="right" w:pos="8306"/>
        <w:tab w:val="clear" w:pos="377"/>
      </w:tabs>
      <w:snapToGrid w:val="0"/>
      <w:spacing w:after="600" w:line="180" w:lineRule="atLeast"/>
      <w:jc w:val="center"/>
    </w:pPr>
    <w:rPr>
      <w:spacing w:val="-5"/>
      <w:kern w:val="0"/>
      <w:sz w:val="21"/>
      <w:szCs w:val="21"/>
    </w:rPr>
  </w:style>
  <w:style w:type="paragraph" w:styleId="14">
    <w:name w:val="toc 1"/>
    <w:basedOn w:val="1"/>
    <w:next w:val="1"/>
    <w:qFormat/>
    <w:uiPriority w:val="39"/>
    <w:pPr>
      <w:tabs>
        <w:tab w:val="clear" w:pos="377"/>
      </w:tabs>
    </w:pPr>
  </w:style>
  <w:style w:type="paragraph" w:styleId="15">
    <w:name w:val="toc 6"/>
    <w:basedOn w:val="1"/>
    <w:next w:val="1"/>
    <w:semiHidden/>
    <w:qFormat/>
    <w:uiPriority w:val="0"/>
    <w:pPr>
      <w:widowControl w:val="0"/>
      <w:tabs>
        <w:tab w:val="clear" w:pos="377"/>
      </w:tabs>
      <w:spacing w:line="240" w:lineRule="auto"/>
      <w:ind w:left="2100" w:leftChars="1000"/>
    </w:pPr>
    <w:rPr>
      <w:kern w:val="2"/>
      <w:sz w:val="21"/>
    </w:rPr>
  </w:style>
  <w:style w:type="paragraph" w:styleId="16">
    <w:name w:val="toc 2"/>
    <w:basedOn w:val="1"/>
    <w:next w:val="1"/>
    <w:qFormat/>
    <w:uiPriority w:val="39"/>
    <w:pPr>
      <w:tabs>
        <w:tab w:val="clear" w:pos="377"/>
      </w:tabs>
      <w:ind w:left="420" w:leftChars="200"/>
    </w:pPr>
  </w:style>
  <w:style w:type="paragraph" w:styleId="17">
    <w:name w:val="Normal (Web)"/>
    <w:basedOn w:val="1"/>
    <w:uiPriority w:val="0"/>
    <w:pPr>
      <w:spacing w:before="100" w:beforeAutospacing="1" w:after="100" w:afterAutospacing="1"/>
      <w:ind w:left="0" w:right="0"/>
      <w:jc w:val="left"/>
    </w:pPr>
    <w:rPr>
      <w:kern w:val="0"/>
      <w:sz w:val="24"/>
      <w:lang w:val="en-US" w:eastAsia="zh-CN" w:bidi="ar"/>
    </w:rPr>
  </w:style>
  <w:style w:type="paragraph" w:styleId="18">
    <w:name w:val="Title"/>
    <w:next w:val="1"/>
    <w:qFormat/>
    <w:uiPriority w:val="0"/>
    <w:pPr>
      <w:jc w:val="center"/>
    </w:pPr>
    <w:rPr>
      <w:rFonts w:ascii="Times New Roman" w:hAnsi="Times New Roman" w:eastAsia="黑体" w:cs="Times New Roman"/>
      <w:bCs/>
      <w:kern w:val="44"/>
      <w:sz w:val="30"/>
      <w:szCs w:val="30"/>
      <w:lang w:val="en-US" w:eastAsia="zh-CN" w:bidi="ar-SA"/>
    </w:rPr>
  </w:style>
  <w:style w:type="table" w:styleId="20">
    <w:name w:val="Table Grid"/>
    <w:basedOn w:val="19"/>
    <w:qFormat/>
    <w:uiPriority w:val="0"/>
    <w:pPr>
      <w:widowControl w:val="0"/>
      <w:spacing w:line="312"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character" w:styleId="23">
    <w:name w:val="page number"/>
    <w:basedOn w:val="21"/>
    <w:qFormat/>
    <w:uiPriority w:val="0"/>
  </w:style>
  <w:style w:type="character" w:styleId="24">
    <w:name w:val="Hyperlink"/>
    <w:basedOn w:val="21"/>
    <w:qFormat/>
    <w:uiPriority w:val="99"/>
    <w:rPr>
      <w:color w:val="0000FF"/>
      <w:u w:val="single"/>
    </w:rPr>
  </w:style>
  <w:style w:type="character" w:styleId="25">
    <w:name w:val="HTML Code"/>
    <w:basedOn w:val="21"/>
    <w:qFormat/>
    <w:uiPriority w:val="0"/>
    <w:rPr>
      <w:rFonts w:ascii="Courier New" w:hAnsi="Courier New"/>
      <w:sz w:val="20"/>
    </w:rPr>
  </w:style>
  <w:style w:type="character" w:customStyle="1" w:styleId="26">
    <w:name w:val="标题 1 Char"/>
    <w:link w:val="2"/>
    <w:qFormat/>
    <w:uiPriority w:val="0"/>
    <w:rPr>
      <w:rFonts w:ascii="黑体" w:eastAsia="黑体"/>
      <w:bCs/>
      <w:kern w:val="44"/>
      <w:sz w:val="30"/>
      <w:szCs w:val="30"/>
    </w:rPr>
  </w:style>
  <w:style w:type="character" w:customStyle="1" w:styleId="27">
    <w:name w:val="正文文本缩进 Char"/>
    <w:link w:val="8"/>
    <w:qFormat/>
    <w:uiPriority w:val="0"/>
    <w:rPr>
      <w:sz w:val="24"/>
      <w:szCs w:val="24"/>
    </w:rPr>
  </w:style>
  <w:style w:type="character" w:customStyle="1" w:styleId="28">
    <w:name w:val="正文文本缩进 2 Char"/>
    <w:link w:val="10"/>
    <w:qFormat/>
    <w:uiPriority w:val="0"/>
    <w:rPr>
      <w:kern w:val="2"/>
      <w:sz w:val="24"/>
      <w:szCs w:val="24"/>
    </w:rPr>
  </w:style>
  <w:style w:type="character" w:customStyle="1" w:styleId="29">
    <w:name w:val="参考文献正文 Char"/>
    <w:link w:val="30"/>
    <w:qFormat/>
    <w:uiPriority w:val="0"/>
    <w:rPr>
      <w:rFonts w:ascii="宋体" w:hAnsi="宋体" w:eastAsia="宋体"/>
      <w:sz w:val="21"/>
      <w:szCs w:val="21"/>
      <w:lang w:val="en-US" w:eastAsia="zh-CN" w:bidi="en-US"/>
    </w:rPr>
  </w:style>
  <w:style w:type="paragraph" w:customStyle="1" w:styleId="30">
    <w:name w:val="参考文献正文"/>
    <w:basedOn w:val="1"/>
    <w:link w:val="29"/>
    <w:qFormat/>
    <w:uiPriority w:val="0"/>
    <w:pPr>
      <w:tabs>
        <w:tab w:val="clear" w:pos="377"/>
      </w:tabs>
      <w:snapToGrid w:val="0"/>
      <w:ind w:firstLine="480" w:firstLineChars="200"/>
      <w:jc w:val="left"/>
    </w:pPr>
    <w:rPr>
      <w:rFonts w:ascii="宋体" w:hAnsi="宋体"/>
      <w:sz w:val="21"/>
      <w:szCs w:val="21"/>
      <w:lang w:bidi="en-US"/>
    </w:rPr>
  </w:style>
  <w:style w:type="character" w:customStyle="1" w:styleId="31">
    <w:name w:val="关键词 Char"/>
    <w:qFormat/>
    <w:uiPriority w:val="0"/>
    <w:rPr>
      <w:rFonts w:ascii="仿宋_GB2312" w:eastAsia="仿宋_GB2312"/>
      <w:sz w:val="24"/>
      <w:szCs w:val="24"/>
      <w:lang w:bidi="en-US"/>
    </w:rPr>
  </w:style>
  <w:style w:type="character" w:customStyle="1" w:styleId="32">
    <w:name w:val="关键词题头 Char"/>
    <w:qFormat/>
    <w:uiPriority w:val="0"/>
    <w:rPr>
      <w:rFonts w:ascii="黑体" w:eastAsia="黑体"/>
      <w:sz w:val="24"/>
      <w:szCs w:val="24"/>
      <w:lang w:bidi="en-US"/>
    </w:rPr>
  </w:style>
  <w:style w:type="character" w:customStyle="1" w:styleId="33">
    <w:name w:val="图名英文 Char"/>
    <w:link w:val="34"/>
    <w:qFormat/>
    <w:uiPriority w:val="0"/>
    <w:rPr>
      <w:rFonts w:eastAsia="宋体"/>
      <w:sz w:val="21"/>
      <w:szCs w:val="21"/>
      <w:lang w:val="en-US" w:eastAsia="en-US" w:bidi="en-US"/>
    </w:rPr>
  </w:style>
  <w:style w:type="paragraph" w:customStyle="1" w:styleId="34">
    <w:name w:val="图名英文"/>
    <w:basedOn w:val="1"/>
    <w:link w:val="33"/>
    <w:qFormat/>
    <w:uiPriority w:val="0"/>
    <w:pPr>
      <w:tabs>
        <w:tab w:val="clear" w:pos="377"/>
      </w:tabs>
      <w:snapToGrid w:val="0"/>
      <w:ind w:firstLine="480" w:firstLineChars="200"/>
      <w:jc w:val="center"/>
    </w:pPr>
    <w:rPr>
      <w:sz w:val="21"/>
      <w:szCs w:val="21"/>
      <w:lang w:eastAsia="en-US" w:bidi="en-US"/>
    </w:rPr>
  </w:style>
  <w:style w:type="character" w:customStyle="1" w:styleId="35">
    <w:name w:val="英文关键词 Char"/>
    <w:qFormat/>
    <w:uiPriority w:val="0"/>
    <w:rPr>
      <w:rFonts w:ascii="Calibri" w:hAnsi="Calibri" w:eastAsia="宋体"/>
      <w:sz w:val="24"/>
      <w:szCs w:val="24"/>
      <w:lang w:eastAsia="en-US" w:bidi="en-US"/>
    </w:rPr>
  </w:style>
  <w:style w:type="character" w:customStyle="1" w:styleId="36">
    <w:name w:val="正文1 Char"/>
    <w:link w:val="37"/>
    <w:qFormat/>
    <w:uiPriority w:val="0"/>
    <w:rPr>
      <w:rFonts w:eastAsia="宋体"/>
      <w:sz w:val="24"/>
      <w:lang w:val="en-US" w:eastAsia="en-US" w:bidi="en-US"/>
    </w:rPr>
  </w:style>
  <w:style w:type="paragraph" w:customStyle="1" w:styleId="37">
    <w:name w:val="正文1"/>
    <w:basedOn w:val="1"/>
    <w:link w:val="36"/>
    <w:qFormat/>
    <w:uiPriority w:val="0"/>
    <w:pPr>
      <w:tabs>
        <w:tab w:val="clear" w:pos="377"/>
      </w:tabs>
      <w:snapToGrid w:val="0"/>
      <w:ind w:firstLine="480" w:firstLineChars="200"/>
      <w:jc w:val="left"/>
    </w:pPr>
    <w:rPr>
      <w:szCs w:val="20"/>
      <w:lang w:eastAsia="en-US" w:bidi="en-US"/>
    </w:rPr>
  </w:style>
  <w:style w:type="character" w:customStyle="1" w:styleId="38">
    <w:name w:val="图名中文 Char"/>
    <w:link w:val="39"/>
    <w:qFormat/>
    <w:uiPriority w:val="0"/>
    <w:rPr>
      <w:rFonts w:ascii="宋体" w:hAnsi="宋体" w:eastAsia="宋体"/>
      <w:sz w:val="21"/>
      <w:szCs w:val="21"/>
      <w:lang w:val="en-US" w:eastAsia="en-US" w:bidi="en-US"/>
    </w:rPr>
  </w:style>
  <w:style w:type="paragraph" w:customStyle="1" w:styleId="39">
    <w:name w:val="图名中文"/>
    <w:basedOn w:val="1"/>
    <w:link w:val="38"/>
    <w:qFormat/>
    <w:uiPriority w:val="0"/>
    <w:pPr>
      <w:tabs>
        <w:tab w:val="clear" w:pos="377"/>
      </w:tabs>
      <w:snapToGrid w:val="0"/>
      <w:ind w:firstLine="480" w:firstLineChars="200"/>
      <w:jc w:val="center"/>
    </w:pPr>
    <w:rPr>
      <w:rFonts w:ascii="宋体" w:hAnsi="宋体"/>
      <w:sz w:val="21"/>
      <w:szCs w:val="21"/>
      <w:lang w:eastAsia="en-US" w:bidi="en-US"/>
    </w:rPr>
  </w:style>
  <w:style w:type="paragraph" w:customStyle="1" w:styleId="40">
    <w:name w:val="样式 标题 1 + 段后: 1 行"/>
    <w:basedOn w:val="2"/>
    <w:qFormat/>
    <w:uiPriority w:val="0"/>
    <w:pPr>
      <w:keepLines w:val="0"/>
      <w:tabs>
        <w:tab w:val="clear" w:pos="377"/>
      </w:tabs>
      <w:snapToGrid w:val="0"/>
      <w:spacing w:after="240" w:afterLines="100"/>
      <w:jc w:val="left"/>
    </w:pPr>
    <w:rPr>
      <w:rFonts w:ascii="Cambria" w:hAnsi="Cambria" w:cs="宋体"/>
      <w:bCs w:val="0"/>
      <w:kern w:val="32"/>
      <w:szCs w:val="20"/>
      <w:lang w:bidi="en-US"/>
    </w:rPr>
  </w:style>
  <w:style w:type="paragraph" w:customStyle="1" w:styleId="41">
    <w:name w:val="样式 参考文献标题 + 段后: 1 行"/>
    <w:basedOn w:val="1"/>
    <w:qFormat/>
    <w:uiPriority w:val="0"/>
    <w:pPr>
      <w:keepNext/>
      <w:tabs>
        <w:tab w:val="clear" w:pos="377"/>
      </w:tabs>
      <w:snapToGrid w:val="0"/>
      <w:spacing w:after="240" w:afterLines="100" w:line="360" w:lineRule="auto"/>
      <w:jc w:val="center"/>
      <w:outlineLvl w:val="0"/>
    </w:pPr>
    <w:rPr>
      <w:rFonts w:ascii="Cambria" w:hAnsi="Cambria" w:eastAsia="黑体" w:cs="宋体"/>
      <w:kern w:val="32"/>
      <w:sz w:val="30"/>
      <w:szCs w:val="20"/>
      <w:lang w:bidi="en-US"/>
    </w:rPr>
  </w:style>
  <w:style w:type="paragraph" w:customStyle="1" w:styleId="42">
    <w:name w:val="_Style 39"/>
    <w:unhideWhenUsed/>
    <w:qFormat/>
    <w:uiPriority w:val="99"/>
    <w:rPr>
      <w:rFonts w:ascii="Times New Roman" w:hAnsi="Times New Roman" w:eastAsia="宋体" w:cs="Times New Roman"/>
      <w:sz w:val="24"/>
      <w:szCs w:val="24"/>
      <w:lang w:val="en-US" w:eastAsia="zh-CN" w:bidi="ar-SA"/>
    </w:rPr>
  </w:style>
  <w:style w:type="paragraph" w:customStyle="1" w:styleId="43">
    <w:name w:val="ckwx"/>
    <w:basedOn w:val="30"/>
    <w:qFormat/>
    <w:uiPriority w:val="0"/>
    <w:pPr>
      <w:numPr>
        <w:ilvl w:val="0"/>
        <w:numId w:val="1"/>
      </w:numPr>
      <w:spacing w:line="440" w:lineRule="exact"/>
      <w:ind w:left="642" w:hanging="200" w:hangingChars="200"/>
      <w:jc w:val="both"/>
    </w:pPr>
    <w:rPr>
      <w:rFonts w:ascii="Times New Roman" w:hAnsi="Times New Roman"/>
    </w:rPr>
  </w:style>
  <w:style w:type="paragraph" w:customStyle="1" w:styleId="44">
    <w:name w:val="zw"/>
    <w:basedOn w:val="1"/>
    <w:link w:val="46"/>
    <w:qFormat/>
    <w:uiPriority w:val="0"/>
    <w:pPr>
      <w:spacing w:line="360" w:lineRule="auto"/>
      <w:ind w:firstLine="200" w:firstLineChars="200"/>
    </w:pPr>
    <w:rPr>
      <w:szCs w:val="30"/>
    </w:rPr>
  </w:style>
  <w:style w:type="character" w:customStyle="1" w:styleId="45">
    <w:name w:val="zw 字符"/>
    <w:basedOn w:val="21"/>
    <w:link w:val="44"/>
    <w:qFormat/>
    <w:uiPriority w:val="0"/>
    <w:rPr>
      <w:sz w:val="24"/>
      <w:szCs w:val="30"/>
    </w:rPr>
  </w:style>
  <w:style w:type="character" w:customStyle="1" w:styleId="46">
    <w:name w:val="zw Char"/>
    <w:link w:val="44"/>
    <w:qFormat/>
    <w:uiPriority w:val="0"/>
    <w:rPr>
      <w:szCs w:val="30"/>
    </w:rPr>
  </w:style>
  <w:style w:type="character" w:customStyle="1" w:styleId="47">
    <w:name w:val="xbt 字符"/>
    <w:basedOn w:val="45"/>
    <w:link w:val="48"/>
    <w:qFormat/>
    <w:uiPriority w:val="0"/>
    <w:rPr>
      <w:vertAlign w:val="superscript"/>
    </w:rPr>
  </w:style>
  <w:style w:type="paragraph" w:customStyle="1" w:styleId="48">
    <w:name w:val="xbt"/>
    <w:basedOn w:val="44"/>
    <w:link w:val="47"/>
    <w:qFormat/>
    <w:uiPriority w:val="0"/>
    <w:pPr>
      <w:ind w:firstLine="480"/>
    </w:pPr>
    <w:rPr>
      <w:vertAlign w:val="superscript"/>
    </w:rPr>
  </w:style>
  <w:style w:type="paragraph" w:customStyle="1" w:styleId="49">
    <w:name w:val="AMDisplayEquation"/>
    <w:basedOn w:val="44"/>
    <w:next w:val="1"/>
    <w:link w:val="50"/>
    <w:autoRedefine/>
    <w:qFormat/>
    <w:uiPriority w:val="0"/>
    <w:pPr>
      <w:bidi/>
      <w:ind w:firstLine="480"/>
    </w:pPr>
    <w:rPr>
      <w:rFonts w:ascii="Times New Roman" w:hAnsi="Times New Roman" w:eastAsia="宋体"/>
    </w:rPr>
  </w:style>
  <w:style w:type="character" w:customStyle="1" w:styleId="50">
    <w:name w:val="AMDisplayEquation Char"/>
    <w:link w:val="49"/>
    <w:qFormat/>
    <w:uiPriority w:val="0"/>
    <w:rPr>
      <w:rFonts w:ascii="Times New Roman" w:hAnsi="Times New Roman" w:eastAsia="宋体"/>
    </w:rPr>
  </w:style>
  <w:style w:type="character" w:customStyle="1" w:styleId="51">
    <w:name w:val="标题 2 Char"/>
    <w:link w:val="3"/>
    <w:qFormat/>
    <w:uiPriority w:val="0"/>
    <w:rPr>
      <w:rFonts w:ascii="黑体" w:eastAsia="黑体"/>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大连理工大学学士学位论文模板</Template>
  <Pages>41</Pages>
  <Words>11393</Words>
  <Characters>14397</Characters>
  <Lines>128</Lines>
  <Paragraphs>36</Paragraphs>
  <TotalTime>40</TotalTime>
  <ScaleCrop>false</ScaleCrop>
  <LinksUpToDate>false</LinksUpToDate>
  <CharactersWithSpaces>15325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2024-04-18T01:08:00Z</dcterms:created>
  <dc:creator>tomtree</dc:creator>
  <cp:lastModifiedBy>Thanos</cp:lastModifiedBy>
  <cp:lastPrinted>2017-06-09T03:54:00Z</cp:lastPrinted>
  <dcterms:modified xsi:type="dcterms:W3CDTF">2025-04-23T13:22:49Z</dcterms:modified>
  <dc:subject>模板</dc:subject>
  <dc:title>重庆交通大学本科毕业设计（论文）模板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eyJoZGlkIjoiYWNhOWYxZWZkNDQwYjU2ZTM5ODhlODk5N2QwOWY3ZmUiLCJ1c2VySWQiOiIzNDYzMzA0MjUifQ==</vt:lpwstr>
  </property>
  <property fmtid="{D5CDD505-2E9C-101B-9397-08002B2CF9AE}" pid="4" name="ICV">
    <vt:lpwstr>FAAFFC9687CF40E5B8B1EFB67B85E7D1_13</vt:lpwstr>
  </property>
</Properties>
</file>