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FF56" w14:textId="253578EC" w:rsidR="00F53FB1" w:rsidRDefault="000E4397" w:rsidP="000E4397">
      <w:r>
        <w:rPr>
          <w:rFonts w:hint="eastAsia"/>
        </w:rPr>
        <w:t>G</w:t>
      </w:r>
      <w:r>
        <w:t>PIO</w:t>
      </w:r>
      <w:r>
        <w:rPr>
          <w:rFonts w:hint="eastAsia"/>
        </w:rPr>
        <w:t>中断结构参见下图。</w:t>
      </w:r>
    </w:p>
    <w:p w14:paraId="5C304E67" w14:textId="7BDF2144" w:rsidR="000E4397" w:rsidRDefault="000E4397" w:rsidP="000E4397">
      <w:r w:rsidRPr="000E4397">
        <w:rPr>
          <w:noProof/>
        </w:rPr>
        <w:drawing>
          <wp:inline distT="0" distB="0" distL="0" distR="0" wp14:anchorId="3A0C3972" wp14:editId="5BCC1720">
            <wp:extent cx="5274310" cy="2966720"/>
            <wp:effectExtent l="0" t="0" r="2540" b="5080"/>
            <wp:docPr id="70419941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941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0D1D" w14:textId="38831C44" w:rsidR="000E4397" w:rsidRPr="00043FE5" w:rsidRDefault="00522101" w:rsidP="000E4397">
      <w:pPr>
        <w:rPr>
          <w:b/>
          <w:bCs/>
        </w:rPr>
      </w:pPr>
      <w:r w:rsidRPr="00043FE5">
        <w:rPr>
          <w:b/>
          <w:bCs/>
        </w:rPr>
        <w:t>GPIO</w:t>
      </w:r>
      <w:r w:rsidRPr="00043FE5">
        <w:rPr>
          <w:rFonts w:hint="eastAsia"/>
          <w:b/>
          <w:bCs/>
        </w:rPr>
        <w:t>中断的基本流程是：</w:t>
      </w:r>
    </w:p>
    <w:p w14:paraId="6CB04322" w14:textId="7ED32D88" w:rsidR="00522101" w:rsidRDefault="00522101" w:rsidP="000E4397">
      <w:r>
        <w:tab/>
      </w:r>
      <w:r>
        <w:rPr>
          <w:rFonts w:hint="eastAsia"/>
        </w:rPr>
        <w:t>首先G</w:t>
      </w:r>
      <w:r>
        <w:t>PIO</w:t>
      </w:r>
      <w:r>
        <w:rPr>
          <w:rFonts w:hint="eastAsia"/>
        </w:rPr>
        <w:t>产生一个电信号，这个电信号被E</w:t>
      </w:r>
      <w:r>
        <w:t>XTI</w:t>
      </w:r>
      <w:r>
        <w:rPr>
          <w:rFonts w:hint="eastAsia"/>
        </w:rPr>
        <w:t>捕捉、识别，并发送信号给内核。内核中由N</w:t>
      </w:r>
      <w:r>
        <w:t>VIC</w:t>
      </w:r>
      <w:r>
        <w:rPr>
          <w:rFonts w:hint="eastAsia"/>
        </w:rPr>
        <w:t>接受E</w:t>
      </w:r>
      <w:r>
        <w:t>XTI</w:t>
      </w:r>
      <w:r>
        <w:rPr>
          <w:rFonts w:hint="eastAsia"/>
        </w:rPr>
        <w:t>发送来的中断，对其排序，通知C</w:t>
      </w:r>
      <w:r>
        <w:t>PU</w:t>
      </w:r>
      <w:r>
        <w:rPr>
          <w:rFonts w:hint="eastAsia"/>
        </w:rPr>
        <w:t>响应中断。</w:t>
      </w:r>
    </w:p>
    <w:p w14:paraId="781C76BA" w14:textId="75B64EF6" w:rsidR="00522101" w:rsidRDefault="00522101" w:rsidP="000E4397">
      <w:r>
        <w:tab/>
      </w:r>
      <w:r>
        <w:rPr>
          <w:rFonts w:hint="eastAsia"/>
        </w:rPr>
        <w:t>在这个过程中，需要操作：G</w:t>
      </w:r>
      <w:r>
        <w:t>PIO</w:t>
      </w:r>
      <w:r>
        <w:rPr>
          <w:rFonts w:hint="eastAsia"/>
        </w:rPr>
        <w:t>，A</w:t>
      </w:r>
      <w:r>
        <w:t>FIO</w:t>
      </w:r>
      <w:r>
        <w:rPr>
          <w:rFonts w:hint="eastAsia"/>
        </w:rPr>
        <w:t>，E</w:t>
      </w:r>
      <w:r>
        <w:t>XTI</w:t>
      </w:r>
      <w:r>
        <w:rPr>
          <w:rFonts w:hint="eastAsia"/>
        </w:rPr>
        <w:t>，N</w:t>
      </w:r>
      <w:r>
        <w:t>VIC</w:t>
      </w:r>
      <w:r>
        <w:rPr>
          <w:rFonts w:hint="eastAsia"/>
        </w:rPr>
        <w:t>，以及编写对应的响应函数。其介绍及配置方法如下。</w:t>
      </w:r>
    </w:p>
    <w:p w14:paraId="15887F3D" w14:textId="3A75AE89" w:rsidR="00522101" w:rsidRPr="00522101" w:rsidRDefault="00522101" w:rsidP="00522101">
      <w:pPr>
        <w:rPr>
          <w:b/>
          <w:bCs/>
        </w:rPr>
      </w:pPr>
      <w:r w:rsidRPr="00522101">
        <w:rPr>
          <w:b/>
          <w:bCs/>
        </w:rPr>
        <w:t>1</w:t>
      </w:r>
      <w:r w:rsidRPr="00522101">
        <w:rPr>
          <w:rFonts w:hint="eastAsia"/>
          <w:b/>
          <w:bCs/>
        </w:rPr>
        <w:t>、</w:t>
      </w:r>
      <w:r w:rsidRPr="00522101">
        <w:rPr>
          <w:b/>
          <w:bCs/>
        </w:rPr>
        <w:t>GPIO</w:t>
      </w:r>
      <w:r w:rsidRPr="00522101">
        <w:rPr>
          <w:rFonts w:hint="eastAsia"/>
          <w:b/>
          <w:bCs/>
        </w:rPr>
        <w:t>。</w:t>
      </w:r>
      <w:r w:rsidR="00043FE5">
        <w:rPr>
          <w:b/>
          <w:bCs/>
        </w:rPr>
        <w:t>(stm32f10x_gpio.h)</w:t>
      </w:r>
    </w:p>
    <w:p w14:paraId="0332BDF3" w14:textId="1F275278" w:rsidR="00522101" w:rsidRDefault="00522101" w:rsidP="00522101">
      <w:r>
        <w:tab/>
        <w:t>GPIO</w:t>
      </w:r>
      <w:r>
        <w:rPr>
          <w:rFonts w:hint="eastAsia"/>
        </w:rPr>
        <w:t>外设需要使能，并初始化响应的端口、引脚，将其配置为输入模式。</w:t>
      </w:r>
    </w:p>
    <w:p w14:paraId="2E703B06" w14:textId="5E0D92F1" w:rsidR="00522101" w:rsidRDefault="00522101" w:rsidP="00522101">
      <w:pPr>
        <w:jc w:val="center"/>
      </w:pPr>
      <w:r w:rsidRPr="00522101">
        <w:drawing>
          <wp:inline distT="0" distB="0" distL="0" distR="0" wp14:anchorId="49CB1B8A" wp14:editId="53B447DC">
            <wp:extent cx="4375657" cy="870285"/>
            <wp:effectExtent l="0" t="0" r="6350" b="6350"/>
            <wp:docPr id="962863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63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288" cy="8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C72E" w14:textId="085D8E13" w:rsidR="00522101" w:rsidRPr="00522101" w:rsidRDefault="00522101" w:rsidP="00043FE5">
      <w:pPr>
        <w:rPr>
          <w:rFonts w:hint="eastAsia"/>
          <w:b/>
          <w:bCs/>
        </w:rPr>
      </w:pPr>
      <w:r w:rsidRPr="00522101">
        <w:rPr>
          <w:rFonts w:hint="eastAsia"/>
          <w:b/>
          <w:bCs/>
        </w:rPr>
        <w:t>2、A</w:t>
      </w:r>
      <w:r w:rsidRPr="00522101">
        <w:rPr>
          <w:b/>
          <w:bCs/>
        </w:rPr>
        <w:t>FIO</w:t>
      </w:r>
      <w:r w:rsidRPr="00522101">
        <w:rPr>
          <w:rFonts w:hint="eastAsia"/>
          <w:b/>
          <w:bCs/>
        </w:rPr>
        <w:t>。</w:t>
      </w:r>
      <w:r w:rsidR="00043FE5">
        <w:rPr>
          <w:b/>
          <w:bCs/>
        </w:rPr>
        <w:t>(stm32f10x_gpio.h)</w:t>
      </w:r>
    </w:p>
    <w:p w14:paraId="06C87061" w14:textId="3A3AE49A" w:rsidR="00522101" w:rsidRDefault="00522101" w:rsidP="00522101">
      <w:pPr>
        <w:jc w:val="left"/>
      </w:pPr>
      <w:r>
        <w:tab/>
        <w:t>AFIO</w:t>
      </w:r>
      <w:r>
        <w:rPr>
          <w:rFonts w:hint="eastAsia"/>
        </w:rPr>
        <w:t>在S</w:t>
      </w:r>
      <w:r>
        <w:t>TM32</w:t>
      </w:r>
      <w:r>
        <w:rPr>
          <w:rFonts w:hint="eastAsia"/>
        </w:rPr>
        <w:t>中有两个作用，一负责引脚复用，二负责管理G</w:t>
      </w:r>
      <w:r>
        <w:t>PIO</w:t>
      </w:r>
      <w:r>
        <w:rPr>
          <w:rFonts w:hint="eastAsia"/>
        </w:rPr>
        <w:t>的中断是否被放出。使用前需要对时钟使能。</w:t>
      </w:r>
    </w:p>
    <w:p w14:paraId="3567408A" w14:textId="7AD5FF17" w:rsidR="00522101" w:rsidRDefault="00522101" w:rsidP="00522101">
      <w:pPr>
        <w:jc w:val="center"/>
      </w:pPr>
      <w:r w:rsidRPr="00522101">
        <w:drawing>
          <wp:inline distT="0" distB="0" distL="0" distR="0" wp14:anchorId="7EA800E0" wp14:editId="30779F2D">
            <wp:extent cx="4409316" cy="463971"/>
            <wp:effectExtent l="0" t="0" r="0" b="0"/>
            <wp:docPr id="129448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4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171" cy="4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3E99" w14:textId="57B171F3" w:rsidR="00522101" w:rsidRPr="00855159" w:rsidRDefault="00522101" w:rsidP="00043FE5">
      <w:pPr>
        <w:rPr>
          <w:rFonts w:hint="eastAsia"/>
          <w:b/>
          <w:bCs/>
        </w:rPr>
      </w:pPr>
      <w:r w:rsidRPr="00855159">
        <w:rPr>
          <w:rFonts w:hint="eastAsia"/>
          <w:b/>
          <w:bCs/>
        </w:rPr>
        <w:t>3、E</w:t>
      </w:r>
      <w:r w:rsidRPr="00855159">
        <w:rPr>
          <w:b/>
          <w:bCs/>
        </w:rPr>
        <w:t>XTI</w:t>
      </w:r>
      <w:r w:rsidRPr="00855159">
        <w:rPr>
          <w:rFonts w:hint="eastAsia"/>
          <w:b/>
          <w:bCs/>
        </w:rPr>
        <w:t>。</w:t>
      </w:r>
      <w:r w:rsidR="00043FE5">
        <w:rPr>
          <w:b/>
          <w:bCs/>
        </w:rPr>
        <w:t>(stm32f10x_</w:t>
      </w:r>
      <w:r w:rsidR="00043FE5">
        <w:rPr>
          <w:b/>
          <w:bCs/>
        </w:rPr>
        <w:t>exti</w:t>
      </w:r>
      <w:r w:rsidR="00043FE5">
        <w:rPr>
          <w:b/>
          <w:bCs/>
        </w:rPr>
        <w:t>.h)</w:t>
      </w:r>
    </w:p>
    <w:p w14:paraId="020E9900" w14:textId="59CACAA6" w:rsidR="00522101" w:rsidRDefault="00522101" w:rsidP="00522101">
      <w:pPr>
        <w:jc w:val="left"/>
      </w:pPr>
      <w:r>
        <w:tab/>
        <w:t>EXTI</w:t>
      </w:r>
      <w:r>
        <w:rPr>
          <w:rFonts w:hint="eastAsia"/>
        </w:rPr>
        <w:t>负责管理所有</w:t>
      </w:r>
      <w:r w:rsidR="00855159">
        <w:rPr>
          <w:rFonts w:hint="eastAsia"/>
        </w:rPr>
        <w:t>G</w:t>
      </w:r>
      <w:r w:rsidR="00855159">
        <w:t>PIO</w:t>
      </w:r>
      <w:r w:rsidR="00855159">
        <w:rPr>
          <w:rFonts w:hint="eastAsia"/>
        </w:rPr>
        <w:t>产生的中断信号，并负责向内核发送中断请求。它的设置包括：哪条线路产生了中断，中断触发方式（上升or下降or</w:t>
      </w:r>
      <w:r w:rsidR="00855159">
        <w:t xml:space="preserve"> </w:t>
      </w:r>
      <w:r w:rsidR="00855159">
        <w:rPr>
          <w:rFonts w:hint="eastAsia"/>
        </w:rPr>
        <w:t>both</w:t>
      </w:r>
      <w:r w:rsidR="00855159">
        <w:t>）</w:t>
      </w:r>
      <w:r w:rsidR="00855159">
        <w:rPr>
          <w:rFonts w:hint="eastAsia"/>
        </w:rPr>
        <w:t>，触发类型（事件or中断），使能中断屏蔽寄存器。其对应框图如下。</w:t>
      </w:r>
    </w:p>
    <w:p w14:paraId="087D6E0D" w14:textId="3701EE53" w:rsidR="00855159" w:rsidRDefault="00855159" w:rsidP="00855159">
      <w:pPr>
        <w:jc w:val="center"/>
      </w:pPr>
      <w:r w:rsidRPr="00855159">
        <w:lastRenderedPageBreak/>
        <w:drawing>
          <wp:inline distT="0" distB="0" distL="0" distR="0" wp14:anchorId="6020C742" wp14:editId="3038F255">
            <wp:extent cx="4386877" cy="3206973"/>
            <wp:effectExtent l="0" t="0" r="0" b="0"/>
            <wp:docPr id="827193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93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4" cy="32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149" w14:textId="7B2CA69E" w:rsidR="00855159" w:rsidRDefault="00855159" w:rsidP="00855159">
      <w:pPr>
        <w:jc w:val="left"/>
      </w:pPr>
      <w:r>
        <w:rPr>
          <w:rFonts w:hint="eastAsia"/>
        </w:rPr>
        <w:t>其配置方式为：</w:t>
      </w:r>
    </w:p>
    <w:p w14:paraId="6CCD16A1" w14:textId="596C4567" w:rsidR="00855159" w:rsidRDefault="00855159" w:rsidP="00855159">
      <w:pPr>
        <w:jc w:val="center"/>
      </w:pPr>
      <w:r w:rsidRPr="00855159">
        <w:drawing>
          <wp:inline distT="0" distB="0" distL="0" distR="0" wp14:anchorId="29AF62E0" wp14:editId="580D11E4">
            <wp:extent cx="4849978" cy="971047"/>
            <wp:effectExtent l="0" t="0" r="8255" b="635"/>
            <wp:docPr id="1343300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0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03" cy="9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E3D" w14:textId="60A988EB" w:rsidR="00855159" w:rsidRPr="00EB3EB4" w:rsidRDefault="00EB3EB4" w:rsidP="00855159">
      <w:pPr>
        <w:jc w:val="left"/>
        <w:rPr>
          <w:b/>
          <w:bCs/>
        </w:rPr>
      </w:pPr>
      <w:r w:rsidRPr="00EB3EB4">
        <w:rPr>
          <w:rFonts w:hint="eastAsia"/>
          <w:b/>
          <w:bCs/>
        </w:rPr>
        <w:t>4、N</w:t>
      </w:r>
      <w:r w:rsidRPr="00EB3EB4">
        <w:rPr>
          <w:b/>
          <w:bCs/>
        </w:rPr>
        <w:t>VIC</w:t>
      </w:r>
      <w:r w:rsidRPr="00EB3EB4">
        <w:rPr>
          <w:rFonts w:hint="eastAsia"/>
          <w:b/>
          <w:bCs/>
        </w:rPr>
        <w:t>。</w:t>
      </w:r>
      <w:r w:rsidR="00043FE5">
        <w:rPr>
          <w:rFonts w:hint="eastAsia"/>
          <w:b/>
          <w:bCs/>
        </w:rPr>
        <w:t>(</w:t>
      </w:r>
      <w:r w:rsidR="00043FE5">
        <w:rPr>
          <w:b/>
          <w:bCs/>
        </w:rPr>
        <w:t>msic.h)</w:t>
      </w:r>
    </w:p>
    <w:p w14:paraId="1112E3C2" w14:textId="60DE6F8F" w:rsidR="00EB3EB4" w:rsidRDefault="00EB3EB4" w:rsidP="00855159">
      <w:pPr>
        <w:jc w:val="left"/>
      </w:pPr>
      <w:r>
        <w:tab/>
        <w:t>NVIC</w:t>
      </w:r>
      <w:r>
        <w:rPr>
          <w:rFonts w:hint="eastAsia"/>
        </w:rPr>
        <w:t>负责响应所有外部中断，包括除了G</w:t>
      </w:r>
      <w:r>
        <w:t>PIO</w:t>
      </w:r>
      <w:r>
        <w:rPr>
          <w:rFonts w:hint="eastAsia"/>
        </w:rPr>
        <w:t>之外的，例如R</w:t>
      </w:r>
      <w:r>
        <w:t>CC</w:t>
      </w:r>
      <w:r>
        <w:rPr>
          <w:rFonts w:hint="eastAsia"/>
        </w:rPr>
        <w:t>或定时器等产生的中断，它是一个内核中存在的通用的中断管理器。使用时需要配置优先级分组，并选择要响应的中断源；配置父子优先级，最后使能该中断。其代码配置如下。</w:t>
      </w:r>
    </w:p>
    <w:p w14:paraId="24D80806" w14:textId="10D82DB0" w:rsidR="00EB3EB4" w:rsidRDefault="00EB3EB4" w:rsidP="00EB3EB4">
      <w:pPr>
        <w:jc w:val="center"/>
      </w:pPr>
      <w:r w:rsidRPr="00EB3EB4">
        <w:drawing>
          <wp:inline distT="0" distB="0" distL="0" distR="0" wp14:anchorId="505D64D8" wp14:editId="0CB07D76">
            <wp:extent cx="4738977" cy="1152508"/>
            <wp:effectExtent l="0" t="0" r="5080" b="0"/>
            <wp:docPr id="1937369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69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180" cy="11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1AF9" w14:textId="64CF9508" w:rsidR="00043FE5" w:rsidRDefault="00043FE5" w:rsidP="00043FE5">
      <w:pPr>
        <w:jc w:val="left"/>
        <w:rPr>
          <w:rFonts w:hint="eastAsia"/>
        </w:rPr>
      </w:pPr>
      <w:r>
        <w:tab/>
      </w:r>
      <w:r w:rsidRPr="00043FE5">
        <w:rPr>
          <w:b/>
          <w:bCs/>
        </w:rPr>
        <w:t>NB:</w:t>
      </w:r>
      <w:r>
        <w:rPr>
          <w:rFonts w:hint="eastAsia"/>
        </w:rPr>
        <w:t>在选择要响应的中断源时，需要留意E</w:t>
      </w:r>
      <w:r>
        <w:t>XTI5~9</w:t>
      </w:r>
      <w:r>
        <w:rPr>
          <w:rFonts w:hint="eastAsia"/>
        </w:rPr>
        <w:t>，1</w:t>
      </w:r>
      <w:r>
        <w:t>0~15</w:t>
      </w:r>
      <w:r>
        <w:rPr>
          <w:rFonts w:hint="eastAsia"/>
        </w:rPr>
        <w:t>使用同一条线路。因此没有例如E</w:t>
      </w:r>
      <w:r>
        <w:t>XTI10_IRQ</w:t>
      </w:r>
      <w:r>
        <w:rPr>
          <w:rFonts w:hint="eastAsia"/>
        </w:rPr>
        <w:t>n的写法。</w:t>
      </w:r>
    </w:p>
    <w:p w14:paraId="28F0AEBD" w14:textId="2CC78094" w:rsidR="00EB3EB4" w:rsidRPr="00043FE5" w:rsidRDefault="00EB3EB4" w:rsidP="00043FE5">
      <w:pPr>
        <w:rPr>
          <w:rFonts w:hint="eastAsia"/>
          <w:b/>
          <w:bCs/>
        </w:rPr>
      </w:pPr>
      <w:r w:rsidRPr="00043FE5">
        <w:rPr>
          <w:rFonts w:hint="eastAsia"/>
          <w:b/>
          <w:bCs/>
        </w:rPr>
        <w:t>5、中断函数编写。</w:t>
      </w:r>
      <w:r w:rsidR="00043FE5">
        <w:rPr>
          <w:rFonts w:hint="eastAsia"/>
          <w:b/>
          <w:bCs/>
        </w:rPr>
        <w:t>(</w:t>
      </w:r>
      <w:r w:rsidR="00043FE5">
        <w:rPr>
          <w:b/>
          <w:bCs/>
        </w:rPr>
        <w:t>stm32f10x_</w:t>
      </w:r>
      <w:r w:rsidR="00043FE5">
        <w:rPr>
          <w:b/>
          <w:bCs/>
        </w:rPr>
        <w:t>it</w:t>
      </w:r>
      <w:r w:rsidR="00043FE5">
        <w:rPr>
          <w:b/>
          <w:bCs/>
        </w:rPr>
        <w:t>.h)</w:t>
      </w:r>
    </w:p>
    <w:p w14:paraId="6D381582" w14:textId="20B08A0B" w:rsidR="00043FE5" w:rsidRDefault="00043FE5" w:rsidP="00043FE5">
      <w:pPr>
        <w:ind w:firstLine="420"/>
        <w:jc w:val="left"/>
      </w:pPr>
      <w:r>
        <w:rPr>
          <w:rFonts w:hint="eastAsia"/>
        </w:rPr>
        <w:t>中断函数名称需要严格遵循</w:t>
      </w:r>
      <w:r>
        <w:t>startup_stm32f10x_hd.s</w:t>
      </w:r>
      <w:r>
        <w:rPr>
          <w:rFonts w:hint="eastAsia"/>
        </w:rPr>
        <w:t>中的函数名称，并将函数编写至s</w:t>
      </w:r>
      <w:r>
        <w:t>tm32f10x_it.c</w:t>
      </w:r>
      <w:r>
        <w:rPr>
          <w:rFonts w:hint="eastAsia"/>
        </w:rPr>
        <w:t>文件中。在函数中，首先要判断中断标志位，其次在函数结束后要清除中断标志位，否则程序将陷入中断中。</w:t>
      </w:r>
    </w:p>
    <w:p w14:paraId="2470E01B" w14:textId="7C9C7193" w:rsidR="00043FE5" w:rsidRDefault="00043FE5" w:rsidP="00043FE5">
      <w:pPr>
        <w:jc w:val="center"/>
      </w:pPr>
      <w:r w:rsidRPr="00043FE5">
        <w:drawing>
          <wp:inline distT="0" distB="0" distL="0" distR="0" wp14:anchorId="21A29D89" wp14:editId="19801C7E">
            <wp:extent cx="2822713" cy="979447"/>
            <wp:effectExtent l="0" t="0" r="0" b="0"/>
            <wp:docPr id="110979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90" cy="9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D8B8" w14:textId="619BB71E" w:rsidR="00043FE5" w:rsidRPr="0059085D" w:rsidRDefault="00043FE5" w:rsidP="00043FE5">
      <w:pPr>
        <w:jc w:val="left"/>
        <w:rPr>
          <w:b/>
          <w:bCs/>
        </w:rPr>
      </w:pPr>
      <w:r w:rsidRPr="0059085D">
        <w:rPr>
          <w:rFonts w:hint="eastAsia"/>
          <w:b/>
          <w:bCs/>
        </w:rPr>
        <w:lastRenderedPageBreak/>
        <w:t>6、内核判断中断来源的方法。</w:t>
      </w:r>
    </w:p>
    <w:p w14:paraId="29B7FF3C" w14:textId="652AC497" w:rsidR="00043FE5" w:rsidRDefault="00043FE5" w:rsidP="00043FE5">
      <w:pPr>
        <w:jc w:val="left"/>
      </w:pPr>
      <w:r>
        <w:tab/>
      </w:r>
      <w:r w:rsidR="003851ED">
        <w:t>1</w:t>
      </w:r>
      <w:r w:rsidR="003851ED">
        <w:rPr>
          <w:rFonts w:hint="eastAsia"/>
        </w:rPr>
        <w:t>）、</w:t>
      </w:r>
      <w:r>
        <w:rPr>
          <w:rFonts w:hint="eastAsia"/>
        </w:rPr>
        <w:t>由于4中</w:t>
      </w:r>
      <w:r w:rsidR="0059085D">
        <w:rPr>
          <w:rFonts w:hint="eastAsia"/>
        </w:rPr>
        <w:t>N</w:t>
      </w:r>
      <w:r w:rsidR="0059085D">
        <w:t>B</w:t>
      </w:r>
      <w:r w:rsidR="0059085D">
        <w:rPr>
          <w:rFonts w:hint="eastAsia"/>
        </w:rPr>
        <w:t>所述，</w:t>
      </w:r>
      <w:r w:rsidR="0059085D">
        <w:rPr>
          <w:rFonts w:hint="eastAsia"/>
        </w:rPr>
        <w:t>E</w:t>
      </w:r>
      <w:r w:rsidR="0059085D">
        <w:t>XTI5~9</w:t>
      </w:r>
      <w:r w:rsidR="0059085D">
        <w:rPr>
          <w:rFonts w:hint="eastAsia"/>
        </w:rPr>
        <w:t>，1</w:t>
      </w:r>
      <w:r w:rsidR="0059085D">
        <w:t>0~15</w:t>
      </w:r>
      <w:r w:rsidR="0059085D">
        <w:rPr>
          <w:rFonts w:hint="eastAsia"/>
        </w:rPr>
        <w:t>使用同一条线路，因此内核接收到中断之后需要对其判断分辨时哪条线来的中断，即调用E</w:t>
      </w:r>
      <w:r w:rsidR="0059085D">
        <w:t>XTI</w:t>
      </w:r>
      <w:r w:rsidR="0059085D">
        <w:rPr>
          <w:rFonts w:hint="eastAsia"/>
        </w:rPr>
        <w:t>_</w:t>
      </w:r>
      <w:r w:rsidR="0059085D">
        <w:t>GetITStatus</w:t>
      </w:r>
      <w:r w:rsidR="0059085D">
        <w:rPr>
          <w:rFonts w:hint="eastAsia"/>
        </w:rPr>
        <w:t>方法，可以获知某一条线路是否进入中断。</w:t>
      </w:r>
    </w:p>
    <w:p w14:paraId="7D95B01B" w14:textId="37697923" w:rsidR="0059085D" w:rsidRDefault="0059085D" w:rsidP="00043FE5">
      <w:pPr>
        <w:jc w:val="left"/>
      </w:pPr>
      <w:r>
        <w:tab/>
      </w:r>
      <w:r w:rsidR="003851ED">
        <w:t>2</w:t>
      </w:r>
      <w:r w:rsidR="003851ED">
        <w:rPr>
          <w:rFonts w:hint="eastAsia"/>
        </w:rPr>
        <w:t>）、</w:t>
      </w:r>
      <w:r>
        <w:rPr>
          <w:rFonts w:hint="eastAsia"/>
        </w:rPr>
        <w:t>若</w:t>
      </w:r>
      <w:r>
        <w:t>GPIOA2</w:t>
      </w:r>
      <w:r>
        <w:rPr>
          <w:rFonts w:hint="eastAsia"/>
        </w:rPr>
        <w:t>、G</w:t>
      </w:r>
      <w:r>
        <w:t>PIOB2</w:t>
      </w:r>
      <w:r>
        <w:rPr>
          <w:rFonts w:hint="eastAsia"/>
        </w:rPr>
        <w:t>都有中断产生，由于E</w:t>
      </w:r>
      <w:r>
        <w:t>XTI</w:t>
      </w:r>
      <w:r>
        <w:rPr>
          <w:rFonts w:hint="eastAsia"/>
        </w:rPr>
        <w:t>将A</w:t>
      </w:r>
      <w:r>
        <w:t>~G</w:t>
      </w:r>
      <w:r>
        <w:rPr>
          <w:rFonts w:hint="eastAsia"/>
        </w:rPr>
        <w:t>口同脚位的信号打包</w:t>
      </w:r>
      <w:r w:rsidR="003851ED">
        <w:rPr>
          <w:rFonts w:hint="eastAsia"/>
        </w:rPr>
        <w:t>经由E</w:t>
      </w:r>
      <w:r w:rsidR="003851ED">
        <w:t>XTI2</w:t>
      </w:r>
      <w:r>
        <w:rPr>
          <w:rFonts w:hint="eastAsia"/>
        </w:rPr>
        <w:t>发送给N</w:t>
      </w:r>
      <w:r>
        <w:t>VIC</w:t>
      </w:r>
      <w:r>
        <w:rPr>
          <w:rFonts w:hint="eastAsia"/>
        </w:rPr>
        <w:t>（见下图），因此N</w:t>
      </w:r>
      <w:r>
        <w:t>VIC</w:t>
      </w:r>
      <w:r>
        <w:rPr>
          <w:rFonts w:hint="eastAsia"/>
        </w:rPr>
        <w:t>并不知道E</w:t>
      </w:r>
      <w:r>
        <w:t>XTI2_IRQn</w:t>
      </w:r>
      <w:r>
        <w:rPr>
          <w:rFonts w:hint="eastAsia"/>
        </w:rPr>
        <w:t>的中断具体来自A</w:t>
      </w:r>
      <w:r>
        <w:t>~G</w:t>
      </w:r>
      <w:r>
        <w:rPr>
          <w:rFonts w:hint="eastAsia"/>
        </w:rPr>
        <w:t>的哪个端口。此时就需要在</w:t>
      </w:r>
      <w:r w:rsidR="003851ED">
        <w:rPr>
          <w:rFonts w:hint="eastAsia"/>
        </w:rPr>
        <w:t>中断程序中再判断是由哪个口产生的中断信号。具体可以读取G</w:t>
      </w:r>
      <w:r w:rsidR="003851ED">
        <w:t>PIO</w:t>
      </w:r>
      <w:r w:rsidR="003851ED">
        <w:rPr>
          <w:rFonts w:hint="eastAsia"/>
        </w:rPr>
        <w:t>输入数据寄存器中的值。</w:t>
      </w:r>
    </w:p>
    <w:p w14:paraId="57594BC9" w14:textId="0CBB2683" w:rsidR="003851ED" w:rsidRPr="00043FE5" w:rsidRDefault="003851ED" w:rsidP="003851ED">
      <w:pPr>
        <w:jc w:val="center"/>
        <w:rPr>
          <w:rFonts w:hint="eastAsia"/>
        </w:rPr>
      </w:pPr>
      <w:r w:rsidRPr="003851ED">
        <w:drawing>
          <wp:inline distT="0" distB="0" distL="0" distR="0" wp14:anchorId="02C11F8C" wp14:editId="7F0EB704">
            <wp:extent cx="1858195" cy="5090615"/>
            <wp:effectExtent l="0" t="0" r="8890" b="0"/>
            <wp:docPr id="68669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90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391" cy="50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ED" w:rsidRPr="0004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5C0"/>
    <w:multiLevelType w:val="hybridMultilevel"/>
    <w:tmpl w:val="5EF68CB2"/>
    <w:lvl w:ilvl="0" w:tplc="6D689E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F847AD"/>
    <w:multiLevelType w:val="hybridMultilevel"/>
    <w:tmpl w:val="93767D72"/>
    <w:lvl w:ilvl="0" w:tplc="3DBE1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1816129">
    <w:abstractNumId w:val="0"/>
  </w:num>
  <w:num w:numId="2" w16cid:durableId="107859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50"/>
    <w:rsid w:val="00043FE5"/>
    <w:rsid w:val="000E4397"/>
    <w:rsid w:val="001D1D50"/>
    <w:rsid w:val="003851ED"/>
    <w:rsid w:val="00522101"/>
    <w:rsid w:val="0059085D"/>
    <w:rsid w:val="00855159"/>
    <w:rsid w:val="00CA07E1"/>
    <w:rsid w:val="00EB3EB4"/>
    <w:rsid w:val="00F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25F3"/>
  <w15:chartTrackingRefBased/>
  <w15:docId w15:val="{888826A1-B20E-444E-B58B-72F0F54B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3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4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4</cp:revision>
  <dcterms:created xsi:type="dcterms:W3CDTF">2023-09-06T09:35:00Z</dcterms:created>
  <dcterms:modified xsi:type="dcterms:W3CDTF">2023-09-06T13:26:00Z</dcterms:modified>
</cp:coreProperties>
</file>