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Overall Patent Analysis Research Report</w:t>
      </w:r>
    </w:p>
    <w:p>
      <w:r>
        <w:t>Generated on: 2025-09-27 02:52:39</w:t>
      </w:r>
    </w:p>
    <w:p>
      <w:pPr>
        <w:pStyle w:val="Heading1"/>
      </w:pPr>
      <w:r>
        <w:t>Executive Summary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Metric</w:t>
            </w:r>
          </w:p>
        </w:tc>
        <w:tc>
          <w:tcPr>
            <w:tcW w:type="dxa" w:w="2880"/>
          </w:tcPr>
          <w:p>
            <w:r>
              <w:t>Value</w:t>
            </w:r>
          </w:p>
        </w:tc>
        <w:tc>
          <w:tcPr>
            <w:tcW w:type="dxa" w:w="2880"/>
          </w:tcPr>
          <w:p>
            <w:r>
              <w:t>Description</w:t>
            </w:r>
          </w:p>
        </w:tc>
      </w:tr>
      <w:tr>
        <w:tc>
          <w:tcPr>
            <w:tcW w:type="dxa" w:w="2880"/>
          </w:tcPr>
          <w:p>
            <w:r>
              <w:t>Total Applications</w:t>
            </w:r>
          </w:p>
        </w:tc>
        <w:tc>
          <w:tcPr>
            <w:tcW w:type="dxa" w:w="2880"/>
          </w:tcPr>
          <w:p>
            <w:r>
              <w:t>9515</w:t>
            </w:r>
          </w:p>
        </w:tc>
        <w:tc>
          <w:tcPr>
            <w:tcW w:type="dxa" w:w="2880"/>
          </w:tcPr>
          <w:p>
            <w:r>
              <w:t>Total patent applications analyzed</w:t>
            </w:r>
          </w:p>
        </w:tc>
      </w:tr>
      <w:tr>
        <w:tc>
          <w:tcPr>
            <w:tcW w:type="dxa" w:w="2880"/>
          </w:tcPr>
          <w:p>
            <w:r>
              <w:t>Total Grants</w:t>
            </w:r>
          </w:p>
        </w:tc>
        <w:tc>
          <w:tcPr>
            <w:tcW w:type="dxa" w:w="2880"/>
          </w:tcPr>
          <w:p>
            <w:r>
              <w:t>5341</w:t>
            </w:r>
          </w:p>
        </w:tc>
        <w:tc>
          <w:tcPr>
            <w:tcW w:type="dxa" w:w="2880"/>
          </w:tcPr>
          <w:p>
            <w:r>
              <w:t>Total granted patents</w:t>
            </w:r>
          </w:p>
        </w:tc>
      </w:tr>
      <w:tr>
        <w:tc>
          <w:tcPr>
            <w:tcW w:type="dxa" w:w="2880"/>
          </w:tcPr>
          <w:p>
            <w:r>
              <w:t>Overall Grant Rate</w:t>
            </w:r>
          </w:p>
        </w:tc>
        <w:tc>
          <w:tcPr>
            <w:tcW w:type="dxa" w:w="2880"/>
          </w:tcPr>
          <w:p>
            <w:r>
              <w:t>56.1%</w:t>
            </w:r>
          </w:p>
        </w:tc>
        <w:tc>
          <w:tcPr>
            <w:tcW w:type="dxa" w:w="2880"/>
          </w:tcPr>
          <w:p>
            <w:r>
              <w:t>Percentage of applications granted</w:t>
            </w:r>
          </w:p>
        </w:tc>
      </w:tr>
    </w:tbl>
    <w:p>
      <w:pPr>
        <w:pStyle w:val="Heading1"/>
      </w:pPr>
      <w:r>
        <w:t>Key Insights</w:t>
      </w:r>
    </w:p>
    <w:p>
      <w:pPr>
        <w:pStyle w:val="Heading2"/>
      </w:pPr>
      <w:r>
        <w:t>Overall Patent Grant Efficiency</w:t>
      </w:r>
    </w:p>
    <w:p>
      <w:r>
        <w:t>The overall grant rate for patents is 56.1%, indicating moderate conversion efficiency from application to grant.</w:t>
      </w:r>
    </w:p>
    <w:p>
      <w:pPr>
        <w:pStyle w:val="Heading2"/>
      </w:pPr>
      <w:r>
        <w:t>Technology Concentration Analysis</w:t>
      </w:r>
    </w:p>
    <w:p>
      <w:r>
        <w:t>The technology landscape shows moderately concentrated distribution (HHI: 1857), with certain IPC sections dominating the patent landscape.</w:t>
      </w:r>
    </w:p>
    <w:p>
      <w:pPr>
        <w:pStyle w:val="Heading2"/>
      </w:pPr>
      <w:r>
        <w:t>Recent Growth Patterns</w:t>
      </w:r>
    </w:p>
    <w:p>
      <w:r>
        <w:t>Recent years show an average annual growth rate of 6.3% in patent applications, indicating increasing innovation activity.</w:t>
      </w:r>
    </w:p>
    <w:p>
      <w:pPr>
        <w:pStyle w:val="Heading2"/>
      </w:pPr>
      <w:r>
        <w:t>Industry Concentration Analysis</w:t>
      </w:r>
    </w:p>
    <w:p>
      <w:r>
        <w:t>The industry distribution shows diversified concentration (HHI: 161), with Computer Programming, Consultancy And Related Activities leading in patent activity.</w:t>
      </w:r>
    </w:p>
    <w:p>
      <w:pPr>
        <w:pStyle w:val="Heading2"/>
      </w:pPr>
      <w:r>
        <w:t>Geographical Leadership in Patent Grants</w:t>
      </w:r>
    </w:p>
    <w:p>
      <w:r>
        <w:t>IN leads in patent grants with 5,330 granted patents, representing the most active country in successful patent outcomes.</w:t>
      </w:r>
    </w:p>
    <w:p>
      <w:pPr>
        <w:pStyle w:val="Heading1"/>
      </w:pPr>
      <w:r>
        <w:t>Visualizations</w:t>
      </w:r>
    </w:p>
    <w:p>
      <w:pPr>
        <w:pStyle w:val="Heading2"/>
      </w:pPr>
      <w:r>
        <w:t>Trend Analysis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Technology Landscape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landscap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Ipc Sunburst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c_sunbur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Ipc Treemap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c_treema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Sankey Flow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nkey_flo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Radar Comparison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dar_comparis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Visualization 'network_graph' not available.</w:t>
      </w:r>
    </w:p>
    <w:p>
      <w:pPr>
        <w:pStyle w:val="Heading2"/>
      </w:pPr>
      <w:r>
        <w:t>Tech Hierarchy Sunburst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_hierarchy_sunbur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World Choropleth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_choropleth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Visualization 'india_choropleth' not available.</w:t>
      </w:r>
    </w:p>
    <w:p>
      <w:r>
        <w:t>Visualization 'india_technology_choropleth' not available.</w:t>
      </w:r>
    </w:p>
    <w:p>
      <w:r>
        <w:t>Visualization 'india_industry_choropleth' not available.</w:t>
      </w:r>
    </w:p>
    <w:p>
      <w:pPr>
        <w:pStyle w:val="Heading2"/>
      </w:pPr>
      <w:r>
        <w:t>Industry Treemap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dustry_treema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Industry Sankey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dustry_sanke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