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C1114D" w:rsidRDefault="00575056" w:rsidP="00E82A9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Week9</w:t>
      </w:r>
      <w:r w:rsidR="006E2A6B" w:rsidRPr="00C1114D">
        <w:rPr>
          <w:rFonts w:asciiTheme="majorBidi" w:hAnsiTheme="majorBidi" w:cstheme="majorBidi"/>
          <w:sz w:val="24"/>
          <w:szCs w:val="24"/>
        </w:rPr>
        <w:t>:</w:t>
      </w:r>
      <w:r w:rsidR="00E82A96" w:rsidRPr="00C1114D">
        <w:rPr>
          <w:rFonts w:asciiTheme="majorBidi" w:hAnsiTheme="majorBidi" w:cstheme="majorBidi"/>
          <w:b/>
          <w:bCs/>
          <w:sz w:val="24"/>
          <w:szCs w:val="24"/>
        </w:rPr>
        <w:t xml:space="preserve"> Assignment 1</w:t>
      </w:r>
      <w:r w:rsidR="006E2A6B" w:rsidRPr="00C1114D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C1114D">
        <w:rPr>
          <w:rFonts w:asciiTheme="majorBidi" w:hAnsiTheme="majorBidi" w:cstheme="majorBidi"/>
          <w:sz w:val="24"/>
          <w:szCs w:val="24"/>
        </w:rPr>
        <w:t xml:space="preserve"> </w:t>
      </w:r>
      <w:r w:rsidR="00E82A96" w:rsidRPr="00C1114D">
        <w:rPr>
          <w:rFonts w:asciiTheme="majorBidi" w:hAnsiTheme="majorBidi" w:cstheme="majorBidi"/>
          <w:b/>
          <w:bCs/>
          <w:sz w:val="24"/>
          <w:szCs w:val="24"/>
        </w:rPr>
        <w:t>Journey To Financial Independence</w:t>
      </w:r>
    </w:p>
    <w:p w:rsidR="006E2A6B" w:rsidRPr="00C1114D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 xml:space="preserve">Report by: </w:t>
      </w:r>
      <w:r w:rsidRPr="00C1114D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Pr="00C1114D" w:rsidRDefault="006E2A6B" w:rsidP="006E2A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4B69B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 xml:space="preserve">In the pursuit of financial stability and independence, it is imperative to embark on a journey of strategic financial planning. This report serves as my guide for the development of my financial goals over the next five years, accompanied by a comprehensive monthly budget. The budget </w:t>
      </w:r>
      <w:proofErr w:type="gramStart"/>
      <w:r w:rsidRPr="00C1114D">
        <w:rPr>
          <w:rFonts w:asciiTheme="majorBidi" w:hAnsiTheme="majorBidi" w:cstheme="majorBidi"/>
          <w:sz w:val="24"/>
          <w:szCs w:val="24"/>
        </w:rPr>
        <w:t>is designed</w:t>
      </w:r>
      <w:proofErr w:type="gramEnd"/>
      <w:r w:rsidRPr="00C1114D">
        <w:rPr>
          <w:rFonts w:asciiTheme="majorBidi" w:hAnsiTheme="majorBidi" w:cstheme="majorBidi"/>
          <w:sz w:val="24"/>
          <w:szCs w:val="24"/>
        </w:rPr>
        <w:t xml:space="preserve"> to encapsulate essential components, including a thorough examination of monthly income streams, a clear distinction between needs and wants, a delineated intended savings amount, and a meticulous listing of other potential expenses. Furthermore, a contemplation of potential challenges and pitfalls that could impede the successful execution of the budget is essential to fortify my financial roadmap. </w:t>
      </w:r>
      <w:r w:rsidRPr="00C1114D">
        <w:rPr>
          <w:rFonts w:asciiTheme="majorBidi" w:hAnsiTheme="majorBidi" w:cstheme="majorBidi"/>
          <w:sz w:val="24"/>
          <w:szCs w:val="24"/>
        </w:rPr>
        <w:t>The whole point of this report is to help me feel confident and in control of my money so I can have a better financial future.</w:t>
      </w:r>
    </w:p>
    <w:p w:rsidR="00C1114D" w:rsidRPr="00C1114D" w:rsidRDefault="00C1114D" w:rsidP="00C111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  <w:u w:val="single"/>
        </w:rPr>
        <w:t>Financial Goals for the Next Five Years</w:t>
      </w:r>
    </w:p>
    <w:p w:rsidR="00C1114D" w:rsidRPr="00C1114D" w:rsidRDefault="00C1114D" w:rsidP="00C1114D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Emergency Fund:</w:t>
      </w:r>
    </w:p>
    <w:p w:rsidR="00C1114D" w:rsidRPr="00C1114D" w:rsidRDefault="00C1114D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Save three to six months' worth of living expenses in an emergency fund, considering costs in Kenyan Shillings.</w:t>
      </w:r>
    </w:p>
    <w:p w:rsidR="00C1114D" w:rsidRPr="00C1114D" w:rsidRDefault="00C1114D" w:rsidP="00C1114D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Debt Reduction:</w:t>
      </w:r>
    </w:p>
    <w:p w:rsidR="00C1114D" w:rsidRPr="00C1114D" w:rsidRDefault="00C1114D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plan to live a debt free life</w:t>
      </w:r>
      <w:r w:rsidRPr="00C1114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No unnecessary borrowing and just living by my means.</w:t>
      </w:r>
    </w:p>
    <w:p w:rsidR="00C1114D" w:rsidRPr="00C1114D" w:rsidRDefault="00C1114D" w:rsidP="00C1114D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Investment and Retirement:</w:t>
      </w:r>
    </w:p>
    <w:p w:rsidR="00C1114D" w:rsidRDefault="00C1114D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Explore NSE-listed stocks or government bonds for investment.</w:t>
      </w:r>
    </w:p>
    <w:p w:rsidR="006177D5" w:rsidRDefault="006177D5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Increase the stock in my retail shop and start offering wholesale services</w:t>
      </w:r>
    </w:p>
    <w:p w:rsidR="006177D5" w:rsidRDefault="006177D5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Save in </w:t>
      </w:r>
      <w:proofErr w:type="spellStart"/>
      <w:r>
        <w:rPr>
          <w:rFonts w:asciiTheme="majorBidi" w:hAnsiTheme="majorBidi" w:cstheme="majorBidi"/>
          <w:sz w:val="24"/>
          <w:szCs w:val="24"/>
        </w:rPr>
        <w:t>Taqwa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Sacco</w:t>
      </w:r>
    </w:p>
    <w:p w:rsidR="00101832" w:rsidRPr="00C1114D" w:rsidRDefault="00101832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Buy land and build some rentals</w:t>
      </w:r>
    </w:p>
    <w:p w:rsidR="00C1114D" w:rsidRPr="00C1114D" w:rsidRDefault="00101832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C1114D" w:rsidRPr="00C1114D">
        <w:rPr>
          <w:rFonts w:asciiTheme="majorBidi" w:hAnsiTheme="majorBidi" w:cstheme="majorBidi"/>
          <w:sz w:val="24"/>
          <w:szCs w:val="24"/>
        </w:rPr>
        <w:t>ontributing to the National Social Security Fund (NSSF) or personal pension plans.</w:t>
      </w:r>
    </w:p>
    <w:p w:rsidR="00C1114D" w:rsidRPr="00C1114D" w:rsidRDefault="00C1114D" w:rsidP="00C1114D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Short-term Savings:</w:t>
      </w:r>
    </w:p>
    <w:p w:rsidR="00C1114D" w:rsidRDefault="00C1114D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Save for specific short-term goals, such as a local holiday or a down payment on property.</w:t>
      </w:r>
    </w:p>
    <w:p w:rsidR="00101832" w:rsidRDefault="00101832" w:rsidP="00C1114D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Save for the furnishing of my house</w:t>
      </w:r>
    </w:p>
    <w:p w:rsidR="00101832" w:rsidRDefault="00101832" w:rsidP="00101832">
      <w:pPr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101832" w:rsidRPr="00C1114D" w:rsidRDefault="00101832" w:rsidP="00101832">
      <w:pPr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C1114D" w:rsidRPr="00101832" w:rsidRDefault="00101832" w:rsidP="00C1114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0183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Monthly Budget</w:t>
      </w: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Monthly Income Streams:</w:t>
      </w:r>
    </w:p>
    <w:p w:rsidR="00C1114D" w:rsidRPr="00C1114D" w:rsidRDefault="00C1114D" w:rsidP="00C1114D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Salary/Wages</w:t>
      </w:r>
      <w:r w:rsidR="009C5C78">
        <w:rPr>
          <w:rFonts w:asciiTheme="majorBidi" w:hAnsiTheme="majorBidi" w:cstheme="majorBidi"/>
          <w:sz w:val="24"/>
          <w:szCs w:val="24"/>
        </w:rPr>
        <w:t>(Ksh.50000)</w:t>
      </w:r>
    </w:p>
    <w:p w:rsidR="00C1114D" w:rsidRPr="009C5C78" w:rsidRDefault="00C1114D" w:rsidP="009C5C7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 xml:space="preserve">Income from Side Hustles </w:t>
      </w:r>
      <w:r w:rsidR="00101832">
        <w:rPr>
          <w:rFonts w:asciiTheme="majorBidi" w:hAnsiTheme="majorBidi" w:cstheme="majorBidi"/>
          <w:sz w:val="24"/>
          <w:szCs w:val="24"/>
        </w:rPr>
        <w:t>(</w:t>
      </w:r>
      <w:r w:rsidRPr="00C1114D">
        <w:rPr>
          <w:rFonts w:asciiTheme="majorBidi" w:hAnsiTheme="majorBidi" w:cstheme="majorBidi"/>
          <w:sz w:val="24"/>
          <w:szCs w:val="24"/>
        </w:rPr>
        <w:t>freelance services</w:t>
      </w:r>
      <w:r w:rsidR="00101832">
        <w:rPr>
          <w:rFonts w:asciiTheme="majorBidi" w:hAnsiTheme="majorBidi" w:cstheme="majorBidi"/>
          <w:sz w:val="24"/>
          <w:szCs w:val="24"/>
        </w:rPr>
        <w:t>, Business</w:t>
      </w:r>
      <w:r w:rsidRPr="00C1114D">
        <w:rPr>
          <w:rFonts w:asciiTheme="majorBidi" w:hAnsiTheme="majorBidi" w:cstheme="majorBidi"/>
          <w:sz w:val="24"/>
          <w:szCs w:val="24"/>
        </w:rPr>
        <w:t>)</w:t>
      </w:r>
      <w:r w:rsidR="009C5C78">
        <w:rPr>
          <w:rFonts w:asciiTheme="majorBidi" w:hAnsiTheme="majorBidi" w:cstheme="majorBidi"/>
          <w:sz w:val="24"/>
          <w:szCs w:val="24"/>
        </w:rPr>
        <w:t>(Ksh.20000)</w:t>
      </w: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Needs: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Housing:</w:t>
      </w:r>
    </w:p>
    <w:p w:rsidR="00C1114D" w:rsidRPr="00101832" w:rsidRDefault="00C1114D" w:rsidP="00101832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Rent</w:t>
      </w:r>
      <w:r w:rsidR="00101832">
        <w:rPr>
          <w:rFonts w:asciiTheme="majorBidi" w:hAnsiTheme="majorBidi" w:cstheme="majorBidi"/>
          <w:sz w:val="24"/>
          <w:szCs w:val="24"/>
        </w:rPr>
        <w:t>(Ksh.15,000-20,000)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Utilities:</w:t>
      </w:r>
    </w:p>
    <w:p w:rsidR="00C1114D" w:rsidRPr="00C1114D" w:rsidRDefault="00C1114D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Electricity</w:t>
      </w:r>
      <w:r w:rsidR="00101832">
        <w:rPr>
          <w:rFonts w:asciiTheme="majorBidi" w:hAnsiTheme="majorBidi" w:cstheme="majorBidi"/>
          <w:sz w:val="24"/>
          <w:szCs w:val="24"/>
        </w:rPr>
        <w:t>(Ksh.2000)</w:t>
      </w:r>
    </w:p>
    <w:p w:rsidR="00C1114D" w:rsidRPr="00C1114D" w:rsidRDefault="00C1114D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Water</w:t>
      </w:r>
      <w:r w:rsidR="00101832">
        <w:rPr>
          <w:rFonts w:asciiTheme="majorBidi" w:hAnsiTheme="majorBidi" w:cstheme="majorBidi"/>
          <w:sz w:val="24"/>
          <w:szCs w:val="24"/>
        </w:rPr>
        <w:t>(Ksh.2000)</w:t>
      </w:r>
    </w:p>
    <w:p w:rsidR="00C1114D" w:rsidRPr="00C1114D" w:rsidRDefault="00C1114D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Internet</w:t>
      </w:r>
      <w:r w:rsidR="00101832">
        <w:rPr>
          <w:rFonts w:asciiTheme="majorBidi" w:hAnsiTheme="majorBidi" w:cstheme="majorBidi"/>
          <w:sz w:val="24"/>
          <w:szCs w:val="24"/>
        </w:rPr>
        <w:t>(Ksh.2000)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Transportation:</w:t>
      </w:r>
    </w:p>
    <w:p w:rsidR="00C1114D" w:rsidRPr="00101832" w:rsidRDefault="00C1114D" w:rsidP="00101832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1114D">
        <w:rPr>
          <w:rFonts w:asciiTheme="majorBidi" w:hAnsiTheme="majorBidi" w:cstheme="majorBidi"/>
          <w:sz w:val="24"/>
          <w:szCs w:val="24"/>
        </w:rPr>
        <w:t>Matatu</w:t>
      </w:r>
      <w:proofErr w:type="spellEnd"/>
      <w:r w:rsidRPr="00C1114D">
        <w:rPr>
          <w:rFonts w:asciiTheme="majorBidi" w:hAnsiTheme="majorBidi" w:cstheme="majorBidi"/>
          <w:sz w:val="24"/>
          <w:szCs w:val="24"/>
        </w:rPr>
        <w:t>/Bus fare or fuel costs</w:t>
      </w:r>
      <w:r w:rsidR="00101832">
        <w:rPr>
          <w:rFonts w:asciiTheme="majorBidi" w:hAnsiTheme="majorBidi" w:cstheme="majorBidi"/>
          <w:sz w:val="24"/>
          <w:szCs w:val="24"/>
        </w:rPr>
        <w:t>(Ksh.5000)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Groceries:</w:t>
      </w:r>
    </w:p>
    <w:p w:rsidR="00C1114D" w:rsidRPr="00C1114D" w:rsidRDefault="00C1114D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Essential food items, considering local prices.</w:t>
      </w:r>
      <w:r w:rsidR="0010183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101832">
        <w:rPr>
          <w:rFonts w:asciiTheme="majorBidi" w:hAnsiTheme="majorBidi" w:cstheme="majorBidi"/>
          <w:sz w:val="24"/>
          <w:szCs w:val="24"/>
        </w:rPr>
        <w:t>Ksh</w:t>
      </w:r>
      <w:proofErr w:type="spellEnd"/>
      <w:r w:rsidR="00101832">
        <w:rPr>
          <w:rFonts w:asciiTheme="majorBidi" w:hAnsiTheme="majorBidi" w:cstheme="majorBidi"/>
          <w:sz w:val="24"/>
          <w:szCs w:val="24"/>
        </w:rPr>
        <w:t>. 6000)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Insurance:</w:t>
      </w:r>
    </w:p>
    <w:p w:rsidR="00C1114D" w:rsidRPr="00C1114D" w:rsidRDefault="00C1114D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National Health Insurance Fund (NHIF)</w:t>
      </w:r>
      <w:r w:rsidR="009C5C78">
        <w:rPr>
          <w:rFonts w:asciiTheme="majorBidi" w:hAnsiTheme="majorBidi" w:cstheme="majorBidi"/>
          <w:sz w:val="24"/>
          <w:szCs w:val="24"/>
        </w:rPr>
        <w:t>(Ksh.1500)</w:t>
      </w:r>
    </w:p>
    <w:p w:rsidR="00C1114D" w:rsidRPr="00C1114D" w:rsidRDefault="00101832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Private Health </w:t>
      </w:r>
      <w:r w:rsidR="00C1114D" w:rsidRPr="00C1114D">
        <w:rPr>
          <w:rFonts w:asciiTheme="majorBidi" w:hAnsiTheme="majorBidi" w:cstheme="majorBidi"/>
          <w:sz w:val="24"/>
          <w:szCs w:val="24"/>
        </w:rPr>
        <w:t>Insurance</w:t>
      </w:r>
      <w:r w:rsidR="009C5C78">
        <w:rPr>
          <w:rFonts w:asciiTheme="majorBidi" w:hAnsiTheme="majorBidi" w:cstheme="majorBidi"/>
          <w:sz w:val="24"/>
          <w:szCs w:val="24"/>
        </w:rPr>
        <w:t>(Ksh.2500)</w:t>
      </w:r>
    </w:p>
    <w:p w:rsidR="00C1114D" w:rsidRPr="00C1114D" w:rsidRDefault="00C1114D" w:rsidP="00C1114D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Debt Repayment:</w:t>
      </w:r>
    </w:p>
    <w:p w:rsidR="00C1114D" w:rsidRPr="00C1114D" w:rsidRDefault="009C5C78" w:rsidP="00C1114D">
      <w:pPr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fact that I have tried to live a debt free life is amazing because borrowing money is not in vocabulary</w:t>
      </w:r>
      <w:bookmarkStart w:id="0" w:name="_GoBack"/>
      <w:bookmarkEnd w:id="0"/>
    </w:p>
    <w:p w:rsidR="00101832" w:rsidRDefault="00101832" w:rsidP="00C111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Wants:</w:t>
      </w:r>
    </w:p>
    <w:p w:rsidR="00C1114D" w:rsidRPr="00C1114D" w:rsidRDefault="00C1114D" w:rsidP="00C1114D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Entertainment:</w:t>
      </w:r>
    </w:p>
    <w:p w:rsidR="00C1114D" w:rsidRP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Local entertainment options, maybe streaming services with local content.</w:t>
      </w:r>
    </w:p>
    <w:p w:rsidR="00C1114D" w:rsidRP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Budget for local hobbies and interests.</w:t>
      </w:r>
    </w:p>
    <w:p w:rsidR="00C1114D" w:rsidRPr="00C1114D" w:rsidRDefault="00C1114D" w:rsidP="00C1114D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Dining Out:</w:t>
      </w:r>
    </w:p>
    <w:p w:rsidR="00C1114D" w:rsidRP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Restaurants or local food joints</w:t>
      </w:r>
    </w:p>
    <w:p w:rsidR="00C1114D" w:rsidRP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Occasional takeout</w:t>
      </w:r>
    </w:p>
    <w:p w:rsidR="00C1114D" w:rsidRPr="00C1114D" w:rsidRDefault="00C1114D" w:rsidP="00C1114D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lastRenderedPageBreak/>
        <w:t>Subscription Services:</w:t>
      </w:r>
    </w:p>
    <w:p w:rsidR="00C1114D" w:rsidRP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Gym memberships or local subscription services.</w:t>
      </w:r>
    </w:p>
    <w:p w:rsidR="00C1114D" w:rsidRPr="00C1114D" w:rsidRDefault="00C1114D" w:rsidP="00C1114D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Personal Care:</w:t>
      </w:r>
    </w:p>
    <w:p w:rsidR="00C1114D" w:rsidRDefault="00C1114D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Toiletries</w:t>
      </w:r>
    </w:p>
    <w:p w:rsidR="00101832" w:rsidRPr="00C1114D" w:rsidRDefault="00101832" w:rsidP="00C1114D">
      <w:pPr>
        <w:numPr>
          <w:ilvl w:val="1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Intended Saving Amount:</w:t>
      </w:r>
    </w:p>
    <w:p w:rsidR="00101832" w:rsidRPr="00101832" w:rsidRDefault="00101832" w:rsidP="00101832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10000 is the </w:t>
      </w:r>
      <w:r w:rsidR="00C1114D" w:rsidRPr="00C1114D">
        <w:rPr>
          <w:rFonts w:asciiTheme="majorBidi" w:hAnsiTheme="majorBidi" w:cstheme="majorBidi"/>
          <w:sz w:val="24"/>
          <w:szCs w:val="24"/>
        </w:rPr>
        <w:t>specific amount towards savings and investments in Kenyan Shillings.</w:t>
      </w: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Other Expenses:</w:t>
      </w:r>
    </w:p>
    <w:p w:rsidR="00C1114D" w:rsidRPr="00C1114D" w:rsidRDefault="00C1114D" w:rsidP="00C1114D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Miscellaneous expenses like gifts or unexpected costs.</w:t>
      </w:r>
      <w:r w:rsidR="00101832">
        <w:rPr>
          <w:rFonts w:asciiTheme="majorBidi" w:hAnsiTheme="majorBidi" w:cstheme="majorBidi"/>
          <w:sz w:val="24"/>
          <w:szCs w:val="24"/>
        </w:rPr>
        <w:t>(Ksh.3000)</w:t>
      </w:r>
    </w:p>
    <w:p w:rsidR="00101832" w:rsidRDefault="00101832" w:rsidP="00C111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1114D" w:rsidRPr="00C1114D" w:rsidRDefault="00C1114D" w:rsidP="00C111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Potential Challenges:</w:t>
      </w: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Unexpected Expenses:</w:t>
      </w:r>
    </w:p>
    <w:p w:rsidR="00C1114D" w:rsidRDefault="00C1114D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Consider the local cost of healthcare and potential emergencies.</w:t>
      </w:r>
    </w:p>
    <w:p w:rsidR="00101832" w:rsidRDefault="00101832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Medical emergencies</w:t>
      </w:r>
    </w:p>
    <w:p w:rsidR="00101832" w:rsidRPr="00C1114D" w:rsidRDefault="00101832" w:rsidP="00101832">
      <w:pPr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Income Fluctuations:</w:t>
      </w:r>
    </w:p>
    <w:p w:rsidR="00C1114D" w:rsidRPr="00C1114D" w:rsidRDefault="00C1114D" w:rsidP="009C5C78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Plan for months with irregular income, common in</w:t>
      </w:r>
      <w:r w:rsidR="009C5C78">
        <w:rPr>
          <w:rFonts w:asciiTheme="majorBidi" w:hAnsiTheme="majorBidi" w:cstheme="majorBidi"/>
          <w:sz w:val="24"/>
          <w:szCs w:val="24"/>
        </w:rPr>
        <w:t xml:space="preserve"> freelancing industries</w:t>
      </w:r>
      <w:r w:rsidRPr="00C1114D">
        <w:rPr>
          <w:rFonts w:asciiTheme="majorBidi" w:hAnsiTheme="majorBidi" w:cstheme="majorBidi"/>
          <w:sz w:val="24"/>
          <w:szCs w:val="24"/>
        </w:rPr>
        <w:t>.</w:t>
      </w: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Overspending:</w:t>
      </w:r>
    </w:p>
    <w:p w:rsidR="00C1114D" w:rsidRPr="00C1114D" w:rsidRDefault="00C1114D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Be mindful of local prices and regularly review the budget to avoid overspending.</w:t>
      </w: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Inflation:</w:t>
      </w:r>
    </w:p>
    <w:p w:rsidR="00C1114D" w:rsidRPr="00C1114D" w:rsidRDefault="00C1114D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Consider that the cost of living in Kenya may increase over time.</w:t>
      </w: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Unplanned Life Changes:</w:t>
      </w:r>
    </w:p>
    <w:p w:rsidR="00C1114D" w:rsidRPr="00C1114D" w:rsidRDefault="00C1114D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Account for major life events, possibly traditional ceremonies or family obligations.</w:t>
      </w:r>
    </w:p>
    <w:p w:rsidR="00C1114D" w:rsidRPr="00C1114D" w:rsidRDefault="00C1114D" w:rsidP="00C1114D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b/>
          <w:bCs/>
          <w:sz w:val="24"/>
          <w:szCs w:val="24"/>
        </w:rPr>
        <w:t>Economic Instability:</w:t>
      </w:r>
    </w:p>
    <w:p w:rsidR="00C1114D" w:rsidRPr="00C1114D" w:rsidRDefault="00C1114D" w:rsidP="00C1114D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114D">
        <w:rPr>
          <w:rFonts w:asciiTheme="majorBidi" w:hAnsiTheme="majorBidi" w:cstheme="majorBidi"/>
          <w:sz w:val="24"/>
          <w:szCs w:val="24"/>
        </w:rPr>
        <w:t>Kenya's economic conditions can be variable; be prepared for fluctuations.</w:t>
      </w:r>
    </w:p>
    <w:p w:rsidR="00C1114D" w:rsidRPr="00C1114D" w:rsidRDefault="00C1114D" w:rsidP="00C1114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114D" w:rsidRPr="00C1114D" w:rsidRDefault="00C1114D">
      <w:pPr>
        <w:rPr>
          <w:rFonts w:asciiTheme="majorBidi" w:hAnsiTheme="majorBidi" w:cstheme="majorBidi"/>
          <w:sz w:val="24"/>
          <w:szCs w:val="24"/>
        </w:rPr>
      </w:pPr>
    </w:p>
    <w:sectPr w:rsidR="00C1114D" w:rsidRPr="00C1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692"/>
    <w:multiLevelType w:val="multilevel"/>
    <w:tmpl w:val="128E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71E0"/>
    <w:multiLevelType w:val="multilevel"/>
    <w:tmpl w:val="E80C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12563"/>
    <w:multiLevelType w:val="multilevel"/>
    <w:tmpl w:val="FD02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21CBD"/>
    <w:multiLevelType w:val="multilevel"/>
    <w:tmpl w:val="58E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974B8"/>
    <w:multiLevelType w:val="multilevel"/>
    <w:tmpl w:val="263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217BFF"/>
    <w:multiLevelType w:val="multilevel"/>
    <w:tmpl w:val="722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124C0"/>
    <w:multiLevelType w:val="multilevel"/>
    <w:tmpl w:val="3A3E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101832"/>
    <w:rsid w:val="002642A2"/>
    <w:rsid w:val="002C4C7E"/>
    <w:rsid w:val="00575056"/>
    <w:rsid w:val="005D731F"/>
    <w:rsid w:val="006177D5"/>
    <w:rsid w:val="006E2A6B"/>
    <w:rsid w:val="009C5C78"/>
    <w:rsid w:val="00AE011C"/>
    <w:rsid w:val="00BF2B52"/>
    <w:rsid w:val="00C1114D"/>
    <w:rsid w:val="00E8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245C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59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412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74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5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0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86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8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29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714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2023-10-12T05:43:00Z</dcterms:created>
  <dcterms:modified xsi:type="dcterms:W3CDTF">2023-11-15T09:37:00Z</dcterms:modified>
</cp:coreProperties>
</file>