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BodyText"/>
      </w:pPr>
      <w:bookmarkStart w:id="24" w:name="fig:001"/>
      <w:r>
        <w:t xml:space="preserve">Рис. 1: Название рисунка</w:t>
      </w:r>
      <w:bookmarkEnd w:id="24"/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30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Start w:id="31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1"/>
    <w:bookmarkStart w:id="33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2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3"/>
    <w:bookmarkStart w:id="34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4"/>
    <w:bookmarkStart w:id="35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Relationship Type="http://schemas.openxmlformats.org/officeDocument/2006/relationships/hyperlink" Id="rId27" Target="https://www.gnu.org/software/bash/manual/" TargetMode="External" /><Relationship Type="http://schemas.openxmlformats.org/officeDocument/2006/relationships/hyperlink" Id="rId32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Relationship Type="http://schemas.openxmlformats.org/officeDocument/2006/relationships/hyperlink" Id="rId27" Target="https://www.gnu.org/software/bash/manual/" TargetMode="External" /><Relationship Type="http://schemas.openxmlformats.org/officeDocument/2006/relationships/hyperlink" Id="rId32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2022-12-17T20:43:40Z</dcterms:created>
  <dcterms:modified xsi:type="dcterms:W3CDTF">2022-12-17T20:43:40Z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