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30.png" ContentType="image/png"/>
  <Override PartName="/word/media/rId34.png" ContentType="image/png"/>
  <Override PartName="/word/media/rId46.png" ContentType="image/png"/>
  <Override PartName="/word/media/rId54.png" ContentType="image/png"/>
  <Override PartName="/word/media/rId50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Киньябаева</w:t>
      </w:r>
      <w:r>
        <w:t xml:space="preserve"> </w:t>
      </w:r>
      <w:r>
        <w:t xml:space="preserve">Аиша</w:t>
      </w:r>
      <w:r>
        <w:t xml:space="preserve"> </w:t>
      </w:r>
      <w:r>
        <w:t xml:space="preserve">Иделевна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файлами, доступом к ним и их содержанием.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Научиться менять доступ к файлам, научиться писать программы работы с файлами.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Пишу программу записи сообщения в файл (рис. 1), (рис. 2)</w:t>
      </w:r>
    </w:p>
    <w:p>
      <w:pPr>
        <w:pStyle w:val="CaptionedFigure"/>
      </w:pPr>
      <w:bookmarkStart w:id="25" w:name="fig:fig1"/>
      <w:r>
        <w:drawing>
          <wp:inline>
            <wp:extent cx="5334000" cy="8420339"/>
            <wp:effectExtent b="0" l="0" r="0" t="0"/>
            <wp:docPr descr="Рис. 1: код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0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код</w:t>
      </w:r>
    </w:p>
    <w:p>
      <w:pPr>
        <w:pStyle w:val="CaptionedFigure"/>
      </w:pPr>
      <w:bookmarkStart w:id="29" w:name="fig:fig2"/>
      <w:r>
        <w:drawing>
          <wp:inline>
            <wp:extent cx="5334000" cy="1855641"/>
            <wp:effectExtent b="0" l="0" r="0" t="0"/>
            <wp:docPr descr="Рис. 2: lab11-1.asm_вывод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lab11-1.asm_вывод</w:t>
      </w:r>
    </w:p>
    <w:p>
      <w:pPr>
        <w:pStyle w:val="BodyText"/>
      </w:pPr>
      <w:r>
        <w:t xml:space="preserve">Меняю права доступа к исполняемому файлу lab11-1, запретив его выполнение. В результате видим, что не можем запустить исполняемый файл, так как мы всем запретили выполнять файл, в том числе владельцу (рис. [#fig:fig3]), (рис. 4)</w:t>
      </w:r>
    </w:p>
    <w:p>
      <w:pPr>
        <w:pStyle w:val="CaptionedFigure"/>
      </w:pPr>
      <w:bookmarkStart w:id="33" w:name="fig:fig3"/>
      <w:r>
        <w:drawing>
          <wp:inline>
            <wp:extent cx="5334000" cy="1396646"/>
            <wp:effectExtent b="0" l="0" r="0" t="0"/>
            <wp:docPr descr="Рис. 3: смена доступ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смена доступа</w:t>
      </w:r>
    </w:p>
    <w:p>
      <w:pPr>
        <w:pStyle w:val="CaptionedFigure"/>
      </w:pPr>
      <w:bookmarkStart w:id="37" w:name="fig:fig4"/>
      <w:r>
        <w:drawing>
          <wp:inline>
            <wp:extent cx="5334000" cy="438309"/>
            <wp:effectExtent b="0" l="0" r="0" t="0"/>
            <wp:docPr descr="Рис. 4: запрет в выполнени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запрет в выполнении</w:t>
      </w:r>
    </w:p>
    <w:p>
      <w:pPr>
        <w:pStyle w:val="BodyText"/>
      </w:pPr>
      <w:r>
        <w:t xml:space="preserve">Вернув права на исполнение обратно, видим как программа нормально запускается (рис. 5), (рис. 6)</w:t>
      </w:r>
    </w:p>
    <w:p>
      <w:pPr>
        <w:pStyle w:val="CaptionedFigure"/>
      </w:pPr>
      <w:bookmarkStart w:id="41" w:name="fig:fig5"/>
      <w:r>
        <w:drawing>
          <wp:inline>
            <wp:extent cx="5334000" cy="726682"/>
            <wp:effectExtent b="0" l="0" r="0" t="0"/>
            <wp:docPr descr="Рис. 5: возврат прав" title="" id="39" name="Picture"/>
            <a:graphic>
              <a:graphicData uri="http://schemas.openxmlformats.org/drawingml/2006/picture">
                <pic:pic>
                  <pic:nvPicPr>
                    <pic:cNvPr descr="image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возврат прав</w:t>
      </w:r>
    </w:p>
    <w:p>
      <w:pPr>
        <w:pStyle w:val="CaptionedFigure"/>
      </w:pPr>
      <w:bookmarkStart w:id="45" w:name="fig:fig6"/>
      <w:r>
        <w:drawing>
          <wp:inline>
            <wp:extent cx="5334000" cy="809950"/>
            <wp:effectExtent b="0" l="0" r="0" t="0"/>
            <wp:docPr descr="Рис. 6: запуск программы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программы</w:t>
      </w:r>
    </w:p>
    <w:p>
      <w:pPr>
        <w:pStyle w:val="BodyText"/>
      </w:pPr>
      <w:r>
        <w:t xml:space="preserve">Предоставляю права доступа к файлу readme.txt в соотвествии с моим вариантом (4), то есть -w- — -w- (рис. 7)</w:t>
      </w:r>
    </w:p>
    <w:p>
      <w:pPr>
        <w:pStyle w:val="CaptionedFigure"/>
      </w:pPr>
      <w:bookmarkStart w:id="49" w:name="fig:fig7"/>
      <w:r>
        <w:drawing>
          <wp:inline>
            <wp:extent cx="5334000" cy="1473964"/>
            <wp:effectExtent b="0" l="0" r="0" t="0"/>
            <wp:docPr descr="Рис. 7: права доступа к readme.txt" title="" id="47" name="Picture"/>
            <a:graphic>
              <a:graphicData uri="http://schemas.openxmlformats.org/drawingml/2006/picture">
                <pic:pic>
                  <pic:nvPicPr>
                    <pic:cNvPr descr="image/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3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права доступа к readme.txt</w:t>
      </w:r>
    </w:p>
    <w:p>
      <w:pPr>
        <w:pStyle w:val="BodyText"/>
      </w:pPr>
      <w:r>
        <w:t xml:space="preserve">САМОСТОЯТЕЛЬНАЯ РАБОТА</w:t>
      </w:r>
    </w:p>
    <w:p>
      <w:pPr>
        <w:pStyle w:val="BodyText"/>
      </w:pPr>
      <w:r>
        <w:t xml:space="preserve">Пишу программу в соответствии с данным нам алгоритмом. Запускаю его и проверяю наличие созданного фпайла, а также его содержимое (рис. 8), (рис. 9)</w:t>
      </w:r>
    </w:p>
    <w:p>
      <w:pPr>
        <w:pStyle w:val="CaptionedFigure"/>
      </w:pPr>
      <w:bookmarkStart w:id="53" w:name="fig:fig8"/>
      <w:r>
        <w:drawing>
          <wp:inline>
            <wp:extent cx="4381500" cy="11341100"/>
            <wp:effectExtent b="0" l="0" r="0" t="0"/>
            <wp:docPr descr="Рис. 8: код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34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код</w:t>
      </w:r>
    </w:p>
    <w:p>
      <w:pPr>
        <w:pStyle w:val="CaptionedFigure"/>
      </w:pPr>
      <w:bookmarkStart w:id="57" w:name="fig:fig9"/>
      <w:r>
        <w:drawing>
          <wp:inline>
            <wp:extent cx="5334000" cy="1065350"/>
            <wp:effectExtent b="0" l="0" r="0" t="0"/>
            <wp:docPr descr="Рис. 9: mywork вывод" title="" id="55" name="Picture"/>
            <a:graphic>
              <a:graphicData uri="http://schemas.openxmlformats.org/drawingml/2006/picture">
                <pic:pic>
                  <pic:nvPicPr>
                    <pic:cNvPr descr="image/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mywork вывод</w:t>
      </w:r>
    </w:p>
    <w:p>
      <w:pPr>
        <w:pStyle w:val="BodyText"/>
      </w:pPr>
      <w:r>
        <w:t xml:space="preserve">Загрузка всех файлов на Git.</w:t>
      </w:r>
    </w:p>
    <w:p>
      <w:pPr>
        <w:pStyle w:val="BodyText"/>
      </w:pPr>
      <w:r>
        <w:t xml:space="preserve">Далее создается отчет по 11й лабораторной работе с помощью Markdown.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изучены команды для работы с файлами, для смены доступа к ним.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6" Target="media/rId46.png" /><Relationship Type="http://schemas.openxmlformats.org/officeDocument/2006/relationships/image" Id="rId54" Target="media/rId54.png" /><Relationship Type="http://schemas.openxmlformats.org/officeDocument/2006/relationships/image" Id="rId50" Target="media/rId50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Киньябаева Аиша Иделевна</dc:creator>
  <dc:language>ru-RU</dc:language>
  <cp:keywords/>
  <dcterms:created xsi:type="dcterms:W3CDTF">2022-12-21T21:11:52Z</dcterms:created>
  <dcterms:modified xsi:type="dcterms:W3CDTF">2022-12-21T21:11:52Z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Работа с файлами средствами Nasm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