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30.png" ContentType="image/png"/>
  <Override PartName="/word/media/rId22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операционной системой Linux, получение практических навыков работы с редактором vi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Редактирование файлов с помощью редактора vi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создаю файл, в который помещаю какой-либо текст для работы с ним, проверки команд редактора vi(рис.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522179"/>
            <wp:effectExtent b="0" l="0" r="0" t="0"/>
            <wp:docPr descr="Figure 1: VI" title="" id="23" name="Picture"/>
            <a:graphic>
              <a:graphicData uri="http://schemas.openxmlformats.org/drawingml/2006/picture">
                <pic:pic>
                  <pic:nvPicPr>
                    <pic:cNvPr descr="image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VI</w:t>
      </w:r>
    </w:p>
    <w:bookmarkEnd w:id="0"/>
    <w:p>
      <w:pPr>
        <w:pStyle w:val="BodyText"/>
      </w:pPr>
      <w:r>
        <w:t xml:space="preserve">Просматриваю различные команды, к примеру:</w:t>
      </w:r>
    </w:p>
    <w:p>
      <w:pPr>
        <w:numPr>
          <w:ilvl w:val="0"/>
          <w:numId w:val="1001"/>
        </w:numPr>
        <w:pStyle w:val="Compact"/>
      </w:pPr>
      <w:r>
        <w:t xml:space="preserve">Переход в конец файла с помощью команды G(рис.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522179"/>
            <wp:effectExtent b="0" l="0" r="0" t="0"/>
            <wp:docPr descr="Figure 2: Переход в конец файла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конец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Переход в начало строки (0)(рис.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522179"/>
            <wp:effectExtent b="0" l="0" r="0" t="0"/>
            <wp:docPr descr="Figure 3: Переход в начало строки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Переход в начало строки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Добавление пустой строки (o)(рис.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522179"/>
            <wp:effectExtent b="0" l="0" r="0" t="0"/>
            <wp:docPr descr="Figure 4: Добавление пустой строк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Добавление пустой строки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Переход на слово вперед (W)(рис.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522179"/>
            <wp:effectExtent b="0" l="0" r="0" t="0"/>
            <wp:docPr descr="Figure 5: Переход на слово вперед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Переход на слово вперед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Выход из редактора (:wq)(рис.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522179"/>
            <wp:effectExtent b="0" l="0" r="0" t="0"/>
            <wp:docPr descr="Figure 6: Выход из редактор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Выход из редактора</w:t>
      </w:r>
    </w:p>
    <w:bookmarkEnd w:id="0"/>
    <w:p>
      <w:pPr>
        <w:pStyle w:val="BodyText"/>
      </w:pPr>
      <w:r>
        <w:t xml:space="preserve">Далее создаю новый каталог и исполняемый файл(рис.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869798"/>
            <wp:effectExtent b="0" l="0" r="0" t="0"/>
            <wp:docPr descr="Figure 7: Создание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pStyle w:val="BodyText"/>
      </w:pPr>
      <w:r>
        <w:t xml:space="preserve">Копирование данной нам программы(рис.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188804"/>
            <wp:effectExtent b="0" l="0" r="0" t="0"/>
            <wp:docPr descr="Figure 8: Вставка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Вставка программы</w:t>
      </w:r>
    </w:p>
    <w:bookmarkEnd w:id="0"/>
    <w:p>
      <w:pPr>
        <w:pStyle w:val="BodyText"/>
      </w:pPr>
      <w:r>
        <w:t xml:space="preserve">Редактирование программы по указанным пунктам(рис.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),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),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188804"/>
            <wp:effectExtent b="0" l="0" r="0" t="0"/>
            <wp:docPr descr="Figure 9: Редактирова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Редактирование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188804"/>
            <wp:effectExtent b="0" l="0" r="0" t="0"/>
            <wp:docPr descr="Figure 10: Редактирование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Редактирование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188804"/>
            <wp:effectExtent b="0" l="0" r="0" t="0"/>
            <wp:docPr descr="Figure 11: Редактирован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Редактирование</w:t>
      </w:r>
    </w:p>
    <w:bookmarkEnd w:id="0"/>
    <w:p>
      <w:pPr>
        <w:pStyle w:val="BodyText"/>
      </w:pPr>
      <w:r>
        <w:t xml:space="preserve">Запуск исполняемого файла(рис.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543546"/>
            <wp:effectExtent b="0" l="0" r="0" t="0"/>
            <wp:docPr descr="Figure 12: Запуск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Запуск</w:t>
      </w:r>
    </w:p>
    <w:bookmarkEnd w:id="0"/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Редактор vi имеет три режима работы: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6"/>
        </w:numPr>
      </w:pPr>
      <w:r>
        <w:t xml:space="preserve">Esc + : + q(q!)</w:t>
      </w:r>
    </w:p>
    <w:p>
      <w:pPr>
        <w:numPr>
          <w:ilvl w:val="0"/>
          <w:numId w:val="1006"/>
        </w:numPr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</w:p>
    <w:p>
      <w:pPr>
        <w:numPr>
          <w:ilvl w:val="0"/>
          <w:numId w:val="1006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6"/>
        </w:numPr>
      </w:pPr>
      <w:r>
        <w:t xml:space="preserve">– G — переход в конец файла;</w:t>
      </w:r>
      <w:r>
        <w:t xml:space="preserve"> </w:t>
      </w:r>
      <w:r>
        <w:t xml:space="preserve">– 0 (ноль) — переход в начало строки;</w:t>
      </w:r>
    </w:p>
    <w:p>
      <w:pPr>
        <w:numPr>
          <w:ilvl w:val="0"/>
          <w:numId w:val="1006"/>
        </w:numPr>
      </w:pPr>
      <w:r>
        <w:t xml:space="preserve">• Вставка текста</w:t>
      </w:r>
      <w:r>
        <w:t xml:space="preserve"> </w:t>
      </w:r>
      <w:r>
        <w:t xml:space="preserve">• Вставка строки</w:t>
      </w:r>
      <w:r>
        <w:t xml:space="preserve"> </w:t>
      </w:r>
      <w:r>
        <w:t xml:space="preserve">• Удаление текста</w:t>
      </w:r>
      <w:r>
        <w:t xml:space="preserve"> </w:t>
      </w:r>
      <w:r>
        <w:t xml:space="preserve">• Отмена и повтор произведённых изменений</w:t>
      </w:r>
      <w:r>
        <w:t xml:space="preserve"> </w:t>
      </w:r>
      <w:r>
        <w:t xml:space="preserve">• Копирование текста в буфер</w:t>
      </w:r>
      <w:r>
        <w:t xml:space="preserve"> </w:t>
      </w:r>
      <w:r>
        <w:t xml:space="preserve">• Вставка текста из буфера</w:t>
      </w:r>
      <w:r>
        <w:t xml:space="preserve"> </w:t>
      </w:r>
      <w:r>
        <w:t xml:space="preserve">• Замена текста</w:t>
      </w:r>
      <w:r>
        <w:t xml:space="preserve"> </w:t>
      </w:r>
      <w:r>
        <w:t xml:space="preserve">• Поиск текста</w:t>
      </w:r>
    </w:p>
    <w:p>
      <w:pPr>
        <w:numPr>
          <w:ilvl w:val="0"/>
          <w:numId w:val="1006"/>
        </w:numPr>
      </w:pPr>
      <w:r>
        <w:t xml:space="preserve">F</w:t>
      </w:r>
    </w:p>
    <w:p>
      <w:pPr>
        <w:numPr>
          <w:ilvl w:val="0"/>
          <w:numId w:val="1006"/>
        </w:numPr>
      </w:pPr>
      <w:r>
        <w:t xml:space="preserve">– u — отменить последнее изменение;</w:t>
      </w:r>
    </w:p>
    <w:p>
      <w:pPr>
        <w:numPr>
          <w:ilvl w:val="0"/>
          <w:numId w:val="1006"/>
        </w:numPr>
      </w:pPr>
      <w:r>
        <w:t xml:space="preserve">Копирование и перемещение текста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06"/>
        </w:numPr>
      </w:pPr>
      <w:r>
        <w:t xml:space="preserve">F</w:t>
      </w:r>
    </w:p>
    <w:p>
      <w:pPr>
        <w:numPr>
          <w:ilvl w:val="0"/>
          <w:numId w:val="1006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изучены основные команды редактора Vi и принципы редактирования текстовых (и не только) файлов.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Киньябаева Аиша Иделевна</dc:creator>
  <dc:language>ru-RU</dc:language>
  <cp:keywords/>
  <dcterms:created xsi:type="dcterms:W3CDTF">2023-04-01T19:38:17Z</dcterms:created>
  <dcterms:modified xsi:type="dcterms:W3CDTF">2023-04-01T19:38:17Z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Редактор VI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