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ab/>
        <w:tab/>
        <w:tab/>
        <w:tab/>
        <w:t xml:space="preserve">Project Design Phase-II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ab/>
        <w:tab/>
        <w:tab/>
        <w:t xml:space="preserve">Technology Stack (Architecture &amp; Stack)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30/06/2025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LTVIP2025TMID47465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Cosmetic Insights: Navigating Cosmetics Trends and Consumer Insights with Tableau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Maximun marks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and the information as per the tables below: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Technology Stack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Below is the technology stack used in the Cosmetic Insights Tableau project.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Tool/Technology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Source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CSV files, Google Sheets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Raw cosmetic product sales, customer demographics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Visualization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Tableau Desktop/Public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interactive dashboards for trends and consumer insights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Drive / Local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Storing raw and cleaned datasets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Docs, SmartInternz Portal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reporting and feedback management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