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2892" w14:textId="348DA2EC" w:rsidR="002C5DD0" w:rsidRPr="002C5DD0" w:rsidRDefault="00287DB5" w:rsidP="002C5DD0">
      <w:pPr>
        <w:rPr>
          <w:lang w:val="en-US"/>
        </w:rPr>
      </w:pPr>
      <w:r w:rsidRPr="00287DB5">
        <w:rPr>
          <w:b/>
          <w:bCs/>
          <w:lang w:val="en-US"/>
        </w:rPr>
        <w:t>P</w:t>
      </w:r>
      <w:r w:rsidR="002C5DD0" w:rsidRPr="00287DB5">
        <w:rPr>
          <w:b/>
          <w:bCs/>
          <w:lang w:val="en-US"/>
        </w:rPr>
        <w:t>roject Goals</w:t>
      </w:r>
      <w:r w:rsidR="002C5DD0" w:rsidRPr="002C5DD0">
        <w:rPr>
          <w:lang w:val="en-US"/>
        </w:rPr>
        <w:t>:</w:t>
      </w:r>
    </w:p>
    <w:p w14:paraId="0CAB10D4" w14:textId="77777777" w:rsidR="002C5DD0" w:rsidRPr="00287DB5" w:rsidRDefault="002C5DD0" w:rsidP="00287DB5">
      <w:pPr>
        <w:pStyle w:val="ListParagraph"/>
        <w:numPr>
          <w:ilvl w:val="0"/>
          <w:numId w:val="2"/>
        </w:numPr>
        <w:rPr>
          <w:lang w:val="en-US"/>
        </w:rPr>
      </w:pPr>
      <w:r w:rsidRPr="00287DB5">
        <w:rPr>
          <w:lang w:val="en-US"/>
        </w:rPr>
        <w:t>Data Integration: To successfully integrate scRNA-seq and scATAC-seq datasets to create a unified view of gene expression and chromatin accessibility.</w:t>
      </w:r>
    </w:p>
    <w:p w14:paraId="19B159CD" w14:textId="77777777" w:rsidR="002C5DD0" w:rsidRPr="00287DB5" w:rsidRDefault="002C5DD0" w:rsidP="00287DB5">
      <w:pPr>
        <w:pStyle w:val="ListParagraph"/>
        <w:numPr>
          <w:ilvl w:val="0"/>
          <w:numId w:val="2"/>
        </w:numPr>
        <w:rPr>
          <w:lang w:val="en-US"/>
        </w:rPr>
      </w:pPr>
      <w:r w:rsidRPr="00287DB5">
        <w:rPr>
          <w:lang w:val="en-US"/>
        </w:rPr>
        <w:t>Data Analysis: To apply the most popular algorithms for analyzing the integrated data, focusing on identifying cell populations, gene regulatory networks, and key regulatory elements.</w:t>
      </w:r>
    </w:p>
    <w:p w14:paraId="43CEDD92" w14:textId="77777777" w:rsidR="002C5DD0" w:rsidRPr="00287DB5" w:rsidRDefault="002C5DD0" w:rsidP="00287DB5">
      <w:pPr>
        <w:pStyle w:val="ListParagraph"/>
        <w:numPr>
          <w:ilvl w:val="0"/>
          <w:numId w:val="2"/>
        </w:numPr>
        <w:rPr>
          <w:lang w:val="en-US"/>
        </w:rPr>
      </w:pPr>
      <w:r w:rsidRPr="00287DB5">
        <w:rPr>
          <w:lang w:val="en-US"/>
        </w:rPr>
        <w:t>Benchmarking ML Models: To benchmark machine learning models suitable for predicting gene expression levels and regulatory mechanisms based on the integrated dataset.</w:t>
      </w:r>
    </w:p>
    <w:p w14:paraId="72170A8B" w14:textId="77777777" w:rsidR="002C5DD0" w:rsidRPr="00287DB5" w:rsidRDefault="002C5DD0" w:rsidP="00287DB5">
      <w:pPr>
        <w:pStyle w:val="ListParagraph"/>
        <w:numPr>
          <w:ilvl w:val="0"/>
          <w:numId w:val="2"/>
        </w:numPr>
        <w:rPr>
          <w:lang w:val="en-US"/>
        </w:rPr>
      </w:pPr>
      <w:r w:rsidRPr="00287DB5">
        <w:rPr>
          <w:lang w:val="en-US"/>
        </w:rPr>
        <w:t>Insight Generation: To provide biological insights that can guide further experimental designs and validate existing hypotheses about cellular processes.</w:t>
      </w:r>
    </w:p>
    <w:p w14:paraId="4D398A76" w14:textId="77777777" w:rsidR="00287DB5" w:rsidRDefault="00287DB5" w:rsidP="002C5DD0">
      <w:pPr>
        <w:rPr>
          <w:lang w:val="en-US"/>
        </w:rPr>
      </w:pPr>
    </w:p>
    <w:p w14:paraId="78FC74E6" w14:textId="3FD0EDA4" w:rsidR="002C5DD0" w:rsidRPr="00287DB5" w:rsidRDefault="002C5DD0" w:rsidP="002C5DD0">
      <w:pPr>
        <w:rPr>
          <w:b/>
          <w:bCs/>
          <w:lang w:val="en-US"/>
        </w:rPr>
      </w:pPr>
      <w:r w:rsidRPr="00287DB5">
        <w:rPr>
          <w:b/>
          <w:bCs/>
          <w:lang w:val="en-US"/>
        </w:rPr>
        <w:t>Milestones:</w:t>
      </w:r>
    </w:p>
    <w:p w14:paraId="081D85E2" w14:textId="77777777" w:rsidR="002C5DD0" w:rsidRPr="00287DB5" w:rsidRDefault="002C5DD0" w:rsidP="00287DB5">
      <w:pPr>
        <w:pStyle w:val="ListParagraph"/>
        <w:numPr>
          <w:ilvl w:val="0"/>
          <w:numId w:val="1"/>
        </w:numPr>
        <w:rPr>
          <w:lang w:val="en-US"/>
        </w:rPr>
      </w:pPr>
      <w:r w:rsidRPr="00287DB5">
        <w:rPr>
          <w:lang w:val="en-US"/>
        </w:rPr>
        <w:t>Data Preprocessing and Normalization: Completion of data quality checks, normalization, and scaling.</w:t>
      </w:r>
    </w:p>
    <w:p w14:paraId="6FA5D8FC" w14:textId="77777777" w:rsidR="002C5DD0" w:rsidRPr="00287DB5" w:rsidRDefault="002C5DD0" w:rsidP="00287DB5">
      <w:pPr>
        <w:pStyle w:val="ListParagraph"/>
        <w:numPr>
          <w:ilvl w:val="0"/>
          <w:numId w:val="1"/>
        </w:numPr>
        <w:rPr>
          <w:lang w:val="en-US"/>
        </w:rPr>
      </w:pPr>
      <w:r w:rsidRPr="00287DB5">
        <w:rPr>
          <w:lang w:val="en-US"/>
        </w:rPr>
        <w:t>Integration of scRNA-seq and scATAC-seq Data: Successful integration of datasets using a state-of-the-art integration tool.</w:t>
      </w:r>
    </w:p>
    <w:p w14:paraId="488229FE" w14:textId="77777777" w:rsidR="002C5DD0" w:rsidRPr="00287DB5" w:rsidRDefault="002C5DD0" w:rsidP="00287DB5">
      <w:pPr>
        <w:pStyle w:val="ListParagraph"/>
        <w:numPr>
          <w:ilvl w:val="0"/>
          <w:numId w:val="1"/>
        </w:numPr>
        <w:rPr>
          <w:lang w:val="en-US"/>
        </w:rPr>
      </w:pPr>
      <w:r w:rsidRPr="00287DB5">
        <w:rPr>
          <w:lang w:val="en-US"/>
        </w:rPr>
        <w:t>Data Analysis and Visualization: Identification of cell populations and regulatory networks, with visualizations created for key findings.</w:t>
      </w:r>
    </w:p>
    <w:p w14:paraId="4491C539" w14:textId="77777777" w:rsidR="002C5DD0" w:rsidRPr="00287DB5" w:rsidRDefault="002C5DD0" w:rsidP="00287DB5">
      <w:pPr>
        <w:pStyle w:val="ListParagraph"/>
        <w:numPr>
          <w:ilvl w:val="0"/>
          <w:numId w:val="1"/>
        </w:numPr>
        <w:rPr>
          <w:lang w:val="en-US"/>
        </w:rPr>
      </w:pPr>
      <w:r w:rsidRPr="00287DB5">
        <w:rPr>
          <w:lang w:val="en-US"/>
        </w:rPr>
        <w:t>Benchmarking and Evaluation: Completion of benchmarking machine learning models with performance metrics reported.</w:t>
      </w:r>
    </w:p>
    <w:p w14:paraId="2747EE48" w14:textId="77777777" w:rsidR="002C5DD0" w:rsidRPr="00287DB5" w:rsidRDefault="002C5DD0" w:rsidP="00287DB5">
      <w:pPr>
        <w:pStyle w:val="ListParagraph"/>
        <w:numPr>
          <w:ilvl w:val="0"/>
          <w:numId w:val="1"/>
        </w:numPr>
        <w:rPr>
          <w:lang w:val="en-US"/>
        </w:rPr>
      </w:pPr>
      <w:r w:rsidRPr="00287DB5">
        <w:rPr>
          <w:lang w:val="en-US"/>
        </w:rPr>
        <w:t>Final Reporting: Compilation of findings, insights, and recommendations based on the integrated analysis.</w:t>
      </w:r>
    </w:p>
    <w:p w14:paraId="36A0545B" w14:textId="77777777" w:rsidR="00287DB5" w:rsidRDefault="00287DB5" w:rsidP="002C5DD0">
      <w:pPr>
        <w:rPr>
          <w:lang w:val="en-US"/>
        </w:rPr>
      </w:pPr>
    </w:p>
    <w:p w14:paraId="0D8CFA14" w14:textId="5AACEA2B" w:rsidR="002C5DD0" w:rsidRPr="00287DB5" w:rsidRDefault="002C5DD0" w:rsidP="002C5DD0">
      <w:pPr>
        <w:rPr>
          <w:b/>
          <w:bCs/>
          <w:lang w:val="en-US"/>
        </w:rPr>
      </w:pPr>
      <w:r w:rsidRPr="00287DB5">
        <w:rPr>
          <w:b/>
          <w:bCs/>
          <w:lang w:val="en-US"/>
        </w:rPr>
        <w:t>Modules and Scope:</w:t>
      </w:r>
    </w:p>
    <w:p w14:paraId="74629466" w14:textId="77777777" w:rsidR="002C5DD0" w:rsidRPr="00783762" w:rsidRDefault="002C5DD0" w:rsidP="002C5DD0">
      <w:pPr>
        <w:rPr>
          <w:b/>
          <w:bCs/>
          <w:lang w:val="en-US"/>
        </w:rPr>
      </w:pPr>
      <w:r w:rsidRPr="00783762">
        <w:rPr>
          <w:b/>
          <w:bCs/>
          <w:lang w:val="en-US"/>
        </w:rPr>
        <w:t>Module 1: Data Preprocessing</w:t>
      </w:r>
    </w:p>
    <w:p w14:paraId="04E403AC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Scope: This module will handle data quality checks, normalization, scaling, and variance stabilization for both scRNA-seq and scATAC-seq datasets.</w:t>
      </w:r>
    </w:p>
    <w:p w14:paraId="3A6D7F47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Content: Implementation of scripts or pipelines for data cleaning, normalization (e.g., log-normalization for scRNA-seq, TF-IDF for scATAC-seq), and identification of highly variable features.</w:t>
      </w:r>
    </w:p>
    <w:p w14:paraId="15B89D90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Connections: Outputs will be formatted datasets ready for integration and analysis.</w:t>
      </w:r>
    </w:p>
    <w:p w14:paraId="0DB36A60" w14:textId="77777777" w:rsidR="00CC2F7E" w:rsidRDefault="00CC2F7E" w:rsidP="002C5DD0">
      <w:pPr>
        <w:rPr>
          <w:lang w:val="en-US"/>
        </w:rPr>
      </w:pPr>
    </w:p>
    <w:p w14:paraId="66815DD3" w14:textId="360F8D7B" w:rsidR="002C5DD0" w:rsidRPr="00783762" w:rsidRDefault="002C5DD0" w:rsidP="002C5DD0">
      <w:pPr>
        <w:rPr>
          <w:b/>
          <w:bCs/>
          <w:lang w:val="en-US"/>
        </w:rPr>
      </w:pPr>
      <w:r w:rsidRPr="00783762">
        <w:rPr>
          <w:b/>
          <w:bCs/>
          <w:lang w:val="en-US"/>
        </w:rPr>
        <w:t>Module 2: Data Integration</w:t>
      </w:r>
    </w:p>
    <w:p w14:paraId="0BF9508E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Scope: Integration of scRNA-seq and scATAC-seq data to create a unified analysis framework.</w:t>
      </w:r>
    </w:p>
    <w:p w14:paraId="76941673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lastRenderedPageBreak/>
        <w:t>Content: Use of integration tools (e.g., Seurat's integration methods, Harmony) to harmonize datasets based on shared cell populations or features.</w:t>
      </w:r>
    </w:p>
    <w:p w14:paraId="2A2E22D4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Connections: This module connects processed datasets from Module 1 and feeds integrated data into downstream analysis modules.</w:t>
      </w:r>
    </w:p>
    <w:p w14:paraId="141DAC8C" w14:textId="77777777" w:rsidR="00AF6002" w:rsidRDefault="00AF6002" w:rsidP="002C5DD0">
      <w:pPr>
        <w:rPr>
          <w:lang w:val="en-US"/>
        </w:rPr>
      </w:pPr>
    </w:p>
    <w:p w14:paraId="46FAEBF8" w14:textId="6F330A43" w:rsidR="002C5DD0" w:rsidRPr="00783762" w:rsidRDefault="002C5DD0" w:rsidP="002C5DD0">
      <w:pPr>
        <w:rPr>
          <w:b/>
          <w:bCs/>
          <w:lang w:val="en-US"/>
        </w:rPr>
      </w:pPr>
      <w:r w:rsidRPr="00783762">
        <w:rPr>
          <w:b/>
          <w:bCs/>
          <w:lang w:val="en-US"/>
        </w:rPr>
        <w:t>Module 3: Data Analysis and Visualization</w:t>
      </w:r>
    </w:p>
    <w:p w14:paraId="233B517A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Scope: Analysis of integrated data to identify cell populations, differential expression, and accessibility, as well as the inference of gene regulatory networks.</w:t>
      </w:r>
    </w:p>
    <w:p w14:paraId="35B17AA1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Content: Implementation of clustering algorithms, differential expression and accessibility analysis, and regulatory network inference tools. Visualization includes plots (e.g., UMAP, heatmaps) to represent findings.</w:t>
      </w:r>
    </w:p>
    <w:p w14:paraId="74BA4D00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Connections: Utilizes integrated data and provides insights for biological interpretation and validation.</w:t>
      </w:r>
    </w:p>
    <w:p w14:paraId="36E229D9" w14:textId="77777777" w:rsidR="002C5DD0" w:rsidRDefault="002C5DD0" w:rsidP="002C5DD0">
      <w:pPr>
        <w:rPr>
          <w:lang w:val="en-US"/>
        </w:rPr>
      </w:pPr>
    </w:p>
    <w:p w14:paraId="2A28E306" w14:textId="01B2793F" w:rsidR="002C5DD0" w:rsidRPr="00783762" w:rsidRDefault="002C5DD0" w:rsidP="002C5DD0">
      <w:pPr>
        <w:rPr>
          <w:b/>
          <w:bCs/>
          <w:lang w:val="en-US"/>
        </w:rPr>
      </w:pPr>
      <w:r w:rsidRPr="00783762">
        <w:rPr>
          <w:b/>
          <w:bCs/>
          <w:lang w:val="en-US"/>
        </w:rPr>
        <w:t>Module 4: Benchmarking ML Models</w:t>
      </w:r>
    </w:p>
    <w:p w14:paraId="7D9A37EA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Scope: Benchmarking of machine learning models to predict gene expression or regulatory mechanisms from the integrated dataset.</w:t>
      </w:r>
    </w:p>
    <w:p w14:paraId="20600AF0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Content: Selection of machine learning models (e.g., regression models, neural networks), training and testing on the integrated dataset, and evaluation of model performance.</w:t>
      </w:r>
    </w:p>
    <w:p w14:paraId="1F9067A4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Connections: This module takes input from the integrated dataset and connects to the final reporting by providing performance metrics and insights.</w:t>
      </w:r>
    </w:p>
    <w:p w14:paraId="5BFA36D7" w14:textId="77777777" w:rsidR="002C5DD0" w:rsidRDefault="002C5DD0" w:rsidP="002C5DD0">
      <w:pPr>
        <w:rPr>
          <w:lang w:val="en-US"/>
        </w:rPr>
      </w:pPr>
    </w:p>
    <w:p w14:paraId="01E4B8E0" w14:textId="1D6C3A03" w:rsidR="002C5DD0" w:rsidRPr="00783762" w:rsidRDefault="002C5DD0" w:rsidP="002C5DD0">
      <w:pPr>
        <w:rPr>
          <w:b/>
          <w:bCs/>
          <w:lang w:val="en-US"/>
        </w:rPr>
      </w:pPr>
      <w:r w:rsidRPr="00783762">
        <w:rPr>
          <w:b/>
          <w:bCs/>
          <w:lang w:val="en-US"/>
        </w:rPr>
        <w:t>Module 5: Reporting and Documentation</w:t>
      </w:r>
    </w:p>
    <w:p w14:paraId="3E9528FD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Scope: Compilation of the project findings, methodologies, and insights into a comprehensive report or publication.</w:t>
      </w:r>
    </w:p>
    <w:p w14:paraId="7B5253EA" w14:textId="77777777" w:rsidR="002C5DD0" w:rsidRPr="002C5DD0" w:rsidRDefault="002C5DD0" w:rsidP="002C5DD0">
      <w:pPr>
        <w:rPr>
          <w:lang w:val="en-US"/>
        </w:rPr>
      </w:pPr>
      <w:r w:rsidRPr="002C5DD0">
        <w:rPr>
          <w:lang w:val="en-US"/>
        </w:rPr>
        <w:t>Content: Detailed documentation of data processing steps, analysis pipelines, code, results, visualizations, and benchmarking results. Includes writing of the manuscript or report sections.</w:t>
      </w:r>
    </w:p>
    <w:p w14:paraId="7FF03B04" w14:textId="206A3F55" w:rsidR="00785969" w:rsidRDefault="002C5DD0" w:rsidP="002C5DD0">
      <w:pPr>
        <w:rPr>
          <w:lang w:val="en-US"/>
        </w:rPr>
      </w:pPr>
      <w:r w:rsidRPr="002C5DD0">
        <w:rPr>
          <w:lang w:val="en-US"/>
        </w:rPr>
        <w:t>Connections: Synthesizes information and results from all previous modules into a cohesive output.</w:t>
      </w:r>
    </w:p>
    <w:p w14:paraId="75C0EC1C" w14:textId="77777777" w:rsidR="00C67890" w:rsidRDefault="00C67890" w:rsidP="002C5DD0">
      <w:pPr>
        <w:rPr>
          <w:lang w:val="en-US"/>
        </w:rPr>
      </w:pPr>
    </w:p>
    <w:p w14:paraId="134E8D76" w14:textId="2E75395E" w:rsidR="00C67890" w:rsidRDefault="00C67890" w:rsidP="002C5DD0">
      <w:pPr>
        <w:rPr>
          <w:b/>
          <w:bCs/>
          <w:lang w:val="en-US"/>
        </w:rPr>
      </w:pPr>
      <w:r w:rsidRPr="00C67890">
        <w:rPr>
          <w:b/>
          <w:bCs/>
          <w:lang w:val="en-US"/>
        </w:rPr>
        <w:t>Modules and their dependencies diagram</w:t>
      </w:r>
    </w:p>
    <w:p w14:paraId="401567B0" w14:textId="7CBBDB08" w:rsidR="00C67890" w:rsidRPr="00C67890" w:rsidRDefault="00C67890" w:rsidP="002C5DD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D4831C" wp14:editId="128C91B2">
            <wp:extent cx="5760085" cy="3022600"/>
            <wp:effectExtent l="0" t="0" r="0" b="6350"/>
            <wp:docPr id="2002240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890" w:rsidRPr="00C67890" w:rsidSect="00CE3DFC">
      <w:pgSz w:w="11906" w:h="16838"/>
      <w:pgMar w:top="85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C29"/>
    <w:multiLevelType w:val="hybridMultilevel"/>
    <w:tmpl w:val="1B62F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422D"/>
    <w:multiLevelType w:val="hybridMultilevel"/>
    <w:tmpl w:val="CF3E0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7259">
    <w:abstractNumId w:val="1"/>
  </w:num>
  <w:num w:numId="2" w16cid:durableId="3623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B43B2"/>
    <w:rsid w:val="001444E0"/>
    <w:rsid w:val="0015339C"/>
    <w:rsid w:val="00287DB5"/>
    <w:rsid w:val="002C5DD0"/>
    <w:rsid w:val="00640531"/>
    <w:rsid w:val="00783762"/>
    <w:rsid w:val="00785969"/>
    <w:rsid w:val="00791008"/>
    <w:rsid w:val="008845FD"/>
    <w:rsid w:val="00AF6002"/>
    <w:rsid w:val="00C67890"/>
    <w:rsid w:val="00CC2F7E"/>
    <w:rsid w:val="00C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1BB2"/>
  <w15:chartTrackingRefBased/>
  <w15:docId w15:val="{D790C76B-A253-4092-A98F-95080F5A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B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B2"/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43B2"/>
    <w:pPr>
      <w:spacing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B2"/>
    <w:rPr>
      <w:rFonts w:eastAsiaTheme="majorEastAsia" w:cstheme="majorBidi"/>
      <w:spacing w:val="-10"/>
      <w:kern w:val="28"/>
      <w:sz w:val="28"/>
      <w:szCs w:val="56"/>
    </w:rPr>
  </w:style>
  <w:style w:type="paragraph" w:styleId="Subtitle">
    <w:name w:val="Subtitle"/>
    <w:basedOn w:val="Title"/>
    <w:next w:val="Title"/>
    <w:link w:val="SubtitleChar"/>
    <w:uiPriority w:val="11"/>
    <w:qFormat/>
    <w:rsid w:val="008845FD"/>
    <w:pPr>
      <w:numPr>
        <w:ilvl w:val="1"/>
      </w:numPr>
      <w:spacing w:after="160"/>
      <w:ind w:firstLine="709"/>
    </w:pPr>
    <w:rPr>
      <w:rFonts w:eastAsiaTheme="minorEastAsia" w:cstheme="minorBidi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45FD"/>
    <w:rPr>
      <w:rFonts w:eastAsiaTheme="minorEastAsia" w:cstheme="minorBidi"/>
      <w:color w:val="5A5A5A" w:themeColor="text1" w:themeTint="A5"/>
      <w:spacing w:val="15"/>
      <w:kern w:val="2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91008"/>
    <w:pPr>
      <w:spacing w:after="200" w:line="240" w:lineRule="auto"/>
      <w:jc w:val="center"/>
    </w:pPr>
    <w:rPr>
      <w:rFonts w:eastAsia="Calibri" w:cs="Calibri"/>
      <w:iCs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28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Dorzhey Matkhanov</dc:creator>
  <cp:keywords/>
  <dc:description/>
  <cp:lastModifiedBy>Dorzhey Matkhanov</cp:lastModifiedBy>
  <cp:revision>7</cp:revision>
  <dcterms:created xsi:type="dcterms:W3CDTF">2024-02-15T03:54:00Z</dcterms:created>
  <dcterms:modified xsi:type="dcterms:W3CDTF">2024-02-15T04:05:00Z</dcterms:modified>
</cp:coreProperties>
</file>