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1F6" w:rsidRDefault="001B51F6" w:rsidP="001B51F6">
      <w:pPr>
        <w:pStyle w:val="NoSpacing"/>
        <w:rPr>
          <w:b/>
          <w:sz w:val="24"/>
          <w:szCs w:val="24"/>
        </w:rPr>
      </w:pPr>
    </w:p>
    <w:p w:rsidR="001B51F6" w:rsidRDefault="001B51F6" w:rsidP="001B51F6">
      <w:pPr>
        <w:pStyle w:val="Heading2"/>
        <w:rPr>
          <w:rFonts w:asciiTheme="minorHAnsi" w:hAnsiTheme="minorHAnsi" w:cstheme="minorHAnsi"/>
        </w:rPr>
      </w:pPr>
      <w:r w:rsidRPr="001B51F6">
        <w:rPr>
          <w:rFonts w:asciiTheme="minorHAnsi" w:hAnsiTheme="minorHAnsi" w:cstheme="minorHAnsi"/>
        </w:rPr>
        <w:t>Data Sources:</w:t>
      </w:r>
    </w:p>
    <w:p w:rsidR="001B51F6" w:rsidRPr="001B51F6" w:rsidRDefault="007E29C1" w:rsidP="001B51F6">
      <w:pPr>
        <w:shd w:val="clear" w:color="auto" w:fill="FFFFFF"/>
        <w:spacing w:after="0" w:line="276" w:lineRule="auto"/>
        <w:textAlignment w:val="baseline"/>
        <w:rPr>
          <w:rFonts w:eastAsia="Times New Roman"/>
          <w:color w:val="000000"/>
        </w:rPr>
      </w:pPr>
      <w:hyperlink r:id="rId5" w:tgtFrame="_blank" w:tooltip="Original URL: https://www.uscis.gov/tools/reports-studies/h-1b-employer-data-hub-files. Click or tap if you trust this link." w:history="1">
        <w:r w:rsidR="001B51F6" w:rsidRPr="001B51F6">
          <w:rPr>
            <w:rFonts w:eastAsia="Times New Roman"/>
            <w:color w:val="000000"/>
          </w:rPr>
          <w:t>https://www.uscis.gov/tools/reports-studies/h-1b-employer-data-hub-files</w:t>
        </w:r>
      </w:hyperlink>
    </w:p>
    <w:p w:rsidR="001B51F6" w:rsidRPr="001B51F6" w:rsidRDefault="007E29C1" w:rsidP="001B51F6">
      <w:pPr>
        <w:shd w:val="clear" w:color="auto" w:fill="FFFFFF"/>
        <w:spacing w:after="0" w:line="276" w:lineRule="auto"/>
        <w:textAlignment w:val="baseline"/>
        <w:rPr>
          <w:rFonts w:eastAsia="Times New Roman"/>
          <w:color w:val="000000"/>
        </w:rPr>
      </w:pPr>
      <w:hyperlink r:id="rId6" w:tgtFrame="_blank" w:tooltip="Original URL: https://www.iie.org/Research-and-Insights/Open-Doors. Click or tap if you trust this link." w:history="1">
        <w:r w:rsidR="001B51F6" w:rsidRPr="001B51F6">
          <w:rPr>
            <w:rFonts w:eastAsia="Times New Roman"/>
            <w:color w:val="000000"/>
          </w:rPr>
          <w:t>https://www.iie.org/Research-and-Insights/Open-Doors</w:t>
        </w:r>
      </w:hyperlink>
    </w:p>
    <w:p w:rsidR="001B51F6" w:rsidRPr="001B51F6" w:rsidRDefault="007E29C1" w:rsidP="001B51F6">
      <w:pPr>
        <w:shd w:val="clear" w:color="auto" w:fill="FFFFFF"/>
        <w:spacing w:after="0" w:line="276" w:lineRule="auto"/>
        <w:textAlignment w:val="baseline"/>
        <w:rPr>
          <w:rFonts w:ascii="Calibri" w:eastAsia="Times New Roman" w:hAnsi="Calibri" w:cs="Calibri"/>
          <w:color w:val="000000"/>
        </w:rPr>
      </w:pPr>
      <w:hyperlink r:id="rId7" w:tgtFrame="_blank" w:tooltip="Original URL: https://travel.state.gov/content/travel/en/legal/visa-law0/visa-statistics/nonimmigrant-visa-statistics.html. Click or tap if you trust this link." w:history="1">
        <w:r w:rsidR="001B51F6" w:rsidRPr="001B51F6">
          <w:rPr>
            <w:rFonts w:eastAsia="Times New Roman"/>
            <w:color w:val="000000"/>
          </w:rPr>
          <w:t>https://travel.state.gov/content/travel/en/legal/visa-law0/visa-statistics/nonimmigrant-visa-statistics.html</w:t>
        </w:r>
      </w:hyperlink>
    </w:p>
    <w:p w:rsidR="001B51F6" w:rsidRPr="001B51F6" w:rsidRDefault="007E29C1" w:rsidP="001B51F6">
      <w:pPr>
        <w:shd w:val="clear" w:color="auto" w:fill="FFFFFF"/>
        <w:spacing w:after="0" w:line="276" w:lineRule="auto"/>
        <w:textAlignment w:val="baseline"/>
        <w:rPr>
          <w:rFonts w:ascii="Calibri" w:eastAsia="Times New Roman" w:hAnsi="Calibri" w:cs="Calibri"/>
          <w:color w:val="000000"/>
        </w:rPr>
      </w:pPr>
      <w:hyperlink r:id="rId8" w:tgtFrame="_blank" w:tooltip="Original URL: https://collegescorecard.ed.gov/data/. Click or tap if you trust this link." w:history="1">
        <w:r w:rsidR="001B51F6" w:rsidRPr="001B51F6">
          <w:rPr>
            <w:rFonts w:eastAsia="Times New Roman"/>
            <w:color w:val="000000"/>
          </w:rPr>
          <w:t>https://collegescorecard.ed.gov/data/</w:t>
        </w:r>
      </w:hyperlink>
      <w:r w:rsidR="001B51F6" w:rsidRPr="001B51F6">
        <w:rPr>
          <w:rFonts w:ascii="Calibri" w:eastAsia="Times New Roman" w:hAnsi="Calibri" w:cs="Calibri"/>
          <w:color w:val="000000"/>
        </w:rPr>
        <w:t xml:space="preserve"> -- API source</w:t>
      </w:r>
    </w:p>
    <w:p w:rsidR="001B51F6" w:rsidRPr="001B51F6" w:rsidRDefault="001B51F6" w:rsidP="001B51F6">
      <w:pPr>
        <w:shd w:val="clear" w:color="auto" w:fill="FFFFFF"/>
        <w:spacing w:after="0" w:line="276" w:lineRule="auto"/>
        <w:textAlignment w:val="baseline"/>
        <w:rPr>
          <w:rFonts w:ascii="Calibri" w:eastAsia="Times New Roman" w:hAnsi="Calibri" w:cs="Calibri"/>
          <w:color w:val="000000"/>
        </w:rPr>
      </w:pPr>
      <w:r w:rsidRPr="001B51F6">
        <w:rPr>
          <w:rFonts w:ascii="Calibri" w:eastAsia="Times New Roman" w:hAnsi="Calibri" w:cs="Calibri"/>
          <w:color w:val="000000"/>
        </w:rPr>
        <w:t>https://www.foreignlaborcert.doleta.gov/performancedata.cfm</w:t>
      </w:r>
    </w:p>
    <w:p w:rsidR="001B51F6" w:rsidRPr="001B51F6" w:rsidRDefault="001B51F6" w:rsidP="001B51F6"/>
    <w:p w:rsidR="007E29C1" w:rsidRPr="00405A39" w:rsidRDefault="00640077" w:rsidP="00640077">
      <w:pPr>
        <w:pStyle w:val="Heading2"/>
        <w:rPr>
          <w:rFonts w:asciiTheme="minorHAnsi" w:hAnsiTheme="minorHAnsi" w:cstheme="minorHAnsi"/>
        </w:rPr>
      </w:pPr>
      <w:r w:rsidRPr="00405A39">
        <w:rPr>
          <w:rFonts w:asciiTheme="minorHAnsi" w:hAnsiTheme="minorHAnsi" w:cstheme="minorHAnsi"/>
        </w:rPr>
        <w:t>Dimensional Design:</w:t>
      </w:r>
    </w:p>
    <w:p w:rsidR="00640077" w:rsidRDefault="00640077" w:rsidP="00640077">
      <w:pPr>
        <w:pStyle w:val="Heading3"/>
        <w:rPr>
          <w:rFonts w:asciiTheme="minorHAnsi" w:hAnsiTheme="minorHAnsi" w:cstheme="minorHAnsi"/>
        </w:rPr>
      </w:pPr>
      <w:r w:rsidRPr="00405A39">
        <w:rPr>
          <w:rFonts w:asciiTheme="minorHAnsi" w:hAnsiTheme="minorHAnsi" w:cstheme="minorHAnsi"/>
        </w:rPr>
        <w:t>Initial Model:</w:t>
      </w:r>
    </w:p>
    <w:p w:rsidR="00405A39" w:rsidRPr="00405A39" w:rsidRDefault="00405A39" w:rsidP="00405A39">
      <w:r>
        <w:rPr>
          <w:noProof/>
        </w:rPr>
        <w:drawing>
          <wp:inline distT="0" distB="0" distL="0" distR="0" wp14:anchorId="0590E914" wp14:editId="234A57D2">
            <wp:extent cx="6582410" cy="22225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2789" cy="2226004"/>
                    </a:xfrm>
                    <a:prstGeom prst="rect">
                      <a:avLst/>
                    </a:prstGeom>
                  </pic:spPr>
                </pic:pic>
              </a:graphicData>
            </a:graphic>
          </wp:inline>
        </w:drawing>
      </w:r>
    </w:p>
    <w:p w:rsidR="00640077" w:rsidRDefault="00640077" w:rsidP="00640077">
      <w:pPr>
        <w:pStyle w:val="Heading3"/>
        <w:rPr>
          <w:rFonts w:asciiTheme="minorHAnsi" w:hAnsiTheme="minorHAnsi" w:cstheme="minorHAnsi"/>
        </w:rPr>
      </w:pPr>
      <w:r w:rsidRPr="00405A39">
        <w:rPr>
          <w:rFonts w:asciiTheme="minorHAnsi" w:hAnsiTheme="minorHAnsi" w:cstheme="minorHAnsi"/>
        </w:rPr>
        <w:t>Final Model:</w:t>
      </w:r>
    </w:p>
    <w:p w:rsidR="00150D14" w:rsidRPr="00405A39" w:rsidRDefault="00405A39" w:rsidP="00405A39">
      <w:r>
        <w:rPr>
          <w:noProof/>
        </w:rPr>
        <w:drawing>
          <wp:inline distT="0" distB="0" distL="0" distR="0" wp14:anchorId="06B9F9EE" wp14:editId="060BAE88">
            <wp:extent cx="6383020" cy="2946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7063" cy="2948266"/>
                    </a:xfrm>
                    <a:prstGeom prst="rect">
                      <a:avLst/>
                    </a:prstGeom>
                  </pic:spPr>
                </pic:pic>
              </a:graphicData>
            </a:graphic>
          </wp:inline>
        </w:drawing>
      </w:r>
    </w:p>
    <w:p w:rsidR="00640077" w:rsidRDefault="00640077" w:rsidP="00640077">
      <w:pPr>
        <w:pStyle w:val="Heading2"/>
        <w:rPr>
          <w:rFonts w:asciiTheme="minorHAnsi" w:hAnsiTheme="minorHAnsi" w:cstheme="minorHAnsi"/>
        </w:rPr>
      </w:pPr>
      <w:r w:rsidRPr="00405A39">
        <w:rPr>
          <w:rFonts w:asciiTheme="minorHAnsi" w:hAnsiTheme="minorHAnsi" w:cstheme="minorHAnsi"/>
        </w:rPr>
        <w:lastRenderedPageBreak/>
        <w:t>Data Dictionary:</w:t>
      </w:r>
    </w:p>
    <w:p w:rsidR="00DB4B19" w:rsidRDefault="00DB4B19" w:rsidP="00DB4B19"/>
    <w:p w:rsidR="00DB4B19" w:rsidRDefault="00DB4B19" w:rsidP="00DB4B19">
      <w:pPr>
        <w:pStyle w:val="Heading3"/>
        <w:rPr>
          <w:rFonts w:asciiTheme="minorHAnsi" w:hAnsiTheme="minorHAnsi" w:cstheme="minorHAnsi"/>
        </w:rPr>
      </w:pPr>
      <w:r w:rsidRPr="00DB4B19">
        <w:rPr>
          <w:rFonts w:asciiTheme="minorHAnsi" w:hAnsiTheme="minorHAnsi" w:cstheme="minorHAnsi"/>
        </w:rPr>
        <w:t>Dimension Tables:</w:t>
      </w:r>
    </w:p>
    <w:p w:rsidR="00DB4B19" w:rsidRDefault="00DB4B19" w:rsidP="00DB4B19">
      <w:pPr>
        <w:jc w:val="center"/>
      </w:pPr>
    </w:p>
    <w:p w:rsidR="00DB4B19" w:rsidRPr="001046FA" w:rsidRDefault="00DB4B19" w:rsidP="00DB4B19">
      <w:r>
        <w:t>ACADEMIC_DIMENSION</w:t>
      </w:r>
    </w:p>
    <w:tbl>
      <w:tblPr>
        <w:tblStyle w:val="PlainTable11"/>
        <w:tblW w:w="5000" w:type="pct"/>
        <w:tblLook w:val="04A0" w:firstRow="1" w:lastRow="0" w:firstColumn="1" w:lastColumn="0" w:noHBand="0" w:noVBand="1"/>
      </w:tblPr>
      <w:tblGrid>
        <w:gridCol w:w="3124"/>
        <w:gridCol w:w="1732"/>
        <w:gridCol w:w="1732"/>
        <w:gridCol w:w="2762"/>
      </w:tblGrid>
      <w:tr w:rsidR="00DB4B19" w:rsidRPr="001046FA" w:rsidTr="007E29C1">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671" w:type="pct"/>
          </w:tcPr>
          <w:p w:rsidR="00DB4B19" w:rsidRPr="001046FA" w:rsidRDefault="00DB4B19" w:rsidP="007E29C1">
            <w:r w:rsidRPr="001046FA">
              <w:t>Column name</w:t>
            </w:r>
          </w:p>
        </w:tc>
        <w:tc>
          <w:tcPr>
            <w:tcW w:w="926"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26"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1478"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t>Description</w:t>
            </w:r>
          </w:p>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pct"/>
          </w:tcPr>
          <w:p w:rsidR="00DB4B19" w:rsidRPr="001046FA" w:rsidRDefault="00DB4B19" w:rsidP="007E29C1">
            <w:r>
              <w:t>ACADEMIC</w:t>
            </w:r>
            <w:r w:rsidRPr="001046FA">
              <w:t xml:space="preserve">_ID </w:t>
            </w:r>
          </w:p>
        </w:tc>
        <w:tc>
          <w:tcPr>
            <w:tcW w:w="926"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PRIMARY KEY</w:t>
            </w:r>
          </w:p>
        </w:tc>
        <w:tc>
          <w:tcPr>
            <w:tcW w:w="926" w:type="pct"/>
          </w:tcPr>
          <w:p w:rsidR="00DB4B19" w:rsidRDefault="00DB4B19" w:rsidP="007E29C1">
            <w:pPr>
              <w:cnfStyle w:val="000000100000" w:firstRow="0" w:lastRow="0" w:firstColumn="0" w:lastColumn="0" w:oddVBand="0" w:evenVBand="0" w:oddHBand="1" w:evenHBand="0" w:firstRowFirstColumn="0" w:firstRowLastColumn="0" w:lastRowFirstColumn="0" w:lastRowLastColumn="0"/>
            </w:pPr>
            <w:r w:rsidRPr="001046FA">
              <w:t>INTEGER</w:t>
            </w:r>
          </w:p>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w:t>
            </w:r>
            <w:r w:rsidRPr="001046FA">
              <w:t>OT NULL</w:t>
            </w:r>
          </w:p>
        </w:tc>
        <w:tc>
          <w:tcPr>
            <w:tcW w:w="1478"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representing </w:t>
            </w:r>
            <w:r>
              <w:t>an academic record</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1671" w:type="pct"/>
          </w:tcPr>
          <w:p w:rsidR="00DB4B19" w:rsidRPr="001046FA" w:rsidRDefault="00DB4B19" w:rsidP="007E29C1">
            <w:r>
              <w:t>ACADEMIC_LEVEL</w:t>
            </w:r>
          </w:p>
        </w:tc>
        <w:tc>
          <w:tcPr>
            <w:tcW w:w="926"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26"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VARCHAR (2</w:t>
            </w:r>
            <w:r>
              <w:t>0), NOT NULL</w:t>
            </w:r>
          </w:p>
        </w:tc>
        <w:tc>
          <w:tcPr>
            <w:tcW w:w="1478"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Academic level at the University</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pct"/>
          </w:tcPr>
          <w:p w:rsidR="00DB4B19" w:rsidRPr="001046FA" w:rsidRDefault="00DB4B19" w:rsidP="007E29C1">
            <w:r>
              <w:t>SUB_CATEGORY</w:t>
            </w:r>
          </w:p>
        </w:tc>
        <w:tc>
          <w:tcPr>
            <w:tcW w:w="926"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26"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w:t>
            </w:r>
            <w:r w:rsidRPr="001046FA">
              <w:t>CHAR (</w:t>
            </w:r>
            <w:r>
              <w:t>30</w:t>
            </w:r>
            <w:r w:rsidRPr="001046FA">
              <w:t>)</w:t>
            </w:r>
            <w:r>
              <w:t>, NOT NULL</w:t>
            </w:r>
          </w:p>
        </w:tc>
        <w:tc>
          <w:tcPr>
            <w:tcW w:w="1478"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Sub category in academic level</w:t>
            </w:r>
          </w:p>
        </w:tc>
      </w:tr>
    </w:tbl>
    <w:p w:rsidR="00DB4B19" w:rsidRDefault="00DB4B19" w:rsidP="00DB4B19"/>
    <w:p w:rsidR="00DB4B19" w:rsidRPr="001046FA" w:rsidRDefault="00DB4B19" w:rsidP="00DB4B19">
      <w:r>
        <w:t>INSTITUTION_DIMENSION</w:t>
      </w:r>
    </w:p>
    <w:tbl>
      <w:tblPr>
        <w:tblStyle w:val="PlainTable11"/>
        <w:tblW w:w="5000" w:type="pct"/>
        <w:tblLook w:val="04A0" w:firstRow="1" w:lastRow="0" w:firstColumn="1" w:lastColumn="0" w:noHBand="0" w:noVBand="1"/>
      </w:tblPr>
      <w:tblGrid>
        <w:gridCol w:w="2154"/>
        <w:gridCol w:w="1711"/>
        <w:gridCol w:w="1745"/>
        <w:gridCol w:w="3740"/>
      </w:tblGrid>
      <w:tr w:rsidR="00DB4B19" w:rsidRPr="001046FA" w:rsidTr="007E29C1">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152" w:type="pct"/>
          </w:tcPr>
          <w:p w:rsidR="00DB4B19" w:rsidRDefault="00DB4B19" w:rsidP="007E29C1">
            <w:r w:rsidRPr="001046FA">
              <w:t>Column</w:t>
            </w:r>
            <w:r>
              <w:t xml:space="preserve"> </w:t>
            </w:r>
            <w:r w:rsidRPr="001046FA">
              <w:t>name</w:t>
            </w:r>
          </w:p>
        </w:tc>
        <w:tc>
          <w:tcPr>
            <w:tcW w:w="915" w:type="pct"/>
          </w:tcPr>
          <w:p w:rsidR="00DB4B19"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33" w:type="pct"/>
          </w:tcPr>
          <w:p w:rsidR="00DB4B19"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00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t>D</w:t>
            </w:r>
            <w:r w:rsidRPr="001046FA">
              <w:t>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152" w:type="pct"/>
          </w:tcPr>
          <w:p w:rsidR="00DB4B19" w:rsidRPr="001046FA" w:rsidRDefault="00DB4B19" w:rsidP="007E29C1">
            <w:r>
              <w:t>INSTITUTION_ID</w:t>
            </w:r>
          </w:p>
        </w:tc>
        <w:tc>
          <w:tcPr>
            <w:tcW w:w="915"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PRIMARY KEY</w:t>
            </w:r>
          </w:p>
        </w:tc>
        <w:tc>
          <w:tcPr>
            <w:tcW w:w="933" w:type="pct"/>
          </w:tcPr>
          <w:p w:rsidR="00DB4B19" w:rsidRDefault="00DB4B19" w:rsidP="007E29C1">
            <w:pPr>
              <w:cnfStyle w:val="000000100000" w:firstRow="0" w:lastRow="0" w:firstColumn="0" w:lastColumn="0" w:oddVBand="0" w:evenVBand="0" w:oddHBand="1" w:evenHBand="0" w:firstRowFirstColumn="0" w:firstRowLastColumn="0" w:lastRowFirstColumn="0" w:lastRowLastColumn="0"/>
            </w:pPr>
            <w:r>
              <w:t xml:space="preserve">INTEGER, </w:t>
            </w:r>
          </w:p>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NOT NULL</w:t>
            </w:r>
          </w:p>
        </w:tc>
        <w:tc>
          <w:tcPr>
            <w:tcW w:w="200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rPr>
                <w:b/>
                <w:bCs/>
              </w:rPr>
            </w:pPr>
            <w:r w:rsidRPr="001046FA">
              <w:t xml:space="preserve">Unique identifier representing </w:t>
            </w:r>
            <w:r>
              <w:t>an institution record</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1152" w:type="pct"/>
          </w:tcPr>
          <w:p w:rsidR="00DB4B19" w:rsidRPr="001046FA" w:rsidRDefault="00DB4B19" w:rsidP="007E29C1">
            <w:r>
              <w:t>INSTITUTION_TYPE</w:t>
            </w:r>
          </w:p>
        </w:tc>
        <w:tc>
          <w:tcPr>
            <w:tcW w:w="915"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33" w:type="pct"/>
          </w:tcPr>
          <w:p w:rsidR="00DB4B19" w:rsidRDefault="00DB4B19" w:rsidP="007E29C1">
            <w:pPr>
              <w:cnfStyle w:val="000000000000" w:firstRow="0" w:lastRow="0" w:firstColumn="0" w:lastColumn="0" w:oddVBand="0" w:evenVBand="0" w:oddHBand="0" w:evenHBand="0" w:firstRowFirstColumn="0" w:firstRowLastColumn="0" w:lastRowFirstColumn="0" w:lastRowLastColumn="0"/>
            </w:pPr>
          </w:p>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VARCHAR (100), NULL</w:t>
            </w:r>
          </w:p>
        </w:tc>
        <w:tc>
          <w:tcPr>
            <w:tcW w:w="200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Type of institution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tcPr>
          <w:p w:rsidR="00DB4B19" w:rsidRPr="001046FA" w:rsidRDefault="00DB4B19" w:rsidP="007E29C1">
            <w:r>
              <w:t>INSTITUTION _NAME</w:t>
            </w:r>
          </w:p>
        </w:tc>
        <w:tc>
          <w:tcPr>
            <w:tcW w:w="915"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33" w:type="pct"/>
          </w:tcPr>
          <w:p w:rsidR="00DB4B19" w:rsidRDefault="00DB4B19" w:rsidP="007E29C1">
            <w:pPr>
              <w:cnfStyle w:val="000000100000" w:firstRow="0" w:lastRow="0" w:firstColumn="0" w:lastColumn="0" w:oddVBand="0" w:evenVBand="0" w:oddHBand="1" w:evenHBand="0" w:firstRowFirstColumn="0" w:firstRowLastColumn="0" w:lastRowFirstColumn="0" w:lastRowLastColumn="0"/>
            </w:pPr>
          </w:p>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VARCHAR (500), NULL</w:t>
            </w:r>
          </w:p>
        </w:tc>
        <w:tc>
          <w:tcPr>
            <w:tcW w:w="200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Name of the institution</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1152" w:type="pct"/>
          </w:tcPr>
          <w:p w:rsidR="00DB4B19" w:rsidRPr="001046FA" w:rsidRDefault="00DB4B19" w:rsidP="007E29C1">
            <w:r>
              <w:t>CITY</w:t>
            </w:r>
          </w:p>
        </w:tc>
        <w:tc>
          <w:tcPr>
            <w:tcW w:w="915"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33"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VARCHAR (150), NULL</w:t>
            </w:r>
          </w:p>
        </w:tc>
        <w:tc>
          <w:tcPr>
            <w:tcW w:w="200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Name of the City in which the institution operates</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tcPr>
          <w:p w:rsidR="00DB4B19" w:rsidRPr="001046FA" w:rsidRDefault="00DB4B19" w:rsidP="007E29C1">
            <w:r>
              <w:t>STATE</w:t>
            </w:r>
          </w:p>
        </w:tc>
        <w:tc>
          <w:tcPr>
            <w:tcW w:w="915"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33"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VARCHAR (2), NULL</w:t>
            </w:r>
          </w:p>
        </w:tc>
        <w:tc>
          <w:tcPr>
            <w:tcW w:w="200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Code of the State in which the institution operates</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1152" w:type="pct"/>
          </w:tcPr>
          <w:p w:rsidR="00DB4B19" w:rsidRDefault="00DB4B19" w:rsidP="007E29C1">
            <w:r>
              <w:t>ZIP_CODE</w:t>
            </w:r>
          </w:p>
        </w:tc>
        <w:tc>
          <w:tcPr>
            <w:tcW w:w="915"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33"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CHAR (20), NULL</w:t>
            </w:r>
          </w:p>
        </w:tc>
        <w:tc>
          <w:tcPr>
            <w:tcW w:w="200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Zip code of the area in which the institution operates</w:t>
            </w:r>
          </w:p>
        </w:tc>
      </w:tr>
    </w:tbl>
    <w:p w:rsidR="00DB4B19" w:rsidRDefault="00DB4B19" w:rsidP="00DB4B19"/>
    <w:p w:rsidR="00DB4B19" w:rsidRPr="001046FA" w:rsidRDefault="00DB4B19" w:rsidP="00DB4B19">
      <w:r>
        <w:t>H1B_ROLE_DIMENSION</w:t>
      </w:r>
    </w:p>
    <w:tbl>
      <w:tblPr>
        <w:tblStyle w:val="PlainTable11"/>
        <w:tblW w:w="5000" w:type="pct"/>
        <w:tblLook w:val="04A0" w:firstRow="1" w:lastRow="0" w:firstColumn="1" w:lastColumn="0" w:noHBand="0" w:noVBand="1"/>
      </w:tblPr>
      <w:tblGrid>
        <w:gridCol w:w="1850"/>
        <w:gridCol w:w="1926"/>
        <w:gridCol w:w="1709"/>
        <w:gridCol w:w="3865"/>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rsidRPr="001046FA">
              <w:t>Column</w:t>
            </w:r>
            <w:r>
              <w:t xml:space="preserve"> </w:t>
            </w:r>
            <w:r w:rsidRPr="001046FA">
              <w:t>name</w:t>
            </w:r>
          </w:p>
        </w:tc>
        <w:tc>
          <w:tcPr>
            <w:tcW w:w="103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1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06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ROLE_ID</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PK</w:t>
            </w: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for each </w:t>
            </w:r>
            <w:r>
              <w:t>role</w:t>
            </w:r>
            <w:r w:rsidRPr="001046FA">
              <w:t>.</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OCCUPATION</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VARCHAR (200), NOT NULL</w:t>
            </w: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Occupation</w:t>
            </w:r>
          </w:p>
        </w:tc>
      </w:tr>
    </w:tbl>
    <w:p w:rsidR="00DB4B19" w:rsidRDefault="00DB4B19" w:rsidP="00DB4B19">
      <w:pPr>
        <w:jc w:val="center"/>
      </w:pPr>
    </w:p>
    <w:p w:rsidR="00DB4B19" w:rsidRPr="001046FA" w:rsidRDefault="00DB4B19" w:rsidP="00DB4B19">
      <w:r>
        <w:lastRenderedPageBreak/>
        <w:t>YEAR_DIMENSION</w:t>
      </w:r>
    </w:p>
    <w:tbl>
      <w:tblPr>
        <w:tblStyle w:val="PlainTable11"/>
        <w:tblW w:w="5000" w:type="pct"/>
        <w:tblLook w:val="04A0" w:firstRow="1" w:lastRow="0" w:firstColumn="1" w:lastColumn="0" w:noHBand="0" w:noVBand="1"/>
      </w:tblPr>
      <w:tblGrid>
        <w:gridCol w:w="1850"/>
        <w:gridCol w:w="1926"/>
        <w:gridCol w:w="1709"/>
        <w:gridCol w:w="3865"/>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rsidRPr="001046FA">
              <w:t>Column</w:t>
            </w:r>
            <w:r>
              <w:t xml:space="preserve"> </w:t>
            </w:r>
            <w:r w:rsidRPr="001046FA">
              <w:t>name</w:t>
            </w:r>
          </w:p>
        </w:tc>
        <w:tc>
          <w:tcPr>
            <w:tcW w:w="103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1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06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YEAR_KEY</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PRIMARY KEY</w:t>
            </w: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numerical identifier </w:t>
            </w:r>
            <w:r>
              <w:t>of each year</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YEAR</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CHAR (4), NULL</w:t>
            </w: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 xml:space="preserve">Calendar </w:t>
            </w:r>
            <w:r>
              <w:t>Year</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RULING_PARTY</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VARCHAR (15),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Ruling party for the year</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RECESSION</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VARCHAR (5), NULL</w:t>
            </w:r>
          </w:p>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Describes whether the year was a recession year or not</w:t>
            </w:r>
          </w:p>
        </w:tc>
      </w:tr>
    </w:tbl>
    <w:p w:rsidR="00DB4B19" w:rsidRDefault="00DB4B19" w:rsidP="00DB4B19"/>
    <w:p w:rsidR="00DB4B19" w:rsidRPr="001046FA" w:rsidRDefault="00DB4B19" w:rsidP="00DB4B19">
      <w:pPr>
        <w:rPr>
          <w:sz w:val="26"/>
          <w:szCs w:val="26"/>
        </w:rPr>
      </w:pPr>
      <w:r>
        <w:t>NATIONALITY_DIMENSION</w:t>
      </w:r>
    </w:p>
    <w:tbl>
      <w:tblPr>
        <w:tblStyle w:val="PlainTable11"/>
        <w:tblW w:w="5000" w:type="pct"/>
        <w:tblLook w:val="04A0" w:firstRow="1" w:lastRow="0" w:firstColumn="1" w:lastColumn="0" w:noHBand="0" w:noVBand="1"/>
      </w:tblPr>
      <w:tblGrid>
        <w:gridCol w:w="1850"/>
        <w:gridCol w:w="1926"/>
        <w:gridCol w:w="1709"/>
        <w:gridCol w:w="3865"/>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rsidRPr="001046FA">
              <w:t>Column</w:t>
            </w:r>
            <w:r>
              <w:t xml:space="preserve"> </w:t>
            </w:r>
            <w:r w:rsidRPr="001046FA">
              <w:t>name</w:t>
            </w:r>
          </w:p>
        </w:tc>
        <w:tc>
          <w:tcPr>
            <w:tcW w:w="103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1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06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NATIONALITY_ID</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PK</w:t>
            </w: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numerical identifier </w:t>
            </w:r>
            <w:r>
              <w:t>of each nationality</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CONTINENT</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VARCHAR (50), NULL</w:t>
            </w: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Name of the continent</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COUNTRY</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VARCHAR (50),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Name of the country</w:t>
            </w:r>
          </w:p>
        </w:tc>
      </w:tr>
    </w:tbl>
    <w:p w:rsidR="00DB4B19" w:rsidRDefault="00DB4B19" w:rsidP="00DB4B19">
      <w:pPr>
        <w:jc w:val="center"/>
      </w:pPr>
    </w:p>
    <w:p w:rsidR="00DB4B19" w:rsidRPr="001046FA" w:rsidRDefault="00DB4B19" w:rsidP="00DB4B19">
      <w:r>
        <w:t>COMPANY_DIMENSION</w:t>
      </w:r>
    </w:p>
    <w:tbl>
      <w:tblPr>
        <w:tblStyle w:val="PlainTable11"/>
        <w:tblW w:w="5000" w:type="pct"/>
        <w:tblLook w:val="04A0" w:firstRow="1" w:lastRow="0" w:firstColumn="1" w:lastColumn="0" w:noHBand="0" w:noVBand="1"/>
      </w:tblPr>
      <w:tblGrid>
        <w:gridCol w:w="1871"/>
        <w:gridCol w:w="1794"/>
        <w:gridCol w:w="1315"/>
        <w:gridCol w:w="4370"/>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rsidR="00DB4B19" w:rsidRPr="001046FA" w:rsidRDefault="00DB4B19" w:rsidP="007E29C1">
            <w:r w:rsidRPr="001046FA">
              <w:t>Column</w:t>
            </w:r>
            <w:r>
              <w:t xml:space="preserve"> </w:t>
            </w:r>
            <w:r w:rsidRPr="001046FA">
              <w:t>name</w:t>
            </w:r>
          </w:p>
        </w:tc>
        <w:tc>
          <w:tcPr>
            <w:tcW w:w="102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77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40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t>D</w:t>
            </w:r>
            <w:r w:rsidRPr="001046FA">
              <w:t>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rsidR="00DB4B19" w:rsidRPr="001046FA" w:rsidRDefault="00DB4B19" w:rsidP="007E29C1">
            <w:r>
              <w:t>COMPANY_ID</w:t>
            </w:r>
          </w:p>
        </w:tc>
        <w:tc>
          <w:tcPr>
            <w:tcW w:w="102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PK</w:t>
            </w:r>
          </w:p>
        </w:tc>
        <w:tc>
          <w:tcPr>
            <w:tcW w:w="770" w:type="pct"/>
          </w:tcPr>
          <w:p w:rsidR="00DB4B19" w:rsidRDefault="00DB4B19" w:rsidP="007E29C1">
            <w:pPr>
              <w:cnfStyle w:val="000000100000" w:firstRow="0" w:lastRow="0" w:firstColumn="0" w:lastColumn="0" w:oddVBand="0" w:evenVBand="0" w:oddHBand="1" w:evenHBand="0" w:firstRowFirstColumn="0" w:firstRowLastColumn="0" w:lastRowFirstColumn="0" w:lastRowLastColumn="0"/>
            </w:pPr>
            <w:r>
              <w:t xml:space="preserve">INTEGER, </w:t>
            </w:r>
          </w:p>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NOT NULL</w:t>
            </w:r>
          </w:p>
        </w:tc>
        <w:tc>
          <w:tcPr>
            <w:tcW w:w="240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representing </w:t>
            </w:r>
            <w:r>
              <w:t>the company</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799" w:type="pct"/>
          </w:tcPr>
          <w:p w:rsidR="00DB4B19" w:rsidRDefault="00DB4B19" w:rsidP="007E29C1">
            <w:r>
              <w:t>COMPANY_NAME</w:t>
            </w:r>
          </w:p>
        </w:tc>
        <w:tc>
          <w:tcPr>
            <w:tcW w:w="1027" w:type="pct"/>
          </w:tcPr>
          <w:p w:rsidR="00DB4B19" w:rsidRDefault="00DB4B19" w:rsidP="007E29C1">
            <w:pPr>
              <w:cnfStyle w:val="000000000000" w:firstRow="0" w:lastRow="0" w:firstColumn="0" w:lastColumn="0" w:oddVBand="0" w:evenVBand="0" w:oddHBand="0" w:evenHBand="0" w:firstRowFirstColumn="0" w:firstRowLastColumn="0" w:lastRowFirstColumn="0" w:lastRowLastColumn="0"/>
            </w:pPr>
          </w:p>
        </w:tc>
        <w:tc>
          <w:tcPr>
            <w:tcW w:w="770" w:type="pct"/>
          </w:tcPr>
          <w:p w:rsidR="00DB4B19" w:rsidRDefault="00DB4B19" w:rsidP="007E29C1">
            <w:pPr>
              <w:cnfStyle w:val="000000000000" w:firstRow="0" w:lastRow="0" w:firstColumn="0" w:lastColumn="0" w:oddVBand="0" w:evenVBand="0" w:oddHBand="0" w:evenHBand="0" w:firstRowFirstColumn="0" w:firstRowLastColumn="0" w:lastRowFirstColumn="0" w:lastRowLastColumn="0"/>
            </w:pPr>
            <w:r>
              <w:t>VARCHAR (100), NOT NULL</w:t>
            </w:r>
          </w:p>
        </w:tc>
        <w:tc>
          <w:tcPr>
            <w:tcW w:w="240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Name of the company</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rsidR="00DB4B19" w:rsidRPr="001046FA" w:rsidRDefault="00DB4B19" w:rsidP="007E29C1">
            <w:r>
              <w:t>INDUSTRY</w:t>
            </w:r>
          </w:p>
        </w:tc>
        <w:tc>
          <w:tcPr>
            <w:tcW w:w="102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77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VARCHAR (50), NOT NULL</w:t>
            </w:r>
          </w:p>
        </w:tc>
        <w:tc>
          <w:tcPr>
            <w:tcW w:w="240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The division to which a location is assigned for operational purposes.</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799" w:type="pct"/>
          </w:tcPr>
          <w:p w:rsidR="00DB4B19" w:rsidRPr="001046FA" w:rsidRDefault="00DB4B19" w:rsidP="007E29C1">
            <w:r>
              <w:t>CITY</w:t>
            </w:r>
          </w:p>
        </w:tc>
        <w:tc>
          <w:tcPr>
            <w:tcW w:w="102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77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CHAR (2), NULL</w:t>
            </w:r>
          </w:p>
        </w:tc>
        <w:tc>
          <w:tcPr>
            <w:tcW w:w="240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The city where the store is located.</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rsidR="00DB4B19" w:rsidRPr="001046FA" w:rsidRDefault="00DB4B19" w:rsidP="007E29C1">
            <w:r>
              <w:t>STATE</w:t>
            </w:r>
          </w:p>
        </w:tc>
        <w:tc>
          <w:tcPr>
            <w:tcW w:w="102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77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VARCHAR (50), NULL</w:t>
            </w:r>
          </w:p>
        </w:tc>
        <w:tc>
          <w:tcPr>
            <w:tcW w:w="240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The state abbreviation where the </w:t>
            </w:r>
            <w:r>
              <w:t>company is located.</w:t>
            </w:r>
          </w:p>
        </w:tc>
      </w:tr>
    </w:tbl>
    <w:p w:rsidR="00DB4B19" w:rsidRPr="001046FA" w:rsidRDefault="00DB4B19" w:rsidP="00DB4B19">
      <w:pPr>
        <w:rPr>
          <w:rFonts w:ascii="Calibri" w:eastAsia="Calibri" w:hAnsi="Calibri"/>
        </w:rPr>
      </w:pPr>
    </w:p>
    <w:p w:rsidR="00DB4B19" w:rsidRDefault="00DB4B19" w:rsidP="00DB4B19"/>
    <w:p w:rsidR="00DB4B19" w:rsidRDefault="00DB4B19" w:rsidP="00DB4B19"/>
    <w:p w:rsidR="00DB4B19" w:rsidRDefault="00DB4B19" w:rsidP="00DB4B19"/>
    <w:p w:rsidR="00405A39" w:rsidRDefault="00405A39" w:rsidP="00405A39"/>
    <w:p w:rsidR="00405A39" w:rsidRPr="00DB4B19" w:rsidRDefault="00DB4B19" w:rsidP="00DB4B19">
      <w:pPr>
        <w:pStyle w:val="Heading3"/>
        <w:spacing w:line="276" w:lineRule="auto"/>
        <w:rPr>
          <w:rFonts w:asciiTheme="minorHAnsi" w:hAnsiTheme="minorHAnsi" w:cstheme="minorHAnsi"/>
        </w:rPr>
      </w:pPr>
      <w:r w:rsidRPr="00DB4B19">
        <w:rPr>
          <w:rFonts w:asciiTheme="minorHAnsi" w:hAnsiTheme="minorHAnsi" w:cstheme="minorHAnsi"/>
        </w:rPr>
        <w:lastRenderedPageBreak/>
        <w:t>Fact Tables:</w:t>
      </w:r>
    </w:p>
    <w:p w:rsidR="00DB4B19" w:rsidRPr="001046FA" w:rsidRDefault="00DB4B19" w:rsidP="00DB4B19">
      <w:pPr>
        <w:spacing w:line="276" w:lineRule="auto"/>
      </w:pPr>
      <w:r>
        <w:t>ACADEMIC_FACT</w:t>
      </w:r>
    </w:p>
    <w:tbl>
      <w:tblPr>
        <w:tblStyle w:val="PlainTable11"/>
        <w:tblW w:w="5000" w:type="pct"/>
        <w:tblLook w:val="04A0" w:firstRow="1" w:lastRow="0" w:firstColumn="1" w:lastColumn="0" w:noHBand="0" w:noVBand="1"/>
      </w:tblPr>
      <w:tblGrid>
        <w:gridCol w:w="2243"/>
        <w:gridCol w:w="1686"/>
        <w:gridCol w:w="1452"/>
        <w:gridCol w:w="3969"/>
      </w:tblGrid>
      <w:tr w:rsidR="00DB4B19" w:rsidRPr="001046FA" w:rsidTr="007E29C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2" w:type="pct"/>
          </w:tcPr>
          <w:p w:rsidR="00DB4B19" w:rsidRPr="001046FA" w:rsidRDefault="00DB4B19" w:rsidP="007E29C1">
            <w:r w:rsidRPr="001046FA">
              <w:t>Column name</w:t>
            </w:r>
          </w:p>
        </w:tc>
        <w:tc>
          <w:tcPr>
            <w:tcW w:w="991"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866"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211"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pct"/>
          </w:tcPr>
          <w:p w:rsidR="00DB4B19" w:rsidRPr="001046FA" w:rsidRDefault="00DB4B19" w:rsidP="007E29C1">
            <w:r>
              <w:t>YEAR_KEY</w:t>
            </w:r>
          </w:p>
        </w:tc>
        <w:tc>
          <w:tcPr>
            <w:tcW w:w="991"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FOREIGN KEY</w:t>
            </w:r>
          </w:p>
        </w:tc>
        <w:tc>
          <w:tcPr>
            <w:tcW w:w="866" w:type="pct"/>
          </w:tcPr>
          <w:p w:rsidR="00DB4B19"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2211"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representing </w:t>
            </w:r>
            <w:r>
              <w:t>a year</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32" w:type="pct"/>
          </w:tcPr>
          <w:p w:rsidR="00DB4B19" w:rsidRPr="001046FA" w:rsidRDefault="00DB4B19" w:rsidP="007E29C1">
            <w:r>
              <w:t>ACADEMIC_ID</w:t>
            </w:r>
          </w:p>
        </w:tc>
        <w:tc>
          <w:tcPr>
            <w:tcW w:w="991"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FOREIGN KEY</w:t>
            </w:r>
          </w:p>
        </w:tc>
        <w:tc>
          <w:tcPr>
            <w:tcW w:w="866" w:type="pct"/>
          </w:tcPr>
          <w:p w:rsidR="00DB4B19" w:rsidRDefault="00DB4B19" w:rsidP="007E29C1">
            <w:pPr>
              <w:cnfStyle w:val="000000000000" w:firstRow="0" w:lastRow="0" w:firstColumn="0" w:lastColumn="0" w:oddVBand="0" w:evenVBand="0" w:oddHBand="0" w:evenHBand="0" w:firstRowFirstColumn="0" w:firstRowLastColumn="0" w:lastRowFirstColumn="0" w:lastRowLastColumn="0"/>
            </w:pPr>
            <w:r>
              <w:t>INTEGER, NOT NULL</w:t>
            </w:r>
          </w:p>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2211"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 xml:space="preserve">Unique identifier representing </w:t>
            </w:r>
            <w:r>
              <w:t>an academic record</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pct"/>
          </w:tcPr>
          <w:p w:rsidR="00DB4B19" w:rsidRPr="001046FA" w:rsidRDefault="00DB4B19" w:rsidP="007E29C1">
            <w:r>
              <w:t>STUDENTS_ENROLLED</w:t>
            </w:r>
          </w:p>
        </w:tc>
        <w:tc>
          <w:tcPr>
            <w:tcW w:w="991"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866"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211"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Number of students enrolled</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32" w:type="pct"/>
          </w:tcPr>
          <w:p w:rsidR="00DB4B19" w:rsidRPr="001046FA" w:rsidRDefault="00DB4B19" w:rsidP="007E29C1">
            <w:r>
              <w:t>PERCENT_CHANGE</w:t>
            </w:r>
          </w:p>
        </w:tc>
        <w:tc>
          <w:tcPr>
            <w:tcW w:w="991"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866"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NOT NULL</w:t>
            </w:r>
          </w:p>
        </w:tc>
        <w:tc>
          <w:tcPr>
            <w:tcW w:w="2211"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Percentage change in student enrollment</w:t>
            </w:r>
          </w:p>
        </w:tc>
      </w:tr>
    </w:tbl>
    <w:p w:rsidR="00DB4B19" w:rsidRDefault="00DB4B19" w:rsidP="00405A39"/>
    <w:p w:rsidR="00DB4B19" w:rsidRPr="001046FA" w:rsidRDefault="00DB4B19" w:rsidP="00DB4B19">
      <w:r>
        <w:t>ADMISSION_FACT</w:t>
      </w:r>
    </w:p>
    <w:tbl>
      <w:tblPr>
        <w:tblStyle w:val="PlainTable11"/>
        <w:tblW w:w="5000" w:type="pct"/>
        <w:tblLook w:val="04A0" w:firstRow="1" w:lastRow="0" w:firstColumn="1" w:lastColumn="0" w:noHBand="0" w:noVBand="1"/>
      </w:tblPr>
      <w:tblGrid>
        <w:gridCol w:w="1973"/>
        <w:gridCol w:w="1803"/>
        <w:gridCol w:w="1191"/>
        <w:gridCol w:w="4383"/>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rsidR="00DB4B19" w:rsidRPr="001046FA" w:rsidRDefault="00DB4B19" w:rsidP="007E29C1">
            <w:r w:rsidRPr="001046FA">
              <w:t>Column name</w:t>
            </w:r>
          </w:p>
        </w:tc>
        <w:tc>
          <w:tcPr>
            <w:tcW w:w="96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63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34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rsidR="00DB4B19" w:rsidRPr="001046FA" w:rsidRDefault="00DB4B19" w:rsidP="007E29C1">
            <w:r>
              <w:t>INSTITUTE_ID</w:t>
            </w:r>
          </w:p>
        </w:tc>
        <w:tc>
          <w:tcPr>
            <w:tcW w:w="96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FOREIGN KEY</w:t>
            </w:r>
          </w:p>
        </w:tc>
        <w:tc>
          <w:tcPr>
            <w:tcW w:w="63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34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representing </w:t>
            </w:r>
            <w:r>
              <w:t>an admission record</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1055" w:type="pct"/>
          </w:tcPr>
          <w:p w:rsidR="00DB4B19" w:rsidRPr="001046FA" w:rsidRDefault="00DB4B19" w:rsidP="007E29C1">
            <w:r>
              <w:t>YEAR_KEY</w:t>
            </w:r>
          </w:p>
        </w:tc>
        <w:tc>
          <w:tcPr>
            <w:tcW w:w="96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FOREIGN KEY</w:t>
            </w:r>
          </w:p>
        </w:tc>
        <w:tc>
          <w:tcPr>
            <w:tcW w:w="637" w:type="pct"/>
          </w:tcPr>
          <w:p w:rsidR="00DB4B19" w:rsidRDefault="00DB4B19" w:rsidP="007E29C1">
            <w:pPr>
              <w:cnfStyle w:val="000000000000" w:firstRow="0" w:lastRow="0" w:firstColumn="0" w:lastColumn="0" w:oddVBand="0" w:evenVBand="0" w:oddHBand="0" w:evenHBand="0" w:firstRowFirstColumn="0" w:firstRowLastColumn="0" w:lastRowFirstColumn="0" w:lastRowLastColumn="0"/>
            </w:pPr>
            <w:r>
              <w:t>INTEGER, NOT NULL</w:t>
            </w:r>
          </w:p>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234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Year of admission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rsidR="00DB4B19" w:rsidRPr="001046FA" w:rsidRDefault="00DB4B19" w:rsidP="007E29C1">
            <w:r>
              <w:t>NO_OF_STUDENTS</w:t>
            </w:r>
          </w:p>
        </w:tc>
        <w:tc>
          <w:tcPr>
            <w:tcW w:w="96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63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NULL</w:t>
            </w:r>
          </w:p>
        </w:tc>
        <w:tc>
          <w:tcPr>
            <w:tcW w:w="234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Number of students at the university</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1055" w:type="pct"/>
          </w:tcPr>
          <w:p w:rsidR="00DB4B19" w:rsidRPr="001046FA" w:rsidRDefault="00DB4B19" w:rsidP="007E29C1">
            <w:r>
              <w:t>AVG_TUTION_FEES</w:t>
            </w:r>
          </w:p>
        </w:tc>
        <w:tc>
          <w:tcPr>
            <w:tcW w:w="96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63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NULL</w:t>
            </w:r>
          </w:p>
        </w:tc>
        <w:tc>
          <w:tcPr>
            <w:tcW w:w="234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Average Tuition Fee</w:t>
            </w:r>
          </w:p>
        </w:tc>
      </w:tr>
    </w:tbl>
    <w:p w:rsidR="00DB4B19" w:rsidRDefault="00DB4B19" w:rsidP="00405A39"/>
    <w:p w:rsidR="00DB4B19" w:rsidRPr="001046FA" w:rsidRDefault="00DB4B19" w:rsidP="00DB4B19">
      <w:r>
        <w:t>H1B_FACT</w:t>
      </w:r>
    </w:p>
    <w:tbl>
      <w:tblPr>
        <w:tblStyle w:val="PlainTable11"/>
        <w:tblW w:w="5000" w:type="pct"/>
        <w:tblLook w:val="04A0" w:firstRow="1" w:lastRow="0" w:firstColumn="1" w:lastColumn="0" w:noHBand="0" w:noVBand="1"/>
      </w:tblPr>
      <w:tblGrid>
        <w:gridCol w:w="2534"/>
        <w:gridCol w:w="1698"/>
        <w:gridCol w:w="1481"/>
        <w:gridCol w:w="3637"/>
      </w:tblGrid>
      <w:tr w:rsidR="00DB4B19" w:rsidRPr="001046FA" w:rsidTr="00DB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rsidRPr="001046FA">
              <w:t>Column</w:t>
            </w:r>
            <w:r>
              <w:t xml:space="preserve"> </w:t>
            </w:r>
            <w:r w:rsidRPr="001046FA">
              <w:t>name</w:t>
            </w:r>
          </w:p>
        </w:tc>
        <w:tc>
          <w:tcPr>
            <w:tcW w:w="908"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792"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1945"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DB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t>COMPANY</w:t>
            </w:r>
            <w:r w:rsidRPr="001046FA">
              <w:t>_ID</w:t>
            </w:r>
          </w:p>
        </w:tc>
        <w:tc>
          <w:tcPr>
            <w:tcW w:w="908"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FOREIGN KEY</w:t>
            </w:r>
          </w:p>
        </w:tc>
        <w:tc>
          <w:tcPr>
            <w:tcW w:w="792"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1945"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representing </w:t>
            </w:r>
            <w:r>
              <w:t>the company</w:t>
            </w:r>
          </w:p>
        </w:tc>
      </w:tr>
      <w:tr w:rsidR="00DB4B19" w:rsidRPr="001046FA" w:rsidTr="00DB4B19">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t>YEAR_KEY</w:t>
            </w:r>
          </w:p>
        </w:tc>
        <w:tc>
          <w:tcPr>
            <w:tcW w:w="908"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FOREIGN KEY</w:t>
            </w:r>
          </w:p>
        </w:tc>
        <w:tc>
          <w:tcPr>
            <w:tcW w:w="792" w:type="pct"/>
          </w:tcPr>
          <w:p w:rsidR="00DB4B19" w:rsidRPr="00CE3DA2" w:rsidRDefault="00DB4B19" w:rsidP="007E29C1">
            <w:pPr>
              <w:cnfStyle w:val="000000000000" w:firstRow="0" w:lastRow="0" w:firstColumn="0" w:lastColumn="0" w:oddVBand="0" w:evenVBand="0" w:oddHBand="0" w:evenHBand="0" w:firstRowFirstColumn="0" w:firstRowLastColumn="0" w:lastRowFirstColumn="0" w:lastRowLastColumn="0"/>
              <w:rPr>
                <w:b/>
                <w:bCs/>
              </w:rPr>
            </w:pPr>
            <w:r>
              <w:t>INTEGER, NOT NULL</w:t>
            </w:r>
          </w:p>
        </w:tc>
        <w:tc>
          <w:tcPr>
            <w:tcW w:w="1945"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 xml:space="preserve">Unique identifier representing </w:t>
            </w:r>
            <w:r>
              <w:t>the year</w:t>
            </w:r>
          </w:p>
        </w:tc>
      </w:tr>
      <w:tr w:rsidR="00DB4B19" w:rsidRPr="001046FA" w:rsidTr="00DB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t>INITIAL_APPROVAL</w:t>
            </w:r>
          </w:p>
        </w:tc>
        <w:tc>
          <w:tcPr>
            <w:tcW w:w="908"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792"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NULL</w:t>
            </w:r>
          </w:p>
        </w:tc>
        <w:tc>
          <w:tcPr>
            <w:tcW w:w="1945"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H1B petitions approval for first time applicants</w:t>
            </w:r>
          </w:p>
        </w:tc>
      </w:tr>
      <w:tr w:rsidR="00DB4B19" w:rsidRPr="001046FA" w:rsidTr="00DB4B19">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t>INITIAL_DENIAL</w:t>
            </w:r>
          </w:p>
        </w:tc>
        <w:tc>
          <w:tcPr>
            <w:tcW w:w="908"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792"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NULL</w:t>
            </w:r>
          </w:p>
        </w:tc>
        <w:tc>
          <w:tcPr>
            <w:tcW w:w="1945"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H1B petitions denials for first time applicants</w:t>
            </w:r>
          </w:p>
        </w:tc>
      </w:tr>
      <w:tr w:rsidR="00DB4B19" w:rsidRPr="001046FA" w:rsidTr="00DB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t>CONTINUING_APPROVAL</w:t>
            </w:r>
          </w:p>
        </w:tc>
        <w:tc>
          <w:tcPr>
            <w:tcW w:w="908"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792"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NULL</w:t>
            </w:r>
          </w:p>
        </w:tc>
        <w:tc>
          <w:tcPr>
            <w:tcW w:w="1945"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H1B petitions approval for renewals</w:t>
            </w:r>
          </w:p>
        </w:tc>
      </w:tr>
      <w:tr w:rsidR="00DB4B19" w:rsidRPr="001046FA" w:rsidTr="00DB4B19">
        <w:tc>
          <w:tcPr>
            <w:cnfStyle w:val="001000000000" w:firstRow="0" w:lastRow="0" w:firstColumn="1" w:lastColumn="0" w:oddVBand="0" w:evenVBand="0" w:oddHBand="0" w:evenHBand="0" w:firstRowFirstColumn="0" w:firstRowLastColumn="0" w:lastRowFirstColumn="0" w:lastRowLastColumn="0"/>
            <w:tcW w:w="1355" w:type="pct"/>
          </w:tcPr>
          <w:p w:rsidR="00DB4B19" w:rsidRPr="001046FA" w:rsidRDefault="00DB4B19" w:rsidP="007E29C1">
            <w:r>
              <w:t>CONTINUING_APPROVAL</w:t>
            </w:r>
          </w:p>
        </w:tc>
        <w:tc>
          <w:tcPr>
            <w:tcW w:w="908"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792"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NULL</w:t>
            </w:r>
          </w:p>
        </w:tc>
        <w:tc>
          <w:tcPr>
            <w:tcW w:w="1945"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H1B petitions denials for renewals</w:t>
            </w:r>
          </w:p>
        </w:tc>
      </w:tr>
    </w:tbl>
    <w:p w:rsidR="00DB4B19" w:rsidRPr="001046FA" w:rsidRDefault="00DB4B19" w:rsidP="00DB4B19">
      <w:r>
        <w:lastRenderedPageBreak/>
        <w:t>H1B_ROLE_FACT</w:t>
      </w:r>
    </w:p>
    <w:tbl>
      <w:tblPr>
        <w:tblStyle w:val="PlainTable11"/>
        <w:tblW w:w="5000" w:type="pct"/>
        <w:tblLook w:val="04A0" w:firstRow="1" w:lastRow="0" w:firstColumn="1" w:lastColumn="0" w:noHBand="0" w:noVBand="1"/>
      </w:tblPr>
      <w:tblGrid>
        <w:gridCol w:w="1981"/>
        <w:gridCol w:w="1882"/>
        <w:gridCol w:w="1665"/>
        <w:gridCol w:w="3822"/>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rsidRPr="001046FA">
              <w:t>Column</w:t>
            </w:r>
            <w:r>
              <w:t xml:space="preserve"> </w:t>
            </w:r>
            <w:r w:rsidRPr="001046FA">
              <w:t>name</w:t>
            </w:r>
          </w:p>
        </w:tc>
        <w:tc>
          <w:tcPr>
            <w:tcW w:w="103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1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06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YEAR_KEY</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FOREIGN KEY</w:t>
            </w: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identifier for each </w:t>
            </w:r>
            <w:r>
              <w:t>year</w:t>
            </w:r>
            <w:r w:rsidRPr="001046FA">
              <w:t>.</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ROLE_ID</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FOREIGN KEY</w:t>
            </w: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NOT NULL</w:t>
            </w: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 xml:space="preserve">Unique identifier for each </w:t>
            </w:r>
            <w:r>
              <w:t>role</w:t>
            </w:r>
            <w:r w:rsidRPr="001046FA">
              <w:t>.</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VISA_ACCEPTED</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Number of visas accepted</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APPLIED_POSITION</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NULL</w:t>
            </w: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Number of applications for the position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AVERAGE_SALARY</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Average salary for the position</w:t>
            </w:r>
          </w:p>
        </w:tc>
      </w:tr>
    </w:tbl>
    <w:p w:rsidR="00DB4B19" w:rsidRDefault="00DB4B19" w:rsidP="00DB4B19">
      <w:pPr>
        <w:jc w:val="center"/>
      </w:pPr>
    </w:p>
    <w:p w:rsidR="00DB4B19" w:rsidRPr="001046FA" w:rsidRDefault="00DB4B19" w:rsidP="00DB4B19">
      <w:pPr>
        <w:rPr>
          <w:sz w:val="26"/>
          <w:szCs w:val="26"/>
        </w:rPr>
      </w:pPr>
      <w:r>
        <w:t>F1_FACT</w:t>
      </w:r>
    </w:p>
    <w:tbl>
      <w:tblPr>
        <w:tblStyle w:val="PlainTable11"/>
        <w:tblW w:w="5000" w:type="pct"/>
        <w:tblLook w:val="04A0" w:firstRow="1" w:lastRow="0" w:firstColumn="1" w:lastColumn="0" w:noHBand="0" w:noVBand="1"/>
      </w:tblPr>
      <w:tblGrid>
        <w:gridCol w:w="1850"/>
        <w:gridCol w:w="1926"/>
        <w:gridCol w:w="1709"/>
        <w:gridCol w:w="3865"/>
      </w:tblGrid>
      <w:tr w:rsidR="00DB4B19" w:rsidRPr="001046FA" w:rsidTr="007E2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rsidRPr="001046FA">
              <w:t>Column</w:t>
            </w:r>
            <w:r>
              <w:t xml:space="preserve"> </w:t>
            </w:r>
            <w:r w:rsidRPr="001046FA">
              <w:t>name</w:t>
            </w:r>
          </w:p>
        </w:tc>
        <w:tc>
          <w:tcPr>
            <w:tcW w:w="1030"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Key specifications</w:t>
            </w:r>
          </w:p>
        </w:tc>
        <w:tc>
          <w:tcPr>
            <w:tcW w:w="914"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pPr>
            <w:r w:rsidRPr="001046FA">
              <w:t>Datatype</w:t>
            </w:r>
          </w:p>
        </w:tc>
        <w:tc>
          <w:tcPr>
            <w:tcW w:w="2067" w:type="pct"/>
          </w:tcPr>
          <w:p w:rsidR="00DB4B19" w:rsidRPr="001046FA" w:rsidRDefault="00DB4B19" w:rsidP="007E29C1">
            <w:pPr>
              <w:cnfStyle w:val="100000000000" w:firstRow="1" w:lastRow="0" w:firstColumn="0" w:lastColumn="0" w:oddVBand="0" w:evenVBand="0" w:oddHBand="0" w:evenHBand="0" w:firstRowFirstColumn="0" w:firstRowLastColumn="0" w:lastRowFirstColumn="0" w:lastRowLastColumn="0"/>
              <w:rPr>
                <w:b w:val="0"/>
                <w:bCs w:val="0"/>
              </w:rPr>
            </w:pPr>
            <w:r w:rsidRPr="001046FA">
              <w:t>Long description</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NATIONALITY_ID</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FOREIGN KEY</w:t>
            </w: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NOT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rsidRPr="001046FA">
              <w:t xml:space="preserve">Unique numerical identifier </w:t>
            </w:r>
            <w:r>
              <w:t>of each nationality</w:t>
            </w:r>
          </w:p>
        </w:tc>
      </w:tr>
      <w:tr w:rsidR="00DB4B19" w:rsidRPr="001046FA" w:rsidTr="007E29C1">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YEAR_KEY</w:t>
            </w:r>
          </w:p>
        </w:tc>
        <w:tc>
          <w:tcPr>
            <w:tcW w:w="1030"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FOREIGN KEY</w:t>
            </w:r>
          </w:p>
        </w:tc>
        <w:tc>
          <w:tcPr>
            <w:tcW w:w="914"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t>INTEGER, NOT NULL</w:t>
            </w:r>
          </w:p>
        </w:tc>
        <w:tc>
          <w:tcPr>
            <w:tcW w:w="2067" w:type="pct"/>
          </w:tcPr>
          <w:p w:rsidR="00DB4B19" w:rsidRPr="001046FA" w:rsidRDefault="00DB4B19" w:rsidP="007E29C1">
            <w:pPr>
              <w:cnfStyle w:val="000000000000" w:firstRow="0" w:lastRow="0" w:firstColumn="0" w:lastColumn="0" w:oddVBand="0" w:evenVBand="0" w:oddHBand="0" w:evenHBand="0" w:firstRowFirstColumn="0" w:firstRowLastColumn="0" w:lastRowFirstColumn="0" w:lastRowLastColumn="0"/>
            </w:pPr>
            <w:r w:rsidRPr="001046FA">
              <w:t xml:space="preserve">Unique numerical identifier </w:t>
            </w:r>
            <w:r>
              <w:t>of each year</w:t>
            </w:r>
          </w:p>
        </w:tc>
      </w:tr>
      <w:tr w:rsidR="00DB4B19" w:rsidRPr="001046FA" w:rsidTr="007E2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pct"/>
          </w:tcPr>
          <w:p w:rsidR="00DB4B19" w:rsidRPr="001046FA" w:rsidRDefault="00DB4B19" w:rsidP="007E29C1">
            <w:r>
              <w:t>VISA_ACCEPTED</w:t>
            </w:r>
          </w:p>
        </w:tc>
        <w:tc>
          <w:tcPr>
            <w:tcW w:w="1030"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p>
        </w:tc>
        <w:tc>
          <w:tcPr>
            <w:tcW w:w="914"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INTEGER, NULL</w:t>
            </w:r>
          </w:p>
        </w:tc>
        <w:tc>
          <w:tcPr>
            <w:tcW w:w="2067" w:type="pct"/>
          </w:tcPr>
          <w:p w:rsidR="00DB4B19" w:rsidRPr="001046FA" w:rsidRDefault="00DB4B19" w:rsidP="007E29C1">
            <w:pPr>
              <w:cnfStyle w:val="000000100000" w:firstRow="0" w:lastRow="0" w:firstColumn="0" w:lastColumn="0" w:oddVBand="0" w:evenVBand="0" w:oddHBand="1" w:evenHBand="0" w:firstRowFirstColumn="0" w:firstRowLastColumn="0" w:lastRowFirstColumn="0" w:lastRowLastColumn="0"/>
            </w:pPr>
            <w:r>
              <w:t>Number of visas accepted</w:t>
            </w:r>
          </w:p>
        </w:tc>
      </w:tr>
    </w:tbl>
    <w:p w:rsidR="00DB4B19" w:rsidRDefault="00DB4B19" w:rsidP="00405A39"/>
    <w:p w:rsidR="00DB4B19" w:rsidRDefault="00DB4B19" w:rsidP="00405A39"/>
    <w:p w:rsidR="0006590D" w:rsidRPr="00DB4B19" w:rsidRDefault="0006590D" w:rsidP="00DB4B19">
      <w:pPr>
        <w:pStyle w:val="Heading2"/>
        <w:rPr>
          <w:rFonts w:asciiTheme="minorHAnsi" w:hAnsiTheme="minorHAnsi" w:cstheme="minorHAnsi"/>
        </w:rPr>
      </w:pPr>
      <w:r w:rsidRPr="00DB4B19">
        <w:rPr>
          <w:rFonts w:asciiTheme="minorHAnsi" w:hAnsiTheme="minorHAnsi" w:cstheme="minorHAnsi"/>
        </w:rPr>
        <w:t>OL</w:t>
      </w:r>
      <w:r w:rsidR="00DB4B19" w:rsidRPr="00DB4B19">
        <w:rPr>
          <w:rFonts w:asciiTheme="minorHAnsi" w:hAnsiTheme="minorHAnsi" w:cstheme="minorHAnsi"/>
        </w:rPr>
        <w:t>A</w:t>
      </w:r>
      <w:r w:rsidRPr="00DB4B19">
        <w:rPr>
          <w:rFonts w:asciiTheme="minorHAnsi" w:hAnsiTheme="minorHAnsi" w:cstheme="minorHAnsi"/>
        </w:rPr>
        <w:t>P Cube:</w:t>
      </w:r>
    </w:p>
    <w:p w:rsidR="0006590D" w:rsidRDefault="0006590D" w:rsidP="0006590D">
      <w:r>
        <w:rPr>
          <w:rFonts w:ascii="Calibri" w:hAnsi="Calibri" w:cs="Calibri"/>
          <w:b/>
          <w:bCs/>
          <w:noProof/>
          <w:color w:val="000000"/>
          <w:bdr w:val="none" w:sz="0" w:space="0" w:color="auto" w:frame="1"/>
        </w:rPr>
        <w:drawing>
          <wp:inline distT="0" distB="0" distL="0" distR="0" wp14:anchorId="1D0C5A26" wp14:editId="7DEB2B82">
            <wp:extent cx="3606800" cy="2292125"/>
            <wp:effectExtent l="0" t="0" r="0" b="0"/>
            <wp:docPr id="9" name="Picture 9" descr="https://lh5.googleusercontent.com/cEH8oLrDfp9aUFyfNVU3ZQ4phPmhethEYOSd6sk3SP1jO1GQNtcWbCR6HZjGrNeDgy80mG4zJb_9nPcDe101AkiDb1KzHn1MBh36GQU9riJhJTvZthJBCNGdfLq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EH8oLrDfp9aUFyfNVU3ZQ4phPmhethEYOSd6sk3SP1jO1GQNtcWbCR6HZjGrNeDgy80mG4zJb_9nPcDe101AkiDb1KzHn1MBh36GQU9riJhJTvZthJBCNGdfLq17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7072" cy="2298653"/>
                    </a:xfrm>
                    <a:prstGeom prst="rect">
                      <a:avLst/>
                    </a:prstGeom>
                    <a:noFill/>
                    <a:ln>
                      <a:noFill/>
                    </a:ln>
                  </pic:spPr>
                </pic:pic>
              </a:graphicData>
            </a:graphic>
          </wp:inline>
        </w:drawing>
      </w:r>
    </w:p>
    <w:p w:rsidR="00F31E65" w:rsidRPr="00F31E65" w:rsidRDefault="0006590D" w:rsidP="0006590D">
      <w:pPr>
        <w:jc w:val="both"/>
        <w:rPr>
          <w:b/>
        </w:rPr>
      </w:pPr>
      <w:r w:rsidRPr="00F31E65">
        <w:rPr>
          <w:b/>
        </w:rPr>
        <w:t>Reports created</w:t>
      </w:r>
      <w:r w:rsidR="00F31E65" w:rsidRPr="00F31E65">
        <w:rPr>
          <w:b/>
        </w:rPr>
        <w:t xml:space="preserve"> </w:t>
      </w:r>
      <w:r w:rsidR="000441B3">
        <w:rPr>
          <w:b/>
        </w:rPr>
        <w:t>using Excel connection</w:t>
      </w:r>
      <w:r w:rsidR="00220612">
        <w:rPr>
          <w:b/>
        </w:rPr>
        <w:t xml:space="preserve"> to cube</w:t>
      </w:r>
      <w:r w:rsidR="000441B3">
        <w:rPr>
          <w:b/>
        </w:rPr>
        <w:t>:</w:t>
      </w:r>
    </w:p>
    <w:p w:rsidR="00F31E65" w:rsidRDefault="0006590D" w:rsidP="0006590D">
      <w:pPr>
        <w:jc w:val="both"/>
      </w:pPr>
      <w:r>
        <w:t>What are the most popular degrees pursued by international students over the years?</w:t>
      </w:r>
    </w:p>
    <w:p w:rsidR="0006590D" w:rsidRDefault="00F31E65" w:rsidP="0006590D">
      <w:pPr>
        <w:jc w:val="both"/>
      </w:pPr>
      <w:r>
        <w:t>How many international students enroll in institutes in United States across years?</w:t>
      </w:r>
    </w:p>
    <w:p w:rsidR="00440A5C" w:rsidRDefault="00440A5C" w:rsidP="0006590D">
      <w:pPr>
        <w:jc w:val="both"/>
      </w:pPr>
    </w:p>
    <w:p w:rsidR="00440A5C" w:rsidRDefault="00440A5C" w:rsidP="0006590D">
      <w:pPr>
        <w:jc w:val="both"/>
      </w:pPr>
    </w:p>
    <w:p w:rsidR="00440A5C" w:rsidRPr="0006590D" w:rsidRDefault="00440A5C" w:rsidP="0006590D">
      <w:pPr>
        <w:jc w:val="both"/>
      </w:pPr>
    </w:p>
    <w:p w:rsidR="00640077" w:rsidRDefault="00640077" w:rsidP="00B62B8D">
      <w:pPr>
        <w:pStyle w:val="Heading2"/>
        <w:spacing w:line="360" w:lineRule="auto"/>
        <w:rPr>
          <w:rFonts w:asciiTheme="minorHAnsi" w:hAnsiTheme="minorHAnsi" w:cstheme="minorHAnsi"/>
        </w:rPr>
      </w:pPr>
      <w:r w:rsidRPr="00F31E65">
        <w:rPr>
          <w:rFonts w:asciiTheme="minorHAnsi" w:hAnsiTheme="minorHAnsi" w:cstheme="minorHAnsi"/>
        </w:rPr>
        <w:lastRenderedPageBreak/>
        <w:t>ETL process</w:t>
      </w:r>
    </w:p>
    <w:p w:rsidR="00B62B8D" w:rsidRDefault="00B62B8D" w:rsidP="00B62B8D">
      <w:pPr>
        <w:rPr>
          <w:b/>
        </w:rPr>
      </w:pPr>
      <w:r w:rsidRPr="00B62B8D">
        <w:rPr>
          <w:b/>
        </w:rPr>
        <w:t>Initial Load Process:</w:t>
      </w:r>
    </w:p>
    <w:p w:rsidR="00B62B8D" w:rsidRDefault="00B62B8D" w:rsidP="00B62B8D">
      <w:pPr>
        <w:rPr>
          <w:b/>
        </w:rPr>
      </w:pPr>
      <w:r>
        <w:rPr>
          <w:b/>
        </w:rPr>
        <w:t>Data Extraction:</w:t>
      </w:r>
    </w:p>
    <w:p w:rsidR="00B62B8D" w:rsidRDefault="00B62B8D" w:rsidP="00B62B8D">
      <w:pPr>
        <w:spacing w:line="240" w:lineRule="auto"/>
        <w:jc w:val="both"/>
      </w:pPr>
      <w:r>
        <w:t>Extraction of the data from different data sources, most of which was available in excel files.</w:t>
      </w:r>
    </w:p>
    <w:p w:rsidR="00B62B8D" w:rsidRDefault="00B62B8D" w:rsidP="00B62B8D">
      <w:pPr>
        <w:spacing w:line="240" w:lineRule="auto"/>
        <w:jc w:val="both"/>
        <w:rPr>
          <w:b/>
        </w:rPr>
      </w:pPr>
      <w:r w:rsidRPr="00B62B8D">
        <w:rPr>
          <w:b/>
        </w:rPr>
        <w:t>Data Preparation:</w:t>
      </w:r>
    </w:p>
    <w:p w:rsidR="00B62B8D" w:rsidRDefault="00B62B8D" w:rsidP="00440A5C">
      <w:pPr>
        <w:pStyle w:val="ListParagraph"/>
        <w:numPr>
          <w:ilvl w:val="0"/>
          <w:numId w:val="11"/>
        </w:numPr>
        <w:spacing w:line="360" w:lineRule="auto"/>
        <w:jc w:val="both"/>
      </w:pPr>
      <w:r>
        <w:t>Merge</w:t>
      </w:r>
      <w:r w:rsidR="00440A5C">
        <w:t>d</w:t>
      </w:r>
      <w:r>
        <w:t xml:space="preserve"> the data using excel.</w:t>
      </w:r>
    </w:p>
    <w:p w:rsidR="00B62B8D" w:rsidRDefault="00B62B8D" w:rsidP="00440A5C">
      <w:pPr>
        <w:pStyle w:val="ListParagraph"/>
        <w:numPr>
          <w:ilvl w:val="0"/>
          <w:numId w:val="11"/>
        </w:numPr>
        <w:spacing w:line="360" w:lineRule="auto"/>
        <w:jc w:val="both"/>
      </w:pPr>
      <w:r>
        <w:t xml:space="preserve">Data Cleaning using Excel. </w:t>
      </w:r>
    </w:p>
    <w:p w:rsidR="00440A5C" w:rsidRDefault="00440A5C" w:rsidP="00440A5C">
      <w:pPr>
        <w:pStyle w:val="ListParagraph"/>
        <w:numPr>
          <w:ilvl w:val="1"/>
          <w:numId w:val="11"/>
        </w:numPr>
        <w:spacing w:line="360" w:lineRule="auto"/>
        <w:jc w:val="both"/>
      </w:pPr>
      <w:r>
        <w:t>Filtered the required data before loading it to data warehouse.</w:t>
      </w:r>
    </w:p>
    <w:p w:rsidR="00440A5C" w:rsidRDefault="00440A5C" w:rsidP="00440A5C">
      <w:pPr>
        <w:pStyle w:val="ListParagraph"/>
        <w:numPr>
          <w:ilvl w:val="1"/>
          <w:numId w:val="11"/>
        </w:numPr>
        <w:spacing w:line="360" w:lineRule="auto"/>
        <w:jc w:val="both"/>
      </w:pPr>
      <w:r>
        <w:t>Removed the NULL values.</w:t>
      </w:r>
    </w:p>
    <w:p w:rsidR="00440A5C" w:rsidRDefault="00440A5C" w:rsidP="00440A5C">
      <w:pPr>
        <w:pStyle w:val="ListParagraph"/>
        <w:numPr>
          <w:ilvl w:val="1"/>
          <w:numId w:val="11"/>
        </w:numPr>
        <w:spacing w:line="360" w:lineRule="auto"/>
        <w:jc w:val="both"/>
      </w:pPr>
      <w:r>
        <w:t>Consistency check of the data.</w:t>
      </w:r>
    </w:p>
    <w:p w:rsidR="00440A5C" w:rsidRDefault="00440A5C" w:rsidP="00440A5C">
      <w:pPr>
        <w:pStyle w:val="ListParagraph"/>
        <w:numPr>
          <w:ilvl w:val="0"/>
          <w:numId w:val="11"/>
        </w:numPr>
        <w:spacing w:line="360" w:lineRule="auto"/>
        <w:jc w:val="both"/>
      </w:pPr>
      <w:r>
        <w:t>Segregated the data into dimensions first using excel functions.</w:t>
      </w:r>
    </w:p>
    <w:p w:rsidR="00440A5C" w:rsidRDefault="00440A5C" w:rsidP="00440A5C">
      <w:pPr>
        <w:pStyle w:val="ListParagraph"/>
        <w:numPr>
          <w:ilvl w:val="0"/>
          <w:numId w:val="11"/>
        </w:numPr>
        <w:spacing w:line="360" w:lineRule="auto"/>
        <w:jc w:val="both"/>
      </w:pPr>
      <w:r>
        <w:t>Prepared the fact table data using VLOOKUP function to look up the keys from dimensions.</w:t>
      </w:r>
    </w:p>
    <w:p w:rsidR="00440A5C" w:rsidRDefault="00440A5C" w:rsidP="00440A5C">
      <w:pPr>
        <w:spacing w:line="240" w:lineRule="auto"/>
        <w:jc w:val="both"/>
        <w:rPr>
          <w:b/>
        </w:rPr>
      </w:pPr>
      <w:r w:rsidRPr="00440A5C">
        <w:rPr>
          <w:b/>
        </w:rPr>
        <w:t>Data Load:</w:t>
      </w:r>
    </w:p>
    <w:p w:rsidR="00B62B8D" w:rsidRDefault="00440A5C" w:rsidP="00B62B8D">
      <w:pPr>
        <w:spacing w:line="240" w:lineRule="auto"/>
        <w:jc w:val="both"/>
      </w:pPr>
      <w:r>
        <w:t>Used ‘Import Data’ in SQL Server to load the data from source excel files to destination tables.</w:t>
      </w:r>
    </w:p>
    <w:p w:rsidR="00440A5C" w:rsidRDefault="00440A5C" w:rsidP="00B62B8D">
      <w:pPr>
        <w:spacing w:line="240" w:lineRule="auto"/>
        <w:jc w:val="both"/>
        <w:rPr>
          <w:b/>
        </w:rPr>
      </w:pPr>
      <w:r w:rsidRPr="00440A5C">
        <w:rPr>
          <w:b/>
        </w:rPr>
        <w:t>Recommendations for a sustainable ETL process:</w:t>
      </w:r>
    </w:p>
    <w:p w:rsidR="00CE0D40" w:rsidRPr="00CE0D40" w:rsidRDefault="00CE0D40" w:rsidP="00CE0D40">
      <w:pPr>
        <w:pStyle w:val="ListParagraph"/>
        <w:numPr>
          <w:ilvl w:val="0"/>
          <w:numId w:val="14"/>
        </w:numPr>
        <w:spacing w:line="240" w:lineRule="auto"/>
        <w:jc w:val="both"/>
        <w:rPr>
          <w:b/>
        </w:rPr>
      </w:pPr>
      <w:r>
        <w:t>Use of tools such as SSIS to perform ETL in order to handle large amount of data effectively without much manual work</w:t>
      </w:r>
      <w:r w:rsidR="007E29C1">
        <w:t xml:space="preserve"> and more flexibility.</w:t>
      </w:r>
    </w:p>
    <w:p w:rsidR="00CE0D40" w:rsidRPr="00CE0D40" w:rsidRDefault="00CE0D40" w:rsidP="00CE0D40">
      <w:pPr>
        <w:pStyle w:val="ListParagraph"/>
        <w:spacing w:line="240" w:lineRule="auto"/>
        <w:ind w:left="1080"/>
        <w:jc w:val="both"/>
        <w:rPr>
          <w:b/>
        </w:rPr>
      </w:pPr>
    </w:p>
    <w:p w:rsidR="00C34FC5" w:rsidRDefault="00440A5C" w:rsidP="00297831">
      <w:pPr>
        <w:pStyle w:val="ListParagraph"/>
        <w:numPr>
          <w:ilvl w:val="0"/>
          <w:numId w:val="13"/>
        </w:numPr>
        <w:spacing w:line="240" w:lineRule="auto"/>
        <w:jc w:val="both"/>
      </w:pPr>
      <w:r>
        <w:t xml:space="preserve">Data should be loaded to staging tables before loading the data to a data warehouse. </w:t>
      </w:r>
      <w:r w:rsidR="00CE0D40">
        <w:t>All the source data should be merged in the staging area and transformations should be performed in the staging area. This will avoid loading corrupted data to the data warehouse which will be difficult to revert back.</w:t>
      </w:r>
    </w:p>
    <w:p w:rsidR="00CE0D40" w:rsidRDefault="00CE0D40" w:rsidP="00CE0D40">
      <w:pPr>
        <w:pStyle w:val="ListParagraph"/>
        <w:spacing w:line="240" w:lineRule="auto"/>
        <w:ind w:left="1080"/>
        <w:jc w:val="both"/>
      </w:pPr>
    </w:p>
    <w:p w:rsidR="00CE0D40" w:rsidRDefault="00CE0D40" w:rsidP="00297831">
      <w:pPr>
        <w:pStyle w:val="ListParagraph"/>
        <w:numPr>
          <w:ilvl w:val="0"/>
          <w:numId w:val="13"/>
        </w:numPr>
        <w:spacing w:line="240" w:lineRule="auto"/>
        <w:jc w:val="both"/>
      </w:pPr>
      <w:r>
        <w:t>The data preparation (getting the data from source system or source files and converting it into the form required for data warehouse) should be done in separate layer so that any changes does not affect the other part</w:t>
      </w:r>
      <w:r w:rsidR="00645DDF">
        <w:t>s</w:t>
      </w:r>
      <w:r>
        <w:t xml:space="preserve"> </w:t>
      </w:r>
      <w:r w:rsidR="00645DDF">
        <w:t>in</w:t>
      </w:r>
      <w:r>
        <w:t xml:space="preserve"> the process.</w:t>
      </w:r>
    </w:p>
    <w:p w:rsidR="00CE0D40" w:rsidRDefault="00CE0D40" w:rsidP="00CE0D40">
      <w:pPr>
        <w:pStyle w:val="ListParagraph"/>
      </w:pPr>
    </w:p>
    <w:p w:rsidR="001E7866" w:rsidRDefault="00645DDF" w:rsidP="001E42C6">
      <w:pPr>
        <w:spacing w:line="240" w:lineRule="auto"/>
        <w:jc w:val="both"/>
      </w:pPr>
      <w:r>
        <w:t>We changed our initial load process and used SSIS packages to load data to data warehouse. Below steps were performed for an improved and more flexible ETL process:</w:t>
      </w:r>
    </w:p>
    <w:p w:rsidR="00645DDF" w:rsidRDefault="00645DDF" w:rsidP="001E42C6">
      <w:pPr>
        <w:pStyle w:val="ListParagraph"/>
        <w:numPr>
          <w:ilvl w:val="0"/>
          <w:numId w:val="15"/>
        </w:numPr>
        <w:spacing w:line="276" w:lineRule="auto"/>
        <w:jc w:val="both"/>
      </w:pPr>
      <w:r>
        <w:t>Use of File enumerator in SSIS to read multiple files and merge them together and load it to staging tables.</w:t>
      </w:r>
    </w:p>
    <w:p w:rsidR="00645DDF" w:rsidRDefault="00645DDF" w:rsidP="001E42C6">
      <w:pPr>
        <w:pStyle w:val="ListParagraph"/>
        <w:numPr>
          <w:ilvl w:val="0"/>
          <w:numId w:val="15"/>
        </w:numPr>
        <w:spacing w:line="276" w:lineRule="auto"/>
        <w:jc w:val="both"/>
      </w:pPr>
      <w:r>
        <w:t>Use of sql queries in Execute SQL task to filter the data and perform aggregations.</w:t>
      </w:r>
    </w:p>
    <w:p w:rsidR="00645DDF" w:rsidRDefault="00645DDF" w:rsidP="001E42C6">
      <w:pPr>
        <w:pStyle w:val="ListParagraph"/>
        <w:numPr>
          <w:ilvl w:val="0"/>
          <w:numId w:val="15"/>
        </w:numPr>
        <w:spacing w:line="276" w:lineRule="auto"/>
        <w:jc w:val="both"/>
      </w:pPr>
      <w:r>
        <w:t xml:space="preserve">Load dimension tables first by querying the unique attributes values for </w:t>
      </w:r>
      <w:r w:rsidR="001E7866">
        <w:t>dimensions</w:t>
      </w:r>
      <w:r>
        <w:t xml:space="preserve"> from </w:t>
      </w:r>
      <w:r w:rsidR="001E7866">
        <w:t>staging</w:t>
      </w:r>
      <w:r>
        <w:t xml:space="preserve"> table.</w:t>
      </w:r>
    </w:p>
    <w:p w:rsidR="00645DDF" w:rsidRDefault="00645DDF" w:rsidP="001E42C6">
      <w:pPr>
        <w:pStyle w:val="ListParagraph"/>
        <w:numPr>
          <w:ilvl w:val="0"/>
          <w:numId w:val="15"/>
        </w:numPr>
        <w:spacing w:line="276" w:lineRule="auto"/>
        <w:jc w:val="both"/>
      </w:pPr>
      <w:r>
        <w:t xml:space="preserve">Prepare the </w:t>
      </w:r>
      <w:r w:rsidR="001E7866">
        <w:t>fact table data by using lookup transformation to get the keys from dimensions.</w:t>
      </w:r>
    </w:p>
    <w:p w:rsidR="000441B3" w:rsidRPr="00297831" w:rsidRDefault="001E7866" w:rsidP="00297831">
      <w:pPr>
        <w:pStyle w:val="ListParagraph"/>
        <w:numPr>
          <w:ilvl w:val="0"/>
          <w:numId w:val="15"/>
        </w:numPr>
        <w:spacing w:line="276" w:lineRule="auto"/>
        <w:jc w:val="both"/>
      </w:pPr>
      <w:r>
        <w:t>Load the fact tables.</w:t>
      </w:r>
    </w:p>
    <w:p w:rsidR="00640077" w:rsidRDefault="00640077" w:rsidP="00640077">
      <w:pPr>
        <w:pStyle w:val="Heading2"/>
        <w:rPr>
          <w:rFonts w:asciiTheme="minorHAnsi" w:hAnsiTheme="minorHAnsi" w:cstheme="minorHAnsi"/>
        </w:rPr>
      </w:pPr>
      <w:r w:rsidRPr="00F31E65">
        <w:rPr>
          <w:rFonts w:asciiTheme="minorHAnsi" w:hAnsiTheme="minorHAnsi" w:cstheme="minorHAnsi"/>
        </w:rPr>
        <w:lastRenderedPageBreak/>
        <w:t>Analysis</w:t>
      </w:r>
    </w:p>
    <w:p w:rsidR="00F31E65" w:rsidRPr="00F31E65" w:rsidRDefault="00F31E65" w:rsidP="00F31E65"/>
    <w:p w:rsidR="00640077" w:rsidRDefault="00D0173E" w:rsidP="00640077">
      <w:pPr>
        <w:pStyle w:val="Heading3"/>
        <w:rPr>
          <w:rFonts w:asciiTheme="minorHAnsi" w:hAnsiTheme="minorHAnsi" w:cstheme="minorHAnsi"/>
        </w:rPr>
      </w:pPr>
      <w:r w:rsidRPr="00F31E65">
        <w:rPr>
          <w:rFonts w:asciiTheme="minorHAnsi" w:hAnsiTheme="minorHAnsi" w:cstheme="minorHAnsi"/>
        </w:rPr>
        <w:t>Theme</w:t>
      </w:r>
      <w:r w:rsidR="00F31E65" w:rsidRPr="00F31E65">
        <w:rPr>
          <w:rFonts w:asciiTheme="minorHAnsi" w:hAnsiTheme="minorHAnsi" w:cstheme="minorHAnsi"/>
        </w:rPr>
        <w:t xml:space="preserve"> 1</w:t>
      </w:r>
      <w:r w:rsidRPr="00F31E65">
        <w:rPr>
          <w:rFonts w:asciiTheme="minorHAnsi" w:hAnsiTheme="minorHAnsi" w:cstheme="minorHAnsi"/>
        </w:rPr>
        <w:t xml:space="preserve">: </w:t>
      </w:r>
      <w:r w:rsidR="00640077" w:rsidRPr="00F31E65">
        <w:rPr>
          <w:rFonts w:asciiTheme="minorHAnsi" w:hAnsiTheme="minorHAnsi" w:cstheme="minorHAnsi"/>
        </w:rPr>
        <w:t>F1-visa and student enrollment:</w:t>
      </w:r>
    </w:p>
    <w:p w:rsidR="00C34FC5" w:rsidRPr="00C34FC5" w:rsidRDefault="00C34FC5" w:rsidP="00C34FC5"/>
    <w:p w:rsidR="00640077" w:rsidRDefault="00D0173E" w:rsidP="00BD52E9">
      <w:pPr>
        <w:pStyle w:val="ListParagraph"/>
        <w:numPr>
          <w:ilvl w:val="0"/>
          <w:numId w:val="2"/>
        </w:numPr>
        <w:jc w:val="both"/>
      </w:pPr>
      <w:r>
        <w:t xml:space="preserve">Analysis: </w:t>
      </w:r>
      <w:r w:rsidR="00640077" w:rsidRPr="005E4A37">
        <w:t>How international student enrollment in the US</w:t>
      </w:r>
      <w:r w:rsidR="007E29C1">
        <w:t xml:space="preserve"> has</w:t>
      </w:r>
      <w:r w:rsidR="00640077" w:rsidRPr="005E4A37">
        <w:t xml:space="preserve"> changed over the years?</w:t>
      </w:r>
      <w:r>
        <w:t xml:space="preserve"> Does F1- visa acceptance affected over the years?</w:t>
      </w:r>
      <w:r w:rsidR="000E6730">
        <w:t xml:space="preserve"> </w:t>
      </w:r>
      <w:r>
        <w:t xml:space="preserve">Which continent are more international students originating from? </w:t>
      </w:r>
      <w:r w:rsidR="000E6730">
        <w:t>What are the top 10 countries with highest international student’s origin? Has the number changed over the years when the ruling party changed?</w:t>
      </w:r>
      <w:r>
        <w:t xml:space="preserve"> </w:t>
      </w:r>
      <w:r w:rsidR="000E6730">
        <w:t xml:space="preserve"> </w:t>
      </w:r>
    </w:p>
    <w:p w:rsidR="00BD52E9" w:rsidRDefault="00D0173E" w:rsidP="00BD52E9">
      <w:pPr>
        <w:pStyle w:val="ListParagraph"/>
        <w:numPr>
          <w:ilvl w:val="0"/>
          <w:numId w:val="2"/>
        </w:numPr>
        <w:jc w:val="both"/>
      </w:pPr>
      <w:r>
        <w:t xml:space="preserve">Analysis: </w:t>
      </w:r>
      <w:r w:rsidR="00673F04">
        <w:t>Which states has the most expensive institutions? What type of institutions has the highest student enrollment rate? How does the tuition fee of an institution affect the student enrollment?</w:t>
      </w:r>
      <w:r w:rsidR="00BD52E9">
        <w:t xml:space="preserve"> What is the international student’s contribution for institutions? </w:t>
      </w:r>
    </w:p>
    <w:p w:rsidR="00BD52E9" w:rsidRDefault="00BD52E9" w:rsidP="00BD52E9">
      <w:pPr>
        <w:pStyle w:val="ListParagraph"/>
        <w:numPr>
          <w:ilvl w:val="0"/>
          <w:numId w:val="2"/>
        </w:numPr>
        <w:jc w:val="both"/>
      </w:pPr>
      <w:r>
        <w:t xml:space="preserve">Report: </w:t>
      </w:r>
      <w:r w:rsidR="00D0173E">
        <w:t>How has the student enrollment changed over the years?</w:t>
      </w:r>
    </w:p>
    <w:p w:rsidR="00BD52E9" w:rsidRDefault="00BD52E9" w:rsidP="00F31E65">
      <w:pPr>
        <w:pStyle w:val="ListParagraph"/>
        <w:numPr>
          <w:ilvl w:val="0"/>
          <w:numId w:val="2"/>
        </w:numPr>
        <w:jc w:val="both"/>
      </w:pPr>
      <w:r>
        <w:t xml:space="preserve">Report: </w:t>
      </w:r>
      <w:r w:rsidR="00D0173E">
        <w:t xml:space="preserve">What are the most popular degrees pursued by international students over the years? </w:t>
      </w:r>
    </w:p>
    <w:p w:rsidR="00BD52E9" w:rsidRDefault="00BD52E9" w:rsidP="00BD52E9">
      <w:pPr>
        <w:pStyle w:val="ListParagraph"/>
        <w:numPr>
          <w:ilvl w:val="0"/>
          <w:numId w:val="2"/>
        </w:numPr>
        <w:jc w:val="both"/>
      </w:pPr>
      <w:r>
        <w:t xml:space="preserve">Report: </w:t>
      </w:r>
      <w:r w:rsidR="00D0173E">
        <w:t>What are the top 10 popular destinations for international students?</w:t>
      </w:r>
    </w:p>
    <w:p w:rsidR="00C34FC5" w:rsidRDefault="00BD52E9" w:rsidP="00D0173E">
      <w:pPr>
        <w:pStyle w:val="ListParagraph"/>
        <w:numPr>
          <w:ilvl w:val="0"/>
          <w:numId w:val="2"/>
        </w:numPr>
        <w:jc w:val="both"/>
      </w:pPr>
      <w:r>
        <w:t xml:space="preserve">Report: </w:t>
      </w:r>
      <w:r w:rsidR="00F31E65">
        <w:t xml:space="preserve">Have </w:t>
      </w:r>
      <w:r w:rsidR="00D0173E">
        <w:t>the popular destination</w:t>
      </w:r>
      <w:r w:rsidR="00F31E65">
        <w:t>s</w:t>
      </w:r>
      <w:r w:rsidR="00D0173E">
        <w:t xml:space="preserve"> changed over the years?</w:t>
      </w:r>
    </w:p>
    <w:p w:rsidR="00C34FC5" w:rsidRDefault="00C34FC5" w:rsidP="00C34FC5">
      <w:pPr>
        <w:pStyle w:val="ListParagraph"/>
        <w:jc w:val="both"/>
      </w:pPr>
    </w:p>
    <w:p w:rsidR="00C34FC5" w:rsidRPr="000441B3" w:rsidRDefault="00C34FC5" w:rsidP="000441B3">
      <w:pPr>
        <w:pStyle w:val="Heading4"/>
        <w:numPr>
          <w:ilvl w:val="0"/>
          <w:numId w:val="7"/>
        </w:numPr>
        <w:rPr>
          <w:rFonts w:asciiTheme="minorHAnsi" w:hAnsiTheme="minorHAnsi" w:cstheme="minorHAnsi"/>
          <w:noProof/>
        </w:rPr>
      </w:pPr>
      <w:r w:rsidRPr="000441B3">
        <w:rPr>
          <w:rFonts w:asciiTheme="minorHAnsi" w:hAnsiTheme="minorHAnsi" w:cstheme="minorHAnsi"/>
          <w:noProof/>
        </w:rPr>
        <w:t>F1 Visa Analysis</w:t>
      </w:r>
    </w:p>
    <w:p w:rsidR="00D0173E" w:rsidRPr="00F46235" w:rsidRDefault="00D0173E" w:rsidP="00D0173E">
      <w:pPr>
        <w:jc w:val="both"/>
        <w:rPr>
          <w:color w:val="2D2319"/>
        </w:rPr>
      </w:pPr>
      <w:r>
        <w:rPr>
          <w:noProof/>
        </w:rPr>
        <w:t xml:space="preserve">F1- visas are issued to international students to </w:t>
      </w:r>
      <w:r>
        <w:rPr>
          <w:color w:val="2D2319"/>
        </w:rPr>
        <w:t xml:space="preserve">engage in long-term studies in US higher education. </w:t>
      </w:r>
      <w:r>
        <w:rPr>
          <w:noProof/>
        </w:rPr>
        <w:t>State departments now reports a total of 362</w:t>
      </w:r>
      <w:r w:rsidR="00C34FC5">
        <w:rPr>
          <w:noProof/>
        </w:rPr>
        <w:t>,</w:t>
      </w:r>
      <w:r>
        <w:rPr>
          <w:noProof/>
        </w:rPr>
        <w:t xml:space="preserve">843 F1 visas issued for the year 2018. This represents a 12% decline from year 2015 to 2018. Due to the </w:t>
      </w:r>
      <w:r>
        <w:t>on and off ban on Muslim majority countries in 2017-18 and the US president</w:t>
      </w:r>
      <w:r w:rsidR="007E29C1">
        <w:t>ial</w:t>
      </w:r>
      <w:r>
        <w:t xml:space="preserve"> elections in 2016 had a huge impact on the non-immigration visas like F-1. The decline also indicates </w:t>
      </w:r>
      <w:r>
        <w:rPr>
          <w:color w:val="2D2319"/>
        </w:rPr>
        <w:t>that US visa policy has generally become more restrictive, with more scrutiny of incoming international students, over the last two years.</w:t>
      </w:r>
    </w:p>
    <w:p w:rsidR="00D0173E" w:rsidRDefault="00D0173E" w:rsidP="00D0173E">
      <w:r>
        <w:rPr>
          <w:noProof/>
        </w:rPr>
        <w:drawing>
          <wp:inline distT="0" distB="0" distL="0" distR="0" wp14:anchorId="10528670" wp14:editId="48FC2F8F">
            <wp:extent cx="5334000" cy="3116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6675" cy="3123986"/>
                    </a:xfrm>
                    <a:prstGeom prst="rect">
                      <a:avLst/>
                    </a:prstGeom>
                  </pic:spPr>
                </pic:pic>
              </a:graphicData>
            </a:graphic>
          </wp:inline>
        </w:drawing>
      </w:r>
    </w:p>
    <w:p w:rsidR="00D0173E" w:rsidRDefault="00D0173E" w:rsidP="00D0173E"/>
    <w:p w:rsidR="00D0173E" w:rsidRDefault="00D0173E" w:rsidP="00D0173E">
      <w:r>
        <w:rPr>
          <w:noProof/>
        </w:rPr>
        <w:lastRenderedPageBreak/>
        <w:drawing>
          <wp:inline distT="0" distB="0" distL="0" distR="0" wp14:anchorId="0DB9559F" wp14:editId="1A1671FB">
            <wp:extent cx="4388704"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5033" cy="3571303"/>
                    </a:xfrm>
                    <a:prstGeom prst="rect">
                      <a:avLst/>
                    </a:prstGeom>
                  </pic:spPr>
                </pic:pic>
              </a:graphicData>
            </a:graphic>
          </wp:inline>
        </w:drawing>
      </w:r>
    </w:p>
    <w:p w:rsidR="00D0173E" w:rsidRDefault="00D0173E" w:rsidP="00D0173E">
      <w:pPr>
        <w:jc w:val="both"/>
      </w:pPr>
      <w:r>
        <w:t xml:space="preserve">The F1-visa acceptance rate is high </w:t>
      </w:r>
      <w:r w:rsidR="00C34FC5">
        <w:t>for</w:t>
      </w:r>
      <w:r>
        <w:t xml:space="preserve"> Asian countries followed by European</w:t>
      </w:r>
      <w:r w:rsidR="00C34FC5">
        <w:t xml:space="preserve"> countries</w:t>
      </w:r>
      <w:r>
        <w:t xml:space="preserve">. </w:t>
      </w:r>
      <w:r>
        <w:rPr>
          <w:color w:val="2D2319"/>
        </w:rPr>
        <w:t xml:space="preserve">US has become a tougher destination for international students to stricter scrutiny of those who do apply from African and Oceania countries. </w:t>
      </w:r>
    </w:p>
    <w:p w:rsidR="00D0173E" w:rsidRDefault="00D0173E" w:rsidP="00D0173E">
      <w:r>
        <w:rPr>
          <w:noProof/>
        </w:rPr>
        <w:drawing>
          <wp:anchor distT="0" distB="0" distL="114300" distR="114300" simplePos="0" relativeHeight="251660288" behindDoc="0" locked="0" layoutInCell="1" allowOverlap="1" wp14:anchorId="6A1F6D04" wp14:editId="52A6338E">
            <wp:simplePos x="0" y="0"/>
            <wp:positionH relativeFrom="page">
              <wp:posOffset>5974080</wp:posOffset>
            </wp:positionH>
            <wp:positionV relativeFrom="paragraph">
              <wp:posOffset>11430</wp:posOffset>
            </wp:positionV>
            <wp:extent cx="1258843" cy="1165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58843" cy="1165860"/>
                    </a:xfrm>
                    <a:prstGeom prst="rect">
                      <a:avLst/>
                    </a:prstGeom>
                  </pic:spPr>
                </pic:pic>
              </a:graphicData>
            </a:graphic>
          </wp:anchor>
        </w:drawing>
      </w:r>
      <w:r>
        <w:rPr>
          <w:noProof/>
        </w:rPr>
        <w:drawing>
          <wp:inline distT="0" distB="0" distL="0" distR="0" wp14:anchorId="4D14A727" wp14:editId="2C5D5178">
            <wp:extent cx="4908550" cy="348999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944" cy="3505210"/>
                    </a:xfrm>
                    <a:prstGeom prst="rect">
                      <a:avLst/>
                    </a:prstGeom>
                  </pic:spPr>
                </pic:pic>
              </a:graphicData>
            </a:graphic>
          </wp:inline>
        </w:drawing>
      </w:r>
    </w:p>
    <w:p w:rsidR="00D0173E" w:rsidRDefault="00D0173E" w:rsidP="00D0173E">
      <w:r>
        <w:rPr>
          <w:noProof/>
        </w:rPr>
        <w:lastRenderedPageBreak/>
        <w:drawing>
          <wp:anchor distT="0" distB="0" distL="114300" distR="114300" simplePos="0" relativeHeight="251659264" behindDoc="0" locked="0" layoutInCell="1" allowOverlap="1" wp14:anchorId="130B3B51" wp14:editId="30EF5A49">
            <wp:simplePos x="0" y="0"/>
            <wp:positionH relativeFrom="page">
              <wp:posOffset>6083300</wp:posOffset>
            </wp:positionH>
            <wp:positionV relativeFrom="paragraph">
              <wp:posOffset>231775</wp:posOffset>
            </wp:positionV>
            <wp:extent cx="1329055" cy="111252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29055" cy="1112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675D69" wp14:editId="3D777C81">
            <wp:extent cx="5054600" cy="342805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3225" cy="3447471"/>
                    </a:xfrm>
                    <a:prstGeom prst="rect">
                      <a:avLst/>
                    </a:prstGeom>
                  </pic:spPr>
                </pic:pic>
              </a:graphicData>
            </a:graphic>
          </wp:inline>
        </w:drawing>
      </w:r>
    </w:p>
    <w:p w:rsidR="00D0173E" w:rsidRDefault="00D0173E" w:rsidP="00D0173E"/>
    <w:p w:rsidR="00D0173E" w:rsidRDefault="00D0173E" w:rsidP="00D0173E">
      <w:pPr>
        <w:jc w:val="both"/>
      </w:pPr>
      <w:r>
        <w:t xml:space="preserve">The top five countries for whom visa acceptance rate is high are </w:t>
      </w:r>
      <w:r w:rsidR="00C34FC5">
        <w:t>C</w:t>
      </w:r>
      <w:r>
        <w:t>hina, India, South Korea, Vietnam and Saudi Arabia followed by Japan, Brazil, Mexico, Germany.</w:t>
      </w:r>
      <w:r w:rsidRPr="008B1496">
        <w:rPr>
          <w:i/>
          <w:color w:val="2D2319"/>
        </w:rPr>
        <w:t xml:space="preserve"> </w:t>
      </w:r>
      <w:r w:rsidRPr="00F46235">
        <w:rPr>
          <w:i/>
          <w:color w:val="2D2319"/>
        </w:rPr>
        <w:t>The department never reveal</w:t>
      </w:r>
      <w:r>
        <w:rPr>
          <w:i/>
          <w:color w:val="2D2319"/>
        </w:rPr>
        <w:t>s</w:t>
      </w:r>
      <w:r w:rsidRPr="00F46235">
        <w:rPr>
          <w:i/>
          <w:color w:val="2D2319"/>
        </w:rPr>
        <w:t xml:space="preserve"> the number of applications received, hence </w:t>
      </w:r>
      <w:r>
        <w:rPr>
          <w:i/>
          <w:color w:val="2D2319"/>
        </w:rPr>
        <w:t xml:space="preserve">we cannot </w:t>
      </w:r>
      <w:r w:rsidRPr="00F46235">
        <w:rPr>
          <w:i/>
          <w:color w:val="2D2319"/>
        </w:rPr>
        <w:t xml:space="preserve">compare </w:t>
      </w:r>
      <w:r>
        <w:rPr>
          <w:i/>
          <w:color w:val="2D2319"/>
        </w:rPr>
        <w:t xml:space="preserve">the </w:t>
      </w:r>
      <w:r w:rsidRPr="00F46235">
        <w:rPr>
          <w:i/>
          <w:color w:val="2D2319"/>
        </w:rPr>
        <w:t>rejection rate</w:t>
      </w:r>
      <w:r>
        <w:rPr>
          <w:i/>
          <w:color w:val="2D2319"/>
        </w:rPr>
        <w:t xml:space="preserve"> for different countries.</w:t>
      </w:r>
    </w:p>
    <w:p w:rsidR="00D0173E" w:rsidRDefault="00D0173E" w:rsidP="00D0173E">
      <w:pPr>
        <w:jc w:val="both"/>
      </w:pPr>
      <w:r w:rsidRPr="009A2D4B">
        <w:t>Students from China, India and South Korea accounted for more than half (54%) of all newly enrolled foreign students pursuing degrees at U.S. colleges and universities</w:t>
      </w:r>
      <w:r>
        <w:t>.</w:t>
      </w:r>
    </w:p>
    <w:p w:rsidR="00C34FC5" w:rsidRDefault="00C34FC5" w:rsidP="00D0173E">
      <w:pPr>
        <w:jc w:val="both"/>
      </w:pPr>
      <w:r>
        <w:rPr>
          <w:noProof/>
        </w:rPr>
        <w:drawing>
          <wp:inline distT="0" distB="0" distL="0" distR="0" wp14:anchorId="1C12764B" wp14:editId="0B50E26E">
            <wp:extent cx="5982970" cy="305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3205" cy="3069785"/>
                    </a:xfrm>
                    <a:prstGeom prst="rect">
                      <a:avLst/>
                    </a:prstGeom>
                  </pic:spPr>
                </pic:pic>
              </a:graphicData>
            </a:graphic>
          </wp:inline>
        </w:drawing>
      </w:r>
    </w:p>
    <w:p w:rsidR="00D0173E" w:rsidRDefault="00D0173E" w:rsidP="00D0173E">
      <w:pPr>
        <w:jc w:val="both"/>
        <w:rPr>
          <w:color w:val="2D2319"/>
        </w:rPr>
      </w:pPr>
      <w:r>
        <w:rPr>
          <w:color w:val="2D2319"/>
        </w:rPr>
        <w:lastRenderedPageBreak/>
        <w:t>There is a 52% drop in the number of visas granted to Indian students and a 60% decline in visas for Chinese students when compared for ruling parties. These are of course the number two and number one sending markets for the US, respectively, and they have collectively contributed the lion’s share of overall enrolment growth for US schools in recent years.</w:t>
      </w:r>
    </w:p>
    <w:p w:rsidR="00C34FC5" w:rsidRPr="000441B3" w:rsidRDefault="000441B3" w:rsidP="000441B3">
      <w:pPr>
        <w:pStyle w:val="Heading4"/>
        <w:rPr>
          <w:rFonts w:asciiTheme="minorHAnsi" w:hAnsiTheme="minorHAnsi" w:cstheme="minorHAnsi"/>
        </w:rPr>
      </w:pPr>
      <w:r w:rsidRPr="000441B3">
        <w:rPr>
          <w:rFonts w:asciiTheme="minorHAnsi" w:hAnsiTheme="minorHAnsi" w:cstheme="minorHAnsi"/>
        </w:rPr>
        <w:t xml:space="preserve">b. </w:t>
      </w:r>
      <w:r w:rsidR="00C34FC5" w:rsidRPr="000441B3">
        <w:rPr>
          <w:rFonts w:asciiTheme="minorHAnsi" w:hAnsiTheme="minorHAnsi" w:cstheme="minorHAnsi"/>
        </w:rPr>
        <w:t>Student Enrollment Analysis:</w:t>
      </w:r>
    </w:p>
    <w:p w:rsidR="00D0173E" w:rsidRDefault="00D0173E" w:rsidP="00D0173E">
      <w:r>
        <w:rPr>
          <w:noProof/>
        </w:rPr>
        <w:drawing>
          <wp:inline distT="0" distB="0" distL="0" distR="0" wp14:anchorId="4CF723C8">
            <wp:extent cx="5226050" cy="297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6050" cy="2978150"/>
                    </a:xfrm>
                    <a:prstGeom prst="rect">
                      <a:avLst/>
                    </a:prstGeom>
                  </pic:spPr>
                </pic:pic>
              </a:graphicData>
            </a:graphic>
          </wp:inline>
        </w:drawing>
      </w:r>
    </w:p>
    <w:p w:rsidR="00D0173E" w:rsidRDefault="00D0173E" w:rsidP="00D0173E">
      <w:r w:rsidRPr="00E24A67">
        <w:t>Exploring the average fees by state</w:t>
      </w:r>
      <w:r>
        <w:t>,</w:t>
      </w:r>
      <w:r w:rsidRPr="00E24A67">
        <w:t xml:space="preserve"> </w:t>
      </w:r>
      <w:r w:rsidR="00C34FC5">
        <w:t xml:space="preserve">we </w:t>
      </w:r>
      <w:r>
        <w:t>notice</w:t>
      </w:r>
      <w:r w:rsidR="00C34FC5">
        <w:t>d</w:t>
      </w:r>
      <w:r w:rsidRPr="00E24A67">
        <w:t xml:space="preserve"> that states like I</w:t>
      </w:r>
      <w:r>
        <w:t>owa,</w:t>
      </w:r>
      <w:r w:rsidRPr="00E24A67">
        <w:t xml:space="preserve"> Ohio</w:t>
      </w:r>
      <w:r>
        <w:t>,</w:t>
      </w:r>
      <w:r w:rsidRPr="00E24A67">
        <w:t xml:space="preserve"> </w:t>
      </w:r>
      <w:r>
        <w:t>N</w:t>
      </w:r>
      <w:r w:rsidRPr="00E24A67">
        <w:t>ew York</w:t>
      </w:r>
      <w:r>
        <w:t>,</w:t>
      </w:r>
      <w:r w:rsidRPr="00E24A67">
        <w:t xml:space="preserve"> Pennsylvania and </w:t>
      </w:r>
      <w:r>
        <w:t xml:space="preserve">other states in dark blue </w:t>
      </w:r>
      <w:r w:rsidRPr="00E24A67">
        <w:t xml:space="preserve">are expensive to go to. </w:t>
      </w:r>
      <w:r>
        <w:t xml:space="preserve"> College education in </w:t>
      </w:r>
      <w:r w:rsidRPr="00E24A67">
        <w:t xml:space="preserve">California is </w:t>
      </w:r>
      <w:r>
        <w:t>affordable</w:t>
      </w:r>
      <w:r w:rsidRPr="00E24A67">
        <w:t xml:space="preserve"> </w:t>
      </w:r>
      <w:r w:rsidR="00C34FC5">
        <w:t>which</w:t>
      </w:r>
      <w:r>
        <w:t xml:space="preserve"> can be a contributing factor to its being a</w:t>
      </w:r>
      <w:r w:rsidRPr="00E24A67">
        <w:t xml:space="preserve"> popular destination </w:t>
      </w:r>
      <w:r>
        <w:t>for</w:t>
      </w:r>
      <w:r w:rsidRPr="00E24A67">
        <w:t xml:space="preserve"> international students</w:t>
      </w:r>
      <w:r>
        <w:t>.</w:t>
      </w:r>
      <w:r w:rsidRPr="00E24A67">
        <w:t xml:space="preserve"> </w:t>
      </w:r>
    </w:p>
    <w:p w:rsidR="00D0173E" w:rsidRDefault="00B4275F" w:rsidP="00D0173E">
      <w:r>
        <w:rPr>
          <w:noProof/>
        </w:rPr>
        <w:drawing>
          <wp:inline distT="0" distB="0" distL="0" distR="0" wp14:anchorId="40D80AE8">
            <wp:extent cx="5778822"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9833" cy="3130153"/>
                    </a:xfrm>
                    <a:prstGeom prst="rect">
                      <a:avLst/>
                    </a:prstGeom>
                  </pic:spPr>
                </pic:pic>
              </a:graphicData>
            </a:graphic>
          </wp:inline>
        </w:drawing>
      </w:r>
    </w:p>
    <w:p w:rsidR="00D0173E" w:rsidRDefault="00D0173E" w:rsidP="00D0173E">
      <w:pPr>
        <w:jc w:val="both"/>
      </w:pPr>
      <w:r w:rsidRPr="00E24A67">
        <w:lastRenderedPageBreak/>
        <w:t xml:space="preserve">The graph above shows what type of institutes attract the </w:t>
      </w:r>
      <w:r w:rsidR="001B51F6">
        <w:t>highest</w:t>
      </w:r>
      <w:r w:rsidRPr="00E24A67">
        <w:t xml:space="preserve"> number of international students</w:t>
      </w:r>
      <w:r>
        <w:t>.</w:t>
      </w:r>
      <w:r w:rsidRPr="00E24A67">
        <w:t xml:space="preserve"> </w:t>
      </w:r>
      <w:r>
        <w:t xml:space="preserve">68% of </w:t>
      </w:r>
      <w:r w:rsidRPr="00E24A67">
        <w:t xml:space="preserve">students enroll themselves </w:t>
      </w:r>
      <w:r>
        <w:t>in</w:t>
      </w:r>
      <w:r w:rsidRPr="00E24A67">
        <w:t xml:space="preserve"> doctorate granting colleges followed by m</w:t>
      </w:r>
      <w:r>
        <w:t xml:space="preserve">aster’s </w:t>
      </w:r>
      <w:r w:rsidRPr="00E24A67">
        <w:t>colleges</w:t>
      </w:r>
      <w:r>
        <w:t xml:space="preserve"> which makes up 13% of the international students.</w:t>
      </w:r>
      <w:r w:rsidRPr="00E24A67">
        <w:t xml:space="preserve"> </w:t>
      </w:r>
      <w:r>
        <w:t>T</w:t>
      </w:r>
      <w:r w:rsidRPr="00E24A67">
        <w:t>he least number of students</w:t>
      </w:r>
      <w:r>
        <w:t>, which is 3 % approximately,</w:t>
      </w:r>
      <w:r w:rsidRPr="00E24A67">
        <w:t xml:space="preserve"> go to </w:t>
      </w:r>
      <w:r>
        <w:t>Baccalaureate</w:t>
      </w:r>
      <w:r w:rsidRPr="00E24A67">
        <w:t xml:space="preserve"> colleges</w:t>
      </w:r>
      <w:r>
        <w:t xml:space="preserve">.  </w:t>
      </w:r>
    </w:p>
    <w:p w:rsidR="00D0173E" w:rsidRDefault="00B4275F" w:rsidP="00D0173E">
      <w:pPr>
        <w:jc w:val="both"/>
      </w:pPr>
      <w:r>
        <w:rPr>
          <w:noProof/>
        </w:rPr>
        <w:drawing>
          <wp:inline distT="0" distB="0" distL="0" distR="0" wp14:anchorId="3AAE0FCD" wp14:editId="42A10157">
            <wp:extent cx="5692140" cy="448446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2140" cy="4484469"/>
                    </a:xfrm>
                    <a:prstGeom prst="rect">
                      <a:avLst/>
                    </a:prstGeom>
                  </pic:spPr>
                </pic:pic>
              </a:graphicData>
            </a:graphic>
          </wp:inline>
        </w:drawing>
      </w:r>
    </w:p>
    <w:p w:rsidR="00D0173E" w:rsidRDefault="00D0173E" w:rsidP="00D0173E">
      <w:pPr>
        <w:jc w:val="both"/>
      </w:pPr>
    </w:p>
    <w:p w:rsidR="00D0173E" w:rsidRDefault="00D0173E" w:rsidP="00D0173E">
      <w:pPr>
        <w:jc w:val="both"/>
      </w:pPr>
      <w:r>
        <w:t>To</w:t>
      </w:r>
      <w:r w:rsidRPr="006D0BE3">
        <w:t xml:space="preserve"> gain more insight</w:t>
      </w:r>
      <w:r w:rsidR="001B51F6">
        <w:t>,</w:t>
      </w:r>
      <w:r w:rsidRPr="006D0BE3">
        <w:t xml:space="preserve"> a comparison between the number of students that enrolled themselves in a particular institution versus the average tuition fee</w:t>
      </w:r>
      <w:r>
        <w:t xml:space="preserve">s </w:t>
      </w:r>
      <w:r w:rsidRPr="006D0BE3">
        <w:t>college charges</w:t>
      </w:r>
      <w:r>
        <w:t xml:space="preserve"> was done.</w:t>
      </w:r>
      <w:r w:rsidRPr="006D0BE3">
        <w:t xml:space="preserve"> </w:t>
      </w:r>
      <w:r>
        <w:t xml:space="preserve">It was </w:t>
      </w:r>
      <w:r w:rsidRPr="006D0BE3">
        <w:t xml:space="preserve">found that </w:t>
      </w:r>
      <w:r>
        <w:t>Baccalaureate</w:t>
      </w:r>
      <w:r w:rsidRPr="00E24A67">
        <w:t xml:space="preserve"> </w:t>
      </w:r>
      <w:r w:rsidRPr="006D0BE3">
        <w:t xml:space="preserve">colleges charged the most fees </w:t>
      </w:r>
      <w:r>
        <w:t>followed by Doctorate granting colleges. T</w:t>
      </w:r>
      <w:r w:rsidRPr="006D0BE3">
        <w:t xml:space="preserve">he most affordable type of colleges </w:t>
      </w:r>
      <w:r>
        <w:t>is</w:t>
      </w:r>
      <w:r w:rsidRPr="006D0BE3">
        <w:t xml:space="preserve"> the associate’s colleges which have the lowest average</w:t>
      </w:r>
      <w:r>
        <w:t xml:space="preserve"> tuition</w:t>
      </w:r>
      <w:r w:rsidRPr="006D0BE3">
        <w:t xml:space="preserve"> fee</w:t>
      </w:r>
      <w:r>
        <w:t>s</w:t>
      </w:r>
      <w:r w:rsidRPr="006D0BE3">
        <w:t xml:space="preserve"> followed by master’s colleges</w:t>
      </w:r>
      <w:r>
        <w:t>.</w:t>
      </w:r>
      <w:r w:rsidRPr="006D0BE3">
        <w:t xml:space="preserve"> </w:t>
      </w:r>
    </w:p>
    <w:p w:rsidR="00D0173E" w:rsidRDefault="00D0173E" w:rsidP="00D0173E">
      <w:pPr>
        <w:jc w:val="both"/>
      </w:pPr>
    </w:p>
    <w:p w:rsidR="00D0173E" w:rsidRDefault="00D0173E" w:rsidP="00D0173E">
      <w:pPr>
        <w:jc w:val="both"/>
      </w:pPr>
    </w:p>
    <w:p w:rsidR="00D0173E" w:rsidRDefault="00D0173E" w:rsidP="00D0173E">
      <w:pPr>
        <w:jc w:val="both"/>
      </w:pPr>
    </w:p>
    <w:p w:rsidR="00B4275F" w:rsidRDefault="00B4275F" w:rsidP="00D0173E"/>
    <w:p w:rsidR="00B4275F" w:rsidRDefault="00D0173E" w:rsidP="00D0173E">
      <w:pPr>
        <w:jc w:val="both"/>
      </w:pPr>
      <w:r>
        <w:rPr>
          <w:noProof/>
        </w:rPr>
        <w:lastRenderedPageBreak/>
        <w:drawing>
          <wp:inline distT="0" distB="0" distL="0" distR="0" wp14:anchorId="74ABE95C">
            <wp:extent cx="5378450" cy="4235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19" cy="4245930"/>
                    </a:xfrm>
                    <a:prstGeom prst="rect">
                      <a:avLst/>
                    </a:prstGeom>
                  </pic:spPr>
                </pic:pic>
              </a:graphicData>
            </a:graphic>
          </wp:inline>
        </w:drawing>
      </w:r>
    </w:p>
    <w:p w:rsidR="001B51F6" w:rsidRDefault="001B51F6" w:rsidP="00D0173E">
      <w:pPr>
        <w:jc w:val="both"/>
      </w:pPr>
      <w:r>
        <w:t>From the a</w:t>
      </w:r>
      <w:r w:rsidR="00D0173E" w:rsidRPr="004C52CE">
        <w:t>nalysis of yearly trends of the tuition fees</w:t>
      </w:r>
      <w:r>
        <w:t>,</w:t>
      </w:r>
      <w:r w:rsidR="00D0173E" w:rsidRPr="004C52CE">
        <w:t xml:space="preserve"> we notice</w:t>
      </w:r>
      <w:r>
        <w:t>d</w:t>
      </w:r>
      <w:r w:rsidR="00D0173E" w:rsidRPr="004C52CE">
        <w:t xml:space="preserve"> that there are slight increases every year for every type of institution we also notice</w:t>
      </w:r>
      <w:r>
        <w:t>d</w:t>
      </w:r>
      <w:r w:rsidR="00D0173E" w:rsidRPr="004C52CE">
        <w:t xml:space="preserve"> that number of students are also increasing every year for the doctorate granting colleges and for the Masters colleges but we see slight decreas</w:t>
      </w:r>
      <w:r>
        <w:t>e</w:t>
      </w:r>
      <w:r w:rsidR="00D0173E" w:rsidRPr="004C52CE">
        <w:t xml:space="preserve"> for the associate colleges, special focus institutions and baccalaureate colleges</w:t>
      </w:r>
      <w:r w:rsidR="00D0173E">
        <w:t>.</w:t>
      </w: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0441B3" w:rsidRDefault="000441B3" w:rsidP="00D0173E">
      <w:pPr>
        <w:jc w:val="both"/>
      </w:pPr>
    </w:p>
    <w:p w:rsidR="00D0173E" w:rsidRDefault="000441B3" w:rsidP="000441B3">
      <w:pPr>
        <w:pStyle w:val="Heading4"/>
        <w:rPr>
          <w:rFonts w:asciiTheme="minorHAnsi" w:hAnsiTheme="minorHAnsi" w:cstheme="minorHAnsi"/>
        </w:rPr>
      </w:pPr>
      <w:r w:rsidRPr="000441B3">
        <w:rPr>
          <w:rFonts w:asciiTheme="minorHAnsi" w:hAnsiTheme="minorHAnsi" w:cstheme="minorHAnsi"/>
        </w:rPr>
        <w:lastRenderedPageBreak/>
        <w:t>Reports:</w:t>
      </w:r>
    </w:p>
    <w:p w:rsidR="000441B3" w:rsidRPr="000441B3" w:rsidRDefault="000441B3" w:rsidP="000441B3"/>
    <w:p w:rsidR="000441B3" w:rsidRPr="000441B3" w:rsidRDefault="000441B3" w:rsidP="000441B3">
      <w:r>
        <w:t>c. How has the student enrollment changed over the years?</w:t>
      </w:r>
    </w:p>
    <w:p w:rsidR="00150D14" w:rsidRDefault="000441B3" w:rsidP="000441B3">
      <w:r>
        <w:rPr>
          <w:noProof/>
        </w:rPr>
        <w:drawing>
          <wp:inline distT="0" distB="0" distL="0" distR="0" wp14:anchorId="3589BF9F">
            <wp:extent cx="4996217" cy="276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96217" cy="2768600"/>
                    </a:xfrm>
                    <a:prstGeom prst="rect">
                      <a:avLst/>
                    </a:prstGeom>
                  </pic:spPr>
                </pic:pic>
              </a:graphicData>
            </a:graphic>
          </wp:inline>
        </w:drawing>
      </w:r>
      <w:r>
        <w:t xml:space="preserve"> </w:t>
      </w:r>
    </w:p>
    <w:p w:rsidR="00150D14" w:rsidRDefault="000441B3" w:rsidP="000441B3">
      <w:r>
        <w:t xml:space="preserve">The above report shows the student enrollment across years. </w:t>
      </w:r>
      <w:r w:rsidR="00150D14">
        <w:t>The number of international students enrolling has significantly reduced from 2016.</w:t>
      </w:r>
    </w:p>
    <w:p w:rsidR="00150D14" w:rsidRPr="000441B3" w:rsidRDefault="000441B3" w:rsidP="000441B3">
      <w:pPr>
        <w:jc w:val="both"/>
        <w:rPr>
          <w:b/>
        </w:rPr>
      </w:pPr>
      <w:r w:rsidRPr="000441B3">
        <w:t>d.</w:t>
      </w:r>
      <w:r>
        <w:rPr>
          <w:b/>
        </w:rPr>
        <w:t xml:space="preserve"> </w:t>
      </w:r>
      <w:r>
        <w:t>What are the most popular degrees pursued by international students over the years?</w:t>
      </w:r>
    </w:p>
    <w:p w:rsidR="00150D14" w:rsidRDefault="001B51F6" w:rsidP="00150D14">
      <w:pPr>
        <w:pStyle w:val="ListParagraph"/>
        <w:ind w:left="360"/>
      </w:pPr>
      <w:r>
        <w:rPr>
          <w:noProof/>
        </w:rPr>
        <w:drawing>
          <wp:inline distT="0" distB="0" distL="0" distR="0" wp14:anchorId="3DE9690B" wp14:editId="3E6FB23F">
            <wp:extent cx="4737100" cy="278978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5573" cy="2800660"/>
                    </a:xfrm>
                    <a:prstGeom prst="rect">
                      <a:avLst/>
                    </a:prstGeom>
                  </pic:spPr>
                </pic:pic>
              </a:graphicData>
            </a:graphic>
          </wp:inline>
        </w:drawing>
      </w:r>
    </w:p>
    <w:p w:rsidR="00005420" w:rsidRDefault="00005420" w:rsidP="00150D14">
      <w:r>
        <w:t>The above report shows the most popular degrees pursued by international students over the years.</w:t>
      </w:r>
      <w:r w:rsidR="00150D14">
        <w:t xml:space="preserve"> There is a decrease in number of students enrolled in undergraduate, graduate and non-degree courses.</w:t>
      </w:r>
    </w:p>
    <w:p w:rsidR="000441B3" w:rsidRDefault="000441B3" w:rsidP="00150D14"/>
    <w:p w:rsidR="000441B3" w:rsidRDefault="000441B3" w:rsidP="00150D14"/>
    <w:p w:rsidR="00005420" w:rsidRPr="000441B3" w:rsidRDefault="000441B3" w:rsidP="000441B3">
      <w:pPr>
        <w:jc w:val="both"/>
      </w:pPr>
      <w:r w:rsidRPr="000441B3">
        <w:lastRenderedPageBreak/>
        <w:t>e.</w:t>
      </w:r>
      <w:r w:rsidRPr="000441B3">
        <w:rPr>
          <w:b/>
        </w:rPr>
        <w:t xml:space="preserve"> </w:t>
      </w:r>
      <w:r>
        <w:t>What are the top 10 popular destinations for international students?</w:t>
      </w:r>
    </w:p>
    <w:p w:rsidR="00005420" w:rsidRDefault="00005420" w:rsidP="000E6730">
      <w:pPr>
        <w:pStyle w:val="NoSpacing"/>
      </w:pPr>
      <w:r>
        <w:rPr>
          <w:noProof/>
        </w:rPr>
        <w:drawing>
          <wp:inline distT="0" distB="0" distL="0" distR="0" wp14:anchorId="6EAF9376">
            <wp:extent cx="4425950" cy="30605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71434" cy="3092048"/>
                    </a:xfrm>
                    <a:prstGeom prst="rect">
                      <a:avLst/>
                    </a:prstGeom>
                  </pic:spPr>
                </pic:pic>
              </a:graphicData>
            </a:graphic>
          </wp:inline>
        </w:drawing>
      </w:r>
    </w:p>
    <w:p w:rsidR="00A417F1" w:rsidRDefault="00A417F1" w:rsidP="000E6730">
      <w:pPr>
        <w:pStyle w:val="NoSpacing"/>
      </w:pPr>
      <w:r>
        <w:t>The above visualization shows the most popular states that international students choose as their destinations.</w:t>
      </w:r>
      <w:r w:rsidR="00150D14">
        <w:t xml:space="preserve"> California is the most popular state for international students in United States.</w:t>
      </w:r>
    </w:p>
    <w:p w:rsidR="00150D14" w:rsidRDefault="00150D14" w:rsidP="000E6730">
      <w:pPr>
        <w:pStyle w:val="NoSpacing"/>
      </w:pPr>
    </w:p>
    <w:p w:rsidR="00150D14" w:rsidRPr="000441B3" w:rsidRDefault="000441B3" w:rsidP="000E6730">
      <w:pPr>
        <w:pStyle w:val="NoSpacing"/>
      </w:pPr>
      <w:r>
        <w:t>f. Have the popular destinations changed over the years?</w:t>
      </w:r>
    </w:p>
    <w:p w:rsidR="00005420" w:rsidRDefault="00150D14" w:rsidP="000E6730">
      <w:pPr>
        <w:pStyle w:val="NoSpacing"/>
        <w:rPr>
          <w:noProof/>
        </w:rPr>
      </w:pPr>
      <w:r>
        <w:rPr>
          <w:noProof/>
        </w:rPr>
        <w:t xml:space="preserve"> </w:t>
      </w:r>
      <w:r w:rsidR="00005420">
        <w:rPr>
          <w:noProof/>
        </w:rPr>
        <w:drawing>
          <wp:inline distT="0" distB="0" distL="0" distR="0" wp14:anchorId="3EB809A5">
            <wp:extent cx="5646065" cy="389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50060" cy="3896575"/>
                    </a:xfrm>
                    <a:prstGeom prst="rect">
                      <a:avLst/>
                    </a:prstGeom>
                  </pic:spPr>
                </pic:pic>
              </a:graphicData>
            </a:graphic>
          </wp:inline>
        </w:drawing>
      </w:r>
    </w:p>
    <w:p w:rsidR="00150D14" w:rsidRDefault="000441B3" w:rsidP="000441B3">
      <w:pPr>
        <w:pStyle w:val="NoSpacing"/>
      </w:pPr>
      <w:r>
        <w:t>The above visualization shows the top 10 popular states over the years for international students.</w:t>
      </w:r>
    </w:p>
    <w:p w:rsidR="00150D14" w:rsidRPr="00150D14" w:rsidRDefault="00150D14" w:rsidP="00150D14">
      <w:pPr>
        <w:pStyle w:val="Heading3"/>
        <w:rPr>
          <w:rFonts w:asciiTheme="minorHAnsi" w:hAnsiTheme="minorHAnsi" w:cstheme="minorHAnsi"/>
        </w:rPr>
      </w:pPr>
      <w:r w:rsidRPr="00150D14">
        <w:rPr>
          <w:rFonts w:asciiTheme="minorHAnsi" w:hAnsiTheme="minorHAnsi" w:cstheme="minorHAnsi"/>
        </w:rPr>
        <w:lastRenderedPageBreak/>
        <w:t>Theme 2: H-1B Visa and International Students Job Statistics</w:t>
      </w:r>
    </w:p>
    <w:p w:rsidR="00150D14" w:rsidRDefault="00150D14" w:rsidP="00150D14">
      <w:pPr>
        <w:pStyle w:val="ListParagraph"/>
        <w:numPr>
          <w:ilvl w:val="0"/>
          <w:numId w:val="5"/>
        </w:numPr>
        <w:jc w:val="both"/>
      </w:pPr>
      <w:r>
        <w:t>Analysis: Which states has the highest number of positions for H-1B sponsorship? Which companies file for highest number of H-1B petitions for new employment? Do the companies differ for continuing employment for H-1B filing? How has the denial rate changed over time? What can be the reason for the change in H-1B denial and acceptance rates? How does it affect companies?</w:t>
      </w:r>
    </w:p>
    <w:p w:rsidR="00150D14" w:rsidRDefault="00150D14" w:rsidP="00150D14">
      <w:pPr>
        <w:pStyle w:val="ListParagraph"/>
        <w:numPr>
          <w:ilvl w:val="0"/>
          <w:numId w:val="5"/>
        </w:numPr>
        <w:jc w:val="both"/>
      </w:pPr>
      <w:r>
        <w:t xml:space="preserve">Analysis: </w:t>
      </w:r>
      <w:r w:rsidRPr="00E4443E">
        <w:t>Which industries have more opportunities for international students in getting jobs that offer H1B visa sponsorship. Do th</w:t>
      </w:r>
      <w:r>
        <w:t>ese</w:t>
      </w:r>
      <w:r w:rsidRPr="00E4443E">
        <w:t xml:space="preserve"> occupation</w:t>
      </w:r>
      <w:r>
        <w:t>s</w:t>
      </w:r>
      <w:r w:rsidRPr="00E4443E">
        <w:t xml:space="preserve"> or job roles in IT have better average salary when compared to other industry job role</w:t>
      </w:r>
      <w:r>
        <w:t>s</w:t>
      </w:r>
      <w:r w:rsidRPr="00E4443E">
        <w:t>?</w:t>
      </w:r>
    </w:p>
    <w:p w:rsidR="00150D14" w:rsidRDefault="00150D14" w:rsidP="00150D14">
      <w:pPr>
        <w:pStyle w:val="ListParagraph"/>
        <w:numPr>
          <w:ilvl w:val="0"/>
          <w:numId w:val="5"/>
        </w:numPr>
        <w:jc w:val="both"/>
      </w:pPr>
      <w:r>
        <w:t>Report: How does the number of H-1B petitions filed has changed over the last 5 years?</w:t>
      </w:r>
    </w:p>
    <w:p w:rsidR="00150D14" w:rsidRDefault="00150D14" w:rsidP="00150D14">
      <w:pPr>
        <w:pStyle w:val="ListParagraph"/>
        <w:numPr>
          <w:ilvl w:val="0"/>
          <w:numId w:val="5"/>
        </w:numPr>
        <w:jc w:val="both"/>
      </w:pPr>
      <w:r>
        <w:t>Report: What are top 10 job roles for which employers are filing H-1B in last 3 years?</w:t>
      </w:r>
    </w:p>
    <w:p w:rsidR="00150D14" w:rsidRDefault="00150D14" w:rsidP="00150D14"/>
    <w:p w:rsidR="00150D14" w:rsidRPr="000441B3" w:rsidRDefault="00150D14" w:rsidP="000441B3">
      <w:pPr>
        <w:pStyle w:val="Heading4"/>
        <w:numPr>
          <w:ilvl w:val="0"/>
          <w:numId w:val="9"/>
        </w:numPr>
        <w:rPr>
          <w:rFonts w:asciiTheme="minorHAnsi" w:hAnsiTheme="minorHAnsi" w:cstheme="minorHAnsi"/>
        </w:rPr>
      </w:pPr>
      <w:r w:rsidRPr="000441B3">
        <w:rPr>
          <w:rFonts w:asciiTheme="minorHAnsi" w:hAnsiTheme="minorHAnsi" w:cstheme="minorHAnsi"/>
        </w:rPr>
        <w:t>H-1B Visa analysis:</w:t>
      </w:r>
    </w:p>
    <w:p w:rsidR="00150D14" w:rsidRDefault="00150D14" w:rsidP="00150D14">
      <w:pPr>
        <w:jc w:val="both"/>
      </w:pPr>
      <w:r>
        <w:t>Foreign nationals require H-1B sponsorship to work in United States.  The analysis starts with discovering the states which has the highest number of petitions filed from 2015-2019. The top 10 states are California, Texas, New Jersey, Illinois, Colorado, New York, Michigan, Massachusetts, Arizona and Georgia with California being the highest with around 450 K petitions filed so far. This gives an idea of which states has higher number of positions for which employers are filing for H-1B.</w:t>
      </w:r>
    </w:p>
    <w:p w:rsidR="00150D14" w:rsidRDefault="00150D14" w:rsidP="00150D14">
      <w:pPr>
        <w:jc w:val="both"/>
      </w:pPr>
      <w:r>
        <w:rPr>
          <w:noProof/>
        </w:rPr>
        <w:drawing>
          <wp:inline distT="0" distB="0" distL="0" distR="0" wp14:anchorId="2285038E" wp14:editId="63E61355">
            <wp:extent cx="5435600" cy="2804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9884" cy="2811697"/>
                    </a:xfrm>
                    <a:prstGeom prst="rect">
                      <a:avLst/>
                    </a:prstGeom>
                  </pic:spPr>
                </pic:pic>
              </a:graphicData>
            </a:graphic>
          </wp:inline>
        </w:drawing>
      </w:r>
    </w:p>
    <w:p w:rsidR="00150D14" w:rsidRDefault="00150D14" w:rsidP="00150D14">
      <w:pPr>
        <w:jc w:val="both"/>
      </w:pPr>
    </w:p>
    <w:p w:rsidR="00150D14" w:rsidRDefault="00150D14" w:rsidP="00150D14">
      <w:pPr>
        <w:jc w:val="both"/>
      </w:pPr>
      <w:r>
        <w:t xml:space="preserve">Not every employer in US files for H-1B sponsorship. The next part of analysis shows the top 10 employers who have filed for highest number of H-1B petitions for new employment and continuing employment over the span of five years 2015-2019. </w:t>
      </w:r>
    </w:p>
    <w:p w:rsidR="00150D14" w:rsidRDefault="00150D14" w:rsidP="00150D14">
      <w:pPr>
        <w:jc w:val="both"/>
      </w:pPr>
      <w:r>
        <w:rPr>
          <w:noProof/>
        </w:rPr>
        <w:lastRenderedPageBreak/>
        <w:drawing>
          <wp:inline distT="0" distB="0" distL="0" distR="0" wp14:anchorId="0C809F4A" wp14:editId="3D6B9394">
            <wp:extent cx="5416550" cy="2947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0852" cy="2950011"/>
                    </a:xfrm>
                    <a:prstGeom prst="rect">
                      <a:avLst/>
                    </a:prstGeom>
                  </pic:spPr>
                </pic:pic>
              </a:graphicData>
            </a:graphic>
          </wp:inline>
        </w:drawing>
      </w:r>
    </w:p>
    <w:p w:rsidR="00150D14" w:rsidRDefault="00150D14" w:rsidP="00150D14">
      <w:pPr>
        <w:jc w:val="both"/>
        <w:rPr>
          <w:noProof/>
        </w:rPr>
      </w:pPr>
      <w:r>
        <w:rPr>
          <w:noProof/>
        </w:rPr>
        <w:drawing>
          <wp:inline distT="0" distB="0" distL="0" distR="0" wp14:anchorId="6309695C" wp14:editId="7B1BCB08">
            <wp:extent cx="5391150" cy="32392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020" cy="3245229"/>
                    </a:xfrm>
                    <a:prstGeom prst="rect">
                      <a:avLst/>
                    </a:prstGeom>
                  </pic:spPr>
                </pic:pic>
              </a:graphicData>
            </a:graphic>
          </wp:inline>
        </w:drawing>
      </w:r>
    </w:p>
    <w:p w:rsidR="00150D14" w:rsidRDefault="00150D14" w:rsidP="00150D14">
      <w:pPr>
        <w:jc w:val="both"/>
        <w:rPr>
          <w:noProof/>
        </w:rPr>
      </w:pPr>
    </w:p>
    <w:p w:rsidR="00150D14" w:rsidRDefault="00150D14" w:rsidP="00150D14">
      <w:pPr>
        <w:jc w:val="both"/>
        <w:rPr>
          <w:noProof/>
        </w:rPr>
      </w:pPr>
      <w:r>
        <w:rPr>
          <w:noProof/>
        </w:rPr>
        <w:t>The top companies are Cognizant, Infosys Ltd, Wipro Limited, Accenture LLP, Microsoft Corporation, HCL America Inc, Tech Mahindra America Inc, Capgemini America Inc with Cognizant being the one with highest number of H-1B applications.</w:t>
      </w:r>
    </w:p>
    <w:p w:rsidR="00150D14" w:rsidRDefault="00150D14" w:rsidP="00150D14">
      <w:pPr>
        <w:jc w:val="both"/>
        <w:rPr>
          <w:noProof/>
        </w:rPr>
      </w:pPr>
      <w:r>
        <w:rPr>
          <w:noProof/>
        </w:rPr>
        <w:t>These companies have filed the highest number of visas in Information and Professional and Technical Services sector. These include software, computer systems, networking, telecommunication, data etc. related opportunities.</w:t>
      </w:r>
    </w:p>
    <w:p w:rsidR="00150D14" w:rsidRDefault="00150D14" w:rsidP="00150D14">
      <w:pPr>
        <w:jc w:val="both"/>
        <w:rPr>
          <w:noProof/>
        </w:rPr>
      </w:pPr>
      <w:r>
        <w:rPr>
          <w:noProof/>
        </w:rPr>
        <w:lastRenderedPageBreak/>
        <w:drawing>
          <wp:inline distT="0" distB="0" distL="0" distR="0" wp14:anchorId="7448DF39" wp14:editId="2AA88E83">
            <wp:extent cx="5456564" cy="2946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539" cy="2951246"/>
                    </a:xfrm>
                    <a:prstGeom prst="rect">
                      <a:avLst/>
                    </a:prstGeom>
                  </pic:spPr>
                </pic:pic>
              </a:graphicData>
            </a:graphic>
          </wp:inline>
        </w:drawing>
      </w:r>
    </w:p>
    <w:p w:rsidR="00150D14" w:rsidRDefault="00150D14" w:rsidP="00150D14">
      <w:pPr>
        <w:jc w:val="both"/>
      </w:pPr>
    </w:p>
    <w:p w:rsidR="00150D14" w:rsidRDefault="00150D14" w:rsidP="00150D14">
      <w:pPr>
        <w:jc w:val="both"/>
      </w:pPr>
      <w:r>
        <w:t>After the changes in the policies regarding H-1B in 2017, the process for H-1B sponsorship has become more tedious and applications has been strictly scrutinized by USCIS. There have been more RFE’ s issued by USCIS for verification of employment. The denial rate has increased drastically from 2017. It has jumped to 16% in 2018 from 7% in 2017.</w:t>
      </w:r>
    </w:p>
    <w:p w:rsidR="00150D14" w:rsidRDefault="00150D14" w:rsidP="00150D14">
      <w:pPr>
        <w:jc w:val="both"/>
      </w:pPr>
      <w:r>
        <w:rPr>
          <w:noProof/>
        </w:rPr>
        <w:drawing>
          <wp:inline distT="0" distB="0" distL="0" distR="0" wp14:anchorId="1F6FF45C" wp14:editId="24FE2CD0">
            <wp:extent cx="5885407" cy="28257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7454" cy="2826733"/>
                    </a:xfrm>
                    <a:prstGeom prst="rect">
                      <a:avLst/>
                    </a:prstGeom>
                  </pic:spPr>
                </pic:pic>
              </a:graphicData>
            </a:graphic>
          </wp:inline>
        </w:drawing>
      </w:r>
    </w:p>
    <w:p w:rsidR="00150D14" w:rsidRDefault="00150D14" w:rsidP="00150D14">
      <w:pPr>
        <w:jc w:val="both"/>
      </w:pPr>
      <w:r>
        <w:t xml:space="preserve">More importantly, it has affected the outsourcing and offshoring companies such as Infosys Ltd, Wipro Limited etc.  Although, these have remained some of the biggest new H-1B visa recipients, they have been seeing a marked decline in numbers they are granted. </w:t>
      </w:r>
    </w:p>
    <w:p w:rsidR="00150D14" w:rsidRDefault="00150D14" w:rsidP="00150D14">
      <w:pPr>
        <w:jc w:val="both"/>
      </w:pPr>
      <w:r>
        <w:rPr>
          <w:noProof/>
        </w:rPr>
        <w:lastRenderedPageBreak/>
        <w:drawing>
          <wp:inline distT="0" distB="0" distL="0" distR="0" wp14:anchorId="4609F4AA" wp14:editId="06FBF414">
            <wp:extent cx="5943600" cy="2891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1155"/>
                    </a:xfrm>
                    <a:prstGeom prst="rect">
                      <a:avLst/>
                    </a:prstGeom>
                  </pic:spPr>
                </pic:pic>
              </a:graphicData>
            </a:graphic>
          </wp:inline>
        </w:drawing>
      </w: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Default="00150D14" w:rsidP="00150D14">
      <w:pPr>
        <w:jc w:val="both"/>
      </w:pPr>
    </w:p>
    <w:p w:rsidR="00150D14" w:rsidRPr="000441B3" w:rsidRDefault="00150D14" w:rsidP="000441B3">
      <w:pPr>
        <w:pStyle w:val="Heading4"/>
        <w:numPr>
          <w:ilvl w:val="0"/>
          <w:numId w:val="9"/>
        </w:numPr>
        <w:rPr>
          <w:rFonts w:asciiTheme="minorHAnsi" w:hAnsiTheme="minorHAnsi" w:cstheme="minorHAnsi"/>
        </w:rPr>
      </w:pPr>
      <w:bookmarkStart w:id="0" w:name="_GoBack"/>
      <w:bookmarkEnd w:id="0"/>
      <w:r w:rsidRPr="000441B3">
        <w:rPr>
          <w:rFonts w:asciiTheme="minorHAnsi" w:hAnsiTheme="minorHAnsi" w:cstheme="minorHAnsi"/>
        </w:rPr>
        <w:lastRenderedPageBreak/>
        <w:t>H-1B job statistics for international students</w:t>
      </w:r>
    </w:p>
    <w:p w:rsidR="00150D14" w:rsidRPr="00C9668E" w:rsidRDefault="00150D14" w:rsidP="00150D14">
      <w:pPr>
        <w:pStyle w:val="NormalWeb"/>
        <w:spacing w:before="240" w:beforeAutospacing="0" w:after="240" w:afterAutospacing="0"/>
        <w:jc w:val="both"/>
        <w:rPr>
          <w:rFonts w:asciiTheme="minorHAnsi" w:hAnsiTheme="minorHAnsi" w:cstheme="minorHAnsi"/>
          <w:sz w:val="22"/>
          <w:szCs w:val="22"/>
        </w:rPr>
      </w:pPr>
      <w:r w:rsidRPr="00C9668E">
        <w:rPr>
          <w:rFonts w:asciiTheme="minorHAnsi" w:hAnsiTheme="minorHAnsi" w:cstheme="minorHAnsi"/>
          <w:color w:val="000000"/>
          <w:sz w:val="22"/>
          <w:szCs w:val="22"/>
        </w:rPr>
        <w:t xml:space="preserve">One of the major concerns of any intending or graduating student is the job opportunities that exist in his/her chosen field of study. This </w:t>
      </w:r>
      <w:r>
        <w:rPr>
          <w:rFonts w:asciiTheme="minorHAnsi" w:hAnsiTheme="minorHAnsi" w:cstheme="minorHAnsi"/>
          <w:color w:val="000000"/>
          <w:sz w:val="22"/>
          <w:szCs w:val="22"/>
        </w:rPr>
        <w:t xml:space="preserve">is a big </w:t>
      </w:r>
      <w:r w:rsidRPr="00C9668E">
        <w:rPr>
          <w:rFonts w:asciiTheme="minorHAnsi" w:hAnsiTheme="minorHAnsi" w:cstheme="minorHAnsi"/>
          <w:color w:val="000000"/>
          <w:sz w:val="22"/>
          <w:szCs w:val="22"/>
        </w:rPr>
        <w:t>concern for international students as there are certain criteria</w:t>
      </w:r>
      <w:r>
        <w:rPr>
          <w:rFonts w:asciiTheme="minorHAnsi" w:hAnsiTheme="minorHAnsi" w:cstheme="minorHAnsi"/>
          <w:color w:val="000000"/>
          <w:sz w:val="22"/>
          <w:szCs w:val="22"/>
        </w:rPr>
        <w:t>’s</w:t>
      </w:r>
      <w:r w:rsidRPr="00C9668E">
        <w:rPr>
          <w:rFonts w:asciiTheme="minorHAnsi" w:hAnsiTheme="minorHAnsi" w:cstheme="minorHAnsi"/>
          <w:color w:val="000000"/>
          <w:sz w:val="22"/>
          <w:szCs w:val="22"/>
        </w:rPr>
        <w:t xml:space="preserve"> and polic</w:t>
      </w:r>
      <w:r>
        <w:rPr>
          <w:rFonts w:asciiTheme="minorHAnsi" w:hAnsiTheme="minorHAnsi" w:cstheme="minorHAnsi"/>
          <w:color w:val="000000"/>
          <w:sz w:val="22"/>
          <w:szCs w:val="22"/>
        </w:rPr>
        <w:t>ies</w:t>
      </w:r>
      <w:r w:rsidRPr="00C9668E">
        <w:rPr>
          <w:rFonts w:asciiTheme="minorHAnsi" w:hAnsiTheme="minorHAnsi" w:cstheme="minorHAnsi"/>
          <w:color w:val="000000"/>
          <w:sz w:val="22"/>
          <w:szCs w:val="22"/>
        </w:rPr>
        <w:t xml:space="preserve"> that they have to meet to be eligible for employment and awarded an H1B visa that enables them to work.</w:t>
      </w:r>
    </w:p>
    <w:p w:rsidR="00150D14" w:rsidRDefault="00150D14" w:rsidP="00150D14">
      <w:pPr>
        <w:pStyle w:val="ListParagraph"/>
        <w:ind w:left="0"/>
        <w:jc w:val="both"/>
        <w:rPr>
          <w:rFonts w:cstheme="minorHAnsi"/>
          <w:color w:val="000000"/>
        </w:rPr>
      </w:pPr>
      <w:r w:rsidRPr="00C9668E">
        <w:rPr>
          <w:rFonts w:cstheme="minorHAnsi"/>
          <w:color w:val="000000"/>
        </w:rPr>
        <w:t xml:space="preserve">The objective </w:t>
      </w:r>
      <w:r>
        <w:rPr>
          <w:rFonts w:cstheme="minorHAnsi"/>
          <w:color w:val="000000"/>
        </w:rPr>
        <w:t>of</w:t>
      </w:r>
      <w:r w:rsidRPr="00C9668E">
        <w:rPr>
          <w:rFonts w:cstheme="minorHAnsi"/>
          <w:color w:val="000000"/>
        </w:rPr>
        <w:t xml:space="preserve"> this analysis is to give an overview of occupation and </w:t>
      </w:r>
      <w:r>
        <w:rPr>
          <w:rFonts w:cstheme="minorHAnsi"/>
          <w:color w:val="000000"/>
        </w:rPr>
        <w:t>j</w:t>
      </w:r>
      <w:r w:rsidRPr="00C9668E">
        <w:rPr>
          <w:rFonts w:cstheme="minorHAnsi"/>
          <w:color w:val="000000"/>
        </w:rPr>
        <w:t xml:space="preserve">ob roles where international students had more Job offers and subsequently had the company file for their H1B visa, top paying </w:t>
      </w:r>
      <w:r>
        <w:rPr>
          <w:rFonts w:cstheme="minorHAnsi"/>
          <w:color w:val="000000"/>
        </w:rPr>
        <w:t>j</w:t>
      </w:r>
      <w:r w:rsidRPr="00C9668E">
        <w:rPr>
          <w:rFonts w:cstheme="minorHAnsi"/>
          <w:color w:val="000000"/>
        </w:rPr>
        <w:t>obs that had offered H1B visa and bottom jobs that had the lowest application</w:t>
      </w:r>
      <w:r>
        <w:rPr>
          <w:rFonts w:cstheme="minorHAnsi"/>
          <w:color w:val="000000"/>
        </w:rPr>
        <w:t>s</w:t>
      </w:r>
      <w:r w:rsidRPr="00C9668E">
        <w:rPr>
          <w:rFonts w:cstheme="minorHAnsi"/>
          <w:color w:val="000000"/>
        </w:rPr>
        <w:t xml:space="preserve"> for international students in the United States of America. This guide serves as an informative material and guide to international students and could be </w:t>
      </w:r>
      <w:r>
        <w:rPr>
          <w:rFonts w:cstheme="minorHAnsi"/>
          <w:color w:val="000000"/>
        </w:rPr>
        <w:t>u</w:t>
      </w:r>
      <w:r w:rsidRPr="00C9668E">
        <w:rPr>
          <w:rFonts w:cstheme="minorHAnsi"/>
          <w:color w:val="000000"/>
        </w:rPr>
        <w:t>sed for research.</w:t>
      </w:r>
    </w:p>
    <w:p w:rsidR="00150D14" w:rsidRDefault="00150D14" w:rsidP="00150D14">
      <w:pPr>
        <w:pStyle w:val="ListParagraph"/>
        <w:ind w:left="0"/>
        <w:jc w:val="both"/>
        <w:rPr>
          <w:rFonts w:cstheme="minorHAnsi"/>
        </w:rPr>
      </w:pPr>
    </w:p>
    <w:p w:rsidR="00150D14" w:rsidRPr="008C53F8" w:rsidRDefault="00150D14" w:rsidP="00150D14">
      <w:pPr>
        <w:pStyle w:val="ListParagraph"/>
        <w:ind w:left="0"/>
        <w:jc w:val="both"/>
        <w:rPr>
          <w:rFonts w:cstheme="minorHAnsi"/>
          <w:b/>
        </w:rPr>
      </w:pPr>
      <w:r w:rsidRPr="008C53F8">
        <w:rPr>
          <w:rFonts w:cstheme="minorHAnsi"/>
          <w:b/>
        </w:rPr>
        <w:t>Top 5 Occupations with highest H-1B visa applications/visa acceptance</w:t>
      </w:r>
    </w:p>
    <w:p w:rsidR="00150D14" w:rsidRDefault="00150D14" w:rsidP="00150D14">
      <w:pPr>
        <w:pStyle w:val="NormalWeb"/>
        <w:spacing w:before="240" w:beforeAutospacing="0" w:after="240" w:afterAutospacing="0"/>
        <w:jc w:val="both"/>
        <w:rPr>
          <w:rFonts w:asciiTheme="minorHAnsi" w:hAnsiTheme="minorHAnsi" w:cstheme="minorHAnsi"/>
          <w:color w:val="000000"/>
          <w:sz w:val="22"/>
          <w:szCs w:val="22"/>
        </w:rPr>
      </w:pPr>
      <w:r w:rsidRPr="006E6C11">
        <w:rPr>
          <w:rFonts w:asciiTheme="minorHAnsi" w:hAnsiTheme="minorHAnsi" w:cstheme="minorHAnsi"/>
          <w:color w:val="000000"/>
          <w:sz w:val="22"/>
          <w:szCs w:val="22"/>
        </w:rPr>
        <w:t>IT related jobs seems to have the highest number of offers for international students. They also have the highest number of H1B acceptance across time. The graph below shows the top 5 jobs that had the highest indices. Software developers</w:t>
      </w:r>
      <w:r>
        <w:rPr>
          <w:rFonts w:asciiTheme="minorHAnsi" w:hAnsiTheme="minorHAnsi" w:cstheme="minorHAnsi"/>
          <w:color w:val="000000"/>
          <w:sz w:val="22"/>
          <w:szCs w:val="22"/>
        </w:rPr>
        <w:t xml:space="preserve"> (</w:t>
      </w:r>
      <w:r w:rsidRPr="006E6C11">
        <w:rPr>
          <w:rFonts w:asciiTheme="minorHAnsi" w:hAnsiTheme="minorHAnsi" w:cstheme="minorHAnsi"/>
          <w:color w:val="000000"/>
          <w:sz w:val="22"/>
          <w:szCs w:val="22"/>
        </w:rPr>
        <w:t>Applications</w:t>
      </w:r>
      <w:r>
        <w:rPr>
          <w:rFonts w:asciiTheme="minorHAnsi" w:hAnsiTheme="minorHAnsi" w:cstheme="minorHAnsi"/>
          <w:color w:val="000000"/>
          <w:sz w:val="22"/>
          <w:szCs w:val="22"/>
        </w:rPr>
        <w:t>)</w:t>
      </w:r>
      <w:r w:rsidRPr="006E6C11">
        <w:rPr>
          <w:rFonts w:asciiTheme="minorHAnsi" w:hAnsiTheme="minorHAnsi" w:cstheme="minorHAnsi"/>
          <w:color w:val="000000"/>
          <w:sz w:val="22"/>
          <w:szCs w:val="22"/>
        </w:rPr>
        <w:t xml:space="preserve"> had the </w:t>
      </w:r>
      <w:r>
        <w:rPr>
          <w:rFonts w:asciiTheme="minorHAnsi" w:hAnsiTheme="minorHAnsi" w:cstheme="minorHAnsi"/>
          <w:color w:val="000000"/>
          <w:sz w:val="22"/>
          <w:szCs w:val="22"/>
        </w:rPr>
        <w:t>highest</w:t>
      </w:r>
      <w:r w:rsidRPr="006E6C11">
        <w:rPr>
          <w:rFonts w:asciiTheme="minorHAnsi" w:hAnsiTheme="minorHAnsi" w:cstheme="minorHAnsi"/>
          <w:color w:val="000000"/>
          <w:sz w:val="22"/>
          <w:szCs w:val="22"/>
        </w:rPr>
        <w:t xml:space="preserve"> </w:t>
      </w:r>
      <w:r>
        <w:rPr>
          <w:rFonts w:asciiTheme="minorHAnsi" w:hAnsiTheme="minorHAnsi" w:cstheme="minorHAnsi"/>
          <w:color w:val="000000"/>
          <w:sz w:val="22"/>
          <w:szCs w:val="22"/>
        </w:rPr>
        <w:t>v</w:t>
      </w:r>
      <w:r w:rsidRPr="006E6C11">
        <w:rPr>
          <w:rFonts w:asciiTheme="minorHAnsi" w:hAnsiTheme="minorHAnsi" w:cstheme="minorHAnsi"/>
          <w:color w:val="000000"/>
          <w:sz w:val="22"/>
          <w:szCs w:val="22"/>
        </w:rPr>
        <w:t xml:space="preserve">isa acceptance and </w:t>
      </w:r>
      <w:r>
        <w:rPr>
          <w:rFonts w:asciiTheme="minorHAnsi" w:hAnsiTheme="minorHAnsi" w:cstheme="minorHAnsi"/>
          <w:color w:val="000000"/>
          <w:sz w:val="22"/>
          <w:szCs w:val="22"/>
        </w:rPr>
        <w:t>it</w:t>
      </w:r>
      <w:r w:rsidRPr="006E6C11">
        <w:rPr>
          <w:rFonts w:asciiTheme="minorHAnsi" w:hAnsiTheme="minorHAnsi" w:cstheme="minorHAnsi"/>
          <w:color w:val="000000"/>
          <w:sz w:val="22"/>
          <w:szCs w:val="22"/>
        </w:rPr>
        <w:t xml:space="preserve"> ha</w:t>
      </w:r>
      <w:r>
        <w:rPr>
          <w:rFonts w:asciiTheme="minorHAnsi" w:hAnsiTheme="minorHAnsi" w:cstheme="minorHAnsi"/>
          <w:color w:val="000000"/>
          <w:sz w:val="22"/>
          <w:szCs w:val="22"/>
        </w:rPr>
        <w:t>s</w:t>
      </w:r>
      <w:r w:rsidRPr="006E6C11">
        <w:rPr>
          <w:rFonts w:asciiTheme="minorHAnsi" w:hAnsiTheme="minorHAnsi" w:cstheme="minorHAnsi"/>
          <w:color w:val="000000"/>
          <w:sz w:val="22"/>
          <w:szCs w:val="22"/>
        </w:rPr>
        <w:t xml:space="preserve"> evolved to be the leading </w:t>
      </w:r>
      <w:r>
        <w:rPr>
          <w:rFonts w:asciiTheme="minorHAnsi" w:hAnsiTheme="minorHAnsi" w:cstheme="minorHAnsi"/>
          <w:color w:val="000000"/>
          <w:sz w:val="22"/>
          <w:szCs w:val="22"/>
        </w:rPr>
        <w:t>j</w:t>
      </w:r>
      <w:r w:rsidRPr="006E6C11">
        <w:rPr>
          <w:rFonts w:asciiTheme="minorHAnsi" w:hAnsiTheme="minorHAnsi" w:cstheme="minorHAnsi"/>
          <w:color w:val="000000"/>
          <w:sz w:val="22"/>
          <w:szCs w:val="22"/>
        </w:rPr>
        <w:t xml:space="preserve">ob role in 2018 with over 165,094 </w:t>
      </w:r>
      <w:r>
        <w:rPr>
          <w:rFonts w:asciiTheme="minorHAnsi" w:hAnsiTheme="minorHAnsi" w:cstheme="minorHAnsi"/>
          <w:color w:val="000000"/>
          <w:sz w:val="22"/>
          <w:szCs w:val="22"/>
        </w:rPr>
        <w:t xml:space="preserve">applications being </w:t>
      </w:r>
      <w:r w:rsidRPr="006E6C11">
        <w:rPr>
          <w:rFonts w:asciiTheme="minorHAnsi" w:hAnsiTheme="minorHAnsi" w:cstheme="minorHAnsi"/>
          <w:color w:val="000000"/>
          <w:sz w:val="22"/>
          <w:szCs w:val="22"/>
        </w:rPr>
        <w:t>accept</w:t>
      </w:r>
      <w:r>
        <w:rPr>
          <w:rFonts w:asciiTheme="minorHAnsi" w:hAnsiTheme="minorHAnsi" w:cstheme="minorHAnsi"/>
          <w:color w:val="000000"/>
          <w:sz w:val="22"/>
          <w:szCs w:val="22"/>
        </w:rPr>
        <w:t>ed</w:t>
      </w:r>
      <w:r w:rsidRPr="006E6C11">
        <w:rPr>
          <w:rFonts w:asciiTheme="minorHAnsi" w:hAnsiTheme="minorHAnsi" w:cstheme="minorHAnsi"/>
          <w:color w:val="000000"/>
          <w:sz w:val="22"/>
          <w:szCs w:val="22"/>
        </w:rPr>
        <w:t>. These top occupation categories will be a good suggestion for internationals who want to come for studies and also for graduating students to try and get IT skills in various specializations.</w:t>
      </w:r>
    </w:p>
    <w:p w:rsidR="00150D14" w:rsidRDefault="00150D14" w:rsidP="00150D14">
      <w:pPr>
        <w:pStyle w:val="NormalWeb"/>
        <w:spacing w:before="240" w:beforeAutospacing="0" w:after="240" w:afterAutospacing="0"/>
        <w:jc w:val="both"/>
        <w:rPr>
          <w:rFonts w:asciiTheme="minorHAnsi" w:hAnsiTheme="minorHAnsi" w:cstheme="minorHAnsi"/>
        </w:rPr>
      </w:pPr>
      <w:r>
        <w:rPr>
          <w:noProof/>
        </w:rPr>
        <w:drawing>
          <wp:inline distT="0" distB="0" distL="0" distR="0" wp14:anchorId="0ACF6056" wp14:editId="50AF7824">
            <wp:extent cx="5943600" cy="2981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1325"/>
                    </a:xfrm>
                    <a:prstGeom prst="rect">
                      <a:avLst/>
                    </a:prstGeom>
                  </pic:spPr>
                </pic:pic>
              </a:graphicData>
            </a:graphic>
          </wp:inline>
        </w:drawing>
      </w:r>
    </w:p>
    <w:p w:rsidR="00150D14" w:rsidRPr="008C53F8" w:rsidRDefault="00150D14" w:rsidP="00150D14">
      <w:pPr>
        <w:pStyle w:val="NormalWeb"/>
        <w:spacing w:before="240" w:beforeAutospacing="0" w:after="240" w:afterAutospacing="0"/>
        <w:jc w:val="both"/>
        <w:rPr>
          <w:rFonts w:asciiTheme="minorHAnsi" w:hAnsiTheme="minorHAnsi" w:cstheme="minorHAnsi"/>
          <w:b/>
          <w:sz w:val="22"/>
          <w:szCs w:val="22"/>
        </w:rPr>
      </w:pPr>
      <w:r w:rsidRPr="008C53F8">
        <w:rPr>
          <w:rFonts w:asciiTheme="minorHAnsi" w:hAnsiTheme="minorHAnsi" w:cstheme="minorHAnsi"/>
          <w:b/>
          <w:sz w:val="22"/>
          <w:szCs w:val="22"/>
        </w:rPr>
        <w:t>Average Salary for top 5 occupation with highest H-1B visa acceptance</w:t>
      </w:r>
    </w:p>
    <w:p w:rsidR="00150D14" w:rsidRDefault="00150D14" w:rsidP="00150D14">
      <w:pPr>
        <w:pStyle w:val="NormalWeb"/>
        <w:spacing w:before="240" w:beforeAutospacing="0" w:after="240" w:afterAutospacing="0"/>
        <w:jc w:val="both"/>
        <w:rPr>
          <w:rFonts w:asciiTheme="minorHAnsi" w:hAnsiTheme="minorHAnsi" w:cstheme="minorHAnsi"/>
          <w:sz w:val="22"/>
          <w:szCs w:val="22"/>
        </w:rPr>
      </w:pPr>
      <w:r w:rsidRPr="008C53F8">
        <w:rPr>
          <w:rFonts w:asciiTheme="minorHAnsi" w:hAnsiTheme="minorHAnsi" w:cstheme="minorHAnsi"/>
          <w:sz w:val="22"/>
          <w:szCs w:val="22"/>
        </w:rPr>
        <w:t>The average salary for the top most occupation</w:t>
      </w:r>
      <w:r>
        <w:rPr>
          <w:rFonts w:asciiTheme="minorHAnsi" w:hAnsiTheme="minorHAnsi" w:cstheme="minorHAnsi"/>
          <w:sz w:val="22"/>
          <w:szCs w:val="22"/>
        </w:rPr>
        <w:t>s</w:t>
      </w:r>
      <w:r w:rsidRPr="008C53F8">
        <w:rPr>
          <w:rFonts w:asciiTheme="minorHAnsi" w:hAnsiTheme="minorHAnsi" w:cstheme="minorHAnsi"/>
          <w:sz w:val="22"/>
          <w:szCs w:val="22"/>
        </w:rPr>
        <w:t xml:space="preserve"> that offered international students’ jobs is shown in the below graph across three (3) years. In 2016 and 2017 Computer system analysts had the most job opportunities for international students with an increasing average salary by the year. However, in 2018 Software developers (Applications) had a spike with an average salary going up from 92k in 2016 to 102k in 2018. The minimum average salary in all five categories was 75k, making th</w:t>
      </w:r>
      <w:r>
        <w:rPr>
          <w:rFonts w:asciiTheme="minorHAnsi" w:hAnsiTheme="minorHAnsi" w:cstheme="minorHAnsi"/>
          <w:sz w:val="22"/>
          <w:szCs w:val="22"/>
        </w:rPr>
        <w:t xml:space="preserve">ese </w:t>
      </w:r>
      <w:r w:rsidRPr="008C53F8">
        <w:rPr>
          <w:rFonts w:asciiTheme="minorHAnsi" w:hAnsiTheme="minorHAnsi" w:cstheme="minorHAnsi"/>
          <w:sz w:val="22"/>
          <w:szCs w:val="22"/>
        </w:rPr>
        <w:t>job</w:t>
      </w:r>
      <w:r>
        <w:rPr>
          <w:rFonts w:asciiTheme="minorHAnsi" w:hAnsiTheme="minorHAnsi" w:cstheme="minorHAnsi"/>
          <w:sz w:val="22"/>
          <w:szCs w:val="22"/>
        </w:rPr>
        <w:t>s</w:t>
      </w:r>
      <w:r w:rsidRPr="008C53F8">
        <w:rPr>
          <w:rFonts w:asciiTheme="minorHAnsi" w:hAnsiTheme="minorHAnsi" w:cstheme="minorHAnsi"/>
          <w:sz w:val="22"/>
          <w:szCs w:val="22"/>
        </w:rPr>
        <w:t xml:space="preserve"> very attractive.</w:t>
      </w:r>
    </w:p>
    <w:p w:rsidR="00150D14" w:rsidRDefault="00150D14" w:rsidP="00150D14">
      <w:pPr>
        <w:pStyle w:val="NormalWeb"/>
        <w:spacing w:before="240" w:beforeAutospacing="0" w:after="240" w:afterAutospacing="0"/>
        <w:jc w:val="both"/>
        <w:rPr>
          <w:rFonts w:asciiTheme="minorHAnsi" w:hAnsiTheme="minorHAnsi" w:cstheme="minorHAnsi"/>
          <w:sz w:val="22"/>
          <w:szCs w:val="22"/>
        </w:rPr>
      </w:pPr>
      <w:r>
        <w:rPr>
          <w:noProof/>
        </w:rPr>
        <w:lastRenderedPageBreak/>
        <w:drawing>
          <wp:inline distT="0" distB="0" distL="0" distR="0" wp14:anchorId="76A0E00E" wp14:editId="14C07745">
            <wp:extent cx="5828326" cy="34353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6251" cy="3440021"/>
                    </a:xfrm>
                    <a:prstGeom prst="rect">
                      <a:avLst/>
                    </a:prstGeom>
                  </pic:spPr>
                </pic:pic>
              </a:graphicData>
            </a:graphic>
          </wp:inline>
        </w:drawing>
      </w:r>
    </w:p>
    <w:p w:rsidR="00150D14" w:rsidRPr="008C53F8" w:rsidRDefault="00150D14" w:rsidP="00150D14">
      <w:pPr>
        <w:pStyle w:val="NormalWeb"/>
        <w:spacing w:before="240" w:beforeAutospacing="0" w:after="240" w:afterAutospacing="0"/>
        <w:jc w:val="both"/>
        <w:rPr>
          <w:rFonts w:asciiTheme="minorHAnsi" w:hAnsiTheme="minorHAnsi" w:cstheme="minorHAnsi"/>
          <w:b/>
          <w:sz w:val="22"/>
          <w:szCs w:val="22"/>
        </w:rPr>
      </w:pPr>
      <w:r w:rsidRPr="008C53F8">
        <w:rPr>
          <w:rFonts w:asciiTheme="minorHAnsi" w:hAnsiTheme="minorHAnsi" w:cstheme="minorHAnsi"/>
          <w:b/>
          <w:sz w:val="22"/>
          <w:szCs w:val="22"/>
        </w:rPr>
        <w:t>Top 10 average salaries by occupation</w:t>
      </w:r>
    </w:p>
    <w:p w:rsidR="00150D14" w:rsidRDefault="00150D14" w:rsidP="00150D14">
      <w:pPr>
        <w:pStyle w:val="NormalWeb"/>
        <w:spacing w:before="240" w:beforeAutospacing="0" w:after="240" w:afterAutospacing="0"/>
        <w:jc w:val="both"/>
        <w:rPr>
          <w:rFonts w:asciiTheme="minorHAnsi" w:hAnsiTheme="minorHAnsi" w:cstheme="minorHAnsi"/>
          <w:color w:val="000000"/>
          <w:sz w:val="22"/>
          <w:szCs w:val="22"/>
        </w:rPr>
      </w:pPr>
      <w:r w:rsidRPr="008C53F8">
        <w:rPr>
          <w:rFonts w:asciiTheme="minorHAnsi" w:hAnsiTheme="minorHAnsi" w:cstheme="minorHAnsi"/>
          <w:color w:val="000000"/>
          <w:sz w:val="22"/>
          <w:szCs w:val="22"/>
        </w:rPr>
        <w:t>Jobs with the highest average salary were however different from jobs with the highest Visa applications. While IT jobs became the highest employer of international students, Medical Job roles had the highest average salary across the years. These are professional areas that guarantee good pay. This however is a league for a few internationals as the cost involved in the medical fields make it difficult for many internationals to get involved with it.</w:t>
      </w:r>
    </w:p>
    <w:p w:rsidR="00150D14" w:rsidRDefault="00150D14" w:rsidP="00150D14">
      <w:pPr>
        <w:pStyle w:val="NormalWeb"/>
        <w:spacing w:before="240" w:beforeAutospacing="0" w:after="240" w:afterAutospacing="0"/>
        <w:jc w:val="both"/>
        <w:rPr>
          <w:rFonts w:asciiTheme="minorHAnsi" w:hAnsiTheme="minorHAnsi" w:cstheme="minorHAnsi"/>
        </w:rPr>
      </w:pPr>
      <w:r>
        <w:rPr>
          <w:noProof/>
        </w:rPr>
        <w:drawing>
          <wp:inline distT="0" distB="0" distL="0" distR="0" wp14:anchorId="36AC410C" wp14:editId="09483EEE">
            <wp:extent cx="5613400" cy="3149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6366" cy="3156875"/>
                    </a:xfrm>
                    <a:prstGeom prst="rect">
                      <a:avLst/>
                    </a:prstGeom>
                  </pic:spPr>
                </pic:pic>
              </a:graphicData>
            </a:graphic>
          </wp:inline>
        </w:drawing>
      </w:r>
    </w:p>
    <w:p w:rsidR="00150D14" w:rsidRPr="008C53F8" w:rsidRDefault="00150D14" w:rsidP="00150D14">
      <w:pPr>
        <w:pStyle w:val="NormalWeb"/>
        <w:spacing w:before="240" w:beforeAutospacing="0" w:after="240" w:afterAutospacing="0"/>
        <w:jc w:val="both"/>
        <w:rPr>
          <w:rFonts w:asciiTheme="minorHAnsi" w:hAnsiTheme="minorHAnsi" w:cstheme="minorHAnsi"/>
          <w:b/>
          <w:sz w:val="22"/>
          <w:szCs w:val="22"/>
        </w:rPr>
      </w:pPr>
      <w:r w:rsidRPr="008C53F8">
        <w:rPr>
          <w:rFonts w:asciiTheme="minorHAnsi" w:hAnsiTheme="minorHAnsi" w:cstheme="minorHAnsi"/>
          <w:b/>
          <w:sz w:val="22"/>
          <w:szCs w:val="22"/>
        </w:rPr>
        <w:lastRenderedPageBreak/>
        <w:t>Average Salary of occupation with least H-1B applications</w:t>
      </w:r>
    </w:p>
    <w:p w:rsidR="00150D14" w:rsidRDefault="00150D14" w:rsidP="00150D14">
      <w:pPr>
        <w:jc w:val="both"/>
        <w:rPr>
          <w:rFonts w:cstheme="minorHAnsi"/>
          <w:color w:val="000000"/>
        </w:rPr>
      </w:pPr>
      <w:r w:rsidRPr="008C53F8">
        <w:rPr>
          <w:rFonts w:cstheme="minorHAnsi"/>
          <w:color w:val="000000"/>
        </w:rPr>
        <w:t>The Job roles where international students had the lowest offers includes Accounting and Auditing Jobs, Agricultural science, Architects, Advertising and Teaching Jobs. Interestingly, Animal scientist occupation had an average salary as high as 130k.</w:t>
      </w:r>
    </w:p>
    <w:p w:rsidR="00150D14" w:rsidRDefault="00150D14" w:rsidP="00150D14">
      <w:pPr>
        <w:jc w:val="both"/>
        <w:rPr>
          <w:rFonts w:cstheme="minorHAnsi"/>
          <w:color w:val="000000"/>
        </w:rPr>
      </w:pPr>
      <w:r>
        <w:rPr>
          <w:noProof/>
        </w:rPr>
        <w:drawing>
          <wp:inline distT="0" distB="0" distL="0" distR="0" wp14:anchorId="33A2F492" wp14:editId="0D8D6327">
            <wp:extent cx="5943600" cy="3079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9750"/>
                    </a:xfrm>
                    <a:prstGeom prst="rect">
                      <a:avLst/>
                    </a:prstGeom>
                  </pic:spPr>
                </pic:pic>
              </a:graphicData>
            </a:graphic>
          </wp:inline>
        </w:drawing>
      </w:r>
    </w:p>
    <w:p w:rsidR="00150D14" w:rsidRDefault="00150D14" w:rsidP="00150D14">
      <w:pPr>
        <w:spacing w:before="240" w:after="240" w:line="240" w:lineRule="auto"/>
        <w:jc w:val="both"/>
        <w:rPr>
          <w:rFonts w:eastAsia="Times New Roman" w:cstheme="minorHAnsi"/>
          <w:color w:val="000000"/>
        </w:rPr>
      </w:pPr>
      <w:r w:rsidRPr="008C53F8">
        <w:rPr>
          <w:rFonts w:eastAsia="Times New Roman" w:cstheme="minorHAnsi"/>
          <w:color w:val="000000"/>
        </w:rPr>
        <w:t>This analysis has provided a brief overview of what employment and HIB visa trends are along occupational considerations. This will help in effective planning, focus and preparation by international students.</w:t>
      </w:r>
    </w:p>
    <w:p w:rsidR="000441B3" w:rsidRPr="000441B3" w:rsidRDefault="000441B3" w:rsidP="000441B3">
      <w:pPr>
        <w:pStyle w:val="Heading4"/>
        <w:rPr>
          <w:rFonts w:asciiTheme="minorHAnsi" w:eastAsia="Times New Roman" w:hAnsiTheme="minorHAnsi" w:cstheme="minorHAnsi"/>
        </w:rPr>
      </w:pPr>
      <w:r w:rsidRPr="000441B3">
        <w:rPr>
          <w:rFonts w:asciiTheme="minorHAnsi" w:eastAsia="Times New Roman" w:hAnsiTheme="minorHAnsi" w:cstheme="minorHAnsi"/>
        </w:rPr>
        <w:t>Reports:</w:t>
      </w:r>
    </w:p>
    <w:p w:rsidR="00150D14" w:rsidRPr="000441B3" w:rsidRDefault="000441B3" w:rsidP="000441B3">
      <w:pPr>
        <w:pStyle w:val="ListParagraph"/>
        <w:numPr>
          <w:ilvl w:val="0"/>
          <w:numId w:val="9"/>
        </w:numPr>
        <w:spacing w:before="240" w:after="240" w:line="240" w:lineRule="auto"/>
        <w:jc w:val="both"/>
        <w:rPr>
          <w:rFonts w:eastAsia="Times New Roman" w:cstheme="minorHAnsi"/>
        </w:rPr>
      </w:pPr>
      <w:r w:rsidRPr="000441B3">
        <w:t>How does the number of H-1B petitions filed has changed over the last 5 years?</w:t>
      </w:r>
    </w:p>
    <w:p w:rsidR="00150D14" w:rsidRDefault="00150D14" w:rsidP="00150D14">
      <w:pPr>
        <w:spacing w:before="240" w:after="240" w:line="240" w:lineRule="auto"/>
        <w:jc w:val="both"/>
        <w:rPr>
          <w:rFonts w:eastAsia="Times New Roman" w:cstheme="minorHAnsi"/>
          <w:b/>
        </w:rPr>
      </w:pPr>
      <w:r>
        <w:rPr>
          <w:noProof/>
        </w:rPr>
        <w:drawing>
          <wp:inline distT="0" distB="0" distL="0" distR="0" wp14:anchorId="0421880B" wp14:editId="156CBC4E">
            <wp:extent cx="4940300" cy="2628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690" cy="2638154"/>
                    </a:xfrm>
                    <a:prstGeom prst="rect">
                      <a:avLst/>
                    </a:prstGeom>
                  </pic:spPr>
                </pic:pic>
              </a:graphicData>
            </a:graphic>
          </wp:inline>
        </w:drawing>
      </w:r>
    </w:p>
    <w:p w:rsidR="00150D14" w:rsidRDefault="00150D14" w:rsidP="00150D14">
      <w:pPr>
        <w:spacing w:before="240" w:after="240" w:line="240" w:lineRule="auto"/>
        <w:jc w:val="both"/>
        <w:rPr>
          <w:rFonts w:eastAsia="Times New Roman" w:cstheme="minorHAnsi"/>
        </w:rPr>
      </w:pPr>
      <w:r>
        <w:rPr>
          <w:rFonts w:eastAsia="Times New Roman" w:cstheme="minorHAnsi"/>
        </w:rPr>
        <w:lastRenderedPageBreak/>
        <w:t xml:space="preserve">The above report shows the trend in number of H-1B visa applications filed across years. There was a decrease in the number of applications in 2018 but the year 2019 has recorded the highest number </w:t>
      </w:r>
      <w:proofErr w:type="gramStart"/>
      <w:r>
        <w:rPr>
          <w:rFonts w:eastAsia="Times New Roman" w:cstheme="minorHAnsi"/>
        </w:rPr>
        <w:t>of  H</w:t>
      </w:r>
      <w:proofErr w:type="gramEnd"/>
      <w:r>
        <w:rPr>
          <w:rFonts w:eastAsia="Times New Roman" w:cstheme="minorHAnsi"/>
        </w:rPr>
        <w:t>-1B petitions.</w:t>
      </w:r>
    </w:p>
    <w:p w:rsidR="007546A5" w:rsidRDefault="007546A5" w:rsidP="007546A5">
      <w:pPr>
        <w:pStyle w:val="ListParagraph"/>
        <w:numPr>
          <w:ilvl w:val="0"/>
          <w:numId w:val="9"/>
        </w:numPr>
        <w:jc w:val="both"/>
      </w:pPr>
      <w:r>
        <w:t>What are top 10 job roles for which employers are filing H-1B in last 3 years?</w:t>
      </w:r>
    </w:p>
    <w:p w:rsidR="00150D14" w:rsidRPr="007546A5" w:rsidRDefault="00150D14" w:rsidP="007546A5">
      <w:pPr>
        <w:pStyle w:val="ListParagraph"/>
        <w:spacing w:before="240" w:after="240" w:line="240" w:lineRule="auto"/>
        <w:ind w:left="360"/>
        <w:jc w:val="both"/>
        <w:rPr>
          <w:rFonts w:eastAsia="Times New Roman" w:cstheme="minorHAnsi"/>
        </w:rPr>
      </w:pPr>
    </w:p>
    <w:p w:rsidR="00150D14" w:rsidRDefault="00150D14" w:rsidP="00150D14">
      <w:pPr>
        <w:spacing w:before="240" w:after="240" w:line="240" w:lineRule="auto"/>
        <w:jc w:val="both"/>
        <w:rPr>
          <w:rFonts w:eastAsia="Times New Roman" w:cstheme="minorHAnsi"/>
          <w:sz w:val="24"/>
          <w:szCs w:val="24"/>
        </w:rPr>
      </w:pPr>
      <w:r>
        <w:rPr>
          <w:noProof/>
        </w:rPr>
        <w:drawing>
          <wp:inline distT="0" distB="0" distL="0" distR="0" wp14:anchorId="0780B98E" wp14:editId="705B3F6B">
            <wp:extent cx="5943600" cy="349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92500"/>
                    </a:xfrm>
                    <a:prstGeom prst="rect">
                      <a:avLst/>
                    </a:prstGeom>
                  </pic:spPr>
                </pic:pic>
              </a:graphicData>
            </a:graphic>
          </wp:inline>
        </w:drawing>
      </w:r>
    </w:p>
    <w:p w:rsidR="00150D14" w:rsidRPr="00281EDA" w:rsidRDefault="00150D14" w:rsidP="00150D14">
      <w:pPr>
        <w:spacing w:before="240" w:after="240" w:line="240" w:lineRule="auto"/>
        <w:jc w:val="both"/>
        <w:rPr>
          <w:rFonts w:eastAsia="Times New Roman" w:cstheme="minorHAnsi"/>
        </w:rPr>
      </w:pPr>
      <w:r w:rsidRPr="00281EDA">
        <w:rPr>
          <w:rFonts w:eastAsia="Times New Roman" w:cstheme="minorHAnsi"/>
        </w:rPr>
        <w:t xml:space="preserve">The above report shows the </w:t>
      </w:r>
      <w:r>
        <w:rPr>
          <w:rFonts w:eastAsia="Times New Roman" w:cstheme="minorHAnsi"/>
        </w:rPr>
        <w:t>top 10 job roles for which the highest number of visa applications were filed. Software developers has the highest number of visa applications filed in last 3 years.</w:t>
      </w:r>
    </w:p>
    <w:p w:rsidR="00150D14" w:rsidRPr="008C53F8" w:rsidRDefault="00150D14" w:rsidP="00150D14">
      <w:pPr>
        <w:jc w:val="both"/>
        <w:rPr>
          <w:rFonts w:cstheme="minorHAnsi"/>
          <w:color w:val="000000"/>
        </w:rPr>
      </w:pPr>
    </w:p>
    <w:p w:rsidR="00150D14" w:rsidRPr="008C53F8" w:rsidRDefault="00150D14" w:rsidP="00150D14">
      <w:pPr>
        <w:pStyle w:val="NormalWeb"/>
        <w:spacing w:before="240" w:beforeAutospacing="0" w:after="240" w:afterAutospacing="0"/>
        <w:jc w:val="both"/>
        <w:rPr>
          <w:rFonts w:asciiTheme="minorHAnsi" w:hAnsiTheme="minorHAnsi" w:cstheme="minorHAnsi"/>
          <w:sz w:val="22"/>
          <w:szCs w:val="22"/>
        </w:rPr>
      </w:pPr>
    </w:p>
    <w:p w:rsidR="00150D14" w:rsidRPr="00C9668E" w:rsidRDefault="00150D14" w:rsidP="00150D14">
      <w:pPr>
        <w:pStyle w:val="ListParagraph"/>
        <w:ind w:left="0"/>
        <w:jc w:val="both"/>
        <w:rPr>
          <w:rFonts w:cstheme="minorHAnsi"/>
        </w:rPr>
      </w:pPr>
    </w:p>
    <w:p w:rsidR="00150D14" w:rsidRDefault="00150D14" w:rsidP="00150D14"/>
    <w:p w:rsidR="00150D14" w:rsidRDefault="00150D14" w:rsidP="009F3B88"/>
    <w:p w:rsidR="00005420" w:rsidRDefault="00005420" w:rsidP="009F3B88"/>
    <w:p w:rsidR="00005420" w:rsidRPr="009F3B88" w:rsidRDefault="00005420" w:rsidP="009F3B88"/>
    <w:sectPr w:rsidR="00005420" w:rsidRPr="009F3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1FE3"/>
    <w:multiLevelType w:val="hybridMultilevel"/>
    <w:tmpl w:val="4F3644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73F7A"/>
    <w:multiLevelType w:val="hybridMultilevel"/>
    <w:tmpl w:val="E756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13A42"/>
    <w:multiLevelType w:val="hybridMultilevel"/>
    <w:tmpl w:val="905E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803584"/>
    <w:multiLevelType w:val="hybridMultilevel"/>
    <w:tmpl w:val="21424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C2836"/>
    <w:multiLevelType w:val="hybridMultilevel"/>
    <w:tmpl w:val="AE301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5C6E36"/>
    <w:multiLevelType w:val="hybridMultilevel"/>
    <w:tmpl w:val="32346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032153"/>
    <w:multiLevelType w:val="hybridMultilevel"/>
    <w:tmpl w:val="3B1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322EA3"/>
    <w:multiLevelType w:val="hybridMultilevel"/>
    <w:tmpl w:val="5056750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F12876"/>
    <w:multiLevelType w:val="hybridMultilevel"/>
    <w:tmpl w:val="D60E4F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273BD2"/>
    <w:multiLevelType w:val="hybridMultilevel"/>
    <w:tmpl w:val="DFF66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052DC"/>
    <w:multiLevelType w:val="hybridMultilevel"/>
    <w:tmpl w:val="D6784A9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4873F36"/>
    <w:multiLevelType w:val="hybridMultilevel"/>
    <w:tmpl w:val="93826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D550EF"/>
    <w:multiLevelType w:val="hybridMultilevel"/>
    <w:tmpl w:val="8E82AA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267D0C"/>
    <w:multiLevelType w:val="hybridMultilevel"/>
    <w:tmpl w:val="4F3644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196164"/>
    <w:multiLevelType w:val="hybridMultilevel"/>
    <w:tmpl w:val="4F3644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C1604A"/>
    <w:multiLevelType w:val="hybridMultilevel"/>
    <w:tmpl w:val="1E54D58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13"/>
  </w:num>
  <w:num w:numId="4">
    <w:abstractNumId w:val="12"/>
  </w:num>
  <w:num w:numId="5">
    <w:abstractNumId w:val="5"/>
  </w:num>
  <w:num w:numId="6">
    <w:abstractNumId w:val="10"/>
  </w:num>
  <w:num w:numId="7">
    <w:abstractNumId w:val="15"/>
  </w:num>
  <w:num w:numId="8">
    <w:abstractNumId w:val="0"/>
  </w:num>
  <w:num w:numId="9">
    <w:abstractNumId w:val="7"/>
  </w:num>
  <w:num w:numId="10">
    <w:abstractNumId w:val="1"/>
  </w:num>
  <w:num w:numId="11">
    <w:abstractNumId w:val="3"/>
  </w:num>
  <w:num w:numId="12">
    <w:abstractNumId w:val="8"/>
  </w:num>
  <w:num w:numId="13">
    <w:abstractNumId w:val="11"/>
  </w:num>
  <w:num w:numId="14">
    <w:abstractNumId w:val="4"/>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77"/>
    <w:rsid w:val="00005420"/>
    <w:rsid w:val="000441B3"/>
    <w:rsid w:val="0006590D"/>
    <w:rsid w:val="000E6730"/>
    <w:rsid w:val="00150D14"/>
    <w:rsid w:val="001B51F6"/>
    <w:rsid w:val="001E42C6"/>
    <w:rsid w:val="001E7866"/>
    <w:rsid w:val="00220612"/>
    <w:rsid w:val="00297831"/>
    <w:rsid w:val="00405A39"/>
    <w:rsid w:val="0041017C"/>
    <w:rsid w:val="004311FB"/>
    <w:rsid w:val="00440A5C"/>
    <w:rsid w:val="004C1CBC"/>
    <w:rsid w:val="005B12C7"/>
    <w:rsid w:val="005E4A37"/>
    <w:rsid w:val="00640077"/>
    <w:rsid w:val="00645DDF"/>
    <w:rsid w:val="00673F04"/>
    <w:rsid w:val="007546A5"/>
    <w:rsid w:val="0076140B"/>
    <w:rsid w:val="007E29C1"/>
    <w:rsid w:val="009F3B88"/>
    <w:rsid w:val="00A417F1"/>
    <w:rsid w:val="00B4275F"/>
    <w:rsid w:val="00B62B8D"/>
    <w:rsid w:val="00BD52E9"/>
    <w:rsid w:val="00C34FC5"/>
    <w:rsid w:val="00CE0D40"/>
    <w:rsid w:val="00D0173E"/>
    <w:rsid w:val="00DB4B19"/>
    <w:rsid w:val="00E42126"/>
    <w:rsid w:val="00F31E65"/>
    <w:rsid w:val="00F96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921C"/>
  <w15:chartTrackingRefBased/>
  <w15:docId w15:val="{CCDEB9E8-2875-43BD-8E41-FCDD6694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00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0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00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007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40077"/>
    <w:pPr>
      <w:spacing w:after="0" w:line="240" w:lineRule="auto"/>
    </w:pPr>
  </w:style>
  <w:style w:type="character" w:customStyle="1" w:styleId="Heading4Char">
    <w:name w:val="Heading 4 Char"/>
    <w:basedOn w:val="DefaultParagraphFont"/>
    <w:link w:val="Heading4"/>
    <w:uiPriority w:val="9"/>
    <w:rsid w:val="000E673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0173E"/>
    <w:pPr>
      <w:ind w:left="720"/>
      <w:contextualSpacing/>
    </w:pPr>
  </w:style>
  <w:style w:type="character" w:customStyle="1" w:styleId="Heading1Char">
    <w:name w:val="Heading 1 Char"/>
    <w:basedOn w:val="DefaultParagraphFont"/>
    <w:link w:val="Heading1"/>
    <w:uiPriority w:val="9"/>
    <w:rsid w:val="009F3B8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50D1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PlainTable11">
    <w:name w:val="Plain Table 11"/>
    <w:basedOn w:val="TableNormal"/>
    <w:next w:val="PlainTable1"/>
    <w:uiPriority w:val="41"/>
    <w:rsid w:val="00DB4B19"/>
    <w:pPr>
      <w:spacing w:after="0" w:line="240" w:lineRule="auto"/>
    </w:pPr>
    <w:rPr>
      <w:rFonts w:ascii="Calibri" w:eastAsia="Calibri" w:hAnsi="Calibri" w:cs="Times New Roma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DB4B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nam03.safelinks.protection.outlook.com/?url=https%3A%2F%2Ftravel.state.gov%2Fcontent%2Ftravel%2Fen%2Flegal%2Fvisa-law0%2Fvisa-statistics%2Fnonimmigrant-visa-statistics.html&amp;data=02%7C01%7CNVipperla%40walton.uark.edu%7C0a791feb9aac4d5468bf08d7da66b263%7C79c742c4e61c4fa5be89a3cb566a80d1%7C0%7C0%7C637218006915542478&amp;sdata=xoTYTce4MoZ0S8IanR%2BvKTONersckLJrWvkJ%2BOc1y3M%3D&amp;reserved=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nam03.safelinks.protection.outlook.com/?url=https%3A%2F%2Fwww.iie.org%2FResearch-and-Insights%2FOpen-Doors&amp;data=02%7C01%7CNVipperla%40walton.uark.edu%7C0a791feb9aac4d5468bf08d7da66b263%7C79c742c4e61c4fa5be89a3cb566a80d1%7C0%7C0%7C637218006915552479&amp;sdata=Q0oVM07P4Lj9I3ng732B5rEhCURmSHPgCeHMfGQ5zVU%3D&amp;reserved=0"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nam03.safelinks.protection.outlook.com/?url=https%3A%2F%2Fwww.uscis.gov%2Ftools%2Freports-studies%2Fh-1b-employer-data-hub-files&amp;data=02%7C01%7CNVipperla%40walton.uark.edu%7C0a791feb9aac4d5468bf08d7da66b263%7C79c742c4e61c4fa5be89a3cb566a80d1%7C0%7C0%7C637218006915542478&amp;sdata=MuW1yUlktd5r4WD7Kis2ad2%2BzyvxPW%2B9r9OlLS8rpxw%3D&amp;reserved=0"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nam03.safelinks.protection.outlook.com/?url=https%3A%2F%2Fcollegescorecard.ed.gov%2Fdata%2F&amp;data=02%7C01%7CNVipperla%40walton.uark.edu%7C0a791feb9aac4d5468bf08d7da66b263%7C79c742c4e61c4fa5be89a3cb566a80d1%7C0%7C0%7C637218006915532482&amp;sdata=T3ban2b9H54CiRwJKqJEeJb2xNjGJu%2B%2BJbjYMGVpNyE%3D&amp;reserved=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22</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Himani Chauhan</dc:creator>
  <cp:keywords/>
  <dc:description/>
  <cp:lastModifiedBy>Himani Chauhan</cp:lastModifiedBy>
  <cp:revision>6</cp:revision>
  <dcterms:created xsi:type="dcterms:W3CDTF">2020-05-02T22:33:00Z</dcterms:created>
  <dcterms:modified xsi:type="dcterms:W3CDTF">2020-05-03T18:07:00Z</dcterms:modified>
</cp:coreProperties>
</file>