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23133" w14:textId="77777777" w:rsidR="0084763F" w:rsidRPr="0084763F" w:rsidRDefault="0084763F" w:rsidP="0084763F">
      <w:pPr>
        <w:spacing w:line="235" w:lineRule="atLeast"/>
        <w:rPr>
          <w:rFonts w:eastAsia="Times New Roman" w:cs="Times New Roman"/>
          <w:sz w:val="22"/>
          <w:lang w:val="ky-KG" w:eastAsia="ky-KG"/>
        </w:rPr>
      </w:pPr>
      <w:bookmarkStart w:id="0" w:name="_GoBack"/>
      <w:bookmarkEnd w:id="0"/>
      <w:r w:rsidRPr="0084763F">
        <w:rPr>
          <w:rFonts w:eastAsia="Times New Roman" w:cs="Times New Roman"/>
          <w:sz w:val="22"/>
          <w:lang w:val="ky-KG" w:eastAsia="ky-KG"/>
        </w:rPr>
        <w:t>Здравствуйте, Алишер!</w:t>
      </w:r>
    </w:p>
    <w:p w14:paraId="70A6715A" w14:textId="77777777" w:rsidR="0084763F" w:rsidRPr="0084763F" w:rsidRDefault="0084763F" w:rsidP="0084763F">
      <w:pPr>
        <w:spacing w:line="235" w:lineRule="atLeast"/>
        <w:rPr>
          <w:rFonts w:eastAsia="Times New Roman" w:cs="Times New Roman"/>
          <w:sz w:val="22"/>
          <w:lang w:val="ky-KG" w:eastAsia="ky-KG"/>
        </w:rPr>
      </w:pPr>
      <w:r w:rsidRPr="0084763F">
        <w:rPr>
          <w:rFonts w:eastAsia="Times New Roman" w:cs="Times New Roman"/>
          <w:sz w:val="22"/>
          <w:lang w:val="ky-KG" w:eastAsia="ky-KG"/>
        </w:rPr>
        <w:t>Работа выглядит перспективной, в ней хорошо проработана архитектура и технический стек, но есть критические моменты в теоретической логике и стиле изложения.</w:t>
      </w:r>
    </w:p>
    <w:p w14:paraId="3C578567" w14:textId="77777777" w:rsidR="0084763F" w:rsidRPr="0084763F" w:rsidRDefault="0084763F" w:rsidP="0084763F">
      <w:pPr>
        <w:spacing w:line="235" w:lineRule="atLeast"/>
        <w:rPr>
          <w:rFonts w:eastAsia="Times New Roman" w:cs="Times New Roman"/>
          <w:sz w:val="22"/>
          <w:lang w:val="ky-KG" w:eastAsia="ky-KG"/>
        </w:rPr>
      </w:pPr>
      <w:r w:rsidRPr="0084763F">
        <w:rPr>
          <w:rFonts w:eastAsia="Times New Roman" w:cs="Times New Roman"/>
          <w:sz w:val="22"/>
          <w:lang w:val="ky-KG" w:eastAsia="ky-KG"/>
        </w:rPr>
        <w:t>Содержание первой главы и второй в целом соответствует теме. Но есть противоречие: В Главе 1 вы много пишете о End-to-End Encryption (E2EE) и протоколах вроде Signal (Double Ratchet). Однако во Второй главе указано, что шифрование происходит на стороне сервера перед сохранением в БД. Если сервер шифрует данные, это не E2EE. Это «шифрование на стороне сервера». В контексте темы про криптографические алгоритмы комиссия может спросить: «Зачем серверу знать ключ пользователя?». Если вы заявляете безопасность как у Signal, шифрование должно быть на клиенте. Либо исправьте логику приложения (шифрование в браузере/клиенте), либо четко обоснуйте в тексте, почему выбрана серверная модель (например, для упрощения реализации прототипа).</w:t>
      </w:r>
    </w:p>
    <w:p w14:paraId="04A59611" w14:textId="77777777" w:rsidR="0084763F" w:rsidRPr="0084763F" w:rsidRDefault="0084763F" w:rsidP="0084763F">
      <w:pPr>
        <w:spacing w:line="235" w:lineRule="atLeast"/>
        <w:rPr>
          <w:rFonts w:eastAsia="Times New Roman" w:cs="Times New Roman"/>
          <w:sz w:val="22"/>
          <w:lang w:val="ky-KG" w:eastAsia="ky-KG"/>
        </w:rPr>
      </w:pPr>
      <w:r w:rsidRPr="0084763F">
        <w:rPr>
          <w:rFonts w:eastAsia="Times New Roman" w:cs="Times New Roman"/>
          <w:sz w:val="22"/>
          <w:lang w:val="ky-KG" w:eastAsia="ky-KG"/>
        </w:rPr>
        <w:t>По структуре работы:</w:t>
      </w:r>
    </w:p>
    <w:p w14:paraId="5F7AAEE4" w14:textId="77777777" w:rsidR="0084763F" w:rsidRPr="0084763F" w:rsidRDefault="0084763F" w:rsidP="0084763F">
      <w:pPr>
        <w:numPr>
          <w:ilvl w:val="0"/>
          <w:numId w:val="1"/>
        </w:numPr>
        <w:spacing w:line="235" w:lineRule="atLeast"/>
        <w:rPr>
          <w:rFonts w:eastAsia="Times New Roman" w:cs="Times New Roman"/>
          <w:sz w:val="22"/>
          <w:lang w:val="ky-KG" w:eastAsia="ky-KG"/>
        </w:rPr>
      </w:pPr>
      <w:r w:rsidRPr="0084763F">
        <w:rPr>
          <w:rFonts w:eastAsia="Times New Roman" w:cs="Times New Roman"/>
          <w:sz w:val="22"/>
          <w:lang w:val="ky-KG" w:eastAsia="ky-KG"/>
        </w:rPr>
        <w:t>В главе 2 не описано, как именно ключи попадают от одного пользователя к другому. Добавьте подраздел про «Схему управления ключами» (Алгоритм обмена ключами)</w:t>
      </w:r>
    </w:p>
    <w:p w14:paraId="00943AD2" w14:textId="77777777" w:rsidR="0084763F" w:rsidRPr="0084763F" w:rsidRDefault="0084763F" w:rsidP="0084763F">
      <w:pPr>
        <w:numPr>
          <w:ilvl w:val="0"/>
          <w:numId w:val="1"/>
        </w:numPr>
        <w:spacing w:line="235" w:lineRule="atLeast"/>
        <w:rPr>
          <w:rFonts w:eastAsia="Times New Roman" w:cs="Times New Roman"/>
          <w:sz w:val="22"/>
          <w:lang w:val="ky-KG" w:eastAsia="ky-KG"/>
        </w:rPr>
      </w:pPr>
      <w:r w:rsidRPr="0084763F">
        <w:rPr>
          <w:rFonts w:eastAsia="Times New Roman" w:cs="Times New Roman"/>
          <w:sz w:val="22"/>
          <w:lang w:val="ky-KG" w:eastAsia="ky-KG"/>
        </w:rPr>
        <w:t>Вы упоминали наличие документации API, стоит добавить в Главу 2 краткую таблицу основных эндпоинтов (например, POST /send_message, GET /get_history).</w:t>
      </w:r>
    </w:p>
    <w:p w14:paraId="51A14389" w14:textId="77777777" w:rsidR="0084763F" w:rsidRPr="0084763F" w:rsidRDefault="0084763F" w:rsidP="0084763F">
      <w:pPr>
        <w:spacing w:line="235" w:lineRule="atLeast"/>
        <w:rPr>
          <w:rFonts w:eastAsia="Times New Roman" w:cs="Times New Roman"/>
          <w:sz w:val="22"/>
          <w:lang w:val="ky-KG" w:eastAsia="ky-KG"/>
        </w:rPr>
      </w:pPr>
      <w:r w:rsidRPr="0084763F">
        <w:rPr>
          <w:rFonts w:eastAsia="Times New Roman" w:cs="Times New Roman"/>
          <w:sz w:val="22"/>
          <w:lang w:val="ky-KG" w:eastAsia="ky-KG"/>
        </w:rPr>
        <w:t>По оформлению (Важно!)</w:t>
      </w:r>
    </w:p>
    <w:p w14:paraId="32A8AFEB" w14:textId="77777777" w:rsidR="0084763F" w:rsidRPr="0084763F" w:rsidRDefault="0084763F" w:rsidP="0084763F">
      <w:pPr>
        <w:spacing w:line="235" w:lineRule="atLeast"/>
        <w:rPr>
          <w:rFonts w:eastAsia="Times New Roman" w:cs="Times New Roman"/>
          <w:sz w:val="22"/>
          <w:lang w:val="ky-KG" w:eastAsia="ky-KG"/>
        </w:rPr>
      </w:pPr>
      <w:r w:rsidRPr="0084763F">
        <w:rPr>
          <w:rFonts w:eastAsia="Times New Roman" w:cs="Times New Roman"/>
          <w:sz w:val="22"/>
          <w:lang w:val="ky-KG" w:eastAsia="ky-KG"/>
        </w:rPr>
        <w:t>Текст местами выглядит как черновик с речевыми ошибками:</w:t>
      </w:r>
    </w:p>
    <w:p w14:paraId="0C71A4D0" w14:textId="77777777" w:rsidR="0084763F" w:rsidRPr="0084763F" w:rsidRDefault="0084763F" w:rsidP="0084763F">
      <w:pPr>
        <w:spacing w:line="235" w:lineRule="atLeast"/>
        <w:rPr>
          <w:rFonts w:eastAsia="Times New Roman" w:cs="Times New Roman"/>
          <w:sz w:val="22"/>
          <w:lang w:val="ky-KG" w:eastAsia="ky-KG"/>
        </w:rPr>
      </w:pPr>
      <w:r w:rsidRPr="0084763F">
        <w:rPr>
          <w:rFonts w:eastAsia="Times New Roman" w:cs="Times New Roman"/>
          <w:i/>
          <w:iCs/>
          <w:sz w:val="22"/>
          <w:lang w:val="ky-KG" w:eastAsia="ky-KG"/>
        </w:rPr>
        <w:t>«бытовая быстродейственность системы»</w:t>
      </w:r>
      <w:r w:rsidRPr="0084763F">
        <w:rPr>
          <w:rFonts w:eastAsia="Times New Roman" w:cs="Times New Roman"/>
          <w:sz w:val="22"/>
          <w:lang w:val="ky-KG" w:eastAsia="ky-KG"/>
        </w:rPr>
        <w:t>  лучше заменить на «высокая производительность».</w:t>
      </w:r>
    </w:p>
    <w:p w14:paraId="7ECC7C40" w14:textId="77777777" w:rsidR="0084763F" w:rsidRPr="0084763F" w:rsidRDefault="0084763F" w:rsidP="0084763F">
      <w:pPr>
        <w:spacing w:line="235" w:lineRule="atLeast"/>
        <w:rPr>
          <w:rFonts w:eastAsia="Times New Roman" w:cs="Times New Roman"/>
          <w:sz w:val="22"/>
          <w:lang w:val="ky-KG" w:eastAsia="ky-KG"/>
        </w:rPr>
      </w:pPr>
      <w:r w:rsidRPr="0084763F">
        <w:rPr>
          <w:rFonts w:eastAsia="Times New Roman" w:cs="Times New Roman"/>
          <w:i/>
          <w:iCs/>
          <w:sz w:val="22"/>
          <w:lang w:val="ky-KG" w:eastAsia="ky-KG"/>
        </w:rPr>
        <w:t>«...особенно была обращена ее масштабируемость»</w:t>
      </w:r>
      <w:r w:rsidRPr="0084763F">
        <w:rPr>
          <w:rFonts w:eastAsia="Times New Roman" w:cs="Times New Roman"/>
          <w:sz w:val="22"/>
          <w:lang w:val="ky-KG" w:eastAsia="ky-KG"/>
        </w:rPr>
        <w:t>.</w:t>
      </w:r>
    </w:p>
    <w:p w14:paraId="05C7A867" w14:textId="77777777" w:rsidR="0084763F" w:rsidRPr="0084763F" w:rsidRDefault="0084763F" w:rsidP="0084763F">
      <w:pPr>
        <w:spacing w:line="235" w:lineRule="atLeast"/>
        <w:rPr>
          <w:rFonts w:eastAsia="Times New Roman" w:cs="Times New Roman"/>
          <w:sz w:val="22"/>
          <w:lang w:val="ky-KG" w:eastAsia="ky-KG"/>
        </w:rPr>
      </w:pPr>
      <w:r w:rsidRPr="0084763F">
        <w:rPr>
          <w:rFonts w:eastAsia="Times New Roman" w:cs="Times New Roman"/>
          <w:i/>
          <w:iCs/>
          <w:sz w:val="22"/>
          <w:lang w:val="ky-KG" w:eastAsia="ky-KG"/>
        </w:rPr>
        <w:t>«...чтоletes навигацию»</w:t>
      </w:r>
      <w:r w:rsidRPr="0084763F">
        <w:rPr>
          <w:rFonts w:eastAsia="Times New Roman" w:cs="Times New Roman"/>
          <w:sz w:val="22"/>
          <w:lang w:val="ky-KG" w:eastAsia="ky-KG"/>
        </w:rPr>
        <w:t> - явная опечатка</w:t>
      </w:r>
    </w:p>
    <w:p w14:paraId="5794225A" w14:textId="77777777" w:rsidR="0084763F" w:rsidRPr="0084763F" w:rsidRDefault="0084763F" w:rsidP="0084763F">
      <w:pPr>
        <w:spacing w:line="235" w:lineRule="atLeast"/>
        <w:rPr>
          <w:rFonts w:eastAsia="Times New Roman" w:cs="Times New Roman"/>
          <w:sz w:val="22"/>
          <w:lang w:val="ky-KG" w:eastAsia="ky-KG"/>
        </w:rPr>
      </w:pPr>
      <w:r w:rsidRPr="0084763F">
        <w:rPr>
          <w:rFonts w:eastAsia="Times New Roman" w:cs="Times New Roman"/>
          <w:i/>
          <w:iCs/>
          <w:sz w:val="22"/>
          <w:lang w:val="ky-KG" w:eastAsia="ky-KG"/>
        </w:rPr>
        <w:t>«...необходимо для отсутствие аутентичности»</w:t>
      </w:r>
      <w:r w:rsidRPr="0084763F">
        <w:rPr>
          <w:rFonts w:eastAsia="Times New Roman" w:cs="Times New Roman"/>
          <w:sz w:val="22"/>
          <w:lang w:val="ky-KG" w:eastAsia="ky-KG"/>
        </w:rPr>
        <w:t> - по смыслу должно быть наоборот.</w:t>
      </w:r>
    </w:p>
    <w:p w14:paraId="68F6B39B" w14:textId="77777777" w:rsidR="0084763F" w:rsidRPr="0084763F" w:rsidRDefault="0084763F" w:rsidP="0084763F">
      <w:pPr>
        <w:spacing w:line="235" w:lineRule="atLeast"/>
        <w:rPr>
          <w:rFonts w:eastAsia="Times New Roman" w:cs="Times New Roman"/>
          <w:sz w:val="22"/>
          <w:lang w:val="ky-KG" w:eastAsia="ky-KG"/>
        </w:rPr>
      </w:pPr>
      <w:r w:rsidRPr="0084763F">
        <w:rPr>
          <w:rFonts w:eastAsia="Times New Roman" w:cs="Times New Roman"/>
          <w:sz w:val="22"/>
          <w:lang w:val="ky-KG" w:eastAsia="ky-KG"/>
        </w:rPr>
        <w:t>Рекомендация: Прогоните текст через корректор.</w:t>
      </w:r>
    </w:p>
    <w:p w14:paraId="5B552423" w14:textId="77777777" w:rsidR="0084763F" w:rsidRPr="0084763F" w:rsidRDefault="0084763F" w:rsidP="0084763F">
      <w:pPr>
        <w:spacing w:line="235" w:lineRule="atLeast"/>
        <w:rPr>
          <w:rFonts w:eastAsia="Times New Roman" w:cs="Times New Roman"/>
          <w:sz w:val="22"/>
          <w:lang w:val="ky-KG" w:eastAsia="ky-KG"/>
        </w:rPr>
      </w:pPr>
      <w:r w:rsidRPr="0084763F">
        <w:rPr>
          <w:rFonts w:eastAsia="Times New Roman" w:cs="Times New Roman"/>
          <w:sz w:val="22"/>
          <w:lang w:val="ky-KG" w:eastAsia="ky-KG"/>
        </w:rPr>
        <w:t>Что добавить / Что убрать</w:t>
      </w:r>
    </w:p>
    <w:p w14:paraId="6C5842F4" w14:textId="77777777" w:rsidR="0084763F" w:rsidRPr="0084763F" w:rsidRDefault="0084763F" w:rsidP="0084763F">
      <w:pPr>
        <w:spacing w:line="235" w:lineRule="atLeast"/>
        <w:rPr>
          <w:rFonts w:eastAsia="Times New Roman" w:cs="Times New Roman"/>
          <w:sz w:val="22"/>
          <w:lang w:val="ky-KG" w:eastAsia="ky-KG"/>
        </w:rPr>
      </w:pPr>
      <w:r w:rsidRPr="0084763F">
        <w:rPr>
          <w:rFonts w:eastAsia="Times New Roman" w:cs="Times New Roman"/>
          <w:sz w:val="22"/>
          <w:lang w:val="ky-KG" w:eastAsia="ky-KG"/>
        </w:rPr>
        <w:t>Добавить:</w:t>
      </w:r>
    </w:p>
    <w:p w14:paraId="110D8E98" w14:textId="77777777" w:rsidR="0084763F" w:rsidRPr="0084763F" w:rsidRDefault="0084763F" w:rsidP="0084763F">
      <w:pPr>
        <w:numPr>
          <w:ilvl w:val="0"/>
          <w:numId w:val="2"/>
        </w:numPr>
        <w:spacing w:line="235" w:lineRule="atLeast"/>
        <w:rPr>
          <w:rFonts w:eastAsia="Times New Roman" w:cs="Times New Roman"/>
          <w:sz w:val="22"/>
          <w:lang w:val="ky-KG" w:eastAsia="ky-KG"/>
        </w:rPr>
      </w:pPr>
      <w:r w:rsidRPr="0084763F">
        <w:rPr>
          <w:rFonts w:eastAsia="Times New Roman" w:cs="Times New Roman"/>
          <w:sz w:val="22"/>
          <w:lang w:val="ky-KG" w:eastAsia="ky-KG"/>
        </w:rPr>
        <w:t>Схему архитектуры: В тексте есть структура папок, но для защиты обязателен графический рисунок (диаграмма), показывающий, как Frontend (Django) общается с Backend (FastAPI) и как данные текут в PostgreSQL.</w:t>
      </w:r>
    </w:p>
    <w:p w14:paraId="50240BC0" w14:textId="77777777" w:rsidR="0084763F" w:rsidRPr="0084763F" w:rsidRDefault="0084763F" w:rsidP="0084763F">
      <w:pPr>
        <w:numPr>
          <w:ilvl w:val="0"/>
          <w:numId w:val="2"/>
        </w:numPr>
        <w:spacing w:line="235" w:lineRule="atLeast"/>
        <w:rPr>
          <w:rFonts w:eastAsia="Times New Roman" w:cs="Times New Roman"/>
          <w:sz w:val="22"/>
          <w:lang w:val="ky-KG" w:eastAsia="ky-KG"/>
        </w:rPr>
      </w:pPr>
      <w:r w:rsidRPr="0084763F">
        <w:rPr>
          <w:rFonts w:eastAsia="Times New Roman" w:cs="Times New Roman"/>
          <w:sz w:val="22"/>
          <w:lang w:val="ky-KG" w:eastAsia="ky-KG"/>
        </w:rPr>
        <w:t>Обоснование алгоритма: Вы выбрали AES. Укажите, какой режим (например, AES-256-GCM) и почему.</w:t>
      </w:r>
    </w:p>
    <w:p w14:paraId="11E396E0" w14:textId="77777777" w:rsidR="0084763F" w:rsidRPr="0084763F" w:rsidRDefault="0084763F" w:rsidP="0084763F">
      <w:pPr>
        <w:numPr>
          <w:ilvl w:val="0"/>
          <w:numId w:val="2"/>
        </w:numPr>
        <w:spacing w:line="235" w:lineRule="atLeast"/>
        <w:rPr>
          <w:rFonts w:eastAsia="Times New Roman" w:cs="Times New Roman"/>
          <w:sz w:val="22"/>
          <w:lang w:val="ky-KG" w:eastAsia="ky-KG"/>
        </w:rPr>
      </w:pPr>
      <w:r w:rsidRPr="0084763F">
        <w:rPr>
          <w:rFonts w:eastAsia="Times New Roman" w:cs="Times New Roman"/>
          <w:sz w:val="22"/>
          <w:lang w:val="ky-KG" w:eastAsia="ky-KG"/>
        </w:rPr>
        <w:t>Безопасность ключей: Где хранится секретный ключ, которым сервер шифрует сообщения? Это критический вопрос для безопасности.</w:t>
      </w:r>
    </w:p>
    <w:p w14:paraId="631FC5D9" w14:textId="77777777" w:rsidR="0084763F" w:rsidRPr="0084763F" w:rsidRDefault="0084763F" w:rsidP="0084763F">
      <w:pPr>
        <w:spacing w:line="235" w:lineRule="atLeast"/>
        <w:rPr>
          <w:rFonts w:eastAsia="Times New Roman" w:cs="Times New Roman"/>
          <w:sz w:val="22"/>
          <w:lang w:val="ky-KG" w:eastAsia="ky-KG"/>
        </w:rPr>
      </w:pPr>
      <w:r w:rsidRPr="0084763F">
        <w:rPr>
          <w:rFonts w:eastAsia="Times New Roman" w:cs="Times New Roman"/>
          <w:sz w:val="22"/>
          <w:lang w:val="ky-KG" w:eastAsia="ky-KG"/>
        </w:rPr>
        <w:t>Убрать:</w:t>
      </w:r>
    </w:p>
    <w:p w14:paraId="54F5F1B1" w14:textId="77777777" w:rsidR="0084763F" w:rsidRPr="0084763F" w:rsidRDefault="0084763F" w:rsidP="0084763F">
      <w:pPr>
        <w:numPr>
          <w:ilvl w:val="0"/>
          <w:numId w:val="3"/>
        </w:numPr>
        <w:spacing w:line="235" w:lineRule="atLeast"/>
        <w:rPr>
          <w:rFonts w:eastAsia="Times New Roman" w:cs="Times New Roman"/>
          <w:sz w:val="22"/>
          <w:lang w:val="ky-KG" w:eastAsia="ky-KG"/>
        </w:rPr>
      </w:pPr>
      <w:r w:rsidRPr="0084763F">
        <w:rPr>
          <w:rFonts w:eastAsia="Times New Roman" w:cs="Times New Roman"/>
          <w:sz w:val="22"/>
          <w:lang w:val="ky-KG" w:eastAsia="ky-KG"/>
        </w:rPr>
        <w:t>Повторы: У вас дважды идет раздел «Анализ существующих систем» (пункты 1.1 и 1.2 по смыслу дублируют друг друга). Объедините их</w:t>
      </w:r>
    </w:p>
    <w:p w14:paraId="7A4607A9" w14:textId="77777777" w:rsidR="0084763F" w:rsidRPr="0084763F" w:rsidRDefault="0084763F" w:rsidP="0084763F">
      <w:pPr>
        <w:numPr>
          <w:ilvl w:val="0"/>
          <w:numId w:val="3"/>
        </w:numPr>
        <w:spacing w:line="235" w:lineRule="atLeast"/>
        <w:rPr>
          <w:rFonts w:eastAsia="Times New Roman" w:cs="Times New Roman"/>
          <w:sz w:val="22"/>
          <w:lang w:val="ky-KG" w:eastAsia="ky-KG"/>
        </w:rPr>
      </w:pPr>
      <w:r w:rsidRPr="0084763F">
        <w:rPr>
          <w:rFonts w:eastAsia="Times New Roman" w:cs="Times New Roman"/>
          <w:sz w:val="22"/>
          <w:lang w:val="ky-KG" w:eastAsia="ky-KG"/>
        </w:rPr>
        <w:t>Лишние подробности: Структуру папок __pycache__ и venv в тексте ВКР указывать не нужно — это мусорные папки, которые не относятся к архитектуре кода.</w:t>
      </w:r>
    </w:p>
    <w:p w14:paraId="6BA0E1F7" w14:textId="77777777" w:rsidR="0084763F" w:rsidRPr="0084763F" w:rsidRDefault="0084763F" w:rsidP="0084763F">
      <w:pPr>
        <w:spacing w:line="235" w:lineRule="atLeast"/>
        <w:rPr>
          <w:rFonts w:eastAsia="Times New Roman" w:cs="Times New Roman"/>
          <w:sz w:val="22"/>
          <w:lang w:val="ky-KG" w:eastAsia="ky-KG"/>
        </w:rPr>
      </w:pPr>
      <w:r w:rsidRPr="0084763F">
        <w:rPr>
          <w:rFonts w:eastAsia="Times New Roman" w:cs="Times New Roman"/>
          <w:sz w:val="22"/>
          <w:lang w:val="ky-KG" w:eastAsia="ky-KG"/>
        </w:rPr>
        <w:t> </w:t>
      </w:r>
    </w:p>
    <w:p w14:paraId="38E07818" w14:textId="77777777" w:rsidR="00F12C76" w:rsidRPr="0084763F" w:rsidRDefault="00F12C76" w:rsidP="006C0B77">
      <w:pPr>
        <w:spacing w:after="0"/>
        <w:ind w:firstLine="709"/>
        <w:jc w:val="both"/>
        <w:rPr>
          <w:lang w:val="ky-KG"/>
        </w:rPr>
      </w:pPr>
    </w:p>
    <w:sectPr w:rsidR="00F12C76" w:rsidRPr="0084763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3101F"/>
    <w:multiLevelType w:val="multilevel"/>
    <w:tmpl w:val="619E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94B38E2"/>
    <w:multiLevelType w:val="multilevel"/>
    <w:tmpl w:val="EA5C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D5361F4"/>
    <w:multiLevelType w:val="multilevel"/>
    <w:tmpl w:val="34224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63F"/>
    <w:rsid w:val="006C0B77"/>
    <w:rsid w:val="008242FF"/>
    <w:rsid w:val="0084763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7F65F"/>
  <w15:chartTrackingRefBased/>
  <w15:docId w15:val="{261BA709-E07F-4DF5-99EF-119600E52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5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2026-03-06T19:13:00Z</dcterms:created>
  <dcterms:modified xsi:type="dcterms:W3CDTF">2026-03-06T19:14:00Z</dcterms:modified>
</cp:coreProperties>
</file>