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3475BE" w:rsidP="00E37B5F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氏名検索の登録情報が表示されるページ</w:t>
            </w:r>
          </w:p>
        </w:tc>
        <w:tc>
          <w:tcPr>
            <w:tcW w:w="4935" w:type="dxa"/>
            <w:vAlign w:val="center"/>
          </w:tcPr>
          <w:p w:rsidR="004467AC" w:rsidRDefault="003475BE" w:rsidP="00991571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タイトルに加入者検索結果と表示され、加入者情報管理ページに登録状況が表示される。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氏名検索項目の場所</w:t>
            </w:r>
          </w:p>
        </w:tc>
        <w:tc>
          <w:tcPr>
            <w:tcW w:w="493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加入者情報管理ページのメールアドレス検索項目の下に、氏名検索項目を表示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21E44">
            <w:pPr>
              <w:snapToGrid w:val="0"/>
              <w:rPr>
                <w:rFonts w:ascii="ＭＳ 明朝" w:hAnsi="ＭＳ 明朝"/>
                <w:sz w:val="20"/>
              </w:rPr>
            </w:pPr>
            <w:r w:rsidRPr="00421E44">
              <w:rPr>
                <w:rFonts w:ascii="ＭＳ 明朝" w:hAnsi="ＭＳ 明朝" w:hint="eastAsia"/>
                <w:sz w:val="20"/>
              </w:rPr>
              <w:t>氏名の項目に登録されているメールアドレスの一部を入力した時の動作</w:t>
            </w:r>
          </w:p>
        </w:tc>
        <w:tc>
          <w:tcPr>
            <w:tcW w:w="4935" w:type="dxa"/>
            <w:vAlign w:val="center"/>
          </w:tcPr>
          <w:p w:rsidR="004467AC" w:rsidRPr="00991571" w:rsidRDefault="00421E44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入力文字の一部が一致した場合、該当した</w:t>
            </w:r>
            <w:r w:rsidR="008F1D46">
              <w:rPr>
                <w:rFonts w:ascii="ＭＳ 明朝" w:hAnsi="ＭＳ 明朝" w:hint="eastAsia"/>
                <w:sz w:val="20"/>
              </w:rPr>
              <w:t>情報のみが表示される。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421E44" w:rsidP="0078124A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</w:t>
            </w:r>
            <w:r w:rsidR="0078124A">
              <w:rPr>
                <w:rFonts w:ascii="ＭＳ 明朝" w:hAnsi="ＭＳ 明朝" w:hint="eastAsia"/>
                <w:sz w:val="20"/>
              </w:rPr>
              <w:t>アドレスをそれぞれ</w:t>
            </w:r>
            <w:r>
              <w:rPr>
                <w:rFonts w:ascii="ＭＳ 明朝" w:hAnsi="ＭＳ 明朝" w:hint="eastAsia"/>
                <w:sz w:val="20"/>
              </w:rPr>
              <w:t>一部</w:t>
            </w:r>
            <w:r w:rsidR="0078124A">
              <w:rPr>
                <w:rFonts w:ascii="ＭＳ 明朝" w:hAnsi="ＭＳ 明朝" w:hint="eastAsia"/>
                <w:sz w:val="20"/>
              </w:rPr>
              <w:t>入力した</w:t>
            </w:r>
            <w:r>
              <w:rPr>
                <w:rFonts w:ascii="ＭＳ 明朝" w:hAnsi="ＭＳ 明朝" w:hint="eastAsia"/>
                <w:sz w:val="20"/>
              </w:rPr>
              <w:t>時の動作</w:t>
            </w:r>
          </w:p>
        </w:tc>
        <w:tc>
          <w:tcPr>
            <w:tcW w:w="4935" w:type="dxa"/>
            <w:vAlign w:val="center"/>
          </w:tcPr>
          <w:p w:rsidR="00F520DB" w:rsidRPr="007F08ED" w:rsidRDefault="0078124A" w:rsidP="0078124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メールアドレスと氏名に入力したアドレスがそれぞれ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一部</w:t>
            </w:r>
            <w:r>
              <w:rPr>
                <w:rFonts w:ascii="ＭＳ 明朝" w:hAnsi="ＭＳ 明朝" w:hint="eastAsia"/>
                <w:sz w:val="20"/>
              </w:rPr>
              <w:t>該当している情報すべて</w:t>
            </w:r>
            <w:r w:rsidR="003475BE">
              <w:rPr>
                <w:rFonts w:ascii="ＭＳ 明朝" w:hAnsi="ＭＳ 明朝" w:hint="eastAsia"/>
                <w:sz w:val="20"/>
              </w:rPr>
              <w:t>が表示される。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7F08ED"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3475BE" w:rsidRDefault="00421E44" w:rsidP="003475B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メールアドレスと氏名にそれぞれ入力した</w:t>
            </w:r>
            <w:r w:rsidR="0078124A">
              <w:rPr>
                <w:rFonts w:ascii="ＭＳ 明朝" w:hAnsi="ＭＳ 明朝" w:hint="eastAsia"/>
                <w:sz w:val="20"/>
              </w:rPr>
              <w:t>アドレスが片方のみ一致した</w:t>
            </w:r>
            <w:r>
              <w:rPr>
                <w:rFonts w:ascii="ＭＳ 明朝" w:hAnsi="ＭＳ 明朝" w:hint="eastAsia"/>
                <w:sz w:val="20"/>
              </w:rPr>
              <w:t>時の動作</w:t>
            </w:r>
          </w:p>
        </w:tc>
        <w:tc>
          <w:tcPr>
            <w:tcW w:w="4935" w:type="dxa"/>
            <w:vAlign w:val="center"/>
          </w:tcPr>
          <w:p w:rsidR="003475BE" w:rsidRPr="007F08ED" w:rsidRDefault="00421E44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該当し</w:t>
            </w:r>
            <w:r w:rsidR="0078124A">
              <w:rPr>
                <w:rFonts w:ascii="ＭＳ 明朝" w:hAnsi="ＭＳ 明朝" w:hint="eastAsia"/>
                <w:sz w:val="20"/>
              </w:rPr>
              <w:t>た片方の</w:t>
            </w:r>
            <w:r>
              <w:rPr>
                <w:rFonts w:ascii="ＭＳ 明朝" w:hAnsi="ＭＳ 明朝" w:hint="eastAsia"/>
                <w:sz w:val="20"/>
              </w:rPr>
              <w:t>情報のみが表示される。</w:t>
            </w:r>
          </w:p>
        </w:tc>
        <w:tc>
          <w:tcPr>
            <w:tcW w:w="1050" w:type="dxa"/>
            <w:vAlign w:val="center"/>
          </w:tcPr>
          <w:p w:rsidR="003475BE" w:rsidRDefault="0036035B" w:rsidP="003475B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3475BE" w:rsidRDefault="00421E44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氏名検索項目に登録情報を入力した時の動作</w:t>
            </w:r>
          </w:p>
        </w:tc>
        <w:tc>
          <w:tcPr>
            <w:tcW w:w="4935" w:type="dxa"/>
            <w:vAlign w:val="center"/>
          </w:tcPr>
          <w:p w:rsidR="003475BE" w:rsidRDefault="00421E44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該当している情報のみが表示される。</w:t>
            </w:r>
          </w:p>
        </w:tc>
        <w:tc>
          <w:tcPr>
            <w:tcW w:w="1050" w:type="dxa"/>
            <w:vAlign w:val="center"/>
          </w:tcPr>
          <w:p w:rsidR="003475BE" w:rsidRDefault="0078124A" w:rsidP="003475B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氏名検索項目に情報を入れない時の動作</w:t>
            </w: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入力内容に関係なく登録者の情報が、全て表示される。</w:t>
            </w:r>
          </w:p>
        </w:tc>
        <w:tc>
          <w:tcPr>
            <w:tcW w:w="1050" w:type="dxa"/>
            <w:vAlign w:val="center"/>
          </w:tcPr>
          <w:p w:rsidR="00421E44" w:rsidRDefault="0078124A" w:rsidP="00421E4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  <w:bookmarkStart w:id="0" w:name="_GoBack"/>
            <w:bookmarkEnd w:id="0"/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21E44">
        <w:trPr>
          <w:trHeight w:val="567"/>
          <w:jc w:val="center"/>
        </w:trPr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21E44" w:rsidRDefault="00421E44" w:rsidP="00421E4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21E44" w:rsidRDefault="00421E44" w:rsidP="00421E4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AB1" w:rsidRDefault="00785AB1">
      <w:r>
        <w:separator/>
      </w:r>
    </w:p>
  </w:endnote>
  <w:endnote w:type="continuationSeparator" w:id="0">
    <w:p w:rsidR="00785AB1" w:rsidRDefault="0078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AB1" w:rsidRDefault="00785AB1">
      <w:r>
        <w:separator/>
      </w:r>
    </w:p>
  </w:footnote>
  <w:footnote w:type="continuationSeparator" w:id="0">
    <w:p w:rsidR="00785AB1" w:rsidRDefault="00785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7F08E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78124A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01244"/>
    <w:rsid w:val="00161182"/>
    <w:rsid w:val="001D4386"/>
    <w:rsid w:val="002A569E"/>
    <w:rsid w:val="003475BE"/>
    <w:rsid w:val="0036035B"/>
    <w:rsid w:val="00421E44"/>
    <w:rsid w:val="004467AC"/>
    <w:rsid w:val="004600AA"/>
    <w:rsid w:val="005A4BAA"/>
    <w:rsid w:val="0068360B"/>
    <w:rsid w:val="0078124A"/>
    <w:rsid w:val="00785AB1"/>
    <w:rsid w:val="007D42DF"/>
    <w:rsid w:val="007F08ED"/>
    <w:rsid w:val="008F1D46"/>
    <w:rsid w:val="00910515"/>
    <w:rsid w:val="009210D4"/>
    <w:rsid w:val="00984C0B"/>
    <w:rsid w:val="00991571"/>
    <w:rsid w:val="00C11353"/>
    <w:rsid w:val="00C1409F"/>
    <w:rsid w:val="00C928A0"/>
    <w:rsid w:val="00DB1C9A"/>
    <w:rsid w:val="00DD32C6"/>
    <w:rsid w:val="00DF0610"/>
    <w:rsid w:val="00E37B5F"/>
    <w:rsid w:val="00E52009"/>
    <w:rsid w:val="00F067B2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4813F8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8</cp:revision>
  <cp:lastPrinted>1999-12-01T08:11:00Z</cp:lastPrinted>
  <dcterms:created xsi:type="dcterms:W3CDTF">2023-08-03T02:31:00Z</dcterms:created>
  <dcterms:modified xsi:type="dcterms:W3CDTF">2023-08-03T05:12:00Z</dcterms:modified>
</cp:coreProperties>
</file>