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第六章作业-范博坤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首先对图像进行读取及分析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代码及得到的原图如下：</w:t>
      </w:r>
    </w:p>
    <w:p>
      <w:r>
        <w:drawing>
          <wp:inline distT="0" distB="0" distL="114300" distR="114300">
            <wp:extent cx="5274310" cy="24180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然后打印图像的直方图：</w:t>
      </w:r>
    </w:p>
    <w:p>
      <w:r>
        <w:rPr>
          <w:rFonts w:hint="eastAsia"/>
          <w:lang w:val="en-US" w:eastAsia="zh-CN"/>
        </w:rPr>
        <w:t>可以发现主要灰度分布在10-120之间。</w:t>
      </w:r>
    </w:p>
    <w:p>
      <w:r>
        <w:drawing>
          <wp:inline distT="0" distB="0" distL="114300" distR="114300">
            <wp:extent cx="3987165" cy="33915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打印直方图的代码如下：</w:t>
      </w:r>
    </w:p>
    <w:p>
      <w:r>
        <w:drawing>
          <wp:inline distT="0" distB="0" distL="114300" distR="114300">
            <wp:extent cx="5273675" cy="112331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利用otsu算法对图像进行阙值分割：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得到结果如下：</w:t>
      </w:r>
    </w:p>
    <w:p>
      <w:r>
        <w:drawing>
          <wp:inline distT="0" distB="0" distL="114300" distR="114300">
            <wp:extent cx="4406900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Otsu算法代码如下：</w:t>
      </w:r>
    </w:p>
    <w:p>
      <w:r>
        <w:drawing>
          <wp:inline distT="0" distB="0" distL="114300" distR="114300">
            <wp:extent cx="5271135" cy="4352290"/>
            <wp:effectExtent l="0" t="0" r="1206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根据直方图得到的灰度分布，设计不同的参数，采用RCOtsu算法进行阙值分割。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首先是rcotsu算法如下：</w:t>
      </w:r>
    </w:p>
    <w:p>
      <w:r>
        <w:drawing>
          <wp:inline distT="0" distB="0" distL="114300" distR="114300">
            <wp:extent cx="5269865" cy="442150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不同参数的分割结果如下：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更改最小灰度参数：</w:t>
      </w:r>
    </w:p>
    <w:p>
      <w:r>
        <w:drawing>
          <wp:inline distT="0" distB="0" distL="114300" distR="114300">
            <wp:extent cx="2265045" cy="295148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1155" cy="304609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06980" cy="2907665"/>
            <wp:effectExtent l="0" t="0" r="762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5570" cy="154495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更改最大灰度参数：</w:t>
      </w:r>
    </w:p>
    <w:p>
      <w:r>
        <w:drawing>
          <wp:inline distT="0" distB="0" distL="114300" distR="114300">
            <wp:extent cx="2778760" cy="29375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8855" cy="2869565"/>
            <wp:effectExtent l="0" t="0" r="444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结合上述实验结果，我们发现最合适的参数组合大致在25-35，110-120之间。</w:t>
      </w:r>
    </w:p>
    <w:p>
      <w:r>
        <w:drawing>
          <wp:inline distT="0" distB="0" distL="114300" distR="114300">
            <wp:extent cx="3161030" cy="1955165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参数组合在最大限度地去除了没有灰度分布的灰度范围之外，还最大程度地保留了数据，如实验结果中的10和100的参数组合，就因为数据的丢失导致了分割结果不理想。因此在采用RCOtsu算法时，除了要选择分布集中的灰度区域外，还应该尽可能地保留数据，才能达到最好的分割效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PS:代码及实验结果源文件见附件。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1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2021-11-27T07:19:13Z</dcterms:created>
  <dc:creator>fbk</dc:creator>
  <cp:lastModifiedBy>桥</cp:lastModifiedBy>
  <dcterms:modified xsi:type="dcterms:W3CDTF">2021-11-27T08:56:42Z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