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0BE8A" w14:textId="2485D8DC" w:rsidR="009574B5" w:rsidRPr="007B3BC6" w:rsidRDefault="0043097C" w:rsidP="0043097C">
      <w:pPr>
        <w:jc w:val="center"/>
        <w:rPr>
          <w:rFonts w:cstheme="minorHAnsi"/>
        </w:rPr>
      </w:pPr>
      <w:r w:rsidRPr="007B3BC6">
        <w:rPr>
          <w:rFonts w:cstheme="minorHAnsi"/>
        </w:rPr>
        <w:t>MUTUAL FUND</w:t>
      </w:r>
    </w:p>
    <w:p w14:paraId="1E78EBD1" w14:textId="77777777" w:rsidR="0043097C" w:rsidRPr="007B3BC6" w:rsidRDefault="0043097C" w:rsidP="0043097C">
      <w:pPr>
        <w:rPr>
          <w:rFonts w:cstheme="minorHAnsi"/>
          <w:color w:val="353535"/>
          <w:shd w:val="clear" w:color="auto" w:fill="F4F4F4"/>
        </w:rPr>
      </w:pPr>
    </w:p>
    <w:p w14:paraId="0E412750" w14:textId="4AB3B9CF" w:rsidR="0043097C" w:rsidRPr="007B3BC6" w:rsidRDefault="0043097C" w:rsidP="0043097C">
      <w:pPr>
        <w:rPr>
          <w:rFonts w:cstheme="minorHAnsi"/>
          <w:color w:val="353535"/>
          <w:shd w:val="clear" w:color="auto" w:fill="F4F4F4"/>
        </w:rPr>
      </w:pPr>
      <w:r w:rsidRPr="007B3BC6">
        <w:rPr>
          <w:rFonts w:cstheme="minorHAnsi"/>
          <w:color w:val="353535"/>
          <w:shd w:val="clear" w:color="auto" w:fill="F4F4F4"/>
        </w:rPr>
        <w:t>MUTUAL FUND</w:t>
      </w:r>
    </w:p>
    <w:p w14:paraId="3DDD22F3" w14:textId="6BEC268B" w:rsidR="0043097C" w:rsidRPr="007B3BC6" w:rsidRDefault="0043097C" w:rsidP="0043097C">
      <w:pPr>
        <w:rPr>
          <w:rFonts w:cstheme="minorHAnsi"/>
          <w:color w:val="353535"/>
          <w:shd w:val="clear" w:color="auto" w:fill="F4F4F4"/>
        </w:rPr>
      </w:pPr>
      <w:r w:rsidRPr="007B3BC6">
        <w:rPr>
          <w:rFonts w:cstheme="minorHAnsi"/>
          <w:color w:val="353535"/>
          <w:shd w:val="clear" w:color="auto" w:fill="F4F4F4"/>
        </w:rPr>
        <w:t>Essentially, the money pooled in by a large number of people (or investors) is what makes up a Mutual Fund</w:t>
      </w:r>
    </w:p>
    <w:p w14:paraId="5D8F955C" w14:textId="784F1EEA" w:rsidR="0043097C" w:rsidRPr="007B3BC6" w:rsidRDefault="0043097C" w:rsidP="0043097C">
      <w:pPr>
        <w:rPr>
          <w:rFonts w:cstheme="minorHAnsi"/>
          <w:color w:val="353535"/>
          <w:shd w:val="clear" w:color="auto" w:fill="F4F4F4"/>
        </w:rPr>
      </w:pPr>
      <w:r w:rsidRPr="007B3BC6">
        <w:rPr>
          <w:rFonts w:cstheme="minorHAnsi"/>
          <w:color w:val="353535"/>
          <w:shd w:val="clear" w:color="auto" w:fill="F4F4F4"/>
        </w:rPr>
        <w:t>Benefits:</w:t>
      </w:r>
    </w:p>
    <w:p w14:paraId="0E61FB09" w14:textId="7DB74D79" w:rsidR="0043097C" w:rsidRPr="007B3BC6" w:rsidRDefault="0043097C" w:rsidP="0043097C">
      <w:pPr>
        <w:pStyle w:val="ListParagraph"/>
        <w:numPr>
          <w:ilvl w:val="0"/>
          <w:numId w:val="1"/>
        </w:numPr>
        <w:rPr>
          <w:rFonts w:cstheme="minorHAnsi"/>
        </w:rPr>
      </w:pPr>
      <w:r w:rsidRPr="007B3BC6">
        <w:rPr>
          <w:rFonts w:cstheme="minorHAnsi"/>
          <w:color w:val="353535"/>
          <w:shd w:val="clear" w:color="auto" w:fill="F4F4F4"/>
        </w:rPr>
        <w:t>Professional fund management</w:t>
      </w:r>
    </w:p>
    <w:p w14:paraId="7C240534" w14:textId="623D110D" w:rsidR="0043097C" w:rsidRPr="007B3BC6" w:rsidRDefault="0043097C" w:rsidP="0043097C">
      <w:pPr>
        <w:pStyle w:val="ListParagraph"/>
        <w:numPr>
          <w:ilvl w:val="0"/>
          <w:numId w:val="1"/>
        </w:numPr>
        <w:rPr>
          <w:rFonts w:cstheme="minorHAnsi"/>
        </w:rPr>
      </w:pPr>
      <w:r w:rsidRPr="007B3BC6">
        <w:rPr>
          <w:rFonts w:cstheme="minorHAnsi"/>
          <w:color w:val="353535"/>
          <w:shd w:val="clear" w:color="auto" w:fill="F4F4F4"/>
        </w:rPr>
        <w:t>Spending risk</w:t>
      </w:r>
    </w:p>
    <w:p w14:paraId="5BC3FB22" w14:textId="5C1EB3AF" w:rsidR="0043097C" w:rsidRPr="007B3BC6" w:rsidRDefault="0043097C" w:rsidP="0043097C">
      <w:pPr>
        <w:pStyle w:val="ListParagraph"/>
        <w:numPr>
          <w:ilvl w:val="0"/>
          <w:numId w:val="1"/>
        </w:numPr>
        <w:rPr>
          <w:rFonts w:cstheme="minorHAnsi"/>
        </w:rPr>
      </w:pPr>
      <w:r w:rsidRPr="007B3BC6">
        <w:rPr>
          <w:rFonts w:cstheme="minorHAnsi"/>
          <w:color w:val="353535"/>
          <w:shd w:val="clear" w:color="auto" w:fill="F4F4F4"/>
        </w:rPr>
        <w:t>Transparency</w:t>
      </w:r>
    </w:p>
    <w:p w14:paraId="1F5820F4" w14:textId="4B90B79D" w:rsidR="0043097C" w:rsidRPr="007B3BC6" w:rsidRDefault="0043097C" w:rsidP="0043097C">
      <w:pPr>
        <w:pStyle w:val="ListParagraph"/>
        <w:numPr>
          <w:ilvl w:val="0"/>
          <w:numId w:val="1"/>
        </w:numPr>
        <w:rPr>
          <w:rFonts w:cstheme="minorHAnsi"/>
        </w:rPr>
      </w:pPr>
      <w:r w:rsidRPr="007B3BC6">
        <w:rPr>
          <w:rFonts w:cstheme="minorHAnsi"/>
          <w:color w:val="353535"/>
          <w:shd w:val="clear" w:color="auto" w:fill="F4F4F4"/>
        </w:rPr>
        <w:t>Choice</w:t>
      </w:r>
    </w:p>
    <w:p w14:paraId="5B797307" w14:textId="0BA13D2A" w:rsidR="0043097C" w:rsidRPr="007B3BC6" w:rsidRDefault="0043097C" w:rsidP="0043097C">
      <w:pPr>
        <w:pStyle w:val="ListParagraph"/>
        <w:numPr>
          <w:ilvl w:val="0"/>
          <w:numId w:val="1"/>
        </w:numPr>
        <w:rPr>
          <w:rFonts w:cstheme="minorHAnsi"/>
        </w:rPr>
      </w:pPr>
      <w:r w:rsidRPr="007B3BC6">
        <w:rPr>
          <w:rFonts w:cstheme="minorHAnsi"/>
          <w:color w:val="353535"/>
          <w:shd w:val="clear" w:color="auto" w:fill="F4F4F4"/>
        </w:rPr>
        <w:t>Regulations</w:t>
      </w:r>
    </w:p>
    <w:p w14:paraId="05DFF21F" w14:textId="7B5853F8" w:rsidR="0043097C" w:rsidRPr="007B3BC6" w:rsidRDefault="0043097C" w:rsidP="0043097C">
      <w:pPr>
        <w:rPr>
          <w:rFonts w:cstheme="minorHAnsi"/>
        </w:rPr>
      </w:pPr>
    </w:p>
    <w:p w14:paraId="069A4097" w14:textId="4A80C03A" w:rsidR="0043097C" w:rsidRPr="007B3BC6" w:rsidRDefault="0043097C" w:rsidP="0043097C">
      <w:pPr>
        <w:rPr>
          <w:rFonts w:cstheme="minorHAnsi"/>
        </w:rPr>
      </w:pPr>
      <w:r w:rsidRPr="007B3BC6">
        <w:rPr>
          <w:rFonts w:cstheme="minorHAnsi"/>
        </w:rPr>
        <w:t>NAV:</w:t>
      </w:r>
    </w:p>
    <w:p w14:paraId="485B5639" w14:textId="7C0F32DC" w:rsidR="0043097C" w:rsidRPr="007B3BC6" w:rsidRDefault="0043097C" w:rsidP="0043097C">
      <w:pPr>
        <w:pStyle w:val="ListParagraph"/>
        <w:numPr>
          <w:ilvl w:val="0"/>
          <w:numId w:val="2"/>
        </w:numPr>
        <w:rPr>
          <w:rFonts w:cstheme="minorHAnsi"/>
        </w:rPr>
      </w:pPr>
      <w:r w:rsidRPr="007B3BC6">
        <w:rPr>
          <w:rFonts w:cstheme="minorHAnsi"/>
        </w:rPr>
        <w:t>Cumulative market value of assets of the fund not of its liabilities</w:t>
      </w:r>
    </w:p>
    <w:p w14:paraId="6E1F1DED" w14:textId="42F341FB" w:rsidR="0043097C" w:rsidRPr="007B3BC6" w:rsidRDefault="0043097C" w:rsidP="0043097C">
      <w:pPr>
        <w:pStyle w:val="ListParagraph"/>
        <w:numPr>
          <w:ilvl w:val="0"/>
          <w:numId w:val="2"/>
        </w:numPr>
        <w:rPr>
          <w:rFonts w:cstheme="minorHAnsi"/>
        </w:rPr>
      </w:pPr>
      <w:r w:rsidRPr="007B3BC6">
        <w:rPr>
          <w:rFonts w:cstheme="minorHAnsi"/>
        </w:rPr>
        <w:t>Net value of assets/number of units</w:t>
      </w:r>
    </w:p>
    <w:p w14:paraId="09371BF8" w14:textId="720A0717" w:rsidR="0043097C" w:rsidRPr="007B3BC6" w:rsidRDefault="0043097C" w:rsidP="0043097C">
      <w:pPr>
        <w:pStyle w:val="ListParagraph"/>
        <w:numPr>
          <w:ilvl w:val="0"/>
          <w:numId w:val="2"/>
        </w:numPr>
        <w:rPr>
          <w:rFonts w:cstheme="minorHAnsi"/>
        </w:rPr>
      </w:pPr>
      <w:r w:rsidRPr="007B3BC6">
        <w:rPr>
          <w:rFonts w:cstheme="minorHAnsi"/>
        </w:rPr>
        <w:t>Buying and selling is done on NAV related prices</w:t>
      </w:r>
    </w:p>
    <w:p w14:paraId="05BEF120" w14:textId="22BCB0AB" w:rsidR="0043097C" w:rsidRPr="007B3BC6" w:rsidRDefault="0043097C" w:rsidP="0043097C">
      <w:pPr>
        <w:pStyle w:val="ListParagraph"/>
        <w:numPr>
          <w:ilvl w:val="0"/>
          <w:numId w:val="2"/>
        </w:numPr>
        <w:rPr>
          <w:rFonts w:cstheme="minorHAnsi"/>
        </w:rPr>
      </w:pPr>
      <w:r w:rsidRPr="007B3BC6">
        <w:rPr>
          <w:rFonts w:cstheme="minorHAnsi"/>
        </w:rPr>
        <w:t>NAV should be published on daily basis</w:t>
      </w:r>
    </w:p>
    <w:p w14:paraId="3BD2592D" w14:textId="431A7853" w:rsidR="0043097C" w:rsidRDefault="0043097C" w:rsidP="0043097C">
      <w:pPr>
        <w:pStyle w:val="ListParagraph"/>
        <w:numPr>
          <w:ilvl w:val="0"/>
          <w:numId w:val="2"/>
        </w:numPr>
        <w:rPr>
          <w:rFonts w:cstheme="minorHAnsi"/>
        </w:rPr>
      </w:pPr>
      <w:r w:rsidRPr="007B3BC6">
        <w:rPr>
          <w:rFonts w:cstheme="minorHAnsi"/>
        </w:rPr>
        <w:t>On close ended scheme – weekly basis</w:t>
      </w:r>
    </w:p>
    <w:p w14:paraId="151D101B" w14:textId="77777777" w:rsidR="007B3BC6" w:rsidRPr="007B3BC6" w:rsidRDefault="007B3BC6" w:rsidP="007B3BC6">
      <w:pPr>
        <w:pStyle w:val="ListParagraph"/>
        <w:rPr>
          <w:rFonts w:cstheme="minorHAnsi"/>
        </w:rPr>
      </w:pPr>
    </w:p>
    <w:p w14:paraId="745384A2" w14:textId="2C77BBC0" w:rsidR="0043097C" w:rsidRPr="007B3BC6" w:rsidRDefault="0043097C" w:rsidP="0043097C">
      <w:pPr>
        <w:shd w:val="clear" w:color="auto" w:fill="FFFFFF"/>
        <w:spacing w:after="0" w:line="276" w:lineRule="auto"/>
        <w:outlineLvl w:val="1"/>
        <w:rPr>
          <w:rFonts w:eastAsia="Times New Roman" w:cstheme="minorHAnsi"/>
          <w:color w:val="343434"/>
          <w:lang w:eastAsia="en-IN"/>
        </w:rPr>
      </w:pPr>
      <w:r w:rsidRPr="0043097C">
        <w:rPr>
          <w:rFonts w:eastAsia="Times New Roman" w:cstheme="minorHAnsi"/>
          <w:color w:val="343434"/>
          <w:lang w:eastAsia="en-IN"/>
        </w:rPr>
        <w:t xml:space="preserve">Types </w:t>
      </w:r>
      <w:r w:rsidR="007B3BC6">
        <w:rPr>
          <w:rFonts w:eastAsia="Times New Roman" w:cstheme="minorHAnsi"/>
          <w:color w:val="343434"/>
          <w:lang w:eastAsia="en-IN"/>
        </w:rPr>
        <w:t>o</w:t>
      </w:r>
      <w:r w:rsidRPr="0043097C">
        <w:rPr>
          <w:rFonts w:eastAsia="Times New Roman" w:cstheme="minorHAnsi"/>
          <w:color w:val="343434"/>
          <w:lang w:eastAsia="en-IN"/>
        </w:rPr>
        <w:t xml:space="preserve">f Risks Associated </w:t>
      </w:r>
      <w:r w:rsidR="007B3BC6">
        <w:rPr>
          <w:rFonts w:eastAsia="Times New Roman" w:cstheme="minorHAnsi"/>
          <w:color w:val="343434"/>
          <w:lang w:eastAsia="en-IN"/>
        </w:rPr>
        <w:t>w</w:t>
      </w:r>
      <w:r w:rsidRPr="0043097C">
        <w:rPr>
          <w:rFonts w:eastAsia="Times New Roman" w:cstheme="minorHAnsi"/>
          <w:color w:val="343434"/>
          <w:lang w:eastAsia="en-IN"/>
        </w:rPr>
        <w:t>ith Mutual Funds</w:t>
      </w:r>
    </w:p>
    <w:p w14:paraId="28E96C8B" w14:textId="77777777" w:rsidR="007B3BC6" w:rsidRPr="0043097C" w:rsidRDefault="007B3BC6" w:rsidP="0043097C">
      <w:pPr>
        <w:shd w:val="clear" w:color="auto" w:fill="FFFFFF"/>
        <w:spacing w:after="0" w:line="276" w:lineRule="auto"/>
        <w:outlineLvl w:val="1"/>
        <w:rPr>
          <w:rFonts w:eastAsia="Times New Roman" w:cstheme="minorHAnsi"/>
          <w:color w:val="343434"/>
          <w:lang w:eastAsia="en-IN"/>
        </w:rPr>
      </w:pPr>
    </w:p>
    <w:p w14:paraId="43143775" w14:textId="53998CA1" w:rsidR="0043097C" w:rsidRPr="0043097C" w:rsidRDefault="0043097C" w:rsidP="0043097C">
      <w:pPr>
        <w:numPr>
          <w:ilvl w:val="0"/>
          <w:numId w:val="3"/>
        </w:numPr>
        <w:shd w:val="clear" w:color="auto" w:fill="FFFFFF"/>
        <w:spacing w:after="0" w:line="276" w:lineRule="auto"/>
        <w:ind w:left="0"/>
        <w:rPr>
          <w:rFonts w:eastAsia="Times New Roman" w:cstheme="minorHAnsi"/>
          <w:color w:val="131313"/>
          <w:lang w:eastAsia="en-IN"/>
        </w:rPr>
      </w:pPr>
      <w:r w:rsidRPr="0043097C">
        <w:rPr>
          <w:rFonts w:eastAsia="Times New Roman" w:cstheme="minorHAnsi"/>
          <w:color w:val="131313"/>
          <w:lang w:eastAsia="en-IN"/>
        </w:rPr>
        <w:t>Market risks: When the value of investments declines due to unavoidable factors that affect the market. These factors can be factors such as financial crisis, economic stagnation, government reforms or scams caused by the government that inadvertently affect the funds or hamper a sector thereby giving negative returns. </w:t>
      </w:r>
    </w:p>
    <w:p w14:paraId="79A0600A" w14:textId="77777777" w:rsidR="0043097C" w:rsidRPr="0043097C" w:rsidRDefault="0043097C" w:rsidP="0043097C">
      <w:pPr>
        <w:numPr>
          <w:ilvl w:val="0"/>
          <w:numId w:val="3"/>
        </w:numPr>
        <w:shd w:val="clear" w:color="auto" w:fill="FFFFFF"/>
        <w:spacing w:after="0" w:line="276" w:lineRule="auto"/>
        <w:ind w:left="0"/>
        <w:rPr>
          <w:rFonts w:eastAsia="Times New Roman" w:cstheme="minorHAnsi"/>
          <w:color w:val="131313"/>
          <w:lang w:eastAsia="en-IN"/>
        </w:rPr>
      </w:pPr>
      <w:r w:rsidRPr="0043097C">
        <w:rPr>
          <w:rFonts w:eastAsia="Times New Roman" w:cstheme="minorHAnsi"/>
          <w:color w:val="131313"/>
          <w:lang w:eastAsia="en-IN"/>
        </w:rPr>
        <w:t>Interest rate risks: It is the risk associated with interest rate fluctuations which are linked to mutual funds having large exposure to fixed income securities. They can be either government bonds or corporate bonds. When interest rates rise, the value of fixed income securities/bonds drop. And when interest rates decline, bonds will appreciate.</w:t>
      </w:r>
    </w:p>
    <w:p w14:paraId="513EB926" w14:textId="77777777" w:rsidR="007B3BC6" w:rsidRPr="007B3BC6" w:rsidRDefault="0043097C" w:rsidP="007B3BC6">
      <w:pPr>
        <w:numPr>
          <w:ilvl w:val="0"/>
          <w:numId w:val="3"/>
        </w:numPr>
        <w:shd w:val="clear" w:color="auto" w:fill="FFFFFF"/>
        <w:spacing w:after="0" w:line="276" w:lineRule="auto"/>
        <w:ind w:left="0"/>
        <w:rPr>
          <w:rFonts w:eastAsia="Times New Roman" w:cstheme="minorHAnsi"/>
          <w:color w:val="131313"/>
          <w:lang w:eastAsia="en-IN"/>
        </w:rPr>
      </w:pPr>
      <w:r w:rsidRPr="0043097C">
        <w:rPr>
          <w:rFonts w:eastAsia="Times New Roman" w:cstheme="minorHAnsi"/>
          <w:color w:val="131313"/>
          <w:lang w:eastAsia="en-IN"/>
        </w:rPr>
        <w:t>Credit risk: When you lend money to your friend and after sometime he/she fails to pay you back that amount, it is called as credit risk. When you invest in a bond fund the money is ultimately invested in some securities which are rated. When the issuer of the bond fails to pay back the required payment it is called as credit risk. Always ensure that when investing in a fund, it should be invested in higher grade investment securities because there are chances that the company can default in terms of paying interest or principal or both</w:t>
      </w:r>
    </w:p>
    <w:p w14:paraId="698D8452" w14:textId="263FFCBD" w:rsidR="0043097C" w:rsidRDefault="007B3BC6" w:rsidP="007B3BC6">
      <w:pPr>
        <w:numPr>
          <w:ilvl w:val="0"/>
          <w:numId w:val="3"/>
        </w:numPr>
        <w:shd w:val="clear" w:color="auto" w:fill="FFFFFF"/>
        <w:spacing w:after="0" w:line="276" w:lineRule="auto"/>
        <w:ind w:left="0"/>
        <w:rPr>
          <w:rFonts w:eastAsia="Times New Roman" w:cstheme="minorHAnsi"/>
          <w:color w:val="131313"/>
          <w:lang w:eastAsia="en-IN"/>
        </w:rPr>
      </w:pPr>
      <w:r w:rsidRPr="007B3BC6">
        <w:rPr>
          <w:rFonts w:eastAsia="Times New Roman" w:cstheme="minorHAnsi"/>
          <w:lang w:eastAsia="en-IN"/>
        </w:rPr>
        <w:t>Liquidity risk: Liquidity refers to the readiness to sell an asset. When you’re not able to sell and raise money from your investments without loss is called as liquidity risk. </w:t>
      </w:r>
      <w:r w:rsidRPr="007B3BC6">
        <w:rPr>
          <w:rFonts w:ascii="Times New Roman" w:eastAsia="Times New Roman" w:hAnsi="Times New Roman" w:cs="Times New Roman"/>
          <w:sz w:val="24"/>
          <w:szCs w:val="24"/>
          <w:lang w:eastAsia="en-IN"/>
        </w:rPr>
        <w:t xml:space="preserve">  </w:t>
      </w:r>
      <w:r w:rsidRPr="007B3BC6">
        <w:rPr>
          <w:rFonts w:ascii="Arial" w:eastAsia="Times New Roman" w:hAnsi="Arial" w:cs="Arial"/>
          <w:color w:val="131313"/>
          <w:sz w:val="24"/>
          <w:szCs w:val="24"/>
          <w:lang w:eastAsia="en-IN"/>
        </w:rPr>
        <w:br/>
      </w:r>
      <w:r w:rsidRPr="007B3BC6">
        <w:rPr>
          <w:rFonts w:ascii="Arial" w:eastAsia="Times New Roman" w:hAnsi="Arial" w:cs="Arial"/>
          <w:color w:val="131313"/>
          <w:sz w:val="24"/>
          <w:szCs w:val="24"/>
          <w:lang w:eastAsia="en-IN"/>
        </w:rPr>
        <w:br/>
      </w:r>
      <w:r>
        <w:rPr>
          <w:rFonts w:eastAsia="Times New Roman" w:cstheme="minorHAnsi"/>
          <w:color w:val="131313"/>
          <w:lang w:eastAsia="en-IN"/>
        </w:rPr>
        <w:t>Types of mutual funds</w:t>
      </w:r>
    </w:p>
    <w:p w14:paraId="7FCF9940" w14:textId="3748F3A0" w:rsidR="007B3BC6" w:rsidRDefault="007B3BC6" w:rsidP="007B3BC6">
      <w:pPr>
        <w:pStyle w:val="ListParagraph"/>
        <w:numPr>
          <w:ilvl w:val="0"/>
          <w:numId w:val="4"/>
        </w:numPr>
        <w:shd w:val="clear" w:color="auto" w:fill="FFFFFF"/>
        <w:spacing w:after="0" w:line="276" w:lineRule="auto"/>
        <w:rPr>
          <w:rFonts w:eastAsia="Times New Roman" w:cstheme="minorHAnsi"/>
          <w:color w:val="131313"/>
          <w:lang w:eastAsia="en-IN"/>
        </w:rPr>
      </w:pPr>
      <w:r>
        <w:rPr>
          <w:rFonts w:eastAsia="Times New Roman" w:cstheme="minorHAnsi"/>
          <w:color w:val="131313"/>
          <w:lang w:eastAsia="en-IN"/>
        </w:rPr>
        <w:t>Equity funds</w:t>
      </w:r>
    </w:p>
    <w:p w14:paraId="04B71F9D" w14:textId="05228282" w:rsidR="007B3BC6" w:rsidRDefault="007B3BC6" w:rsidP="007B3BC6">
      <w:pPr>
        <w:pStyle w:val="ListParagraph"/>
        <w:numPr>
          <w:ilvl w:val="0"/>
          <w:numId w:val="4"/>
        </w:numPr>
        <w:shd w:val="clear" w:color="auto" w:fill="FFFFFF"/>
        <w:spacing w:after="0" w:line="276" w:lineRule="auto"/>
        <w:rPr>
          <w:rFonts w:eastAsia="Times New Roman" w:cstheme="minorHAnsi"/>
          <w:color w:val="131313"/>
          <w:lang w:eastAsia="en-IN"/>
        </w:rPr>
      </w:pPr>
      <w:r>
        <w:rPr>
          <w:rFonts w:eastAsia="Times New Roman" w:cstheme="minorHAnsi"/>
          <w:color w:val="131313"/>
          <w:lang w:eastAsia="en-IN"/>
        </w:rPr>
        <w:t>Debt funds</w:t>
      </w:r>
    </w:p>
    <w:p w14:paraId="17F558AC" w14:textId="6261B416" w:rsidR="007B3BC6" w:rsidRDefault="007B3BC6" w:rsidP="007B3BC6">
      <w:pPr>
        <w:pStyle w:val="ListParagraph"/>
        <w:numPr>
          <w:ilvl w:val="0"/>
          <w:numId w:val="4"/>
        </w:numPr>
        <w:shd w:val="clear" w:color="auto" w:fill="FFFFFF"/>
        <w:spacing w:after="0" w:line="276" w:lineRule="auto"/>
        <w:rPr>
          <w:rFonts w:eastAsia="Times New Roman" w:cstheme="minorHAnsi"/>
          <w:color w:val="131313"/>
          <w:lang w:eastAsia="en-IN"/>
        </w:rPr>
      </w:pPr>
      <w:r>
        <w:rPr>
          <w:rFonts w:eastAsia="Times New Roman" w:cstheme="minorHAnsi"/>
          <w:color w:val="131313"/>
          <w:lang w:eastAsia="en-IN"/>
        </w:rPr>
        <w:lastRenderedPageBreak/>
        <w:t>Hybrid funds</w:t>
      </w:r>
    </w:p>
    <w:p w14:paraId="58755FED" w14:textId="77777777" w:rsidR="005021CB" w:rsidRDefault="005021CB" w:rsidP="005021CB">
      <w:pPr>
        <w:shd w:val="clear" w:color="auto" w:fill="FFFFFF"/>
        <w:spacing w:after="0" w:line="276" w:lineRule="auto"/>
        <w:rPr>
          <w:rFonts w:eastAsia="Times New Roman" w:cstheme="minorHAnsi"/>
          <w:color w:val="131313"/>
          <w:lang w:eastAsia="en-IN"/>
        </w:rPr>
      </w:pPr>
    </w:p>
    <w:p w14:paraId="5E93B064" w14:textId="00304FE3" w:rsidR="007B3BC6" w:rsidRPr="005021CB" w:rsidRDefault="007B3BC6" w:rsidP="005021CB">
      <w:pPr>
        <w:shd w:val="clear" w:color="auto" w:fill="FFFFFF"/>
        <w:spacing w:after="0" w:line="276" w:lineRule="auto"/>
        <w:rPr>
          <w:rFonts w:eastAsia="Times New Roman" w:cstheme="minorHAnsi"/>
          <w:color w:val="131313"/>
          <w:lang w:eastAsia="en-IN"/>
        </w:rPr>
      </w:pPr>
      <w:r w:rsidRPr="005021CB">
        <w:rPr>
          <w:rFonts w:eastAsia="Times New Roman" w:cstheme="minorHAnsi"/>
          <w:color w:val="131313"/>
          <w:lang w:eastAsia="en-IN"/>
        </w:rPr>
        <w:t>Equity funds</w:t>
      </w:r>
    </w:p>
    <w:p w14:paraId="5ED5EEC8" w14:textId="1E992928" w:rsidR="007B3BC6" w:rsidRPr="005021CB" w:rsidRDefault="007B3BC6" w:rsidP="005021CB">
      <w:pPr>
        <w:shd w:val="clear" w:color="auto" w:fill="F4F4F4"/>
        <w:spacing w:after="0" w:line="240" w:lineRule="auto"/>
        <w:jc w:val="both"/>
        <w:rPr>
          <w:rFonts w:eastAsia="Times New Roman" w:cstheme="minorHAnsi"/>
          <w:color w:val="353535"/>
          <w:lang w:eastAsia="en-IN"/>
        </w:rPr>
      </w:pPr>
      <w:r w:rsidRPr="005021CB">
        <w:rPr>
          <w:rFonts w:eastAsia="Times New Roman" w:cstheme="minorHAnsi"/>
          <w:color w:val="353535"/>
          <w:lang w:eastAsia="en-IN"/>
        </w:rPr>
        <w:t>These invest predominantly in equities i.e. shares of companies</w:t>
      </w:r>
    </w:p>
    <w:p w14:paraId="50365EE6" w14:textId="77777777" w:rsidR="007B3BC6" w:rsidRPr="007B3BC6" w:rsidRDefault="007B3BC6" w:rsidP="005021CB">
      <w:pPr>
        <w:shd w:val="clear" w:color="auto" w:fill="F4F4F4"/>
        <w:spacing w:after="0" w:line="240" w:lineRule="auto"/>
        <w:jc w:val="both"/>
        <w:rPr>
          <w:rFonts w:eastAsia="Times New Roman" w:cstheme="minorHAnsi"/>
          <w:color w:val="353535"/>
          <w:lang w:eastAsia="en-IN"/>
        </w:rPr>
      </w:pPr>
      <w:r w:rsidRPr="007B3BC6">
        <w:rPr>
          <w:rFonts w:eastAsia="Times New Roman" w:cstheme="minorHAnsi"/>
          <w:color w:val="353535"/>
          <w:lang w:eastAsia="en-IN"/>
        </w:rPr>
        <w:t>The primary objective is </w:t>
      </w:r>
      <w:r w:rsidRPr="007B3BC6">
        <w:rPr>
          <w:rFonts w:eastAsia="Times New Roman" w:cstheme="minorHAnsi"/>
          <w:b/>
          <w:bCs/>
          <w:color w:val="353535"/>
          <w:lang w:eastAsia="en-IN"/>
        </w:rPr>
        <w:t>wealth creation</w:t>
      </w:r>
      <w:r w:rsidRPr="007B3BC6">
        <w:rPr>
          <w:rFonts w:eastAsia="Times New Roman" w:cstheme="minorHAnsi"/>
          <w:color w:val="353535"/>
          <w:lang w:eastAsia="en-IN"/>
        </w:rPr>
        <w:t> or </w:t>
      </w:r>
      <w:r w:rsidRPr="007B3BC6">
        <w:rPr>
          <w:rFonts w:eastAsia="Times New Roman" w:cstheme="minorHAnsi"/>
          <w:b/>
          <w:bCs/>
          <w:color w:val="353535"/>
          <w:lang w:eastAsia="en-IN"/>
        </w:rPr>
        <w:t>capital appreciation</w:t>
      </w:r>
      <w:r w:rsidRPr="007B3BC6">
        <w:rPr>
          <w:rFonts w:eastAsia="Times New Roman" w:cstheme="minorHAnsi"/>
          <w:color w:val="353535"/>
          <w:lang w:eastAsia="en-IN"/>
        </w:rPr>
        <w:t>.</w:t>
      </w:r>
    </w:p>
    <w:p w14:paraId="50E37B24" w14:textId="69F1B045" w:rsidR="007B3BC6" w:rsidRPr="005021CB" w:rsidRDefault="007B3BC6" w:rsidP="005021CB">
      <w:pPr>
        <w:shd w:val="clear" w:color="auto" w:fill="F4F4F4"/>
        <w:spacing w:after="0" w:line="240" w:lineRule="auto"/>
        <w:jc w:val="both"/>
        <w:rPr>
          <w:rFonts w:eastAsia="Times New Roman" w:cstheme="minorHAnsi"/>
          <w:color w:val="353535"/>
          <w:lang w:eastAsia="en-IN"/>
        </w:rPr>
      </w:pPr>
      <w:r w:rsidRPr="007B3BC6">
        <w:rPr>
          <w:rFonts w:eastAsia="Times New Roman" w:cstheme="minorHAnsi"/>
          <w:color w:val="353535"/>
          <w:lang w:eastAsia="en-IN"/>
        </w:rPr>
        <w:t>They have the potential to generate higher return and are best for long term investments.</w:t>
      </w:r>
    </w:p>
    <w:p w14:paraId="78042CF7" w14:textId="533E0121" w:rsidR="005021CB" w:rsidRPr="005021CB" w:rsidRDefault="005021CB" w:rsidP="005021CB">
      <w:pPr>
        <w:shd w:val="clear" w:color="auto" w:fill="F4F4F4"/>
        <w:spacing w:after="0" w:line="240" w:lineRule="auto"/>
        <w:jc w:val="both"/>
        <w:rPr>
          <w:rFonts w:eastAsia="Times New Roman" w:cstheme="minorHAnsi"/>
          <w:color w:val="353535"/>
          <w:lang w:eastAsia="en-IN"/>
        </w:rPr>
      </w:pPr>
    </w:p>
    <w:p w14:paraId="37FD403F" w14:textId="3CA8DB27" w:rsidR="005021CB" w:rsidRPr="005021CB" w:rsidRDefault="005021CB" w:rsidP="005021CB">
      <w:pPr>
        <w:shd w:val="clear" w:color="auto" w:fill="F4F4F4"/>
        <w:spacing w:after="0" w:line="240" w:lineRule="auto"/>
        <w:jc w:val="both"/>
        <w:rPr>
          <w:rFonts w:eastAsia="Times New Roman" w:cstheme="minorHAnsi"/>
          <w:color w:val="353535"/>
          <w:lang w:eastAsia="en-IN"/>
        </w:rPr>
      </w:pPr>
      <w:r w:rsidRPr="005021CB">
        <w:rPr>
          <w:rFonts w:eastAsia="Times New Roman" w:cstheme="minorHAnsi"/>
          <w:color w:val="353535"/>
          <w:lang w:eastAsia="en-IN"/>
        </w:rPr>
        <w:t>Debt funds</w:t>
      </w:r>
    </w:p>
    <w:p w14:paraId="198F8A19" w14:textId="77777777" w:rsidR="005021CB" w:rsidRP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sidRPr="005021CB">
        <w:rPr>
          <w:rFonts w:asciiTheme="minorHAnsi" w:hAnsiTheme="minorHAnsi" w:cstheme="minorHAnsi"/>
          <w:color w:val="353535"/>
          <w:sz w:val="22"/>
          <w:szCs w:val="22"/>
        </w:rPr>
        <w:t xml:space="preserve">A debt fund is a Mutual Fund scheme that invests in fixed income instruments, such as Corporate and Government Bonds, corporate debt securities, and money market instruments etc. that offer capital appreciation. </w:t>
      </w:r>
    </w:p>
    <w:p w14:paraId="2987AB4B" w14:textId="32B1978E" w:rsidR="005021CB" w:rsidRP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sidRPr="005021CB">
        <w:rPr>
          <w:rFonts w:asciiTheme="minorHAnsi" w:hAnsiTheme="minorHAnsi" w:cstheme="minorHAnsi"/>
          <w:color w:val="353535"/>
          <w:sz w:val="22"/>
          <w:szCs w:val="22"/>
        </w:rPr>
        <w:t>Debt funds are also referred to as Fixed Income Funds or Bond Funds.</w:t>
      </w:r>
    </w:p>
    <w:p w14:paraId="384C8310" w14:textId="77777777" w:rsidR="005021CB" w:rsidRP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sidRPr="005021CB">
        <w:rPr>
          <w:rFonts w:asciiTheme="minorHAnsi" w:hAnsiTheme="minorHAnsi" w:cstheme="minorHAnsi"/>
          <w:color w:val="353535"/>
          <w:sz w:val="22"/>
          <w:szCs w:val="22"/>
        </w:rPr>
        <w:t>A few major advantages of investing in debt funds are low cost structure, relatively stable returns, relatively high liquidity and reasonable safety.</w:t>
      </w:r>
    </w:p>
    <w:p w14:paraId="0D5D6309" w14:textId="66F24246" w:rsid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sidRPr="005021CB">
        <w:rPr>
          <w:rFonts w:asciiTheme="minorHAnsi" w:hAnsiTheme="minorHAnsi" w:cstheme="minorHAnsi"/>
          <w:color w:val="353535"/>
          <w:sz w:val="22"/>
          <w:szCs w:val="22"/>
        </w:rPr>
        <w:t>Hybrid funds</w:t>
      </w:r>
    </w:p>
    <w:p w14:paraId="76E56340" w14:textId="511CA15A" w:rsid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Combination of equity and debt funds</w:t>
      </w:r>
    </w:p>
    <w:p w14:paraId="074812FA" w14:textId="38A8F065" w:rsidR="005021CB" w:rsidRDefault="005021CB" w:rsidP="005021CB">
      <w:pPr>
        <w:pStyle w:val="NormalWeb"/>
        <w:numPr>
          <w:ilvl w:val="0"/>
          <w:numId w:val="8"/>
        </w:numPr>
        <w:shd w:val="clear" w:color="auto" w:fill="F4F4F4"/>
        <w:spacing w:before="0" w:beforeAutospacing="0" w:after="288"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On the basis of objectives</w:t>
      </w:r>
    </w:p>
    <w:p w14:paraId="441B24BD" w14:textId="66D6776D" w:rsidR="005021CB" w:rsidRDefault="005021CB" w:rsidP="005021CB">
      <w:pPr>
        <w:pStyle w:val="NormalWeb"/>
        <w:numPr>
          <w:ilvl w:val="0"/>
          <w:numId w:val="8"/>
        </w:numPr>
        <w:shd w:val="clear" w:color="auto" w:fill="F4F4F4"/>
        <w:spacing w:before="0" w:beforeAutospacing="0" w:after="288"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On the basis of flexibility</w:t>
      </w:r>
    </w:p>
    <w:p w14:paraId="4CB084F6" w14:textId="08EE9760" w:rsidR="005021CB" w:rsidRDefault="009D6797"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1.</w:t>
      </w:r>
    </w:p>
    <w:p w14:paraId="442A6AAE" w14:textId="117C3CE1"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Equity funds</w:t>
      </w:r>
    </w:p>
    <w:p w14:paraId="66384200" w14:textId="197FD12A"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Funds invested in equity share</w:t>
      </w:r>
    </w:p>
    <w:p w14:paraId="578803C9" w14:textId="75BE716A"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Objectives of capital appreciation</w:t>
      </w:r>
    </w:p>
    <w:p w14:paraId="2611EEF6" w14:textId="3B6C74F7" w:rsidR="009D6797" w:rsidRDefault="009D6797" w:rsidP="009D6797">
      <w:pPr>
        <w:pStyle w:val="NormalWeb"/>
        <w:numPr>
          <w:ilvl w:val="0"/>
          <w:numId w:val="10"/>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Diversified</w:t>
      </w:r>
    </w:p>
    <w:p w14:paraId="4ACFF475" w14:textId="07EA5E78"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Risk averse investors</w:t>
      </w:r>
    </w:p>
    <w:p w14:paraId="6E1EFD6D" w14:textId="4536C3D6" w:rsidR="009D6797" w:rsidRDefault="009D6797" w:rsidP="009D6797">
      <w:pPr>
        <w:pStyle w:val="NormalWeb"/>
        <w:numPr>
          <w:ilvl w:val="0"/>
          <w:numId w:val="10"/>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Sector specific</w:t>
      </w:r>
    </w:p>
    <w:p w14:paraId="6103C2F4" w14:textId="2D3AF37B"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Primarily in equity shares</w:t>
      </w:r>
    </w:p>
    <w:p w14:paraId="499B7440" w14:textId="5D1189BF"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Investors who are bullish</w:t>
      </w:r>
    </w:p>
    <w:p w14:paraId="3FBF7D35" w14:textId="04DE4F77" w:rsidR="009D6797" w:rsidRDefault="009D6797" w:rsidP="009D6797">
      <w:pPr>
        <w:pStyle w:val="NormalWeb"/>
        <w:numPr>
          <w:ilvl w:val="0"/>
          <w:numId w:val="10"/>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Index based</w:t>
      </w:r>
    </w:p>
    <w:p w14:paraId="5F9B2AFF" w14:textId="3ADE346F"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CNX Nifty</w:t>
      </w:r>
    </w:p>
    <w:p w14:paraId="798E4B54" w14:textId="301DD8D0"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Money is invested only in stocks, which represent the index</w:t>
      </w:r>
    </w:p>
    <w:p w14:paraId="04135E3C" w14:textId="2078B3AF"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r>
        <w:rPr>
          <w:rFonts w:asciiTheme="minorHAnsi" w:hAnsiTheme="minorHAnsi" w:cstheme="minorHAnsi"/>
          <w:color w:val="353535"/>
          <w:sz w:val="22"/>
          <w:szCs w:val="22"/>
        </w:rPr>
        <w:t>Give return equivalent to market returns</w:t>
      </w:r>
    </w:p>
    <w:p w14:paraId="519212EB" w14:textId="77777777"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p>
    <w:p w14:paraId="7C105FD7" w14:textId="07E0A95E"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Tax saving funds</w:t>
      </w:r>
    </w:p>
    <w:p w14:paraId="50CE2795" w14:textId="725443E3"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Tax benefits</w:t>
      </w:r>
    </w:p>
    <w:p w14:paraId="25BD5334" w14:textId="6B2DAF8E"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52B4C73B" w14:textId="7EE83CEE"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Debt/income funds</w:t>
      </w:r>
    </w:p>
    <w:p w14:paraId="2E76734B" w14:textId="72579D51"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Bonds, debentures</w:t>
      </w:r>
    </w:p>
    <w:p w14:paraId="46DB9E60" w14:textId="480F7520"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Medium long-term investors</w:t>
      </w:r>
    </w:p>
    <w:p w14:paraId="140D21E5" w14:textId="56DA1CCA"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088F5FFB" w14:textId="300B4F03"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Liquid funds</w:t>
      </w:r>
    </w:p>
    <w:p w14:paraId="3CE2F4B1" w14:textId="00E5D694"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Highly liquid money</w:t>
      </w:r>
    </w:p>
    <w:p w14:paraId="4C010675" w14:textId="61A541D0"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Day</w:t>
      </w:r>
    </w:p>
    <w:p w14:paraId="1BDAA15B" w14:textId="6ECC2487"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lastRenderedPageBreak/>
        <w:t>Alternative for savings</w:t>
      </w:r>
    </w:p>
    <w:p w14:paraId="28A2304D" w14:textId="28A1A324"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Corporate, institutional investors</w:t>
      </w:r>
    </w:p>
    <w:p w14:paraId="5BFC6E6C" w14:textId="7E2516F9"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33E21491" w14:textId="0E238285"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Gift funds</w:t>
      </w:r>
    </w:p>
    <w:p w14:paraId="0352E277" w14:textId="3A0AB48B"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Central and state funds</w:t>
      </w:r>
    </w:p>
    <w:p w14:paraId="47BD194E" w14:textId="37AC5EDD"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Secured return and safety of principal amount</w:t>
      </w:r>
    </w:p>
    <w:p w14:paraId="6CB67F70" w14:textId="12C4C9CC"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Medium long-term investors</w:t>
      </w:r>
    </w:p>
    <w:p w14:paraId="227E5E5E" w14:textId="64F70C05"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74950DC8" w14:textId="45A6F353"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Balanced funds</w:t>
      </w:r>
    </w:p>
    <w:p w14:paraId="30D19FD4" w14:textId="49391BFD"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Equity and debt</w:t>
      </w:r>
    </w:p>
    <w:p w14:paraId="2EF38DCE" w14:textId="4ABCBCC4"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Study return</w:t>
      </w:r>
    </w:p>
    <w:p w14:paraId="45A2814C" w14:textId="0CA973FF"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Medium to long term investors</w:t>
      </w:r>
    </w:p>
    <w:p w14:paraId="5BD3AA4B" w14:textId="6238E2F9" w:rsidR="009D6797" w:rsidRDefault="009D6797" w:rsidP="009D6797">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3B686198" w14:textId="77777777" w:rsidR="009D6797" w:rsidRDefault="009D6797" w:rsidP="009D6797">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2B6F99E4" w14:textId="174AF621" w:rsidR="009D6797" w:rsidRDefault="009D6797" w:rsidP="009D6797">
      <w:pPr>
        <w:pStyle w:val="NormalWeb"/>
        <w:shd w:val="clear" w:color="auto" w:fill="F4F4F4"/>
        <w:spacing w:before="0" w:beforeAutospacing="0" w:after="288"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2.</w:t>
      </w:r>
    </w:p>
    <w:p w14:paraId="429284A4" w14:textId="49A08BD2" w:rsidR="009D6797" w:rsidRDefault="009D6797" w:rsidP="009D6797">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Open ended</w:t>
      </w:r>
    </w:p>
    <w:p w14:paraId="7B1B2506" w14:textId="16D0D80A"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No fixed date of redemption</w:t>
      </w:r>
    </w:p>
    <w:p w14:paraId="64FCC15C" w14:textId="393D8619"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Open for subscription and redemption</w:t>
      </w:r>
    </w:p>
    <w:p w14:paraId="084E3757" w14:textId="3D507DEB"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Prices are linked to daily net asset value</w:t>
      </w:r>
    </w:p>
    <w:p w14:paraId="53FB63E1" w14:textId="6E33A1D3"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4DD41BDB" w14:textId="2DD2CF34" w:rsidR="00CD3422" w:rsidRDefault="00CD3422" w:rsidP="00CD3422">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Close ended</w:t>
      </w:r>
    </w:p>
    <w:p w14:paraId="0B63BB2F" w14:textId="09431094"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During IPO</w:t>
      </w:r>
    </w:p>
    <w:p w14:paraId="6CDFB0F0" w14:textId="18AE2B73"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Fixed date of redemption</w:t>
      </w:r>
    </w:p>
    <w:p w14:paraId="6CC59DFC" w14:textId="066DDD16"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Discount</w:t>
      </w:r>
    </w:p>
    <w:p w14:paraId="161E7F46" w14:textId="2F146A3E"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Open only once</w:t>
      </w:r>
    </w:p>
    <w:p w14:paraId="3D3C8924" w14:textId="356C4DB3"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Units are tradable</w:t>
      </w:r>
    </w:p>
    <w:p w14:paraId="16EDA5B8" w14:textId="35FB4794" w:rsidR="00CD3422" w:rsidRDefault="00CD3422"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03F5DA67" w14:textId="5E61F483" w:rsidR="00CD3422" w:rsidRDefault="00CD3422" w:rsidP="00CD3422">
      <w:pPr>
        <w:pStyle w:val="NormalWeb"/>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Investment plans</w:t>
      </w:r>
    </w:p>
    <w:p w14:paraId="6EEE1FF3" w14:textId="66B86FBE" w:rsidR="00CD3422" w:rsidRDefault="00CD3422" w:rsidP="00CD3422">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Growth and dividend plans</w:t>
      </w:r>
    </w:p>
    <w:p w14:paraId="4CA3CA0E" w14:textId="7FFB2D76" w:rsidR="00CD3422" w:rsidRDefault="002A65DC"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Returns are reinvested and very few income distributions are made</w:t>
      </w:r>
    </w:p>
    <w:p w14:paraId="620C151B" w14:textId="37A7CDC7" w:rsidR="002A65DC" w:rsidRDefault="002A65DC"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Income is distributed time to time</w:t>
      </w:r>
    </w:p>
    <w:p w14:paraId="3B8E0C42" w14:textId="537905F5" w:rsidR="002A65DC" w:rsidRDefault="002A65DC" w:rsidP="00CD3422">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p>
    <w:p w14:paraId="64E67ADE" w14:textId="0E2A2B16" w:rsidR="002A65DC" w:rsidRDefault="002A65DC" w:rsidP="002A65DC">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Dividend reinvestment plan</w:t>
      </w:r>
    </w:p>
    <w:p w14:paraId="02C3AAAF" w14:textId="3DEC7BAA"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Carry another option for reinvestment</w:t>
      </w:r>
    </w:p>
    <w:p w14:paraId="3AE7CB19" w14:textId="47D7ECE7"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Increase the number of units</w:t>
      </w:r>
    </w:p>
    <w:p w14:paraId="41A82659" w14:textId="6AD3EDC2"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5F552BFA" w14:textId="67A26712"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Rights</w:t>
      </w:r>
    </w:p>
    <w:p w14:paraId="1BBDBADD" w14:textId="0A2C4074"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Receive unit certificates confirming your title within 6 weeks</w:t>
      </w:r>
    </w:p>
    <w:p w14:paraId="5EB154A4" w14:textId="6124420B"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Receive info about investment policies, objectives, financial position and general affairs</w:t>
      </w:r>
    </w:p>
    <w:p w14:paraId="47069063" w14:textId="2EAB2BBA"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Receive dividend within 30 days of its declaration</w:t>
      </w:r>
    </w:p>
    <w:p w14:paraId="47AF794F" w14:textId="05CE4E9B"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Receive redemption or repurchase within 10 days</w:t>
      </w:r>
    </w:p>
    <w:p w14:paraId="56AA4E46" w14:textId="358FEF7D"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Unit holders should be informed</w:t>
      </w:r>
    </w:p>
    <w:p w14:paraId="6DE36387" w14:textId="234F9CAF"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75 % of unit holders can terminate the AMC of the fund</w:t>
      </w:r>
    </w:p>
    <w:p w14:paraId="403AAD48" w14:textId="3DBEAF63"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75 % of unit holders can pass a resolution</w:t>
      </w:r>
    </w:p>
    <w:p w14:paraId="575B2CA0" w14:textId="70009F4F" w:rsidR="002A65DC" w:rsidRDefault="002A65DC" w:rsidP="002A65DC">
      <w:pPr>
        <w:pStyle w:val="NormalWeb"/>
        <w:numPr>
          <w:ilvl w:val="0"/>
          <w:numId w:val="11"/>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An investor can complaint to SEBI</w:t>
      </w:r>
    </w:p>
    <w:p w14:paraId="62EC9A80" w14:textId="29F003A2"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77C81D3D" w14:textId="2BAEA8E2"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Fund offer document</w:t>
      </w:r>
    </w:p>
    <w:p w14:paraId="6691A03F" w14:textId="2BF31466" w:rsidR="002A65DC" w:rsidRDefault="002A65DC" w:rsidP="002A65DC">
      <w:pPr>
        <w:pStyle w:val="NormalWeb"/>
        <w:numPr>
          <w:ilvl w:val="0"/>
          <w:numId w:val="12"/>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Provides info about a particular scheme</w:t>
      </w:r>
    </w:p>
    <w:p w14:paraId="27624840" w14:textId="4382C777" w:rsidR="002A65DC" w:rsidRDefault="002A65DC" w:rsidP="002A65DC">
      <w:pPr>
        <w:pStyle w:val="NormalWeb"/>
        <w:numPr>
          <w:ilvl w:val="0"/>
          <w:numId w:val="12"/>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Guidelines and must disclose details about</w:t>
      </w:r>
    </w:p>
    <w:p w14:paraId="0B2AFFFE" w14:textId="42C75926"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Investment objectives</w:t>
      </w:r>
    </w:p>
    <w:p w14:paraId="74B3E9DB" w14:textId="4B86F091"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lastRenderedPageBreak/>
        <w:t>Risk factors</w:t>
      </w:r>
    </w:p>
    <w:p w14:paraId="12C7C425" w14:textId="3294269B"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Summary of expenses</w:t>
      </w:r>
    </w:p>
    <w:p w14:paraId="7899E1C5" w14:textId="0D6CD892"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Constitution of fund</w:t>
      </w:r>
    </w:p>
    <w:p w14:paraId="23BD1E0D" w14:textId="0D0A5734"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Guidelines on how to invest</w:t>
      </w:r>
    </w:p>
    <w:p w14:paraId="60C02EDE" w14:textId="40B5E6D1"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Organisation and capital structure</w:t>
      </w:r>
    </w:p>
    <w:p w14:paraId="1D64C41B" w14:textId="25EFDE20"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 xml:space="preserve">Tax provisions related to transaction </w:t>
      </w:r>
    </w:p>
    <w:p w14:paraId="7E292865" w14:textId="34210980" w:rsidR="002A65DC" w:rsidRDefault="002A65DC" w:rsidP="002A65DC">
      <w:pPr>
        <w:pStyle w:val="NormalWeb"/>
        <w:shd w:val="clear" w:color="auto" w:fill="F4F4F4"/>
        <w:spacing w:before="0" w:beforeAutospacing="0" w:after="0" w:afterAutospacing="0"/>
        <w:ind w:left="720"/>
        <w:jc w:val="both"/>
        <w:rPr>
          <w:rFonts w:asciiTheme="minorHAnsi" w:hAnsiTheme="minorHAnsi" w:cstheme="minorHAnsi"/>
          <w:color w:val="353535"/>
          <w:sz w:val="22"/>
          <w:szCs w:val="22"/>
        </w:rPr>
      </w:pPr>
      <w:r>
        <w:rPr>
          <w:rFonts w:asciiTheme="minorHAnsi" w:hAnsiTheme="minorHAnsi" w:cstheme="minorHAnsi"/>
          <w:color w:val="353535"/>
          <w:sz w:val="22"/>
          <w:szCs w:val="22"/>
        </w:rPr>
        <w:t>Financial information</w:t>
      </w:r>
    </w:p>
    <w:p w14:paraId="2BD328E6" w14:textId="5ED4B6DA" w:rsidR="00B54CC3" w:rsidRDefault="00B54CC3" w:rsidP="00B54CC3">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2177A4FC" w14:textId="76D073C7" w:rsidR="00B54CC3" w:rsidRDefault="00B54CC3" w:rsidP="00B54CC3">
      <w:pPr>
        <w:pStyle w:val="NormalWeb"/>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FUND MANAGEMENT</w:t>
      </w:r>
    </w:p>
    <w:p w14:paraId="35F68557" w14:textId="67AFDCEA" w:rsidR="00B54CC3" w:rsidRDefault="00B54CC3" w:rsidP="00B54CC3">
      <w:pPr>
        <w:pStyle w:val="NormalWeb"/>
        <w:numPr>
          <w:ilvl w:val="0"/>
          <w:numId w:val="9"/>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Active</w:t>
      </w:r>
    </w:p>
    <w:p w14:paraId="60BAF903" w14:textId="6BD6B536" w:rsidR="00B54CC3" w:rsidRDefault="00B54CC3" w:rsidP="00B54CC3">
      <w:pPr>
        <w:pStyle w:val="NormalWeb"/>
        <w:numPr>
          <w:ilvl w:val="0"/>
          <w:numId w:val="16"/>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Fund manager decides which company to invest based on research</w:t>
      </w:r>
    </w:p>
    <w:p w14:paraId="44466254" w14:textId="6F2D7D6C" w:rsidR="00B54CC3" w:rsidRDefault="00B54CC3" w:rsidP="00B54CC3">
      <w:pPr>
        <w:pStyle w:val="NormalWeb"/>
        <w:numPr>
          <w:ilvl w:val="0"/>
          <w:numId w:val="16"/>
        </w:numPr>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Fund buys and sells securities actively from time to time</w:t>
      </w:r>
    </w:p>
    <w:p w14:paraId="3F318854" w14:textId="1847A37C" w:rsidR="00B54CC3" w:rsidRDefault="00B54CC3" w:rsidP="00B54CC3">
      <w:pPr>
        <w:pStyle w:val="NormalWeb"/>
        <w:shd w:val="clear" w:color="auto" w:fill="F4F4F4"/>
        <w:spacing w:before="0" w:beforeAutospacing="0" w:after="0" w:afterAutospacing="0"/>
        <w:jc w:val="both"/>
        <w:rPr>
          <w:rFonts w:asciiTheme="minorHAnsi" w:hAnsiTheme="minorHAnsi" w:cstheme="minorHAnsi"/>
          <w:color w:val="353535"/>
          <w:sz w:val="22"/>
          <w:szCs w:val="22"/>
        </w:rPr>
      </w:pPr>
      <w:r>
        <w:rPr>
          <w:rFonts w:asciiTheme="minorHAnsi" w:hAnsiTheme="minorHAnsi" w:cstheme="minorHAnsi"/>
          <w:color w:val="353535"/>
          <w:sz w:val="22"/>
          <w:szCs w:val="22"/>
        </w:rPr>
        <w:t xml:space="preserve">             Basic investment styles</w:t>
      </w:r>
    </w:p>
    <w:p w14:paraId="0F579DF2" w14:textId="241947F9" w:rsidR="00B54CC3" w:rsidRDefault="00B54CC3" w:rsidP="00B54CC3">
      <w:pPr>
        <w:pStyle w:val="ListParagraph"/>
        <w:numPr>
          <w:ilvl w:val="0"/>
          <w:numId w:val="15"/>
        </w:numPr>
      </w:pPr>
      <w:r>
        <w:t>Growth investing style</w:t>
      </w:r>
    </w:p>
    <w:p w14:paraId="78EAD898" w14:textId="7582497B" w:rsidR="00B54CC3" w:rsidRDefault="00B54CC3" w:rsidP="00B54CC3">
      <w:pPr>
        <w:pStyle w:val="ListParagraph"/>
      </w:pPr>
      <w:r>
        <w:t>Obtain capital appreciation</w:t>
      </w:r>
    </w:p>
    <w:p w14:paraId="2249DBE9" w14:textId="7A15AB47" w:rsidR="00B54CC3" w:rsidRDefault="00B54CC3" w:rsidP="00B54CC3">
      <w:pPr>
        <w:pStyle w:val="ListParagraph"/>
      </w:pPr>
      <w:r>
        <w:t>A growth manager looks for companies that are expected to give above average earnings growth, the stock prices will be even higher</w:t>
      </w:r>
    </w:p>
    <w:p w14:paraId="2C58C88B" w14:textId="7A79B531" w:rsidR="00B54CC3" w:rsidRDefault="00B54CC3" w:rsidP="00B54CC3">
      <w:pPr>
        <w:pStyle w:val="ListParagraph"/>
        <w:numPr>
          <w:ilvl w:val="0"/>
          <w:numId w:val="15"/>
        </w:numPr>
      </w:pPr>
      <w:r>
        <w:t>Value investment style</w:t>
      </w:r>
    </w:p>
    <w:p w14:paraId="2A290AD8" w14:textId="0DA2B2B7" w:rsidR="00B54CC3" w:rsidRDefault="00B54CC3" w:rsidP="00B54CC3">
      <w:pPr>
        <w:pStyle w:val="ListParagraph"/>
      </w:pPr>
      <w:r>
        <w:t>Looks for companies that are believed to be undervalued</w:t>
      </w:r>
    </w:p>
    <w:p w14:paraId="35AED5DF" w14:textId="0F4F991E" w:rsidR="00B54CC3" w:rsidRDefault="00B54CC3" w:rsidP="00B54CC3">
      <w:pPr>
        <w:pStyle w:val="ListParagraph"/>
      </w:pPr>
    </w:p>
    <w:p w14:paraId="63BAE678" w14:textId="400F136F" w:rsidR="00B54CC3" w:rsidRDefault="00B54CC3" w:rsidP="00B54CC3">
      <w:pPr>
        <w:pStyle w:val="ListParagraph"/>
        <w:numPr>
          <w:ilvl w:val="0"/>
          <w:numId w:val="9"/>
        </w:numPr>
      </w:pPr>
      <w:r>
        <w:t>Passive</w:t>
      </w:r>
    </w:p>
    <w:p w14:paraId="1D6965A3" w14:textId="1C536689" w:rsidR="00B54CC3" w:rsidRDefault="00B54CC3" w:rsidP="00B54CC3">
      <w:pPr>
        <w:pStyle w:val="ListParagraph"/>
        <w:numPr>
          <w:ilvl w:val="0"/>
          <w:numId w:val="18"/>
        </w:numPr>
      </w:pPr>
      <w:r>
        <w:t>Fund manager is a decision maker</w:t>
      </w:r>
    </w:p>
    <w:p w14:paraId="67A234BB" w14:textId="0621E397" w:rsidR="00B54CC3" w:rsidRDefault="00B54CC3" w:rsidP="00B54CC3">
      <w:pPr>
        <w:pStyle w:val="ListParagraph"/>
        <w:numPr>
          <w:ilvl w:val="0"/>
          <w:numId w:val="18"/>
        </w:numPr>
      </w:pPr>
      <w:r>
        <w:t>Mutual funds that offer index funds whose objectives is to equal the return by selecting market index</w:t>
      </w:r>
    </w:p>
    <w:p w14:paraId="5D24CDCD" w14:textId="4691450D" w:rsidR="00B54CC3" w:rsidRDefault="00B54CC3" w:rsidP="00B54CC3">
      <w:pPr>
        <w:pStyle w:val="ListParagraph"/>
        <w:numPr>
          <w:ilvl w:val="0"/>
          <w:numId w:val="18"/>
        </w:numPr>
      </w:pPr>
      <w:r>
        <w:t>The prefer to invest in a portfolio of stocks that reflect a market index such as nifty index</w:t>
      </w:r>
    </w:p>
    <w:p w14:paraId="4CB444D5" w14:textId="77777777" w:rsidR="00B54CC3" w:rsidRPr="00B54CC3" w:rsidRDefault="00B54CC3" w:rsidP="00B54CC3">
      <w:pPr>
        <w:pStyle w:val="ListParagraph"/>
        <w:numPr>
          <w:ilvl w:val="0"/>
          <w:numId w:val="18"/>
        </w:numPr>
        <w:rPr>
          <w:rStyle w:val="A5"/>
          <w:rFonts w:cstheme="minorBidi"/>
          <w:color w:val="auto"/>
          <w:sz w:val="22"/>
          <w:szCs w:val="22"/>
        </w:rPr>
      </w:pPr>
      <w:r>
        <w:rPr>
          <w:rStyle w:val="A5"/>
        </w:rPr>
        <w:t>No attempt is made to try and beat the index.</w:t>
      </w:r>
    </w:p>
    <w:p w14:paraId="298DFF73" w14:textId="77777777" w:rsidR="00B54CC3" w:rsidRPr="00B54CC3" w:rsidRDefault="00B54CC3" w:rsidP="00B54CC3">
      <w:pPr>
        <w:pStyle w:val="ListParagraph"/>
        <w:numPr>
          <w:ilvl w:val="0"/>
          <w:numId w:val="18"/>
        </w:numPr>
        <w:rPr>
          <w:rStyle w:val="A5"/>
          <w:rFonts w:cstheme="minorBidi"/>
          <w:color w:val="auto"/>
          <w:sz w:val="22"/>
          <w:szCs w:val="22"/>
        </w:rPr>
      </w:pPr>
      <w:r>
        <w:rPr>
          <w:rStyle w:val="A5"/>
        </w:rPr>
        <w:t xml:space="preserve"> Research has shown that most fund managers are unable to constantly beat the market index year after year. </w:t>
      </w:r>
    </w:p>
    <w:p w14:paraId="4E12CECD" w14:textId="3E7EC64F" w:rsidR="00B54CC3" w:rsidRPr="00B54CC3" w:rsidRDefault="00B54CC3" w:rsidP="00B54CC3">
      <w:pPr>
        <w:pStyle w:val="ListParagraph"/>
        <w:numPr>
          <w:ilvl w:val="0"/>
          <w:numId w:val="18"/>
        </w:numPr>
        <w:rPr>
          <w:rStyle w:val="A5"/>
          <w:rFonts w:cstheme="minorBidi"/>
          <w:color w:val="auto"/>
          <w:sz w:val="22"/>
          <w:szCs w:val="22"/>
        </w:rPr>
      </w:pPr>
      <w:r>
        <w:rPr>
          <w:rStyle w:val="A5"/>
        </w:rPr>
        <w:t>Also,</w:t>
      </w:r>
      <w:r>
        <w:rPr>
          <w:rStyle w:val="A5"/>
        </w:rPr>
        <w:t xml:space="preserve"> it is not possible to identify which fund will beat the market index. Therefore, there is an element of going wrong in selecting a fund to invest in</w:t>
      </w:r>
      <w:r>
        <w:rPr>
          <w:rStyle w:val="A5"/>
        </w:rPr>
        <w:t>.</w:t>
      </w:r>
    </w:p>
    <w:p w14:paraId="208AAD27" w14:textId="4F20DE25" w:rsidR="00B54CC3" w:rsidRDefault="00B54CC3" w:rsidP="00B54CC3"/>
    <w:p w14:paraId="3AF714DF" w14:textId="4AB04161" w:rsidR="00B54CC3" w:rsidRDefault="00B54CC3" w:rsidP="00B54CC3">
      <w:r>
        <w:t>Exchange traded fund</w:t>
      </w:r>
    </w:p>
    <w:p w14:paraId="66C90971" w14:textId="0D417A6F" w:rsidR="00B54CC3" w:rsidRDefault="00B54CC3" w:rsidP="00B54CC3">
      <w:pPr>
        <w:pStyle w:val="ListParagraph"/>
        <w:numPr>
          <w:ilvl w:val="0"/>
          <w:numId w:val="9"/>
        </w:numPr>
      </w:pPr>
      <w:r>
        <w:t>It trades like stock</w:t>
      </w:r>
    </w:p>
    <w:p w14:paraId="2402B55D" w14:textId="5CC923F5" w:rsidR="00B54CC3" w:rsidRDefault="003D5FDA" w:rsidP="00B54CC3">
      <w:pPr>
        <w:pStyle w:val="ListParagraph"/>
        <w:numPr>
          <w:ilvl w:val="0"/>
          <w:numId w:val="9"/>
        </w:numPr>
      </w:pPr>
      <w:r>
        <w:t>It isn’t mutual fund, it is just like another company</w:t>
      </w:r>
    </w:p>
    <w:p w14:paraId="2B755CD3" w14:textId="1778CCF5" w:rsidR="003D5FDA" w:rsidRDefault="003D5FDA" w:rsidP="00B54CC3">
      <w:pPr>
        <w:pStyle w:val="ListParagraph"/>
        <w:numPr>
          <w:ilvl w:val="0"/>
          <w:numId w:val="9"/>
        </w:numPr>
      </w:pPr>
      <w:r>
        <w:t>ETF prices charges throughout the day</w:t>
      </w:r>
    </w:p>
    <w:p w14:paraId="105B7F71" w14:textId="20580CDF" w:rsidR="003D5FDA" w:rsidRDefault="003D5FDA" w:rsidP="00B54CC3">
      <w:pPr>
        <w:pStyle w:val="ListParagraph"/>
        <w:numPr>
          <w:ilvl w:val="0"/>
          <w:numId w:val="9"/>
        </w:numPr>
      </w:pPr>
      <w:r>
        <w:t>When ETF replicate indexes, there is no guarantee that they will do exactly</w:t>
      </w:r>
    </w:p>
    <w:p w14:paraId="6CF280C7" w14:textId="7865F086" w:rsidR="003D5FDA" w:rsidRDefault="003D5FDA" w:rsidP="00B54CC3">
      <w:pPr>
        <w:pStyle w:val="ListParagraph"/>
        <w:numPr>
          <w:ilvl w:val="0"/>
          <w:numId w:val="9"/>
        </w:numPr>
      </w:pPr>
      <w:r>
        <w:t>ETF trade like stocks, you can short sell them, buy them on margin and purchase as little one as share</w:t>
      </w:r>
    </w:p>
    <w:p w14:paraId="79C938D1" w14:textId="35E4CC7A" w:rsidR="003D5FDA" w:rsidRDefault="003D5FDA" w:rsidP="00B54CC3">
      <w:pPr>
        <w:pStyle w:val="ListParagraph"/>
        <w:numPr>
          <w:ilvl w:val="0"/>
          <w:numId w:val="9"/>
        </w:numPr>
      </w:pPr>
      <w:r>
        <w:t>Expense ratio is low</w:t>
      </w:r>
    </w:p>
    <w:p w14:paraId="25853EFC" w14:textId="53C69170" w:rsidR="003D5FDA" w:rsidRDefault="003D5FDA" w:rsidP="00B54CC3">
      <w:pPr>
        <w:pStyle w:val="ListParagraph"/>
        <w:numPr>
          <w:ilvl w:val="0"/>
          <w:numId w:val="9"/>
        </w:numPr>
      </w:pPr>
      <w:r>
        <w:t>Broker is given same commission</w:t>
      </w:r>
    </w:p>
    <w:p w14:paraId="41092E45" w14:textId="77777777" w:rsidR="003D5FDA" w:rsidRDefault="003D5FDA" w:rsidP="003D5FDA">
      <w:pPr>
        <w:tabs>
          <w:tab w:val="left" w:pos="2112"/>
        </w:tabs>
      </w:pPr>
      <w:r>
        <w:t>SIPS, SWPS, STPS:</w:t>
      </w:r>
    </w:p>
    <w:p w14:paraId="366A4B24" w14:textId="77777777" w:rsidR="003D5FDA" w:rsidRDefault="003D5FDA" w:rsidP="003D5FDA">
      <w:pPr>
        <w:tabs>
          <w:tab w:val="left" w:pos="2112"/>
        </w:tabs>
      </w:pPr>
      <w:r>
        <w:t>Systematic Investment Plan:</w:t>
      </w:r>
    </w:p>
    <w:p w14:paraId="01D5864C" w14:textId="03E562E3" w:rsidR="00B54CC3" w:rsidRDefault="003D5FDA" w:rsidP="003D5FDA">
      <w:pPr>
        <w:pStyle w:val="ListParagraph"/>
        <w:numPr>
          <w:ilvl w:val="0"/>
          <w:numId w:val="20"/>
        </w:numPr>
        <w:tabs>
          <w:tab w:val="left" w:pos="2112"/>
        </w:tabs>
      </w:pPr>
      <w:r>
        <w:t>Monthly instalments</w:t>
      </w:r>
    </w:p>
    <w:p w14:paraId="55800E88" w14:textId="7CB307BD" w:rsidR="003D5FDA" w:rsidRDefault="003D5FDA" w:rsidP="003D5FDA">
      <w:pPr>
        <w:pStyle w:val="ListParagraph"/>
        <w:numPr>
          <w:ilvl w:val="0"/>
          <w:numId w:val="20"/>
        </w:numPr>
        <w:tabs>
          <w:tab w:val="left" w:pos="2112"/>
        </w:tabs>
      </w:pPr>
      <w:r>
        <w:t>Offer a host of other facilities:</w:t>
      </w:r>
    </w:p>
    <w:p w14:paraId="7B3CCE0D" w14:textId="0B4C743C" w:rsidR="003D5FDA" w:rsidRDefault="003D5FDA" w:rsidP="003D5FDA">
      <w:pPr>
        <w:pStyle w:val="ListParagraph"/>
        <w:numPr>
          <w:ilvl w:val="0"/>
          <w:numId w:val="20"/>
        </w:numPr>
        <w:tabs>
          <w:tab w:val="left" w:pos="2112"/>
        </w:tabs>
      </w:pPr>
      <w:r>
        <w:lastRenderedPageBreak/>
        <w:t>Booking profits on fund investment</w:t>
      </w:r>
    </w:p>
    <w:p w14:paraId="0F13C803" w14:textId="2E850275" w:rsidR="003D5FDA" w:rsidRDefault="003D5FDA" w:rsidP="003D5FDA">
      <w:pPr>
        <w:pStyle w:val="ListParagraph"/>
        <w:numPr>
          <w:ilvl w:val="0"/>
          <w:numId w:val="20"/>
        </w:numPr>
        <w:tabs>
          <w:tab w:val="left" w:pos="2112"/>
        </w:tabs>
      </w:pPr>
      <w:r>
        <w:t>Shifting money from one hand to another</w:t>
      </w:r>
    </w:p>
    <w:p w14:paraId="3FBBFC6C" w14:textId="4160FA9C" w:rsidR="003D5FDA" w:rsidRDefault="003D5FDA" w:rsidP="003D5FDA">
      <w:pPr>
        <w:pStyle w:val="ListParagraph"/>
        <w:numPr>
          <w:ilvl w:val="0"/>
          <w:numId w:val="20"/>
        </w:numPr>
        <w:tabs>
          <w:tab w:val="left" w:pos="2112"/>
        </w:tabs>
      </w:pPr>
      <w:r>
        <w:t>Reinvesting dividends</w:t>
      </w:r>
    </w:p>
    <w:p w14:paraId="407B1594" w14:textId="312D00F3" w:rsidR="003D5FDA" w:rsidRDefault="003D5FDA" w:rsidP="003D5FDA">
      <w:pPr>
        <w:tabs>
          <w:tab w:val="left" w:pos="2112"/>
        </w:tabs>
      </w:pPr>
      <w:r>
        <w:t>Systematic Withdrawal Plan</w:t>
      </w:r>
    </w:p>
    <w:p w14:paraId="268A25C6" w14:textId="18B1CD17" w:rsidR="003D5FDA" w:rsidRDefault="003D5FDA" w:rsidP="003D5FDA">
      <w:pPr>
        <w:pStyle w:val="ListParagraph"/>
        <w:numPr>
          <w:ilvl w:val="0"/>
          <w:numId w:val="21"/>
        </w:numPr>
        <w:tabs>
          <w:tab w:val="left" w:pos="2112"/>
        </w:tabs>
      </w:pPr>
      <w:r>
        <w:t>Equal instalments at periodic intervals</w:t>
      </w:r>
    </w:p>
    <w:p w14:paraId="7815BB9A" w14:textId="61F16094" w:rsidR="003D5FDA" w:rsidRDefault="003D5FDA" w:rsidP="003D5FDA">
      <w:pPr>
        <w:pStyle w:val="ListParagraph"/>
        <w:numPr>
          <w:ilvl w:val="0"/>
          <w:numId w:val="21"/>
        </w:numPr>
        <w:tabs>
          <w:tab w:val="left" w:pos="2112"/>
        </w:tabs>
      </w:pPr>
      <w:r>
        <w:t>Reduce impact of timing</w:t>
      </w:r>
    </w:p>
    <w:p w14:paraId="0412EBF4" w14:textId="419ADD99" w:rsidR="003D5FDA" w:rsidRDefault="003D5FDA" w:rsidP="003D5FDA">
      <w:pPr>
        <w:pStyle w:val="ListParagraph"/>
        <w:numPr>
          <w:ilvl w:val="0"/>
          <w:numId w:val="21"/>
        </w:numPr>
        <w:tabs>
          <w:tab w:val="left" w:pos="2112"/>
        </w:tabs>
      </w:pPr>
      <w:r>
        <w:t>Choose quantum and periodicity</w:t>
      </w:r>
    </w:p>
    <w:p w14:paraId="6D340C8F" w14:textId="3C0586F8" w:rsidR="003D5FDA" w:rsidRDefault="003D5FDA" w:rsidP="003D5FDA">
      <w:pPr>
        <w:tabs>
          <w:tab w:val="left" w:pos="2112"/>
        </w:tabs>
      </w:pPr>
      <w:r>
        <w:t>Systematic Transfer Plan</w:t>
      </w:r>
    </w:p>
    <w:p w14:paraId="3B17A80B" w14:textId="32B49FFA" w:rsidR="003D5FDA" w:rsidRDefault="003D5FDA" w:rsidP="003D5FDA">
      <w:pPr>
        <w:pStyle w:val="ListParagraph"/>
        <w:numPr>
          <w:ilvl w:val="0"/>
          <w:numId w:val="22"/>
        </w:numPr>
        <w:tabs>
          <w:tab w:val="left" w:pos="2112"/>
        </w:tabs>
      </w:pPr>
      <w:r>
        <w:t>Periodic transfer from one hand to another</w:t>
      </w:r>
    </w:p>
    <w:p w14:paraId="75C5D728" w14:textId="4B992B8E" w:rsidR="003D5FDA" w:rsidRDefault="003D5FDA" w:rsidP="003D5FDA">
      <w:pPr>
        <w:pStyle w:val="ListParagraph"/>
        <w:numPr>
          <w:ilvl w:val="0"/>
          <w:numId w:val="22"/>
        </w:numPr>
        <w:tabs>
          <w:tab w:val="left" w:pos="2112"/>
        </w:tabs>
      </w:pPr>
      <w:r>
        <w:t>Specify the instalment and periodicity of transfer</w:t>
      </w:r>
    </w:p>
    <w:p w14:paraId="5B489103" w14:textId="77777777" w:rsidR="003D5FDA" w:rsidRDefault="003D5FDA" w:rsidP="003D5FDA">
      <w:pPr>
        <w:pStyle w:val="ListParagraph"/>
        <w:numPr>
          <w:ilvl w:val="0"/>
          <w:numId w:val="22"/>
        </w:numPr>
        <w:tabs>
          <w:tab w:val="left" w:pos="2112"/>
        </w:tabs>
      </w:pPr>
      <w:r>
        <w:t xml:space="preserve">It helps to rebalance your portfolio </w:t>
      </w:r>
    </w:p>
    <w:p w14:paraId="6B6BE621" w14:textId="77777777" w:rsidR="003D5FDA" w:rsidRDefault="003D5FDA" w:rsidP="003D5FDA">
      <w:pPr>
        <w:pStyle w:val="ListParagraph"/>
        <w:numPr>
          <w:ilvl w:val="0"/>
          <w:numId w:val="22"/>
        </w:numPr>
        <w:tabs>
          <w:tab w:val="left" w:pos="2112"/>
        </w:tabs>
      </w:pPr>
      <w:r>
        <w:t>Invest lumpsum in liquid or floating rate fund</w:t>
      </w:r>
    </w:p>
    <w:p w14:paraId="2DC8CA4C" w14:textId="51648A2A" w:rsidR="003D5FDA" w:rsidRPr="003D5FDA" w:rsidRDefault="003D5FDA" w:rsidP="003D5FDA">
      <w:pPr>
        <w:pStyle w:val="Pa10"/>
        <w:spacing w:before="340"/>
        <w:ind w:left="360"/>
        <w:jc w:val="both"/>
        <w:rPr>
          <w:rFonts w:asciiTheme="minorHAnsi" w:hAnsiTheme="minorHAnsi" w:cstheme="minorHAnsi"/>
          <w:color w:val="000000"/>
          <w:sz w:val="22"/>
          <w:szCs w:val="22"/>
        </w:rPr>
      </w:pPr>
      <w:r w:rsidRPr="003D5FDA">
        <w:rPr>
          <w:rFonts w:asciiTheme="minorHAnsi" w:hAnsiTheme="minorHAnsi" w:cstheme="minorHAnsi"/>
          <w:color w:val="000000"/>
          <w:sz w:val="22"/>
          <w:szCs w:val="22"/>
        </w:rPr>
        <w:t>Conclusion</w:t>
      </w:r>
    </w:p>
    <w:p w14:paraId="1B561B5D" w14:textId="77777777" w:rsidR="003D5FDA" w:rsidRDefault="003D5FDA" w:rsidP="003D5FDA">
      <w:pPr>
        <w:pStyle w:val="ListParagraph"/>
        <w:tabs>
          <w:tab w:val="left" w:pos="2112"/>
        </w:tabs>
        <w:rPr>
          <w:rStyle w:val="A5"/>
          <w:rFonts w:cstheme="minorHAnsi"/>
          <w:sz w:val="22"/>
          <w:szCs w:val="22"/>
        </w:rPr>
      </w:pPr>
    </w:p>
    <w:p w14:paraId="4E28CD76" w14:textId="02AF54D5" w:rsidR="003D5FDA" w:rsidRPr="003D5FDA" w:rsidRDefault="003D5FDA" w:rsidP="003D5FDA">
      <w:pPr>
        <w:pStyle w:val="ListParagraph"/>
        <w:tabs>
          <w:tab w:val="left" w:pos="2112"/>
        </w:tabs>
        <w:rPr>
          <w:rFonts w:cstheme="minorHAnsi"/>
        </w:rPr>
      </w:pPr>
      <w:r w:rsidRPr="003D5FDA">
        <w:rPr>
          <w:rStyle w:val="A5"/>
          <w:rFonts w:cstheme="minorHAnsi"/>
          <w:sz w:val="22"/>
          <w:szCs w:val="22"/>
        </w:rPr>
        <w:t>Mutual Funds are investment vehicles that pool in the money of many investors and professionally manage the funds so collected. They then share out the returns with the investors. The investors can also buy and sell mutual fund units from the fund or on the stock exchanges. Mutual funds offer various types of investment objectives like growth, income and mixed. They open for offer through a new fund offer. The scheme may be open or close ended. There are various types of funds/schemes based on the objective like debt funds, sector funds, growth funds, etc. ETF is a mutual fund traded on a stock exchange.</w:t>
      </w:r>
      <w:r w:rsidRPr="003D5FDA">
        <w:rPr>
          <w:rFonts w:cstheme="minorHAnsi"/>
        </w:rPr>
        <w:t xml:space="preserve"> </w:t>
      </w:r>
    </w:p>
    <w:p w14:paraId="137B1D00" w14:textId="77777777" w:rsidR="00B54CC3" w:rsidRPr="003D5FDA" w:rsidRDefault="00B54CC3" w:rsidP="00B54CC3">
      <w:pPr>
        <w:rPr>
          <w:rFonts w:cstheme="minorHAnsi"/>
        </w:rPr>
      </w:pPr>
    </w:p>
    <w:p w14:paraId="519A984E" w14:textId="32D1B909"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32B459CC" w14:textId="77777777" w:rsidR="002A65DC" w:rsidRDefault="002A65DC" w:rsidP="002A65DC">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7DC3AFEE" w14:textId="77777777" w:rsidR="009D6797" w:rsidRDefault="009D6797" w:rsidP="009D6797">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2AB9F804" w14:textId="77777777" w:rsidR="009D6797" w:rsidRDefault="009D6797" w:rsidP="009D6797">
      <w:pPr>
        <w:pStyle w:val="NormalWeb"/>
        <w:shd w:val="clear" w:color="auto" w:fill="F4F4F4"/>
        <w:spacing w:before="0" w:beforeAutospacing="0" w:after="0" w:afterAutospacing="0"/>
        <w:ind w:left="1440"/>
        <w:jc w:val="both"/>
        <w:rPr>
          <w:rFonts w:asciiTheme="minorHAnsi" w:hAnsiTheme="minorHAnsi" w:cstheme="minorHAnsi"/>
          <w:color w:val="353535"/>
          <w:sz w:val="22"/>
          <w:szCs w:val="22"/>
        </w:rPr>
      </w:pPr>
    </w:p>
    <w:p w14:paraId="6A1D010E" w14:textId="77777777" w:rsidR="009D6797" w:rsidRPr="009D6797" w:rsidRDefault="009D6797" w:rsidP="009D6797">
      <w:pPr>
        <w:pStyle w:val="NormalWeb"/>
        <w:shd w:val="clear" w:color="auto" w:fill="F4F4F4"/>
        <w:spacing w:before="0" w:beforeAutospacing="0" w:after="0" w:afterAutospacing="0"/>
        <w:jc w:val="both"/>
        <w:rPr>
          <w:rFonts w:asciiTheme="minorHAnsi" w:hAnsiTheme="minorHAnsi" w:cstheme="minorHAnsi"/>
          <w:color w:val="353535"/>
          <w:sz w:val="22"/>
          <w:szCs w:val="22"/>
        </w:rPr>
      </w:pPr>
    </w:p>
    <w:p w14:paraId="19A9B242" w14:textId="77777777" w:rsid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p>
    <w:p w14:paraId="6A1148A9" w14:textId="77777777" w:rsidR="005021CB" w:rsidRPr="005021CB" w:rsidRDefault="005021CB" w:rsidP="005021CB">
      <w:pPr>
        <w:pStyle w:val="NormalWeb"/>
        <w:shd w:val="clear" w:color="auto" w:fill="F4F4F4"/>
        <w:spacing w:before="0" w:beforeAutospacing="0" w:after="288" w:afterAutospacing="0"/>
        <w:jc w:val="both"/>
        <w:rPr>
          <w:rFonts w:asciiTheme="minorHAnsi" w:hAnsiTheme="minorHAnsi" w:cstheme="minorHAnsi"/>
          <w:color w:val="353535"/>
          <w:sz w:val="22"/>
          <w:szCs w:val="22"/>
        </w:rPr>
      </w:pPr>
    </w:p>
    <w:p w14:paraId="34EC30C0" w14:textId="77777777" w:rsidR="005021CB" w:rsidRPr="005021CB" w:rsidRDefault="005021CB" w:rsidP="005021CB">
      <w:pPr>
        <w:shd w:val="clear" w:color="auto" w:fill="F4F4F4"/>
        <w:spacing w:after="0" w:line="240" w:lineRule="auto"/>
        <w:jc w:val="both"/>
        <w:rPr>
          <w:rFonts w:eastAsia="Times New Roman" w:cstheme="minorHAnsi"/>
          <w:color w:val="353535"/>
          <w:lang w:eastAsia="en-IN"/>
        </w:rPr>
      </w:pPr>
    </w:p>
    <w:p w14:paraId="288111A1" w14:textId="7A8E27D9" w:rsidR="005021CB" w:rsidRPr="005021CB" w:rsidRDefault="005021CB" w:rsidP="005021CB">
      <w:pPr>
        <w:shd w:val="clear" w:color="auto" w:fill="F4F4F4"/>
        <w:spacing w:after="0" w:line="240" w:lineRule="auto"/>
        <w:jc w:val="both"/>
        <w:rPr>
          <w:rFonts w:eastAsia="Times New Roman" w:cstheme="minorHAnsi"/>
          <w:color w:val="353535"/>
          <w:lang w:eastAsia="en-IN"/>
        </w:rPr>
      </w:pPr>
    </w:p>
    <w:p w14:paraId="3A9BB248" w14:textId="77777777" w:rsidR="005021CB" w:rsidRPr="007B3BC6" w:rsidRDefault="005021CB" w:rsidP="005021CB">
      <w:pPr>
        <w:shd w:val="clear" w:color="auto" w:fill="F4F4F4"/>
        <w:spacing w:after="0" w:line="240" w:lineRule="auto"/>
        <w:jc w:val="both"/>
        <w:rPr>
          <w:rFonts w:ascii="Georgia" w:eastAsia="Times New Roman" w:hAnsi="Georgia" w:cs="Times New Roman"/>
          <w:color w:val="353535"/>
          <w:lang w:eastAsia="en-IN"/>
        </w:rPr>
      </w:pPr>
    </w:p>
    <w:p w14:paraId="53429010" w14:textId="41F7E8E6" w:rsidR="007B3BC6" w:rsidRPr="007B3BC6" w:rsidRDefault="007B3BC6" w:rsidP="007B3BC6">
      <w:pPr>
        <w:pStyle w:val="ListParagraph"/>
        <w:shd w:val="clear" w:color="auto" w:fill="FFFFFF"/>
        <w:spacing w:after="0" w:line="276" w:lineRule="auto"/>
        <w:rPr>
          <w:rFonts w:eastAsia="Times New Roman" w:cstheme="minorHAnsi"/>
          <w:color w:val="131313"/>
          <w:lang w:eastAsia="en-IN"/>
        </w:rPr>
      </w:pPr>
    </w:p>
    <w:sectPr w:rsidR="007B3BC6" w:rsidRPr="007B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21C79"/>
    <w:multiLevelType w:val="hybridMultilevel"/>
    <w:tmpl w:val="02A2572A"/>
    <w:lvl w:ilvl="0" w:tplc="4009000D">
      <w:start w:val="1"/>
      <w:numFmt w:val="bullet"/>
      <w:lvlText w:val=""/>
      <w:lvlJc w:val="left"/>
      <w:pPr>
        <w:ind w:left="2016" w:hanging="360"/>
      </w:pPr>
      <w:rPr>
        <w:rFonts w:ascii="Wingdings" w:hAnsi="Wingdings"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 w15:restartNumberingAfterBreak="0">
    <w:nsid w:val="0DBE514A"/>
    <w:multiLevelType w:val="hybridMultilevel"/>
    <w:tmpl w:val="2686492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E7011E"/>
    <w:multiLevelType w:val="hybridMultilevel"/>
    <w:tmpl w:val="019AC4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843046"/>
    <w:multiLevelType w:val="hybridMultilevel"/>
    <w:tmpl w:val="73A84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649CE"/>
    <w:multiLevelType w:val="hybridMultilevel"/>
    <w:tmpl w:val="52923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41F47"/>
    <w:multiLevelType w:val="multilevel"/>
    <w:tmpl w:val="55A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0FEF"/>
    <w:multiLevelType w:val="hybridMultilevel"/>
    <w:tmpl w:val="BBC27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CD71FAA"/>
    <w:multiLevelType w:val="hybridMultilevel"/>
    <w:tmpl w:val="E22C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5601E"/>
    <w:multiLevelType w:val="hybridMultilevel"/>
    <w:tmpl w:val="3120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930F0"/>
    <w:multiLevelType w:val="hybridMultilevel"/>
    <w:tmpl w:val="62ACD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522153"/>
    <w:multiLevelType w:val="hybridMultilevel"/>
    <w:tmpl w:val="39F84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B021B"/>
    <w:multiLevelType w:val="multilevel"/>
    <w:tmpl w:val="0EB698D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FB13779"/>
    <w:multiLevelType w:val="hybridMultilevel"/>
    <w:tmpl w:val="A6DE21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6A7131"/>
    <w:multiLevelType w:val="hybridMultilevel"/>
    <w:tmpl w:val="611E58D2"/>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486F0EB9"/>
    <w:multiLevelType w:val="hybridMultilevel"/>
    <w:tmpl w:val="1BAE2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343D87"/>
    <w:multiLevelType w:val="hybridMultilevel"/>
    <w:tmpl w:val="9832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9C2046"/>
    <w:multiLevelType w:val="hybridMultilevel"/>
    <w:tmpl w:val="C0B8E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E77CB7"/>
    <w:multiLevelType w:val="hybridMultilevel"/>
    <w:tmpl w:val="8ED29E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3611F0"/>
    <w:multiLevelType w:val="hybridMultilevel"/>
    <w:tmpl w:val="9F26F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6082F"/>
    <w:multiLevelType w:val="hybridMultilevel"/>
    <w:tmpl w:val="5D120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132301"/>
    <w:multiLevelType w:val="hybridMultilevel"/>
    <w:tmpl w:val="89725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BC2FE1"/>
    <w:multiLevelType w:val="hybridMultilevel"/>
    <w:tmpl w:val="FFE82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1"/>
  </w:num>
  <w:num w:numId="4">
    <w:abstractNumId w:val="18"/>
  </w:num>
  <w:num w:numId="5">
    <w:abstractNumId w:val="14"/>
  </w:num>
  <w:num w:numId="6">
    <w:abstractNumId w:val="5"/>
  </w:num>
  <w:num w:numId="7">
    <w:abstractNumId w:val="3"/>
  </w:num>
  <w:num w:numId="8">
    <w:abstractNumId w:val="16"/>
  </w:num>
  <w:num w:numId="9">
    <w:abstractNumId w:val="15"/>
  </w:num>
  <w:num w:numId="10">
    <w:abstractNumId w:val="6"/>
  </w:num>
  <w:num w:numId="11">
    <w:abstractNumId w:val="17"/>
  </w:num>
  <w:num w:numId="12">
    <w:abstractNumId w:val="21"/>
  </w:num>
  <w:num w:numId="13">
    <w:abstractNumId w:val="2"/>
  </w:num>
  <w:num w:numId="14">
    <w:abstractNumId w:val="10"/>
  </w:num>
  <w:num w:numId="15">
    <w:abstractNumId w:val="20"/>
  </w:num>
  <w:num w:numId="16">
    <w:abstractNumId w:val="1"/>
  </w:num>
  <w:num w:numId="17">
    <w:abstractNumId w:val="12"/>
  </w:num>
  <w:num w:numId="18">
    <w:abstractNumId w:val="13"/>
  </w:num>
  <w:num w:numId="19">
    <w:abstractNumId w:val="0"/>
  </w:num>
  <w:num w:numId="20">
    <w:abstractNumId w:val="9"/>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3B"/>
    <w:rsid w:val="001E521B"/>
    <w:rsid w:val="002A65DC"/>
    <w:rsid w:val="003D5FDA"/>
    <w:rsid w:val="0043097C"/>
    <w:rsid w:val="005021CB"/>
    <w:rsid w:val="007B3BC6"/>
    <w:rsid w:val="009D6797"/>
    <w:rsid w:val="00B54CC3"/>
    <w:rsid w:val="00C9203B"/>
    <w:rsid w:val="00CD3422"/>
    <w:rsid w:val="00E01750"/>
    <w:rsid w:val="00F9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FD92"/>
  <w15:chartTrackingRefBased/>
  <w15:docId w15:val="{D5AAD92A-12D2-48ED-9E14-D3720A74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9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97C"/>
    <w:pPr>
      <w:ind w:left="720"/>
      <w:contextualSpacing/>
    </w:pPr>
  </w:style>
  <w:style w:type="character" w:customStyle="1" w:styleId="Heading2Char">
    <w:name w:val="Heading 2 Char"/>
    <w:basedOn w:val="DefaultParagraphFont"/>
    <w:link w:val="Heading2"/>
    <w:uiPriority w:val="9"/>
    <w:rsid w:val="0043097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3097C"/>
    <w:rPr>
      <w:color w:val="0000FF"/>
      <w:u w:val="single"/>
    </w:rPr>
  </w:style>
  <w:style w:type="character" w:styleId="Strong">
    <w:name w:val="Strong"/>
    <w:basedOn w:val="DefaultParagraphFont"/>
    <w:uiPriority w:val="22"/>
    <w:qFormat/>
    <w:rsid w:val="007B3BC6"/>
    <w:rPr>
      <w:b/>
      <w:bCs/>
    </w:rPr>
  </w:style>
  <w:style w:type="paragraph" w:styleId="NormalWeb">
    <w:name w:val="Normal (Web)"/>
    <w:basedOn w:val="Normal"/>
    <w:uiPriority w:val="99"/>
    <w:semiHidden/>
    <w:unhideWhenUsed/>
    <w:rsid w:val="00502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5">
    <w:name w:val="A5"/>
    <w:uiPriority w:val="99"/>
    <w:rsid w:val="00B54CC3"/>
    <w:rPr>
      <w:rFonts w:cs="Verdana"/>
      <w:color w:val="000000"/>
      <w:sz w:val="20"/>
      <w:szCs w:val="20"/>
    </w:rPr>
  </w:style>
  <w:style w:type="character" w:styleId="UnresolvedMention">
    <w:name w:val="Unresolved Mention"/>
    <w:basedOn w:val="DefaultParagraphFont"/>
    <w:uiPriority w:val="99"/>
    <w:semiHidden/>
    <w:unhideWhenUsed/>
    <w:rsid w:val="003D5FDA"/>
    <w:rPr>
      <w:color w:val="605E5C"/>
      <w:shd w:val="clear" w:color="auto" w:fill="E1DFDD"/>
    </w:rPr>
  </w:style>
  <w:style w:type="paragraph" w:customStyle="1" w:styleId="Pa10">
    <w:name w:val="Pa10"/>
    <w:basedOn w:val="Normal"/>
    <w:next w:val="Normal"/>
    <w:uiPriority w:val="99"/>
    <w:rsid w:val="003D5FDA"/>
    <w:pPr>
      <w:autoSpaceDE w:val="0"/>
      <w:autoSpaceDN w:val="0"/>
      <w:adjustRightInd w:val="0"/>
      <w:spacing w:after="0" w:line="241" w:lineRule="atLeast"/>
    </w:pPr>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39376">
      <w:bodyDiv w:val="1"/>
      <w:marLeft w:val="0"/>
      <w:marRight w:val="0"/>
      <w:marTop w:val="0"/>
      <w:marBottom w:val="0"/>
      <w:divBdr>
        <w:top w:val="none" w:sz="0" w:space="0" w:color="auto"/>
        <w:left w:val="none" w:sz="0" w:space="0" w:color="auto"/>
        <w:bottom w:val="none" w:sz="0" w:space="0" w:color="auto"/>
        <w:right w:val="none" w:sz="0" w:space="0" w:color="auto"/>
      </w:divBdr>
    </w:div>
    <w:div w:id="913511044">
      <w:bodyDiv w:val="1"/>
      <w:marLeft w:val="0"/>
      <w:marRight w:val="0"/>
      <w:marTop w:val="0"/>
      <w:marBottom w:val="0"/>
      <w:divBdr>
        <w:top w:val="none" w:sz="0" w:space="0" w:color="auto"/>
        <w:left w:val="none" w:sz="0" w:space="0" w:color="auto"/>
        <w:bottom w:val="none" w:sz="0" w:space="0" w:color="auto"/>
        <w:right w:val="none" w:sz="0" w:space="0" w:color="auto"/>
      </w:divBdr>
    </w:div>
    <w:div w:id="1083526408">
      <w:bodyDiv w:val="1"/>
      <w:marLeft w:val="0"/>
      <w:marRight w:val="0"/>
      <w:marTop w:val="0"/>
      <w:marBottom w:val="0"/>
      <w:divBdr>
        <w:top w:val="none" w:sz="0" w:space="0" w:color="auto"/>
        <w:left w:val="none" w:sz="0" w:space="0" w:color="auto"/>
        <w:bottom w:val="none" w:sz="0" w:space="0" w:color="auto"/>
        <w:right w:val="none" w:sz="0" w:space="0" w:color="auto"/>
      </w:divBdr>
    </w:div>
    <w:div w:id="1605071673">
      <w:bodyDiv w:val="1"/>
      <w:marLeft w:val="0"/>
      <w:marRight w:val="0"/>
      <w:marTop w:val="0"/>
      <w:marBottom w:val="0"/>
      <w:divBdr>
        <w:top w:val="none" w:sz="0" w:space="0" w:color="auto"/>
        <w:left w:val="none" w:sz="0" w:space="0" w:color="auto"/>
        <w:bottom w:val="none" w:sz="0" w:space="0" w:color="auto"/>
        <w:right w:val="none" w:sz="0" w:space="0" w:color="auto"/>
      </w:divBdr>
    </w:div>
    <w:div w:id="21374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3</cp:revision>
  <dcterms:created xsi:type="dcterms:W3CDTF">2020-06-29T06:43:00Z</dcterms:created>
  <dcterms:modified xsi:type="dcterms:W3CDTF">2020-06-29T10:09:00Z</dcterms:modified>
</cp:coreProperties>
</file>