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flask import Flask, render_template, request, redirect, url_for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flask_sqlalchemy import SQLAlchemy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app.config['SQLALCHEMY_DATABASE_URI'] = 'sqlite:///users.db'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db = SQLAlchemy(app)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User(db.Model):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name = db.Column(db.String(80), nullable=False)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email = db.Column(db.String(120), unique=True, nullable=False)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password = db.Column(db.String(60), nullable=False)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db.create_all()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@app.route('/')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home():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"Welcome to the User Registration and Login App!"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app.run(debug=True)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