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BC37E" w14:textId="77777777" w:rsidR="00A97FFA" w:rsidRPr="009A7940" w:rsidRDefault="00A97FFA" w:rsidP="00124D4D">
      <w:pPr>
        <w:pStyle w:val="Heading2"/>
        <w:rPr>
          <w:rFonts w:ascii="Calibri" w:hAnsi="Calibri" w:cs="Calibri"/>
          <w:sz w:val="22"/>
          <w:szCs w:val="22"/>
          <w:lang w:val="en-US"/>
        </w:rPr>
      </w:pPr>
    </w:p>
    <w:p w14:paraId="3D1386A0" w14:textId="275F9CB6" w:rsidR="0069194E" w:rsidRPr="009A7940" w:rsidRDefault="00380E29" w:rsidP="00124D4D">
      <w:pPr>
        <w:pStyle w:val="Heading2"/>
        <w:rPr>
          <w:rFonts w:ascii="Calibri" w:hAnsi="Calibri" w:cs="Calibri"/>
          <w:sz w:val="28"/>
          <w:szCs w:val="28"/>
        </w:rPr>
      </w:pPr>
      <w:r w:rsidRPr="009A7940">
        <w:rPr>
          <w:rFonts w:ascii="Calibri" w:hAnsi="Calibri" w:cs="Calibri"/>
          <w:sz w:val="28"/>
          <w:szCs w:val="28"/>
          <w:lang w:val="en-US"/>
        </w:rPr>
        <w:t xml:space="preserve">                </w:t>
      </w:r>
      <w:r w:rsidR="00095C45" w:rsidRPr="009A7940">
        <w:rPr>
          <w:rFonts w:ascii="Calibri" w:hAnsi="Calibri" w:cs="Calibri"/>
          <w:sz w:val="28"/>
          <w:szCs w:val="28"/>
          <w:lang w:val="en-US"/>
        </w:rPr>
        <w:t xml:space="preserve">                  </w:t>
      </w:r>
      <w:r w:rsidR="00E54085" w:rsidRPr="009A7940">
        <w:rPr>
          <w:rFonts w:ascii="Calibri" w:hAnsi="Calibri" w:cs="Calibri"/>
          <w:sz w:val="28"/>
          <w:szCs w:val="28"/>
        </w:rPr>
        <w:t>Tender Biddin</w:t>
      </w:r>
      <w:r w:rsidR="0086114E" w:rsidRPr="009A7940">
        <w:rPr>
          <w:rFonts w:ascii="Calibri" w:hAnsi="Calibri" w:cs="Calibri"/>
          <w:sz w:val="28"/>
          <w:szCs w:val="28"/>
        </w:rPr>
        <w:t>g</w:t>
      </w:r>
      <w:r w:rsidR="00E54085" w:rsidRPr="009A7940">
        <w:rPr>
          <w:rFonts w:ascii="Calibri" w:hAnsi="Calibri" w:cs="Calibri"/>
          <w:sz w:val="28"/>
          <w:szCs w:val="28"/>
        </w:rPr>
        <w:t xml:space="preserve"> </w:t>
      </w:r>
      <w:r w:rsidR="003F7144" w:rsidRPr="009A7940">
        <w:rPr>
          <w:rFonts w:ascii="Calibri" w:hAnsi="Calibri" w:cs="Calibri"/>
          <w:sz w:val="28"/>
          <w:szCs w:val="28"/>
        </w:rPr>
        <w:t>and</w:t>
      </w:r>
      <w:r w:rsidR="00ED740B" w:rsidRPr="009A7940">
        <w:rPr>
          <w:rFonts w:ascii="Calibri" w:hAnsi="Calibri" w:cs="Calibri"/>
          <w:sz w:val="28"/>
          <w:szCs w:val="28"/>
        </w:rPr>
        <w:t xml:space="preserve"> </w:t>
      </w:r>
      <w:r w:rsidR="003F7144" w:rsidRPr="009A7940">
        <w:rPr>
          <w:rFonts w:ascii="Calibri" w:hAnsi="Calibri" w:cs="Calibri"/>
          <w:sz w:val="28"/>
          <w:szCs w:val="28"/>
        </w:rPr>
        <w:t>Financial Performance</w:t>
      </w:r>
      <w:r w:rsidR="00E54085" w:rsidRPr="009A7940">
        <w:rPr>
          <w:rFonts w:ascii="Calibri" w:hAnsi="Calibri" w:cs="Calibri"/>
          <w:sz w:val="28"/>
          <w:szCs w:val="28"/>
        </w:rPr>
        <w:t xml:space="preserve"> Dashboard</w:t>
      </w:r>
      <w:r w:rsidR="000A3554" w:rsidRPr="009A7940">
        <w:rPr>
          <w:rFonts w:ascii="Calibri" w:hAnsi="Calibri" w:cs="Calibri"/>
          <w:sz w:val="28"/>
          <w:szCs w:val="28"/>
        </w:rPr>
        <w:t>s</w:t>
      </w:r>
    </w:p>
    <w:p w14:paraId="658A5B4B" w14:textId="2305FC02" w:rsidR="00C7530D" w:rsidRPr="009A7940" w:rsidRDefault="00C7530D" w:rsidP="000010B8">
      <w:pPr>
        <w:spacing w:line="360" w:lineRule="auto"/>
        <w:rPr>
          <w:rFonts w:ascii="Calibri" w:hAnsi="Calibri" w:cs="Calibri"/>
          <w:b/>
          <w:bCs/>
          <w:color w:val="156082" w:themeColor="accent1"/>
          <w:sz w:val="24"/>
          <w:szCs w:val="24"/>
          <w:lang w:val="en-US"/>
        </w:rPr>
      </w:pPr>
      <w:r w:rsidRPr="009A7940">
        <w:rPr>
          <w:rFonts w:ascii="Calibri" w:hAnsi="Calibri" w:cs="Calibri"/>
          <w:color w:val="156082" w:themeColor="accent1"/>
          <w:lang w:val="en-US"/>
        </w:rPr>
        <w:t xml:space="preserve"> </w:t>
      </w:r>
      <w:r w:rsidR="00926895" w:rsidRPr="009A7940">
        <w:rPr>
          <w:rFonts w:ascii="Calibri" w:hAnsi="Calibri" w:cs="Calibri"/>
          <w:color w:val="156082" w:themeColor="accent1"/>
          <w:lang w:val="en-US"/>
        </w:rPr>
        <w:tab/>
      </w:r>
      <w:r w:rsidR="00926895" w:rsidRPr="009A7940">
        <w:rPr>
          <w:rFonts w:ascii="Calibri" w:hAnsi="Calibri" w:cs="Calibri"/>
          <w:color w:val="156082" w:themeColor="accent1"/>
          <w:lang w:val="en-US"/>
        </w:rPr>
        <w:tab/>
      </w:r>
      <w:r w:rsidR="00926895" w:rsidRPr="009A7940">
        <w:rPr>
          <w:rFonts w:ascii="Calibri" w:hAnsi="Calibri" w:cs="Calibri"/>
          <w:b/>
          <w:bCs/>
          <w:color w:val="3A7C22" w:themeColor="accent6" w:themeShade="BF"/>
          <w:sz w:val="24"/>
          <w:szCs w:val="24"/>
          <w:lang w:val="en-US"/>
        </w:rPr>
        <w:t>1.</w:t>
      </w:r>
      <w:r w:rsidRPr="009A7940">
        <w:rPr>
          <w:rFonts w:ascii="Calibri" w:hAnsi="Calibri" w:cs="Calibri"/>
          <w:b/>
          <w:bCs/>
          <w:color w:val="3A7C22" w:themeColor="accent6" w:themeShade="BF"/>
          <w:sz w:val="24"/>
          <w:szCs w:val="24"/>
          <w:lang w:val="en-US"/>
        </w:rPr>
        <w:t>OVERVIEW</w:t>
      </w:r>
    </w:p>
    <w:p w14:paraId="153B1679" w14:textId="5F7BD34A" w:rsidR="00C7530D" w:rsidRPr="009A7940" w:rsidRDefault="00C7530D" w:rsidP="00D70197">
      <w:pPr>
        <w:spacing w:line="360" w:lineRule="auto"/>
        <w:ind w:left="1928"/>
        <w:rPr>
          <w:rFonts w:ascii="Calibri" w:hAnsi="Calibri" w:cs="Calibri"/>
          <w:color w:val="000000" w:themeColor="text1"/>
          <w:lang w:val="en-US"/>
        </w:rPr>
      </w:pPr>
      <w:r w:rsidRPr="009A7940">
        <w:rPr>
          <w:rFonts w:ascii="Calibri" w:hAnsi="Calibri" w:cs="Calibri"/>
          <w:color w:val="000000" w:themeColor="text1"/>
          <w:lang w:val="en-US"/>
        </w:rPr>
        <w:t>This project focuses on analyzing tender-</w:t>
      </w:r>
      <w:r w:rsidR="006E271E" w:rsidRPr="009A7940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A7940">
        <w:rPr>
          <w:rFonts w:ascii="Calibri" w:hAnsi="Calibri" w:cs="Calibri"/>
          <w:color w:val="000000" w:themeColor="text1"/>
          <w:lang w:val="en-US"/>
        </w:rPr>
        <w:t>related</w:t>
      </w:r>
      <w:r w:rsidR="00926895" w:rsidRPr="009A7940">
        <w:rPr>
          <w:rFonts w:ascii="Calibri" w:hAnsi="Calibri" w:cs="Calibri"/>
          <w:color w:val="000000" w:themeColor="text1"/>
          <w:lang w:val="en-US"/>
        </w:rPr>
        <w:t xml:space="preserve"> financial</w:t>
      </w:r>
      <w:r w:rsidR="006E271E" w:rsidRPr="009A7940">
        <w:rPr>
          <w:rFonts w:ascii="Calibri" w:hAnsi="Calibri" w:cs="Calibri"/>
          <w:color w:val="000000" w:themeColor="text1"/>
          <w:lang w:val="en-US"/>
        </w:rPr>
        <w:t xml:space="preserve"> </w:t>
      </w:r>
      <w:r w:rsidR="00926895" w:rsidRPr="009A7940">
        <w:rPr>
          <w:rFonts w:ascii="Calibri" w:hAnsi="Calibri" w:cs="Calibri"/>
          <w:color w:val="000000" w:themeColor="text1"/>
          <w:lang w:val="en-US"/>
        </w:rPr>
        <w:t>data to evaluate project</w:t>
      </w:r>
      <w:r w:rsidR="006E271E" w:rsidRPr="009A7940">
        <w:rPr>
          <w:rFonts w:ascii="Calibri" w:hAnsi="Calibri" w:cs="Calibri"/>
          <w:color w:val="000000" w:themeColor="text1"/>
          <w:lang w:val="en-US"/>
        </w:rPr>
        <w:t xml:space="preserve"> </w:t>
      </w:r>
      <w:r w:rsidR="00926895" w:rsidRPr="009A7940">
        <w:rPr>
          <w:rFonts w:ascii="Calibri" w:hAnsi="Calibri" w:cs="Calibri"/>
          <w:color w:val="000000" w:themeColor="text1"/>
          <w:lang w:val="en-US"/>
        </w:rPr>
        <w:t>costs</w:t>
      </w:r>
      <w:r w:rsidR="006E271E" w:rsidRPr="009A7940">
        <w:rPr>
          <w:rFonts w:ascii="Calibri" w:hAnsi="Calibri" w:cs="Calibri"/>
          <w:color w:val="000000" w:themeColor="text1"/>
          <w:lang w:val="en-US"/>
        </w:rPr>
        <w:t>,</w:t>
      </w:r>
      <w:r w:rsidR="00926895" w:rsidRPr="009A7940">
        <w:rPr>
          <w:rFonts w:ascii="Calibri" w:hAnsi="Calibri" w:cs="Calibri"/>
          <w:color w:val="000000" w:themeColor="text1"/>
          <w:lang w:val="en-US"/>
        </w:rPr>
        <w:t xml:space="preserve"> bid amounts, and profitability.</w:t>
      </w:r>
    </w:p>
    <w:p w14:paraId="180F7137" w14:textId="207E63D5" w:rsidR="00926895" w:rsidRPr="009A7940" w:rsidRDefault="00926895" w:rsidP="00D70197">
      <w:pPr>
        <w:pStyle w:val="ListParagraph"/>
        <w:spacing w:line="360" w:lineRule="auto"/>
        <w:ind w:left="1928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 w:rsidRPr="009A7940">
        <w:rPr>
          <w:rFonts w:ascii="Calibri" w:hAnsi="Calibri" w:cs="Calibri"/>
          <w:color w:val="000000" w:themeColor="text1"/>
          <w:lang w:val="en-US"/>
        </w:rPr>
        <w:t>It helps management identify high-value tenders, compare bidder performan</w:t>
      </w:r>
      <w:r w:rsidRPr="009A7940">
        <w:rPr>
          <w:rFonts w:ascii="Calibri" w:hAnsi="Calibri" w:cs="Calibri"/>
          <w:color w:val="000000" w:themeColor="text1"/>
          <w:sz w:val="24"/>
          <w:szCs w:val="24"/>
          <w:lang w:val="en-US"/>
        </w:rPr>
        <w:t>ce and track financial outcomes through interactive dashboards.</w:t>
      </w:r>
    </w:p>
    <w:p w14:paraId="1D2DB105" w14:textId="25132AA3" w:rsidR="00926895" w:rsidRPr="009A7940" w:rsidRDefault="00926895" w:rsidP="000010B8">
      <w:pPr>
        <w:pStyle w:val="ListParagraph"/>
        <w:spacing w:line="360" w:lineRule="auto"/>
        <w:ind w:left="1440" w:firstLine="360"/>
        <w:rPr>
          <w:rFonts w:ascii="Calibri" w:hAnsi="Calibri" w:cs="Calibri"/>
          <w:b/>
          <w:bCs/>
          <w:color w:val="3A7C22" w:themeColor="accent6" w:themeShade="BF"/>
          <w:sz w:val="28"/>
          <w:szCs w:val="28"/>
          <w:lang w:val="en-US"/>
        </w:rPr>
      </w:pPr>
      <w:r w:rsidRPr="009A7940">
        <w:rPr>
          <w:rFonts w:ascii="Calibri" w:hAnsi="Calibri" w:cs="Calibri"/>
          <w:b/>
          <w:bCs/>
          <w:color w:val="3A7C22" w:themeColor="accent6" w:themeShade="BF"/>
          <w:sz w:val="28"/>
          <w:szCs w:val="28"/>
          <w:lang w:val="en-US"/>
        </w:rPr>
        <w:t>OBJECTIVE</w:t>
      </w:r>
    </w:p>
    <w:p w14:paraId="34986E4E" w14:textId="6FA2C4EA" w:rsidR="006E271E" w:rsidRPr="009A7940" w:rsidRDefault="006E271E" w:rsidP="000010B8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000000" w:themeColor="text1"/>
          <w:lang w:val="en-US"/>
        </w:rPr>
      </w:pPr>
      <w:r w:rsidRPr="009A7940">
        <w:rPr>
          <w:rFonts w:ascii="Calibri" w:hAnsi="Calibri" w:cs="Calibri"/>
          <w:color w:val="000000" w:themeColor="text1"/>
          <w:lang w:val="en-US"/>
        </w:rPr>
        <w:t>T</w:t>
      </w:r>
      <w:r w:rsidR="0039301C" w:rsidRPr="009A7940">
        <w:rPr>
          <w:rFonts w:ascii="Calibri" w:hAnsi="Calibri" w:cs="Calibri"/>
          <w:color w:val="000000" w:themeColor="text1"/>
          <w:lang w:val="en-US"/>
        </w:rPr>
        <w:t xml:space="preserve">o </w:t>
      </w:r>
      <w:r w:rsidR="00534F7D" w:rsidRPr="009A7940">
        <w:rPr>
          <w:rFonts w:ascii="Calibri" w:hAnsi="Calibri" w:cs="Calibri"/>
          <w:color w:val="000000" w:themeColor="text1"/>
          <w:lang w:val="en-US"/>
        </w:rPr>
        <w:t>an</w:t>
      </w:r>
      <w:r w:rsidR="001433A0" w:rsidRPr="009A7940">
        <w:rPr>
          <w:rFonts w:ascii="Calibri" w:hAnsi="Calibri" w:cs="Calibri"/>
          <w:color w:val="000000" w:themeColor="text1"/>
          <w:lang w:val="en-US"/>
        </w:rPr>
        <w:t xml:space="preserve">alyze </w:t>
      </w:r>
      <w:r w:rsidR="0039301C" w:rsidRPr="009A7940">
        <w:rPr>
          <w:rFonts w:ascii="Calibri" w:hAnsi="Calibri" w:cs="Calibri"/>
          <w:color w:val="000000" w:themeColor="text1"/>
          <w:lang w:val="en-US"/>
        </w:rPr>
        <w:t>and visualize tender -wise financial data</w:t>
      </w:r>
      <w:r w:rsidR="00E262D3" w:rsidRPr="009A7940">
        <w:rPr>
          <w:rFonts w:ascii="Calibri" w:hAnsi="Calibri" w:cs="Calibri"/>
          <w:color w:val="000000" w:themeColor="text1"/>
          <w:lang w:val="en-US"/>
        </w:rPr>
        <w:t>.</w:t>
      </w:r>
    </w:p>
    <w:p w14:paraId="72D6D5E2" w14:textId="0B7893F8" w:rsidR="0039301C" w:rsidRPr="009A7940" w:rsidRDefault="0039301C" w:rsidP="000010B8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000000" w:themeColor="text1"/>
          <w:lang w:val="en-US"/>
        </w:rPr>
      </w:pPr>
      <w:r w:rsidRPr="009A7940">
        <w:rPr>
          <w:rFonts w:ascii="Calibri" w:hAnsi="Calibri" w:cs="Calibri"/>
          <w:color w:val="000000" w:themeColor="text1"/>
          <w:lang w:val="en-US"/>
        </w:rPr>
        <w:t>To identify cost-effective and profitable tenders.</w:t>
      </w:r>
    </w:p>
    <w:p w14:paraId="171DBCC1" w14:textId="5DA4B941" w:rsidR="0039301C" w:rsidRPr="009A7940" w:rsidRDefault="0039301C" w:rsidP="000010B8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color w:val="000000" w:themeColor="text1"/>
          <w:lang w:val="en-US"/>
        </w:rPr>
      </w:pPr>
      <w:r w:rsidRPr="009A7940">
        <w:rPr>
          <w:rFonts w:ascii="Calibri" w:hAnsi="Calibri" w:cs="Calibri"/>
          <w:color w:val="000000" w:themeColor="text1"/>
          <w:lang w:val="en-US"/>
        </w:rPr>
        <w:t>To monitor department – wise tender performance.</w:t>
      </w:r>
    </w:p>
    <w:p w14:paraId="76FD8BEE" w14:textId="51CB61F8" w:rsidR="0039301C" w:rsidRPr="009A7940" w:rsidRDefault="0039301C" w:rsidP="001377AA">
      <w:pPr>
        <w:pStyle w:val="ListParagraph"/>
        <w:numPr>
          <w:ilvl w:val="0"/>
          <w:numId w:val="8"/>
        </w:numPr>
        <w:spacing w:line="360" w:lineRule="auto"/>
        <w:ind w:right="-613"/>
        <w:rPr>
          <w:rFonts w:ascii="Calibri" w:hAnsi="Calibri" w:cs="Calibri"/>
          <w:b/>
          <w:bCs/>
          <w:color w:val="000000" w:themeColor="text1"/>
          <w:lang w:val="en-US"/>
        </w:rPr>
      </w:pPr>
      <w:r w:rsidRPr="009A7940">
        <w:rPr>
          <w:rFonts w:ascii="Calibri" w:hAnsi="Calibri" w:cs="Calibri"/>
          <w:color w:val="000000" w:themeColor="text1"/>
          <w:lang w:val="en-US"/>
        </w:rPr>
        <w:t>To support better bidding and budget planning decisions.</w:t>
      </w:r>
    </w:p>
    <w:p w14:paraId="687F3BEE" w14:textId="6E947E77" w:rsidR="0039301C" w:rsidRPr="009A7940" w:rsidRDefault="0039301C" w:rsidP="000010B8">
      <w:pPr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8"/>
          <w:szCs w:val="28"/>
          <w:lang w:val="en-US"/>
        </w:rPr>
      </w:pPr>
      <w:r w:rsidRPr="009A7940">
        <w:rPr>
          <w:rFonts w:ascii="Calibri" w:hAnsi="Calibri" w:cs="Calibri"/>
          <w:b/>
          <w:bCs/>
          <w:color w:val="3A7C22" w:themeColor="accent6" w:themeShade="BF"/>
          <w:sz w:val="28"/>
          <w:szCs w:val="28"/>
          <w:lang w:val="en-US"/>
        </w:rPr>
        <w:t>2. Data source</w:t>
      </w:r>
    </w:p>
    <w:p w14:paraId="1004C291" w14:textId="312A6F72" w:rsidR="003F7660" w:rsidRPr="009A7940" w:rsidRDefault="003F7660" w:rsidP="000010B8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0000" w:themeColor="text1"/>
          <w:lang w:val="en-US"/>
        </w:rPr>
      </w:pPr>
      <w:r w:rsidRPr="009A7940">
        <w:rPr>
          <w:rFonts w:ascii="Calibri" w:hAnsi="Calibri" w:cs="Calibri"/>
          <w:color w:val="000000" w:themeColor="text1"/>
          <w:lang w:val="en-US"/>
        </w:rPr>
        <w:t>Source Description and Timeline: Data government .in</w:t>
      </w:r>
    </w:p>
    <w:p w14:paraId="22C92AE9" w14:textId="223D5F1B" w:rsidR="003F7660" w:rsidRPr="009A7940" w:rsidRDefault="003F7660" w:rsidP="000010B8">
      <w:pPr>
        <w:pStyle w:val="ListParagraph"/>
        <w:spacing w:line="360" w:lineRule="auto"/>
        <w:ind w:left="2160"/>
        <w:rPr>
          <w:rFonts w:ascii="Calibri" w:hAnsi="Calibri" w:cs="Calibri"/>
          <w:color w:val="000000" w:themeColor="text1"/>
          <w:lang w:val="en-US"/>
        </w:rPr>
      </w:pPr>
      <w:r w:rsidRPr="009A7940">
        <w:rPr>
          <w:rFonts w:ascii="Calibri" w:hAnsi="Calibri" w:cs="Calibri"/>
          <w:color w:val="000000" w:themeColor="text1"/>
          <w:lang w:val="en-US"/>
        </w:rPr>
        <w:t>Google dataset search and 2021-2022</w:t>
      </w:r>
      <w:r w:rsidR="00467663" w:rsidRPr="009A7940">
        <w:rPr>
          <w:rFonts w:ascii="Calibri" w:hAnsi="Calibri" w:cs="Calibri"/>
          <w:color w:val="000000" w:themeColor="text1"/>
          <w:lang w:val="en-US"/>
        </w:rPr>
        <w:t>.</w:t>
      </w:r>
    </w:p>
    <w:p w14:paraId="25F1073C" w14:textId="3289105E" w:rsidR="003F7660" w:rsidRPr="009A7940" w:rsidRDefault="003F7144" w:rsidP="000010B8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 w:cs="Calibri"/>
          <w:color w:val="000000" w:themeColor="text1"/>
          <w:lang w:val="en-US"/>
        </w:rPr>
      </w:pPr>
      <w:r w:rsidRPr="009A7940">
        <w:rPr>
          <w:rFonts w:ascii="Calibri" w:hAnsi="Calibri" w:cs="Calibri"/>
          <w:color w:val="000000" w:themeColor="text1"/>
          <w:lang w:val="en-US"/>
        </w:rPr>
        <w:t>Domain:</w:t>
      </w:r>
      <w:r w:rsidR="00467663" w:rsidRPr="009A7940">
        <w:rPr>
          <w:rFonts w:ascii="Calibri" w:hAnsi="Calibri" w:cs="Calibri"/>
          <w:color w:val="000000" w:themeColor="text1"/>
          <w:lang w:val="en-US"/>
        </w:rPr>
        <w:t xml:space="preserve"> Finance Tender</w:t>
      </w:r>
    </w:p>
    <w:p w14:paraId="4CC1F9DB" w14:textId="695FD05D" w:rsidR="00027973" w:rsidRPr="009A7940" w:rsidRDefault="00383060" w:rsidP="001377AA">
      <w:pPr>
        <w:spacing w:line="360" w:lineRule="auto"/>
        <w:ind w:left="8206" w:hanging="6766"/>
        <w:rPr>
          <w:rFonts w:ascii="Calibri" w:hAnsi="Calibri" w:cs="Calibri"/>
          <w:b/>
          <w:bCs/>
          <w:color w:val="3A7C22" w:themeColor="accent6" w:themeShade="BF"/>
          <w:sz w:val="28"/>
          <w:szCs w:val="28"/>
        </w:rPr>
      </w:pPr>
      <w:r w:rsidRPr="009A7940">
        <w:rPr>
          <w:rFonts w:ascii="Calibri" w:hAnsi="Calibri" w:cs="Calibri"/>
          <w:b/>
          <w:bCs/>
          <w:color w:val="3A7C22" w:themeColor="accent6" w:themeShade="BF"/>
          <w:sz w:val="28"/>
          <w:szCs w:val="28"/>
          <w:lang w:val="en-US"/>
        </w:rPr>
        <w:t>3.</w:t>
      </w:r>
      <w:r w:rsidRPr="009A7940">
        <w:rPr>
          <w:rFonts w:ascii="Calibri" w:hAnsi="Calibri" w:cs="Calibri"/>
          <w:b/>
          <w:bCs/>
          <w:color w:val="3A7C22" w:themeColor="accent6" w:themeShade="BF"/>
          <w:sz w:val="28"/>
          <w:szCs w:val="28"/>
        </w:rPr>
        <w:t xml:space="preserve"> Problem Statement</w:t>
      </w:r>
    </w:p>
    <w:p w14:paraId="43C25E76" w14:textId="77777777" w:rsidR="00EE13CE" w:rsidRPr="009A7940" w:rsidRDefault="00EE13CE" w:rsidP="00EE13CE">
      <w:pPr>
        <w:spacing w:line="360" w:lineRule="auto"/>
        <w:ind w:left="1800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To design and develop an interactive dashboard using Power BI / Excel that visualizes tender data and helps decision-makers monitor:</w:t>
      </w:r>
    </w:p>
    <w:p w14:paraId="12AEB4C7" w14:textId="77777777" w:rsidR="00EE13CE" w:rsidRPr="009A7940" w:rsidRDefault="00EE13CE" w:rsidP="00EE13CE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Total tenders and values</w:t>
      </w:r>
    </w:p>
    <w:p w14:paraId="5359FCF3" w14:textId="77777777" w:rsidR="00EE13CE" w:rsidRPr="009A7940" w:rsidRDefault="00EE13CE" w:rsidP="00EE13CE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Profit/loss trends</w:t>
      </w:r>
    </w:p>
    <w:p w14:paraId="3E49DB22" w14:textId="77777777" w:rsidR="00EE13CE" w:rsidRPr="009A7940" w:rsidRDefault="00EE13CE" w:rsidP="00EE13CE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Department-wise tender performance</w:t>
      </w:r>
    </w:p>
    <w:p w14:paraId="32686D8F" w14:textId="77777777" w:rsidR="00EE13CE" w:rsidRPr="009A7940" w:rsidRDefault="00EE13CE" w:rsidP="00EE13CE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Year-wise and status-wise insights</w:t>
      </w:r>
    </w:p>
    <w:p w14:paraId="5F150089" w14:textId="77777777" w:rsidR="00EE13CE" w:rsidRPr="009A7940" w:rsidRDefault="00EE13CE" w:rsidP="001377AA">
      <w:pPr>
        <w:spacing w:line="360" w:lineRule="auto"/>
        <w:ind w:left="8206" w:hanging="6766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tbl>
      <w:tblPr>
        <w:tblpPr w:leftFromText="180" w:rightFromText="180" w:vertAnchor="text" w:horzAnchor="page" w:tblpXSpec="center" w:tblpY="1567"/>
        <w:tblW w:w="10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"/>
      </w:tblGrid>
      <w:tr w:rsidR="00450F42" w:rsidRPr="009A7940" w14:paraId="675D0672" w14:textId="77777777" w:rsidTr="00450F42">
        <w:trPr>
          <w:tblHeader/>
          <w:tblCellSpacing w:w="15" w:type="dxa"/>
          <w:jc w:val="center"/>
        </w:trPr>
        <w:tc>
          <w:tcPr>
            <w:tcW w:w="0" w:type="auto"/>
          </w:tcPr>
          <w:p w14:paraId="707C307C" w14:textId="77777777" w:rsidR="00450F42" w:rsidRPr="009A7940" w:rsidRDefault="00450F42" w:rsidP="00023A87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450F42" w:rsidRPr="009A7940" w14:paraId="1966AB0F" w14:textId="77777777" w:rsidTr="00450F42">
        <w:trPr>
          <w:tblCellSpacing w:w="15" w:type="dxa"/>
          <w:jc w:val="center"/>
        </w:trPr>
        <w:tc>
          <w:tcPr>
            <w:tcW w:w="0" w:type="auto"/>
          </w:tcPr>
          <w:p w14:paraId="25C1DDCC" w14:textId="77777777" w:rsidR="00450F42" w:rsidRPr="009A7940" w:rsidRDefault="00450F42" w:rsidP="00023A87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450F42" w:rsidRPr="009A7940" w14:paraId="29C36E52" w14:textId="77777777" w:rsidTr="00450F42">
        <w:trPr>
          <w:tblCellSpacing w:w="15" w:type="dxa"/>
          <w:jc w:val="center"/>
        </w:trPr>
        <w:tc>
          <w:tcPr>
            <w:tcW w:w="0" w:type="auto"/>
          </w:tcPr>
          <w:p w14:paraId="24ECC161" w14:textId="77777777" w:rsidR="00450F42" w:rsidRPr="009A7940" w:rsidRDefault="00450F42" w:rsidP="00023A87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450F42" w:rsidRPr="009A7940" w14:paraId="345446B2" w14:textId="77777777" w:rsidTr="00450F42">
        <w:trPr>
          <w:tblCellSpacing w:w="15" w:type="dxa"/>
          <w:jc w:val="center"/>
        </w:trPr>
        <w:tc>
          <w:tcPr>
            <w:tcW w:w="0" w:type="auto"/>
          </w:tcPr>
          <w:p w14:paraId="2B108893" w14:textId="77777777" w:rsidR="00450F42" w:rsidRPr="009A7940" w:rsidRDefault="00450F42" w:rsidP="00023A87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450F42" w:rsidRPr="009A7940" w14:paraId="1DBC6896" w14:textId="77777777" w:rsidTr="00450F42">
        <w:trPr>
          <w:tblCellSpacing w:w="15" w:type="dxa"/>
          <w:jc w:val="center"/>
        </w:trPr>
        <w:tc>
          <w:tcPr>
            <w:tcW w:w="0" w:type="auto"/>
          </w:tcPr>
          <w:p w14:paraId="77FF71C4" w14:textId="77777777" w:rsidR="00450F42" w:rsidRPr="009A7940" w:rsidRDefault="00450F42" w:rsidP="00023A87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450F42" w:rsidRPr="009A7940" w14:paraId="6EB95D0E" w14:textId="77777777" w:rsidTr="00450F42">
        <w:trPr>
          <w:tblCellSpacing w:w="15" w:type="dxa"/>
          <w:jc w:val="center"/>
        </w:trPr>
        <w:tc>
          <w:tcPr>
            <w:tcW w:w="0" w:type="auto"/>
          </w:tcPr>
          <w:p w14:paraId="65BBBFC9" w14:textId="77777777" w:rsidR="00450F42" w:rsidRPr="009A7940" w:rsidRDefault="00450F42" w:rsidP="00023A87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450F42" w:rsidRPr="009A7940" w14:paraId="56F05E96" w14:textId="77777777" w:rsidTr="00450F42">
        <w:trPr>
          <w:tblCellSpacing w:w="15" w:type="dxa"/>
          <w:jc w:val="center"/>
        </w:trPr>
        <w:tc>
          <w:tcPr>
            <w:tcW w:w="0" w:type="auto"/>
          </w:tcPr>
          <w:p w14:paraId="69B81AFD" w14:textId="77777777" w:rsidR="00450F42" w:rsidRPr="009A7940" w:rsidRDefault="00450F42" w:rsidP="00023A87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450F42" w:rsidRPr="009A7940" w14:paraId="2B6B27C4" w14:textId="77777777" w:rsidTr="00450F42">
        <w:trPr>
          <w:tblCellSpacing w:w="15" w:type="dxa"/>
          <w:jc w:val="center"/>
        </w:trPr>
        <w:tc>
          <w:tcPr>
            <w:tcW w:w="0" w:type="auto"/>
          </w:tcPr>
          <w:p w14:paraId="747AF08C" w14:textId="77777777" w:rsidR="00450F42" w:rsidRPr="009A7940" w:rsidRDefault="00450F42" w:rsidP="00023A87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450F42" w:rsidRPr="009A7940" w14:paraId="2D1FEA4E" w14:textId="77777777" w:rsidTr="00450F42">
        <w:trPr>
          <w:tblCellSpacing w:w="15" w:type="dxa"/>
          <w:jc w:val="center"/>
        </w:trPr>
        <w:tc>
          <w:tcPr>
            <w:tcW w:w="0" w:type="auto"/>
          </w:tcPr>
          <w:p w14:paraId="7ACD32B9" w14:textId="77777777" w:rsidR="00450F42" w:rsidRPr="009A7940" w:rsidRDefault="00450F42" w:rsidP="00023A87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450F42" w:rsidRPr="009A7940" w14:paraId="54A17BF9" w14:textId="77777777" w:rsidTr="00450F42">
        <w:trPr>
          <w:tblCellSpacing w:w="15" w:type="dxa"/>
          <w:jc w:val="center"/>
        </w:trPr>
        <w:tc>
          <w:tcPr>
            <w:tcW w:w="0" w:type="auto"/>
          </w:tcPr>
          <w:p w14:paraId="2A95EC93" w14:textId="77777777" w:rsidR="00450F42" w:rsidRPr="009A7940" w:rsidRDefault="00450F42" w:rsidP="00023A87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  <w:tr w:rsidR="00450F42" w:rsidRPr="009A7940" w14:paraId="733C04F1" w14:textId="77777777" w:rsidTr="00450F42">
        <w:trPr>
          <w:tblCellSpacing w:w="15" w:type="dxa"/>
          <w:jc w:val="center"/>
        </w:trPr>
        <w:tc>
          <w:tcPr>
            <w:tcW w:w="0" w:type="auto"/>
          </w:tcPr>
          <w:p w14:paraId="5654187B" w14:textId="77777777" w:rsidR="00450F42" w:rsidRPr="009A7940" w:rsidRDefault="00450F42" w:rsidP="00023A87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</w:tr>
    </w:tbl>
    <w:p w14:paraId="1D6CA59F" w14:textId="6C1A8DAA" w:rsidR="00207641" w:rsidRPr="009A7940" w:rsidRDefault="00207641" w:rsidP="00207641">
      <w:pPr>
        <w:pStyle w:val="NoSpacing"/>
        <w:rPr>
          <w:rFonts w:ascii="Calibri" w:hAnsi="Calibri" w:cs="Calibri"/>
        </w:rPr>
      </w:pPr>
      <w:r w:rsidRPr="009A7940">
        <w:rPr>
          <w:rFonts w:ascii="Calibri" w:hAnsi="Calibri" w:cs="Calibri"/>
        </w:rPr>
        <w:tab/>
      </w:r>
    </w:p>
    <w:p w14:paraId="468AC423" w14:textId="77777777" w:rsidR="00F25A02" w:rsidRPr="009A7940" w:rsidRDefault="00F25A02" w:rsidP="000010B8">
      <w:pPr>
        <w:spacing w:line="360" w:lineRule="auto"/>
        <w:ind w:left="1800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To design and develop an interactive dashboard using Power BI / Excel that visualizes tender data and helps decision-makers monitor:</w:t>
      </w:r>
    </w:p>
    <w:p w14:paraId="54934DC0" w14:textId="77777777" w:rsidR="00F25A02" w:rsidRPr="009A7940" w:rsidRDefault="00F25A02" w:rsidP="000010B8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Total tenders and values</w:t>
      </w:r>
    </w:p>
    <w:p w14:paraId="321AB331" w14:textId="77777777" w:rsidR="00F25A02" w:rsidRPr="009A7940" w:rsidRDefault="00F25A02" w:rsidP="000010B8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Profit/loss trends</w:t>
      </w:r>
    </w:p>
    <w:p w14:paraId="45591C9E" w14:textId="77777777" w:rsidR="00F25A02" w:rsidRPr="009A7940" w:rsidRDefault="00F25A02" w:rsidP="000010B8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Department-wise tender performance</w:t>
      </w:r>
    </w:p>
    <w:p w14:paraId="06ABAD9F" w14:textId="77777777" w:rsidR="00F25A02" w:rsidRPr="009A7940" w:rsidRDefault="00F25A02" w:rsidP="000010B8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Year-wise and status-wise insights</w:t>
      </w:r>
    </w:p>
    <w:p w14:paraId="540B4857" w14:textId="22FFC0D1" w:rsidR="00D16728" w:rsidRPr="009A7940" w:rsidRDefault="004E7290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8"/>
          <w:szCs w:val="28"/>
        </w:rPr>
      </w:pPr>
      <w:r w:rsidRPr="009A7940">
        <w:rPr>
          <w:rFonts w:ascii="Calibri" w:hAnsi="Calibri" w:cs="Calibri"/>
          <w:b/>
          <w:bCs/>
          <w:color w:val="3A7C22" w:themeColor="accent6" w:themeShade="BF"/>
          <w:sz w:val="28"/>
          <w:szCs w:val="28"/>
        </w:rPr>
        <w:t>4.Attri</w:t>
      </w:r>
      <w:r w:rsidR="009A4867" w:rsidRPr="009A7940">
        <w:rPr>
          <w:rFonts w:ascii="Calibri" w:hAnsi="Calibri" w:cs="Calibri"/>
          <w:b/>
          <w:bCs/>
          <w:color w:val="3A7C22" w:themeColor="accent6" w:themeShade="BF"/>
          <w:sz w:val="28"/>
          <w:szCs w:val="28"/>
        </w:rPr>
        <w:t>bute</w:t>
      </w:r>
    </w:p>
    <w:tbl>
      <w:tblPr>
        <w:tblpPr w:leftFromText="180" w:rightFromText="180" w:vertAnchor="text" w:horzAnchor="page" w:tblpXSpec="center" w:tblpY="1567"/>
        <w:tblW w:w="114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170"/>
        <w:gridCol w:w="5752"/>
      </w:tblGrid>
      <w:tr w:rsidR="00B33CE3" w:rsidRPr="009A7940" w14:paraId="30840D48" w14:textId="77777777" w:rsidTr="000748FC">
        <w:trPr>
          <w:tblHeader/>
          <w:tblCellSpacing w:w="15" w:type="dxa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67BEA" w14:textId="4B8BED34" w:rsidR="00B33CE3" w:rsidRPr="009A7940" w:rsidRDefault="00B33CE3" w:rsidP="001D4B2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919A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Attribute Name</w:t>
            </w:r>
          </w:p>
        </w:tc>
        <w:tc>
          <w:tcPr>
            <w:tcW w:w="57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AB9BB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Description</w:t>
            </w:r>
          </w:p>
        </w:tc>
      </w:tr>
      <w:tr w:rsidR="00B33CE3" w:rsidRPr="009A7940" w14:paraId="5570CD72" w14:textId="77777777" w:rsidTr="000748FC">
        <w:trPr>
          <w:tblCellSpacing w:w="15" w:type="dxa"/>
          <w:jc w:val="center"/>
        </w:trPr>
        <w:tc>
          <w:tcPr>
            <w:tcW w:w="151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FE4E88" w14:textId="77777777" w:rsidR="00B33CE3" w:rsidRPr="009A7940" w:rsidRDefault="00B33CE3" w:rsidP="001D4B2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B17AD45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Tender ID</w:t>
            </w:r>
          </w:p>
        </w:tc>
        <w:tc>
          <w:tcPr>
            <w:tcW w:w="5707" w:type="dxa"/>
            <w:tcBorders>
              <w:right w:val="single" w:sz="4" w:space="0" w:color="auto"/>
            </w:tcBorders>
            <w:vAlign w:val="center"/>
            <w:hideMark/>
          </w:tcPr>
          <w:p w14:paraId="165EFF32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Unique identification number for each tender</w:t>
            </w:r>
          </w:p>
        </w:tc>
      </w:tr>
      <w:tr w:rsidR="00B33CE3" w:rsidRPr="009A7940" w14:paraId="112F212B" w14:textId="77777777" w:rsidTr="000748FC">
        <w:trPr>
          <w:tblCellSpacing w:w="15" w:type="dxa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675AA" w14:textId="77777777" w:rsidR="00B33CE3" w:rsidRPr="009A7940" w:rsidRDefault="00B33CE3" w:rsidP="001D4B2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CE023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Department Name</w:t>
            </w:r>
          </w:p>
        </w:tc>
        <w:tc>
          <w:tcPr>
            <w:tcW w:w="57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F6F56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The department or sector issuing the tender (e.g., PWD, Finance Dept.)</w:t>
            </w:r>
          </w:p>
        </w:tc>
      </w:tr>
      <w:tr w:rsidR="00B33CE3" w:rsidRPr="009A7940" w14:paraId="0398B2FA" w14:textId="77777777" w:rsidTr="000748FC">
        <w:trPr>
          <w:tblCellSpacing w:w="15" w:type="dxa"/>
          <w:jc w:val="center"/>
        </w:trPr>
        <w:tc>
          <w:tcPr>
            <w:tcW w:w="151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1829D0" w14:textId="77777777" w:rsidR="00B33CE3" w:rsidRPr="009A7940" w:rsidRDefault="00B33CE3" w:rsidP="001D4B2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208FD6F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Tender Name / Description</w:t>
            </w:r>
          </w:p>
        </w:tc>
        <w:tc>
          <w:tcPr>
            <w:tcW w:w="5707" w:type="dxa"/>
            <w:tcBorders>
              <w:right w:val="single" w:sz="4" w:space="0" w:color="auto"/>
            </w:tcBorders>
            <w:vAlign w:val="center"/>
            <w:hideMark/>
          </w:tcPr>
          <w:p w14:paraId="1DEF623E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Short description of the tender project</w:t>
            </w:r>
          </w:p>
        </w:tc>
      </w:tr>
      <w:tr w:rsidR="00B33CE3" w:rsidRPr="009A7940" w14:paraId="473F4389" w14:textId="77777777" w:rsidTr="000748FC">
        <w:trPr>
          <w:tblCellSpacing w:w="15" w:type="dxa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6DB1E" w14:textId="77777777" w:rsidR="00B33CE3" w:rsidRPr="009A7940" w:rsidRDefault="00B33CE3" w:rsidP="001D4B2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0CD83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Tender Amount</w:t>
            </w:r>
          </w:p>
        </w:tc>
        <w:tc>
          <w:tcPr>
            <w:tcW w:w="570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A38FC9A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The total estimated tender value announced</w:t>
            </w:r>
          </w:p>
        </w:tc>
      </w:tr>
      <w:tr w:rsidR="00B33CE3" w:rsidRPr="009A7940" w14:paraId="0BE583A5" w14:textId="77777777" w:rsidTr="000748FC">
        <w:trPr>
          <w:tblCellSpacing w:w="15" w:type="dxa"/>
          <w:jc w:val="center"/>
        </w:trPr>
        <w:tc>
          <w:tcPr>
            <w:tcW w:w="15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EC352" w14:textId="77777777" w:rsidR="00B33CE3" w:rsidRPr="009A7940" w:rsidRDefault="00B33CE3" w:rsidP="001D4B2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17DA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Bid Amount</w:t>
            </w:r>
          </w:p>
        </w:tc>
        <w:tc>
          <w:tcPr>
            <w:tcW w:w="57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7D1B9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The amount quoted by the bidder</w:t>
            </w:r>
          </w:p>
        </w:tc>
      </w:tr>
      <w:tr w:rsidR="00B33CE3" w:rsidRPr="009A7940" w14:paraId="12E1EE15" w14:textId="77777777" w:rsidTr="000748FC">
        <w:trPr>
          <w:tblCellSpacing w:w="15" w:type="dxa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F817D2" w14:textId="77777777" w:rsidR="00B33CE3" w:rsidRPr="009A7940" w:rsidRDefault="00B33CE3" w:rsidP="001D4B2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EB6CD0D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Final Approved Cost</w:t>
            </w:r>
          </w:p>
        </w:tc>
        <w:tc>
          <w:tcPr>
            <w:tcW w:w="5707" w:type="dxa"/>
            <w:tcBorders>
              <w:right w:val="single" w:sz="4" w:space="0" w:color="auto"/>
            </w:tcBorders>
            <w:vAlign w:val="center"/>
            <w:hideMark/>
          </w:tcPr>
          <w:p w14:paraId="15E525A5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The amount approved for the winning bidder</w:t>
            </w:r>
          </w:p>
        </w:tc>
      </w:tr>
      <w:tr w:rsidR="00B33CE3" w:rsidRPr="009A7940" w14:paraId="5F67D0C9" w14:textId="77777777" w:rsidTr="000748FC">
        <w:trPr>
          <w:tblCellSpacing w:w="15" w:type="dxa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74585" w14:textId="77777777" w:rsidR="00B33CE3" w:rsidRPr="009A7940" w:rsidRDefault="00B33CE3" w:rsidP="001D4B2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2A108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Profit / Loss</w:t>
            </w:r>
          </w:p>
        </w:tc>
        <w:tc>
          <w:tcPr>
            <w:tcW w:w="57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8A612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Calculated as Bid Amount – Final Cost</w:t>
            </w:r>
          </w:p>
        </w:tc>
      </w:tr>
      <w:tr w:rsidR="00B33CE3" w:rsidRPr="009A7940" w14:paraId="112EEFA9" w14:textId="77777777" w:rsidTr="000748FC">
        <w:trPr>
          <w:tblCellSpacing w:w="15" w:type="dxa"/>
          <w:jc w:val="center"/>
        </w:trPr>
        <w:tc>
          <w:tcPr>
            <w:tcW w:w="151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C19D77" w14:textId="77777777" w:rsidR="00B33CE3" w:rsidRPr="009A7940" w:rsidRDefault="00B33CE3" w:rsidP="001D4B2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C2AE08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Tender Date</w:t>
            </w:r>
          </w:p>
        </w:tc>
        <w:tc>
          <w:tcPr>
            <w:tcW w:w="5707" w:type="dxa"/>
            <w:tcBorders>
              <w:right w:val="single" w:sz="4" w:space="0" w:color="auto"/>
            </w:tcBorders>
            <w:vAlign w:val="center"/>
            <w:hideMark/>
          </w:tcPr>
          <w:p w14:paraId="399B2D8B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The date when the tender was issued</w:t>
            </w:r>
          </w:p>
        </w:tc>
      </w:tr>
      <w:tr w:rsidR="00B33CE3" w:rsidRPr="009A7940" w14:paraId="0AE30D4F" w14:textId="77777777" w:rsidTr="000748FC">
        <w:trPr>
          <w:tblCellSpacing w:w="15" w:type="dxa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CE8C8" w14:textId="77777777" w:rsidR="00B33CE3" w:rsidRPr="009A7940" w:rsidRDefault="00B33CE3" w:rsidP="001D4B2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B17F3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Submission Date</w:t>
            </w:r>
          </w:p>
        </w:tc>
        <w:tc>
          <w:tcPr>
            <w:tcW w:w="57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29034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Deadline for submitting the bid</w:t>
            </w:r>
          </w:p>
        </w:tc>
      </w:tr>
      <w:tr w:rsidR="00B33CE3" w:rsidRPr="009A7940" w14:paraId="525599AC" w14:textId="77777777" w:rsidTr="000748FC">
        <w:trPr>
          <w:tblCellSpacing w:w="15" w:type="dxa"/>
          <w:jc w:val="center"/>
        </w:trPr>
        <w:tc>
          <w:tcPr>
            <w:tcW w:w="15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25143" w14:textId="77777777" w:rsidR="00B33CE3" w:rsidRPr="009A7940" w:rsidRDefault="00B33CE3" w:rsidP="001D4B29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44EB4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Status</w:t>
            </w:r>
          </w:p>
        </w:tc>
        <w:tc>
          <w:tcPr>
            <w:tcW w:w="5707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C47A6" w14:textId="77777777" w:rsidR="00B33CE3" w:rsidRPr="009A7940" w:rsidRDefault="00B33CE3" w:rsidP="005A6B42">
            <w:pPr>
              <w:pStyle w:val="NoSpacing"/>
              <w:spacing w:line="360" w:lineRule="auto"/>
              <w:jc w:val="center"/>
              <w:rPr>
                <w:rFonts w:ascii="Calibri" w:hAnsi="Calibri" w:cs="Calibri"/>
              </w:rPr>
            </w:pPr>
            <w:r w:rsidRPr="009A7940">
              <w:rPr>
                <w:rFonts w:ascii="Calibri" w:hAnsi="Calibri" w:cs="Calibri"/>
              </w:rPr>
              <w:t>Whether the tender was Won or Lost</w:t>
            </w:r>
          </w:p>
        </w:tc>
      </w:tr>
    </w:tbl>
    <w:p w14:paraId="38F54AC1" w14:textId="77777777" w:rsidR="00B33CE3" w:rsidRPr="009A7940" w:rsidRDefault="00B33CE3" w:rsidP="00B33CE3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7355CBC8" w14:textId="77777777" w:rsidR="00953799" w:rsidRPr="009A7940" w:rsidRDefault="00953799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1C01DCAB" w14:textId="77777777" w:rsidR="00450F42" w:rsidRPr="009A7940" w:rsidRDefault="00450F42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2D00D731" w14:textId="77777777" w:rsidR="00450F42" w:rsidRPr="009A7940" w:rsidRDefault="00450F42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49A4551C" w14:textId="77777777" w:rsidR="00450F42" w:rsidRPr="009A7940" w:rsidRDefault="00450F42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082D397F" w14:textId="77777777" w:rsidR="00450F42" w:rsidRPr="009A7940" w:rsidRDefault="00450F42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03908B5B" w14:textId="77777777" w:rsidR="00450F42" w:rsidRPr="009A7940" w:rsidRDefault="00450F42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124B34B3" w14:textId="77777777" w:rsidR="00450F42" w:rsidRPr="009A7940" w:rsidRDefault="00450F42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03A1D61E" w14:textId="77777777" w:rsidR="00450F42" w:rsidRPr="009A7940" w:rsidRDefault="00450F42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7E5F32D3" w14:textId="77777777" w:rsidR="00450F42" w:rsidRPr="009A7940" w:rsidRDefault="00450F42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6A11B933" w14:textId="77777777" w:rsidR="00450F42" w:rsidRPr="009A7940" w:rsidRDefault="00450F42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61808627" w14:textId="77777777" w:rsidR="00450F42" w:rsidRPr="009A7940" w:rsidRDefault="00450F42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26A72A06" w14:textId="77777777" w:rsidR="00450F42" w:rsidRPr="009A7940" w:rsidRDefault="00450F42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33E6AF54" w14:textId="77777777" w:rsidR="00953799" w:rsidRPr="009A7940" w:rsidRDefault="00953799" w:rsidP="000010B8">
      <w:pPr>
        <w:pStyle w:val="ListParagraph"/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4"/>
          <w:szCs w:val="24"/>
        </w:rPr>
      </w:pPr>
    </w:p>
    <w:p w14:paraId="061E9FAE" w14:textId="77777777" w:rsidR="006E01F4" w:rsidRPr="009A7940" w:rsidRDefault="009A4867" w:rsidP="000010B8">
      <w:pPr>
        <w:pStyle w:val="ListParagraph"/>
        <w:spacing w:line="360" w:lineRule="auto"/>
        <w:ind w:left="1440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ab/>
      </w:r>
    </w:p>
    <w:p w14:paraId="587FA077" w14:textId="77777777" w:rsidR="00677E5A" w:rsidRPr="009A7940" w:rsidRDefault="000F0B88" w:rsidP="000010B8">
      <w:pPr>
        <w:spacing w:line="360" w:lineRule="auto"/>
        <w:ind w:left="1440"/>
        <w:rPr>
          <w:rFonts w:ascii="Calibri" w:hAnsi="Calibri" w:cs="Calibri"/>
          <w:b/>
          <w:bCs/>
          <w:color w:val="3A7C22" w:themeColor="accent6" w:themeShade="BF"/>
          <w:sz w:val="28"/>
          <w:szCs w:val="28"/>
          <w:lang w:val="en-US"/>
        </w:rPr>
      </w:pPr>
      <w:r w:rsidRPr="009A7940">
        <w:rPr>
          <w:rFonts w:ascii="Calibri" w:hAnsi="Calibri" w:cs="Calibri"/>
          <w:b/>
          <w:bCs/>
          <w:color w:val="3A7C22" w:themeColor="accent6" w:themeShade="BF"/>
          <w:sz w:val="28"/>
          <w:szCs w:val="28"/>
          <w:lang w:val="en-US"/>
        </w:rPr>
        <w:t xml:space="preserve">5. Tools </w:t>
      </w:r>
      <w:r w:rsidR="000021F5" w:rsidRPr="009A7940">
        <w:rPr>
          <w:rFonts w:ascii="Calibri" w:hAnsi="Calibri" w:cs="Calibri"/>
          <w:b/>
          <w:bCs/>
          <w:color w:val="3A7C22" w:themeColor="accent6" w:themeShade="BF"/>
          <w:sz w:val="28"/>
          <w:szCs w:val="28"/>
          <w:lang w:val="en-US"/>
        </w:rPr>
        <w:t>&amp;</w:t>
      </w:r>
      <w:r w:rsidRPr="009A7940">
        <w:rPr>
          <w:rFonts w:ascii="Calibri" w:hAnsi="Calibri" w:cs="Calibri"/>
          <w:b/>
          <w:bCs/>
          <w:color w:val="3A7C22" w:themeColor="accent6" w:themeShade="BF"/>
          <w:sz w:val="28"/>
          <w:szCs w:val="28"/>
          <w:lang w:val="en-US"/>
        </w:rPr>
        <w:t xml:space="preserve"> Techno</w:t>
      </w:r>
      <w:r w:rsidR="000021F5" w:rsidRPr="009A7940">
        <w:rPr>
          <w:rFonts w:ascii="Calibri" w:hAnsi="Calibri" w:cs="Calibri"/>
          <w:b/>
          <w:bCs/>
          <w:color w:val="3A7C22" w:themeColor="accent6" w:themeShade="BF"/>
          <w:sz w:val="28"/>
          <w:szCs w:val="28"/>
          <w:lang w:val="en-US"/>
        </w:rPr>
        <w:t>logie</w:t>
      </w:r>
      <w:r w:rsidR="00677E5A" w:rsidRPr="009A7940">
        <w:rPr>
          <w:rFonts w:ascii="Calibri" w:hAnsi="Calibri" w:cs="Calibri"/>
          <w:b/>
          <w:bCs/>
          <w:color w:val="3A7C22" w:themeColor="accent6" w:themeShade="BF"/>
          <w:sz w:val="28"/>
          <w:szCs w:val="28"/>
          <w:lang w:val="en-US"/>
        </w:rPr>
        <w:t>s</w:t>
      </w:r>
    </w:p>
    <w:p w14:paraId="56B00C04" w14:textId="3B3DF7B4" w:rsidR="00F15FF6" w:rsidRPr="009A7940" w:rsidRDefault="00555761" w:rsidP="00071630">
      <w:pPr>
        <w:pStyle w:val="NoSpacing"/>
        <w:numPr>
          <w:ilvl w:val="0"/>
          <w:numId w:val="21"/>
        </w:numPr>
        <w:spacing w:line="360" w:lineRule="auto"/>
        <w:ind w:left="2288"/>
        <w:rPr>
          <w:rFonts w:ascii="Calibri" w:hAnsi="Calibri" w:cs="Calibri"/>
        </w:rPr>
      </w:pPr>
      <w:r w:rsidRPr="009A7940">
        <w:rPr>
          <w:rFonts w:ascii="Calibri" w:hAnsi="Calibri" w:cs="Calibri"/>
        </w:rPr>
        <w:t>Excel – To store, clean, and organize tender data.</w:t>
      </w:r>
    </w:p>
    <w:p w14:paraId="11561DE5" w14:textId="45D30B6F" w:rsidR="005757E0" w:rsidRPr="009A7940" w:rsidRDefault="00ED7286" w:rsidP="00071630">
      <w:pPr>
        <w:pStyle w:val="NoSpacing"/>
        <w:numPr>
          <w:ilvl w:val="0"/>
          <w:numId w:val="21"/>
        </w:numPr>
        <w:spacing w:line="360" w:lineRule="auto"/>
        <w:ind w:left="2288"/>
        <w:rPr>
          <w:rFonts w:ascii="Calibri" w:hAnsi="Calibri" w:cs="Calibri"/>
        </w:rPr>
      </w:pPr>
      <w:r w:rsidRPr="009A7940">
        <w:rPr>
          <w:rFonts w:ascii="Calibri" w:hAnsi="Calibri" w:cs="Calibri"/>
        </w:rPr>
        <w:t>Power BI – To create interactive financial dashboards.</w:t>
      </w:r>
    </w:p>
    <w:p w14:paraId="02641FE0" w14:textId="4175F744" w:rsidR="000F1E81" w:rsidRPr="009A7940" w:rsidRDefault="000F1E81" w:rsidP="00071630">
      <w:pPr>
        <w:pStyle w:val="NoSpacing"/>
        <w:numPr>
          <w:ilvl w:val="0"/>
          <w:numId w:val="21"/>
        </w:numPr>
        <w:spacing w:line="360" w:lineRule="auto"/>
        <w:ind w:left="2288"/>
        <w:rPr>
          <w:rFonts w:ascii="Calibri" w:hAnsi="Calibri" w:cs="Calibri"/>
        </w:rPr>
      </w:pPr>
      <w:r w:rsidRPr="009A7940">
        <w:rPr>
          <w:rFonts w:ascii="Calibri" w:hAnsi="Calibri" w:cs="Calibri"/>
        </w:rPr>
        <w:t>Power Query – For data cleaning and transformation.</w:t>
      </w:r>
    </w:p>
    <w:p w14:paraId="7DF94CC1" w14:textId="2796D4D1" w:rsidR="005F6DC8" w:rsidRPr="009A7940" w:rsidRDefault="005F6DC8" w:rsidP="00071630">
      <w:pPr>
        <w:pStyle w:val="NoSpacing"/>
        <w:numPr>
          <w:ilvl w:val="0"/>
          <w:numId w:val="21"/>
        </w:numPr>
        <w:spacing w:line="360" w:lineRule="auto"/>
        <w:ind w:left="2288"/>
        <w:rPr>
          <w:rFonts w:ascii="Calibri" w:hAnsi="Calibri" w:cs="Calibri"/>
        </w:rPr>
      </w:pPr>
      <w:r w:rsidRPr="009A7940">
        <w:rPr>
          <w:rFonts w:ascii="Calibri" w:hAnsi="Calibri" w:cs="Calibri"/>
        </w:rPr>
        <w:t>DAX – To calculate profit, total amount, and KPIs.</w:t>
      </w:r>
    </w:p>
    <w:p w14:paraId="467B4691" w14:textId="77777777" w:rsidR="003A1613" w:rsidRPr="009A7940" w:rsidRDefault="00A82CEA" w:rsidP="00071630">
      <w:pPr>
        <w:pStyle w:val="NoSpacing"/>
        <w:numPr>
          <w:ilvl w:val="0"/>
          <w:numId w:val="21"/>
        </w:numPr>
        <w:spacing w:line="360" w:lineRule="auto"/>
        <w:ind w:left="2288"/>
        <w:rPr>
          <w:rFonts w:ascii="Calibri" w:hAnsi="Calibri" w:cs="Calibri"/>
        </w:rPr>
      </w:pPr>
      <w:r w:rsidRPr="009A7940">
        <w:rPr>
          <w:rFonts w:ascii="Calibri" w:hAnsi="Calibri" w:cs="Calibri"/>
        </w:rPr>
        <w:t>Charts &amp; Visuals – To display tender trends, profit/loss, and department</w:t>
      </w:r>
      <w:r w:rsidR="00677E5A" w:rsidRPr="009A7940">
        <w:rPr>
          <w:rFonts w:ascii="Calibri" w:hAnsi="Calibri" w:cs="Calibri"/>
        </w:rPr>
        <w:t>.</w:t>
      </w:r>
      <w:r w:rsidRPr="009A7940">
        <w:rPr>
          <w:rFonts w:ascii="Calibri" w:hAnsi="Calibri" w:cs="Calibri"/>
        </w:rPr>
        <w:t xml:space="preserve"> </w:t>
      </w:r>
      <w:r w:rsidR="00677E5A" w:rsidRPr="009A7940">
        <w:rPr>
          <w:rFonts w:ascii="Calibri" w:hAnsi="Calibri" w:cs="Calibri"/>
        </w:rPr>
        <w:t xml:space="preserve">     </w:t>
      </w:r>
    </w:p>
    <w:p w14:paraId="60E7D296" w14:textId="77777777" w:rsidR="006930B8" w:rsidRPr="009A7940" w:rsidRDefault="00621BB2" w:rsidP="006930B8">
      <w:pPr>
        <w:pStyle w:val="NoSpacing"/>
        <w:spacing w:line="360" w:lineRule="auto"/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9A7940">
        <w:rPr>
          <w:rFonts w:ascii="Calibri" w:hAnsi="Calibri" w:cs="Calibri"/>
          <w:b/>
          <w:bCs/>
          <w:color w:val="156082" w:themeColor="accent1"/>
          <w:sz w:val="28"/>
          <w:szCs w:val="28"/>
        </w:rPr>
        <w:t xml:space="preserve">                         </w:t>
      </w:r>
      <w:r w:rsidR="00CC5766" w:rsidRPr="009A7940">
        <w:rPr>
          <w:rFonts w:ascii="Calibri" w:hAnsi="Calibri" w:cs="Calibri"/>
          <w:b/>
          <w:bCs/>
          <w:color w:val="156082" w:themeColor="accent1"/>
          <w:sz w:val="28"/>
          <w:szCs w:val="28"/>
        </w:rPr>
        <w:t xml:space="preserve"> </w:t>
      </w:r>
      <w:r w:rsidR="006A690C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>6.Data</w:t>
      </w:r>
      <w:r w:rsidR="00674046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 </w:t>
      </w:r>
      <w:r w:rsidR="006A690C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>pre</w:t>
      </w:r>
      <w:r w:rsidR="0045114C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 </w:t>
      </w:r>
      <w:r w:rsidR="00997922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>-Pro</w:t>
      </w:r>
      <w:r w:rsidR="00406FFF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>cess</w:t>
      </w:r>
      <w:r w:rsidR="00997922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ing </w:t>
      </w:r>
    </w:p>
    <w:p w14:paraId="2680B777" w14:textId="3666A347" w:rsidR="00BF36D4" w:rsidRPr="009A7940" w:rsidRDefault="00FE7557" w:rsidP="00102CC0">
      <w:pPr>
        <w:pStyle w:val="NoSpacing"/>
        <w:numPr>
          <w:ilvl w:val="0"/>
          <w:numId w:val="35"/>
        </w:numPr>
        <w:spacing w:line="360" w:lineRule="auto"/>
        <w:ind w:left="2288"/>
        <w:rPr>
          <w:rFonts w:ascii="Calibri" w:hAnsi="Calibri" w:cs="Calibri"/>
          <w:b/>
          <w:bCs/>
          <w:color w:val="156082" w:themeColor="accent1"/>
          <w:sz w:val="24"/>
          <w:szCs w:val="24"/>
        </w:rPr>
      </w:pPr>
      <w:r w:rsidRPr="009A7940">
        <w:rPr>
          <w:rFonts w:ascii="Calibri" w:hAnsi="Calibri" w:cs="Calibri"/>
        </w:rPr>
        <w:t xml:space="preserve">    </w:t>
      </w:r>
      <w:r w:rsidR="00BF36D4" w:rsidRPr="009A7940">
        <w:rPr>
          <w:rFonts w:ascii="Calibri" w:hAnsi="Calibri" w:cs="Calibri"/>
        </w:rPr>
        <w:t xml:space="preserve">Removed </w:t>
      </w:r>
      <w:r w:rsidR="00D860AF" w:rsidRPr="009A7940">
        <w:rPr>
          <w:rFonts w:ascii="Calibri" w:hAnsi="Calibri" w:cs="Calibri"/>
        </w:rPr>
        <w:t xml:space="preserve"> </w:t>
      </w:r>
      <w:r w:rsidR="0068596A" w:rsidRPr="009A7940">
        <w:rPr>
          <w:rFonts w:ascii="Calibri" w:hAnsi="Calibri" w:cs="Calibri"/>
        </w:rPr>
        <w:t xml:space="preserve"> </w:t>
      </w:r>
      <w:r w:rsidR="00BF36D4" w:rsidRPr="009A7940">
        <w:rPr>
          <w:rStyle w:val="Strong"/>
          <w:rFonts w:ascii="Calibri" w:hAnsi="Calibri" w:cs="Calibri"/>
          <w:b w:val="0"/>
          <w:bCs w:val="0"/>
        </w:rPr>
        <w:t>duplicate</w:t>
      </w:r>
      <w:r w:rsidR="00BF36D4" w:rsidRPr="009A7940">
        <w:rPr>
          <w:rFonts w:ascii="Calibri" w:hAnsi="Calibri" w:cs="Calibri"/>
        </w:rPr>
        <w:t xml:space="preserve"> tender records.</w:t>
      </w:r>
    </w:p>
    <w:p w14:paraId="330B1936" w14:textId="5BD99129" w:rsidR="00BF36D4" w:rsidRPr="009A7940" w:rsidRDefault="00FE7557" w:rsidP="00102CC0">
      <w:pPr>
        <w:pStyle w:val="NoSpacing"/>
        <w:numPr>
          <w:ilvl w:val="0"/>
          <w:numId w:val="35"/>
        </w:numPr>
        <w:spacing w:line="360" w:lineRule="auto"/>
        <w:ind w:left="2288"/>
        <w:jc w:val="both"/>
        <w:rPr>
          <w:rFonts w:ascii="Calibri" w:hAnsi="Calibri" w:cs="Calibri"/>
        </w:rPr>
      </w:pPr>
      <w:r w:rsidRPr="009A7940">
        <w:rPr>
          <w:rFonts w:ascii="Calibri" w:hAnsi="Calibri" w:cs="Calibri"/>
        </w:rPr>
        <w:t xml:space="preserve">    </w:t>
      </w:r>
      <w:r w:rsidR="00BF36D4" w:rsidRPr="009A7940">
        <w:rPr>
          <w:rFonts w:ascii="Calibri" w:hAnsi="Calibri" w:cs="Calibri"/>
        </w:rPr>
        <w:t>Checked</w:t>
      </w:r>
      <w:r w:rsidR="0068596A" w:rsidRPr="009A7940">
        <w:rPr>
          <w:rFonts w:ascii="Calibri" w:hAnsi="Calibri" w:cs="Calibri"/>
        </w:rPr>
        <w:t xml:space="preserve"> </w:t>
      </w:r>
      <w:r w:rsidR="00BF36D4" w:rsidRPr="009A7940">
        <w:rPr>
          <w:rFonts w:ascii="Calibri" w:hAnsi="Calibri" w:cs="Calibri"/>
        </w:rPr>
        <w:t xml:space="preserve"> </w:t>
      </w:r>
      <w:r w:rsidR="00D860AF" w:rsidRPr="009A7940">
        <w:rPr>
          <w:rFonts w:ascii="Calibri" w:hAnsi="Calibri" w:cs="Calibri"/>
        </w:rPr>
        <w:t xml:space="preserve"> </w:t>
      </w:r>
      <w:r w:rsidR="00BF36D4" w:rsidRPr="009A7940">
        <w:rPr>
          <w:rFonts w:ascii="Calibri" w:hAnsi="Calibri" w:cs="Calibri"/>
        </w:rPr>
        <w:t xml:space="preserve">and filled </w:t>
      </w:r>
      <w:r w:rsidR="00BF36D4" w:rsidRPr="009A7940">
        <w:rPr>
          <w:rStyle w:val="Strong"/>
          <w:rFonts w:ascii="Calibri" w:hAnsi="Calibri" w:cs="Calibri"/>
          <w:b w:val="0"/>
          <w:bCs w:val="0"/>
        </w:rPr>
        <w:t>missing values</w:t>
      </w:r>
      <w:r w:rsidR="00BF36D4" w:rsidRPr="009A7940">
        <w:rPr>
          <w:rFonts w:ascii="Calibri" w:hAnsi="Calibri" w:cs="Calibri"/>
        </w:rPr>
        <w:t xml:space="preserve"> Department or Amount.</w:t>
      </w:r>
    </w:p>
    <w:p w14:paraId="05220FFC" w14:textId="12F3BC98" w:rsidR="00344491" w:rsidRPr="009A7940" w:rsidRDefault="00FE7557" w:rsidP="00102CC0">
      <w:pPr>
        <w:pStyle w:val="NoSpacing"/>
        <w:numPr>
          <w:ilvl w:val="0"/>
          <w:numId w:val="35"/>
        </w:numPr>
        <w:spacing w:line="360" w:lineRule="auto"/>
        <w:ind w:left="2288"/>
        <w:jc w:val="both"/>
        <w:rPr>
          <w:rFonts w:ascii="Calibri" w:hAnsi="Calibri" w:cs="Calibri"/>
        </w:rPr>
      </w:pPr>
      <w:r w:rsidRPr="009A7940">
        <w:rPr>
          <w:rFonts w:ascii="Calibri" w:hAnsi="Calibri" w:cs="Calibri"/>
        </w:rPr>
        <w:t xml:space="preserve">    </w:t>
      </w:r>
      <w:r w:rsidR="000A778F" w:rsidRPr="009A7940">
        <w:rPr>
          <w:rFonts w:ascii="Calibri" w:hAnsi="Calibri" w:cs="Calibri"/>
        </w:rPr>
        <w:t>Loaded dataset from Excel into Power</w:t>
      </w:r>
      <w:r w:rsidR="00E97B33" w:rsidRPr="009A7940">
        <w:rPr>
          <w:rFonts w:ascii="Calibri" w:hAnsi="Calibri" w:cs="Calibri"/>
        </w:rPr>
        <w:t xml:space="preserve"> </w:t>
      </w:r>
      <w:r w:rsidR="000A778F" w:rsidRPr="009A7940">
        <w:rPr>
          <w:rFonts w:ascii="Calibri" w:hAnsi="Calibri" w:cs="Calibri"/>
        </w:rPr>
        <w:t>BI using Power Query.</w:t>
      </w:r>
    </w:p>
    <w:p w14:paraId="29ADC0A8" w14:textId="3B172F7E" w:rsidR="000A778F" w:rsidRPr="009A7940" w:rsidRDefault="00FE7557" w:rsidP="00102CC0">
      <w:pPr>
        <w:pStyle w:val="NoSpacing"/>
        <w:numPr>
          <w:ilvl w:val="0"/>
          <w:numId w:val="35"/>
        </w:numPr>
        <w:spacing w:line="360" w:lineRule="auto"/>
        <w:ind w:left="2288"/>
        <w:jc w:val="both"/>
        <w:rPr>
          <w:rFonts w:ascii="Calibri" w:hAnsi="Calibri" w:cs="Calibri"/>
        </w:rPr>
      </w:pPr>
      <w:r w:rsidRPr="009A7940">
        <w:rPr>
          <w:rFonts w:ascii="Calibri" w:hAnsi="Calibri" w:cs="Calibri"/>
        </w:rPr>
        <w:t xml:space="preserve">    </w:t>
      </w:r>
      <w:r w:rsidR="000A778F" w:rsidRPr="009A7940">
        <w:rPr>
          <w:rFonts w:ascii="Calibri" w:hAnsi="Calibri" w:cs="Calibri"/>
        </w:rPr>
        <w:t>Used “Remove Duplicates” and “Replace Errors”</w:t>
      </w:r>
      <w:r w:rsidR="00B77D0E" w:rsidRPr="009A7940">
        <w:rPr>
          <w:rFonts w:ascii="Calibri" w:hAnsi="Calibri" w:cs="Calibri"/>
        </w:rPr>
        <w:t>.</w:t>
      </w:r>
    </w:p>
    <w:p w14:paraId="09C4BD95" w14:textId="5115C5EA" w:rsidR="000A778F" w:rsidRPr="009A7940" w:rsidRDefault="00FE7557" w:rsidP="00102CC0">
      <w:pPr>
        <w:pStyle w:val="NoSpacing"/>
        <w:numPr>
          <w:ilvl w:val="0"/>
          <w:numId w:val="35"/>
        </w:numPr>
        <w:spacing w:line="360" w:lineRule="auto"/>
        <w:ind w:left="2288"/>
        <w:jc w:val="both"/>
        <w:rPr>
          <w:rFonts w:ascii="Calibri" w:hAnsi="Calibri" w:cs="Calibri"/>
        </w:rPr>
      </w:pPr>
      <w:r w:rsidRPr="009A7940">
        <w:rPr>
          <w:rFonts w:ascii="Calibri" w:hAnsi="Calibri" w:cs="Calibri"/>
        </w:rPr>
        <w:t xml:space="preserve">     </w:t>
      </w:r>
      <w:r w:rsidR="000A778F" w:rsidRPr="009A7940">
        <w:rPr>
          <w:rFonts w:ascii="Calibri" w:hAnsi="Calibri" w:cs="Calibri"/>
        </w:rPr>
        <w:t>Applied data type changes (Date → Date type, Amount → Decimal).</w:t>
      </w:r>
    </w:p>
    <w:p w14:paraId="68EB0044" w14:textId="77777777" w:rsidR="000A778F" w:rsidRPr="009A7940" w:rsidRDefault="000A778F" w:rsidP="000010B8">
      <w:pPr>
        <w:pStyle w:val="NoSpacing"/>
        <w:spacing w:line="360" w:lineRule="auto"/>
        <w:rPr>
          <w:rFonts w:ascii="Calibri" w:hAnsi="Calibri" w:cs="Calibri"/>
        </w:rPr>
      </w:pPr>
    </w:p>
    <w:p w14:paraId="4D06C03F" w14:textId="681E7B09" w:rsidR="005745FB" w:rsidRPr="009A7940" w:rsidRDefault="00A83942" w:rsidP="000010B8">
      <w:pPr>
        <w:pStyle w:val="NoSpacing"/>
        <w:spacing w:line="360" w:lineRule="auto"/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9A7940">
        <w:rPr>
          <w:rFonts w:ascii="Calibri" w:hAnsi="Calibri" w:cs="Calibri"/>
          <w:color w:val="196B24" w:themeColor="accent3"/>
        </w:rPr>
        <w:t xml:space="preserve">               </w:t>
      </w:r>
      <w:r w:rsidR="00524A44" w:rsidRPr="009A7940">
        <w:rPr>
          <w:rFonts w:ascii="Calibri" w:hAnsi="Calibri" w:cs="Calibri"/>
          <w:color w:val="196B24" w:themeColor="accent3"/>
        </w:rPr>
        <w:t xml:space="preserve">            </w:t>
      </w:r>
      <w:r w:rsidR="00524A44" w:rsidRPr="009A7940">
        <w:rPr>
          <w:rFonts w:ascii="Calibri" w:hAnsi="Calibri" w:cs="Calibri"/>
          <w:color w:val="196B24" w:themeColor="accent3"/>
          <w:sz w:val="24"/>
          <w:szCs w:val="24"/>
        </w:rPr>
        <w:t xml:space="preserve"> </w:t>
      </w:r>
      <w:r w:rsidR="00524A44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>7.Data modelling and DAX</w:t>
      </w:r>
    </w:p>
    <w:p w14:paraId="51F35FE2" w14:textId="6FD14AEF" w:rsidR="005745FB" w:rsidRPr="009A7940" w:rsidRDefault="005745FB" w:rsidP="000010B8">
      <w:pPr>
        <w:pStyle w:val="NoSpacing"/>
        <w:spacing w:line="360" w:lineRule="auto"/>
        <w:ind w:left="2160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 xml:space="preserve">In Power BI, data modelling means connecting different tables and </w:t>
      </w:r>
      <w:r w:rsidR="00DF3FA8" w:rsidRPr="009A7940">
        <w:rPr>
          <w:rFonts w:ascii="Calibri" w:hAnsi="Calibri" w:cs="Calibri"/>
          <w:color w:val="000000" w:themeColor="text1"/>
        </w:rPr>
        <w:t xml:space="preserve">               </w:t>
      </w:r>
      <w:r w:rsidRPr="009A7940">
        <w:rPr>
          <w:rFonts w:ascii="Calibri" w:hAnsi="Calibri" w:cs="Calibri"/>
          <w:color w:val="000000" w:themeColor="text1"/>
        </w:rPr>
        <w:t>defining relationships between them.</w:t>
      </w:r>
      <w:r w:rsidRPr="009A7940">
        <w:rPr>
          <w:rFonts w:ascii="Calibri" w:hAnsi="Calibri" w:cs="Calibri"/>
          <w:color w:val="000000" w:themeColor="text1"/>
        </w:rPr>
        <w:br/>
        <w:t>It helps create interactive dashboards where visuals can work together.</w:t>
      </w:r>
    </w:p>
    <w:p w14:paraId="00B23686" w14:textId="7A87A83B" w:rsidR="005745FB" w:rsidRPr="009A7940" w:rsidRDefault="005745FB" w:rsidP="000010B8">
      <w:pPr>
        <w:pStyle w:val="NoSpacing"/>
        <w:spacing w:line="360" w:lineRule="auto"/>
        <w:rPr>
          <w:rFonts w:ascii="Calibri" w:hAnsi="Calibri" w:cs="Calibri"/>
          <w:color w:val="000000" w:themeColor="text1"/>
        </w:rPr>
      </w:pPr>
    </w:p>
    <w:tbl>
      <w:tblPr>
        <w:tblW w:w="7372" w:type="dxa"/>
        <w:tblCellSpacing w:w="15" w:type="dxa"/>
        <w:tblInd w:w="16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5677"/>
      </w:tblGrid>
      <w:tr w:rsidR="00661513" w:rsidRPr="009A7940" w14:paraId="35C139CF" w14:textId="77777777" w:rsidTr="0002683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FE268DA" w14:textId="609D6898" w:rsidR="005745FB" w:rsidRPr="009A7940" w:rsidRDefault="00410B3B" w:rsidP="000010B8">
            <w:pPr>
              <w:pStyle w:val="NoSpacing"/>
              <w:spacing w:line="360" w:lineRule="auto"/>
              <w:rPr>
                <w:rFonts w:ascii="Calibri" w:hAnsi="Calibri" w:cs="Calibri"/>
                <w:color w:val="000000" w:themeColor="text1"/>
              </w:rPr>
            </w:pPr>
            <w:r w:rsidRPr="009A794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D6608" w:rsidRPr="009A7940">
              <w:rPr>
                <w:rFonts w:ascii="Calibri" w:hAnsi="Calibri" w:cs="Calibri"/>
                <w:color w:val="000000" w:themeColor="text1"/>
              </w:rPr>
              <w:t xml:space="preserve">      </w:t>
            </w:r>
            <w:r w:rsidR="005745FB" w:rsidRPr="009A7940">
              <w:rPr>
                <w:rFonts w:ascii="Calibri" w:hAnsi="Calibri" w:cs="Calibri"/>
                <w:color w:val="000000" w:themeColor="text1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598D" w14:textId="0D133461" w:rsidR="005745FB" w:rsidRPr="009A7940" w:rsidRDefault="007D6608" w:rsidP="000010B8">
            <w:pPr>
              <w:pStyle w:val="NoSpacing"/>
              <w:spacing w:line="360" w:lineRule="auto"/>
              <w:rPr>
                <w:rFonts w:ascii="Calibri" w:hAnsi="Calibri" w:cs="Calibri"/>
                <w:color w:val="000000" w:themeColor="text1"/>
              </w:rPr>
            </w:pPr>
            <w:r w:rsidRPr="009A7940">
              <w:rPr>
                <w:rFonts w:ascii="Calibri" w:hAnsi="Calibri" w:cs="Calibri"/>
                <w:color w:val="000000" w:themeColor="text1"/>
              </w:rPr>
              <w:t xml:space="preserve">       </w:t>
            </w:r>
            <w:r w:rsidR="005745FB" w:rsidRPr="009A7940">
              <w:rPr>
                <w:rFonts w:ascii="Calibri" w:hAnsi="Calibri" w:cs="Calibri"/>
                <w:color w:val="000000" w:themeColor="text1"/>
              </w:rPr>
              <w:t>Description</w:t>
            </w:r>
          </w:p>
        </w:tc>
      </w:tr>
      <w:tr w:rsidR="00DF3FA8" w:rsidRPr="009A7940" w14:paraId="53273FB1" w14:textId="77777777" w:rsidTr="0002683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D38DE5" w14:textId="47890DA0" w:rsidR="005745FB" w:rsidRPr="009A7940" w:rsidRDefault="00410B3B" w:rsidP="000010B8">
            <w:pPr>
              <w:pStyle w:val="NoSpacing"/>
              <w:spacing w:line="360" w:lineRule="auto"/>
              <w:rPr>
                <w:rFonts w:ascii="Calibri" w:hAnsi="Calibri" w:cs="Calibri"/>
                <w:color w:val="000000" w:themeColor="text1"/>
              </w:rPr>
            </w:pPr>
            <w:r w:rsidRPr="009A7940">
              <w:rPr>
                <w:rFonts w:ascii="Calibri" w:hAnsi="Calibri" w:cs="Calibri"/>
                <w:color w:val="000000" w:themeColor="text1"/>
              </w:rPr>
              <w:t xml:space="preserve">  Tender 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75FE8" w14:textId="77777777" w:rsidR="005745FB" w:rsidRPr="009A7940" w:rsidRDefault="005745FB" w:rsidP="000010B8">
            <w:pPr>
              <w:pStyle w:val="NoSpacing"/>
              <w:spacing w:line="360" w:lineRule="auto"/>
              <w:rPr>
                <w:rFonts w:ascii="Calibri" w:hAnsi="Calibri" w:cs="Calibri"/>
                <w:color w:val="000000" w:themeColor="text1"/>
              </w:rPr>
            </w:pPr>
            <w:r w:rsidRPr="009A7940">
              <w:rPr>
                <w:rFonts w:ascii="Calibri" w:hAnsi="Calibri" w:cs="Calibri"/>
                <w:color w:val="000000" w:themeColor="text1"/>
              </w:rPr>
              <w:t>Main table with tender details (Tender ID, Amount, Profit, etc.)</w:t>
            </w:r>
          </w:p>
        </w:tc>
      </w:tr>
      <w:tr w:rsidR="00DF3FA8" w:rsidRPr="009A7940" w14:paraId="09FDEBF0" w14:textId="77777777" w:rsidTr="0002683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C33F2C" w14:textId="696B8BD0" w:rsidR="005745FB" w:rsidRPr="009A7940" w:rsidRDefault="005745FB" w:rsidP="000010B8">
            <w:pPr>
              <w:pStyle w:val="NoSpacing"/>
              <w:spacing w:line="360" w:lineRule="auto"/>
              <w:rPr>
                <w:rFonts w:ascii="Calibri" w:hAnsi="Calibri" w:cs="Calibri"/>
                <w:color w:val="000000" w:themeColor="text1"/>
              </w:rPr>
            </w:pPr>
            <w:r w:rsidRPr="009A7940">
              <w:rPr>
                <w:rFonts w:ascii="Calibri" w:hAnsi="Calibri" w:cs="Calibri"/>
                <w:color w:val="000000" w:themeColor="text1"/>
              </w:rPr>
              <w:t>Department</w:t>
            </w:r>
            <w:r w:rsidR="00FB7AA2" w:rsidRPr="009A794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A7940">
              <w:rPr>
                <w:rFonts w:ascii="Calibri" w:hAnsi="Calibri" w:cs="Calibri"/>
                <w:color w:val="000000" w:themeColor="text1"/>
              </w:rPr>
              <w:t>Table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349B" w14:textId="77777777" w:rsidR="005745FB" w:rsidRPr="009A7940" w:rsidRDefault="005745FB" w:rsidP="000010B8">
            <w:pPr>
              <w:pStyle w:val="NoSpacing"/>
              <w:spacing w:line="360" w:lineRule="auto"/>
              <w:rPr>
                <w:rFonts w:ascii="Calibri" w:hAnsi="Calibri" w:cs="Calibri"/>
                <w:color w:val="000000" w:themeColor="text1"/>
              </w:rPr>
            </w:pPr>
            <w:r w:rsidRPr="009A7940">
              <w:rPr>
                <w:rFonts w:ascii="Calibri" w:hAnsi="Calibri" w:cs="Calibri"/>
                <w:color w:val="000000" w:themeColor="text1"/>
              </w:rPr>
              <w:t>Department names and codes</w:t>
            </w:r>
          </w:p>
        </w:tc>
      </w:tr>
      <w:tr w:rsidR="00DF3FA8" w:rsidRPr="009A7940" w14:paraId="27BBB371" w14:textId="77777777" w:rsidTr="0002683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51108E" w14:textId="4DADE990" w:rsidR="005745FB" w:rsidRPr="009A7940" w:rsidRDefault="005745FB" w:rsidP="000010B8">
            <w:pPr>
              <w:pStyle w:val="NoSpacing"/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9A7940">
              <w:rPr>
                <w:rFonts w:ascii="Calibri" w:hAnsi="Calibri" w:cs="Calibri"/>
                <w:color w:val="000000" w:themeColor="text1"/>
              </w:rPr>
              <w:t>Date</w:t>
            </w:r>
            <w:r w:rsidR="00661513" w:rsidRPr="009A794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A7940">
              <w:rPr>
                <w:rFonts w:ascii="Calibri" w:hAnsi="Calibri" w:cs="Calibri"/>
                <w:color w:val="000000" w:themeColor="text1"/>
              </w:rPr>
              <w:t>Table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50488" w14:textId="77777777" w:rsidR="005745FB" w:rsidRPr="009A7940" w:rsidRDefault="005745FB" w:rsidP="000010B8">
            <w:pPr>
              <w:pStyle w:val="NoSpacing"/>
              <w:spacing w:line="360" w:lineRule="auto"/>
              <w:rPr>
                <w:rFonts w:ascii="Calibri" w:hAnsi="Calibri" w:cs="Calibri"/>
                <w:color w:val="000000" w:themeColor="text1"/>
              </w:rPr>
            </w:pPr>
            <w:r w:rsidRPr="009A7940">
              <w:rPr>
                <w:rFonts w:ascii="Calibri" w:hAnsi="Calibri" w:cs="Calibri"/>
                <w:color w:val="000000" w:themeColor="text1"/>
              </w:rPr>
              <w:t>Calendar table (for Year, Month, Quarter filters)</w:t>
            </w:r>
          </w:p>
        </w:tc>
      </w:tr>
    </w:tbl>
    <w:p w14:paraId="7932CD9B" w14:textId="66DFCE50" w:rsidR="00BF36D4" w:rsidRPr="009A7940" w:rsidRDefault="006B0F70" w:rsidP="000010B8">
      <w:pPr>
        <w:pStyle w:val="NoSpacing"/>
        <w:spacing w:line="360" w:lineRule="auto"/>
        <w:rPr>
          <w:rFonts w:ascii="Calibri" w:hAnsi="Calibri" w:cs="Calibri"/>
        </w:rPr>
      </w:pPr>
      <w:r w:rsidRPr="009A7940">
        <w:rPr>
          <w:rFonts w:ascii="Calibri" w:hAnsi="Calibri" w:cs="Calibri"/>
        </w:rPr>
        <w:t xml:space="preserve">           </w:t>
      </w:r>
    </w:p>
    <w:p w14:paraId="24EAD637" w14:textId="0690A2C3" w:rsidR="00AB654C" w:rsidRPr="009A7940" w:rsidRDefault="00D960F5" w:rsidP="00BE4598">
      <w:pPr>
        <w:pStyle w:val="NoSpacing"/>
        <w:rPr>
          <w:rFonts w:ascii="Calibri" w:hAnsi="Calibri" w:cs="Calibri"/>
        </w:rPr>
      </w:pPr>
      <w:r w:rsidRPr="009A7940">
        <w:rPr>
          <w:rFonts w:ascii="Calibri" w:hAnsi="Calibri" w:cs="Calibri"/>
        </w:rPr>
        <w:t xml:space="preserve">                                                      </w:t>
      </w:r>
      <w:r w:rsidR="0056654C" w:rsidRPr="009A7940">
        <w:rPr>
          <w:rFonts w:ascii="Calibri" w:hAnsi="Calibri" w:cs="Calibri"/>
        </w:rPr>
        <w:t>Total Tender Value = SUM</w:t>
      </w:r>
      <w:r w:rsidR="009B1C91" w:rsidRPr="009A7940">
        <w:rPr>
          <w:rFonts w:ascii="Calibri" w:hAnsi="Calibri" w:cs="Calibri"/>
        </w:rPr>
        <w:t xml:space="preserve"> </w:t>
      </w:r>
      <w:r w:rsidR="0056654C" w:rsidRPr="009A7940">
        <w:rPr>
          <w:rFonts w:ascii="Calibri" w:hAnsi="Calibri" w:cs="Calibri"/>
        </w:rPr>
        <w:t>(Tende</w:t>
      </w:r>
      <w:r w:rsidR="009B1C91" w:rsidRPr="009A7940">
        <w:rPr>
          <w:rFonts w:ascii="Calibri" w:hAnsi="Calibri" w:cs="Calibri"/>
        </w:rPr>
        <w:t xml:space="preserve">r </w:t>
      </w:r>
      <w:r w:rsidR="0056654C" w:rsidRPr="009A7940">
        <w:rPr>
          <w:rFonts w:ascii="Calibri" w:hAnsi="Calibri" w:cs="Calibri"/>
        </w:rPr>
        <w:t>Data</w:t>
      </w:r>
      <w:r w:rsidR="009B1C91" w:rsidRPr="009A7940">
        <w:rPr>
          <w:rFonts w:ascii="Calibri" w:hAnsi="Calibri" w:cs="Calibri"/>
        </w:rPr>
        <w:t xml:space="preserve"> </w:t>
      </w:r>
      <w:r w:rsidR="0056654C" w:rsidRPr="009A7940">
        <w:rPr>
          <w:rFonts w:ascii="Calibri" w:hAnsi="Calibri" w:cs="Calibri"/>
        </w:rPr>
        <w:t>[Tender Amount])</w:t>
      </w:r>
    </w:p>
    <w:p w14:paraId="62E396A1" w14:textId="77777777" w:rsidR="0056654C" w:rsidRPr="009A7940" w:rsidRDefault="0056654C" w:rsidP="00BE4598">
      <w:pPr>
        <w:pStyle w:val="NoSpacing"/>
        <w:rPr>
          <w:rFonts w:ascii="Calibri" w:hAnsi="Calibri" w:cs="Calibri"/>
        </w:rPr>
      </w:pPr>
    </w:p>
    <w:p w14:paraId="0915E010" w14:textId="505CDA0C" w:rsidR="0056654C" w:rsidRPr="009A7940" w:rsidRDefault="00D960F5" w:rsidP="00BE4598">
      <w:pPr>
        <w:pStyle w:val="NoSpacing"/>
        <w:rPr>
          <w:rFonts w:ascii="Calibri" w:hAnsi="Calibri" w:cs="Calibri"/>
        </w:rPr>
      </w:pPr>
      <w:r w:rsidRPr="009A7940">
        <w:rPr>
          <w:rFonts w:ascii="Calibri" w:hAnsi="Calibri" w:cs="Calibri"/>
        </w:rPr>
        <w:t xml:space="preserve">                                                       </w:t>
      </w:r>
      <w:r w:rsidR="00301E21" w:rsidRPr="009A7940">
        <w:rPr>
          <w:rFonts w:ascii="Calibri" w:hAnsi="Calibri" w:cs="Calibri"/>
        </w:rPr>
        <w:t>Average Profit = AVERAGE</w:t>
      </w:r>
      <w:r w:rsidR="009B1C91" w:rsidRPr="009A7940">
        <w:rPr>
          <w:rFonts w:ascii="Calibri" w:hAnsi="Calibri" w:cs="Calibri"/>
        </w:rPr>
        <w:t xml:space="preserve"> (</w:t>
      </w:r>
      <w:r w:rsidR="00301E21" w:rsidRPr="009A7940">
        <w:rPr>
          <w:rFonts w:ascii="Calibri" w:hAnsi="Calibri" w:cs="Calibri"/>
        </w:rPr>
        <w:t>Tender</w:t>
      </w:r>
      <w:r w:rsidR="009B1C91" w:rsidRPr="009A7940">
        <w:rPr>
          <w:rFonts w:ascii="Calibri" w:hAnsi="Calibri" w:cs="Calibri"/>
        </w:rPr>
        <w:t xml:space="preserve"> </w:t>
      </w:r>
      <w:r w:rsidR="00301E21" w:rsidRPr="009A7940">
        <w:rPr>
          <w:rFonts w:ascii="Calibri" w:hAnsi="Calibri" w:cs="Calibri"/>
        </w:rPr>
        <w:t>Data</w:t>
      </w:r>
      <w:r w:rsidR="0024405F" w:rsidRPr="009A7940">
        <w:rPr>
          <w:rFonts w:ascii="Calibri" w:hAnsi="Calibri" w:cs="Calibri"/>
        </w:rPr>
        <w:t xml:space="preserve"> </w:t>
      </w:r>
      <w:r w:rsidR="00301E21" w:rsidRPr="009A7940">
        <w:rPr>
          <w:rFonts w:ascii="Calibri" w:hAnsi="Calibri" w:cs="Calibri"/>
        </w:rPr>
        <w:t>[Profit])</w:t>
      </w:r>
    </w:p>
    <w:p w14:paraId="60416987" w14:textId="3E112892" w:rsidR="00301E21" w:rsidRPr="009A7940" w:rsidRDefault="00C730A1" w:rsidP="000010B8">
      <w:pPr>
        <w:pStyle w:val="ListParagraph"/>
        <w:spacing w:line="360" w:lineRule="auto"/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9A7940">
        <w:rPr>
          <w:rFonts w:ascii="Calibri" w:hAnsi="Calibri" w:cs="Calibri"/>
          <w:b/>
          <w:bCs/>
          <w:color w:val="156082" w:themeColor="accent1"/>
          <w:sz w:val="28"/>
          <w:szCs w:val="28"/>
        </w:rPr>
        <w:lastRenderedPageBreak/>
        <w:t xml:space="preserve">             </w:t>
      </w:r>
      <w:r w:rsidR="0009789D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8.Analysis and </w:t>
      </w:r>
      <w:r w:rsidR="003C103E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>Visuali</w:t>
      </w:r>
      <w:r w:rsidR="00A1024C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>zations</w:t>
      </w:r>
    </w:p>
    <w:p w14:paraId="1D93BAA5" w14:textId="542FD923" w:rsidR="00460D09" w:rsidRPr="009A7940" w:rsidRDefault="0029643F" w:rsidP="00B33CE3">
      <w:pPr>
        <w:pStyle w:val="ListParagraph"/>
        <w:tabs>
          <w:tab w:val="left" w:pos="720"/>
        </w:tabs>
        <w:spacing w:line="360" w:lineRule="auto"/>
        <w:rPr>
          <w:rFonts w:ascii="Calibri" w:hAnsi="Calibri" w:cs="Calibri"/>
          <w:b/>
          <w:bCs/>
          <w:color w:val="196B24" w:themeColor="accent3"/>
        </w:rPr>
      </w:pPr>
      <w:r>
        <w:rPr>
          <w:rFonts w:ascii="Calibri" w:hAnsi="Calibri" w:cs="Calibri"/>
          <w:b/>
          <w:bCs/>
          <w:color w:val="196B24" w:themeColor="accent3"/>
        </w:rPr>
        <w:t xml:space="preserve">                         </w:t>
      </w:r>
      <w:r w:rsidR="00816DAE">
        <w:rPr>
          <w:rFonts w:ascii="Calibri" w:hAnsi="Calibri" w:cs="Calibri"/>
          <w:b/>
          <w:bCs/>
          <w:color w:val="196B24" w:themeColor="accent3"/>
        </w:rPr>
        <w:t xml:space="preserve">   </w:t>
      </w:r>
      <w:r w:rsidR="00214159">
        <w:rPr>
          <w:noProof/>
        </w:rPr>
        <w:drawing>
          <wp:inline distT="0" distB="0" distL="0" distR="0" wp14:anchorId="49E063A0" wp14:editId="7E527D60">
            <wp:extent cx="5476875" cy="2969895"/>
            <wp:effectExtent l="0" t="0" r="9525" b="1905"/>
            <wp:docPr id="1183259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5944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7A80" w14:textId="77777777" w:rsidR="00460D09" w:rsidRPr="009A7940" w:rsidRDefault="00460D09" w:rsidP="000010B8">
      <w:pPr>
        <w:pStyle w:val="ListParagraph"/>
        <w:spacing w:line="360" w:lineRule="auto"/>
        <w:rPr>
          <w:rFonts w:ascii="Calibri" w:hAnsi="Calibri" w:cs="Calibri"/>
          <w:b/>
          <w:bCs/>
          <w:color w:val="196B24" w:themeColor="accent3"/>
        </w:rPr>
      </w:pPr>
    </w:p>
    <w:p w14:paraId="21CEB7A4" w14:textId="77777777" w:rsidR="00460D09" w:rsidRPr="009A7940" w:rsidRDefault="00460D09" w:rsidP="000010B8">
      <w:pPr>
        <w:pStyle w:val="ListParagraph"/>
        <w:spacing w:line="360" w:lineRule="auto"/>
        <w:rPr>
          <w:rFonts w:ascii="Calibri" w:hAnsi="Calibri" w:cs="Calibri"/>
          <w:b/>
          <w:bCs/>
          <w:color w:val="196B24" w:themeColor="accent3"/>
        </w:rPr>
      </w:pPr>
    </w:p>
    <w:p w14:paraId="35E4D2B6" w14:textId="77777777" w:rsidR="00460D09" w:rsidRPr="009A7940" w:rsidRDefault="00460D09" w:rsidP="000010B8">
      <w:pPr>
        <w:pStyle w:val="ListParagraph"/>
        <w:spacing w:line="360" w:lineRule="auto"/>
        <w:rPr>
          <w:rFonts w:ascii="Calibri" w:hAnsi="Calibri" w:cs="Calibri"/>
          <w:b/>
          <w:bCs/>
          <w:color w:val="196B24" w:themeColor="accent3"/>
        </w:rPr>
      </w:pPr>
    </w:p>
    <w:p w14:paraId="57B63458" w14:textId="77777777" w:rsidR="00460D09" w:rsidRPr="009A7940" w:rsidRDefault="00460D09" w:rsidP="000010B8">
      <w:pPr>
        <w:pStyle w:val="ListParagraph"/>
        <w:spacing w:line="360" w:lineRule="auto"/>
        <w:rPr>
          <w:rFonts w:ascii="Calibri" w:hAnsi="Calibri" w:cs="Calibri"/>
          <w:b/>
          <w:bCs/>
          <w:color w:val="196B24" w:themeColor="accent3"/>
        </w:rPr>
      </w:pPr>
    </w:p>
    <w:p w14:paraId="000808C3" w14:textId="77777777" w:rsidR="00460D09" w:rsidRPr="009A7940" w:rsidRDefault="00460D09" w:rsidP="000010B8">
      <w:pPr>
        <w:pStyle w:val="ListParagraph"/>
        <w:spacing w:line="360" w:lineRule="auto"/>
        <w:rPr>
          <w:rFonts w:ascii="Calibri" w:hAnsi="Calibri" w:cs="Calibri"/>
          <w:b/>
          <w:bCs/>
          <w:color w:val="156082" w:themeColor="accent1"/>
        </w:rPr>
      </w:pPr>
    </w:p>
    <w:p w14:paraId="73787F75" w14:textId="6B6A8583" w:rsidR="00C730A1" w:rsidRPr="009A7940" w:rsidRDefault="00C730A1" w:rsidP="00214024">
      <w:pPr>
        <w:pStyle w:val="ListParagraph"/>
        <w:numPr>
          <w:ilvl w:val="0"/>
          <w:numId w:val="28"/>
        </w:numPr>
        <w:spacing w:line="360" w:lineRule="auto"/>
        <w:ind w:left="2458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KPI Cards – Show key values like Total Tender Value, Profit, and Loss.</w:t>
      </w:r>
    </w:p>
    <w:p w14:paraId="79479D5A" w14:textId="4C04C785" w:rsidR="00C730A1" w:rsidRPr="009A7940" w:rsidRDefault="00641CFE" w:rsidP="00214024">
      <w:pPr>
        <w:pStyle w:val="ListParagraph"/>
        <w:numPr>
          <w:ilvl w:val="0"/>
          <w:numId w:val="28"/>
        </w:numPr>
        <w:spacing w:line="360" w:lineRule="auto"/>
        <w:ind w:left="2458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Bar Chart – Compare Department-wise Tender Amount and Profit.</w:t>
      </w:r>
    </w:p>
    <w:p w14:paraId="1927D5AC" w14:textId="70AEC2D8" w:rsidR="00641CFE" w:rsidRPr="009A7940" w:rsidRDefault="00944DCB" w:rsidP="00214024">
      <w:pPr>
        <w:pStyle w:val="ListParagraph"/>
        <w:numPr>
          <w:ilvl w:val="0"/>
          <w:numId w:val="28"/>
        </w:numPr>
        <w:spacing w:line="360" w:lineRule="auto"/>
        <w:ind w:left="2458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Pie Chart – Display Tender Status</w:t>
      </w:r>
    </w:p>
    <w:p w14:paraId="67687B0E" w14:textId="55211701" w:rsidR="00944DCB" w:rsidRPr="009A7940" w:rsidRDefault="00944DCB" w:rsidP="00214024">
      <w:pPr>
        <w:pStyle w:val="ListParagraph"/>
        <w:numPr>
          <w:ilvl w:val="0"/>
          <w:numId w:val="28"/>
        </w:numPr>
        <w:spacing w:line="360" w:lineRule="auto"/>
        <w:ind w:left="2458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Table Visual – Show detailed Tender-wise Financial Data.</w:t>
      </w:r>
    </w:p>
    <w:p w14:paraId="4B7BE017" w14:textId="2F65732D" w:rsidR="000E55D3" w:rsidRPr="009A7940" w:rsidRDefault="000E55D3" w:rsidP="000010B8">
      <w:pPr>
        <w:spacing w:line="360" w:lineRule="auto"/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9A7940">
        <w:rPr>
          <w:rFonts w:ascii="Calibri" w:hAnsi="Calibri" w:cs="Calibri"/>
          <w:color w:val="196B24" w:themeColor="accent3"/>
        </w:rPr>
        <w:t xml:space="preserve">                            </w:t>
      </w:r>
      <w:r w:rsidRPr="009A7940">
        <w:rPr>
          <w:rFonts w:ascii="Calibri" w:hAnsi="Calibri" w:cs="Calibri"/>
          <w:b/>
          <w:bCs/>
          <w:color w:val="196B24" w:themeColor="accent3"/>
        </w:rPr>
        <w:t xml:space="preserve">  </w:t>
      </w:r>
      <w:r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>9.</w:t>
      </w:r>
      <w:r w:rsidR="00B41568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>Insights &amp; Conclusion</w:t>
      </w:r>
    </w:p>
    <w:p w14:paraId="2BFC0C24" w14:textId="3D0B6DEC" w:rsidR="00070C0C" w:rsidRPr="009A7940" w:rsidRDefault="00C57F0D" w:rsidP="009110D8">
      <w:pPr>
        <w:pStyle w:val="ListParagraph"/>
        <w:numPr>
          <w:ilvl w:val="0"/>
          <w:numId w:val="29"/>
        </w:numPr>
        <w:spacing w:line="360" w:lineRule="auto"/>
        <w:ind w:left="2571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Around</w:t>
      </w:r>
      <w:r w:rsidR="00AD031E" w:rsidRPr="009A7940">
        <w:rPr>
          <w:rFonts w:ascii="Calibri" w:hAnsi="Calibri" w:cs="Calibri"/>
          <w:color w:val="000000" w:themeColor="text1"/>
        </w:rPr>
        <w:t xml:space="preserve"> </w:t>
      </w:r>
      <w:r w:rsidRPr="009A7940">
        <w:rPr>
          <w:rFonts w:ascii="Calibri" w:hAnsi="Calibri" w:cs="Calibri"/>
          <w:color w:val="000000" w:themeColor="text1"/>
        </w:rPr>
        <w:t xml:space="preserve"> </w:t>
      </w:r>
      <w:r w:rsidRPr="009A7940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9A7940">
        <w:rPr>
          <w:rFonts w:ascii="Calibri" w:hAnsi="Calibri" w:cs="Calibri"/>
          <w:color w:val="000000" w:themeColor="text1"/>
        </w:rPr>
        <w:t>of tenders resulted in profit.</w:t>
      </w:r>
    </w:p>
    <w:p w14:paraId="59DD06F7" w14:textId="50A9D4D1" w:rsidR="00C57F0D" w:rsidRPr="009A7940" w:rsidRDefault="00100B62" w:rsidP="009110D8">
      <w:pPr>
        <w:pStyle w:val="ListParagraph"/>
        <w:numPr>
          <w:ilvl w:val="0"/>
          <w:numId w:val="29"/>
        </w:numPr>
        <w:spacing w:line="360" w:lineRule="auto"/>
        <w:ind w:left="2571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Public Works Department handled the highest tender value.</w:t>
      </w:r>
    </w:p>
    <w:p w14:paraId="74DCFACA" w14:textId="69BE268B" w:rsidR="00100B62" w:rsidRPr="009A7940" w:rsidRDefault="00A0382D" w:rsidP="009110D8">
      <w:pPr>
        <w:pStyle w:val="ListParagraph"/>
        <w:numPr>
          <w:ilvl w:val="0"/>
          <w:numId w:val="29"/>
        </w:numPr>
        <w:spacing w:line="360" w:lineRule="auto"/>
        <w:ind w:left="2571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South Region showed the best overall financial performance.</w:t>
      </w:r>
    </w:p>
    <w:p w14:paraId="67F3DCE5" w14:textId="3B1774E8" w:rsidR="00A0382D" w:rsidRPr="009A7940" w:rsidRDefault="009C4173" w:rsidP="000010B8">
      <w:pPr>
        <w:spacing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9A7940">
        <w:rPr>
          <w:rFonts w:ascii="Calibri" w:hAnsi="Calibri" w:cs="Calibri"/>
          <w:b/>
          <w:bCs/>
          <w:color w:val="000000" w:themeColor="text1"/>
        </w:rPr>
        <w:t xml:space="preserve">                                           </w:t>
      </w:r>
      <w:r w:rsidR="002004D5" w:rsidRPr="009A7940">
        <w:rPr>
          <w:rFonts w:ascii="Calibri" w:hAnsi="Calibri" w:cs="Calibri"/>
          <w:b/>
          <w:bCs/>
          <w:color w:val="000000" w:themeColor="text1"/>
          <w:sz w:val="28"/>
          <w:szCs w:val="28"/>
        </w:rPr>
        <w:t>Key points</w:t>
      </w:r>
    </w:p>
    <w:p w14:paraId="2171B1FC" w14:textId="116C8E51" w:rsidR="008564A5" w:rsidRPr="009A7940" w:rsidRDefault="008564A5" w:rsidP="000010B8">
      <w:pPr>
        <w:pStyle w:val="ListParagraph"/>
        <w:numPr>
          <w:ilvl w:val="0"/>
          <w:numId w:val="30"/>
        </w:numPr>
        <w:spacing w:line="360" w:lineRule="auto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South Region performed best in terms of tender success rate.</w:t>
      </w:r>
    </w:p>
    <w:p w14:paraId="02B3BA9F" w14:textId="4C4C9633" w:rsidR="008564A5" w:rsidRPr="009A7940" w:rsidRDefault="00250F09" w:rsidP="000010B8">
      <w:pPr>
        <w:pStyle w:val="ListParagraph"/>
        <w:numPr>
          <w:ilvl w:val="0"/>
          <w:numId w:val="30"/>
        </w:numPr>
        <w:spacing w:line="360" w:lineRule="auto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Average profit margin improved compared to the previous year.</w:t>
      </w:r>
    </w:p>
    <w:p w14:paraId="7CB87E9D" w14:textId="77777777" w:rsidR="001C3532" w:rsidRPr="009A7940" w:rsidRDefault="001C3532" w:rsidP="009110D8">
      <w:pPr>
        <w:pStyle w:val="NormalWeb"/>
        <w:numPr>
          <w:ilvl w:val="0"/>
          <w:numId w:val="30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9A7940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lastRenderedPageBreak/>
        <w:t>High-value tenders</w:t>
      </w:r>
      <w:r w:rsidRPr="009A7940">
        <w:rPr>
          <w:rFonts w:ascii="Calibri" w:hAnsi="Calibri" w:cs="Calibri"/>
          <w:sz w:val="22"/>
          <w:szCs w:val="22"/>
        </w:rPr>
        <w:t xml:space="preserve"> showed more financial risk and lower success percentage.</w:t>
      </w:r>
    </w:p>
    <w:p w14:paraId="0C1F77F2" w14:textId="4B4DDB0B" w:rsidR="00250F09" w:rsidRPr="009A7940" w:rsidRDefault="00D33E78" w:rsidP="000010B8">
      <w:pPr>
        <w:pStyle w:val="ListParagraph"/>
        <w:numPr>
          <w:ilvl w:val="0"/>
          <w:numId w:val="30"/>
        </w:numPr>
        <w:spacing w:line="360" w:lineRule="auto"/>
        <w:rPr>
          <w:rFonts w:ascii="Calibri" w:hAnsi="Calibri" w:cs="Calibri"/>
          <w:color w:val="000000" w:themeColor="text1"/>
        </w:rPr>
      </w:pPr>
      <w:r w:rsidRPr="009A7940">
        <w:rPr>
          <w:rFonts w:ascii="Calibri" w:hAnsi="Calibri" w:cs="Calibri"/>
          <w:color w:val="000000" w:themeColor="text1"/>
        </w:rPr>
        <w:t>Public Works Department contributed the highest tender value and profit.</w:t>
      </w:r>
    </w:p>
    <w:p w14:paraId="77EC0A41" w14:textId="27C25249" w:rsidR="008C56A8" w:rsidRPr="009A7940" w:rsidRDefault="00FD5EF9" w:rsidP="000010B8">
      <w:pPr>
        <w:pStyle w:val="NoSpacing"/>
        <w:spacing w:line="360" w:lineRule="auto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 w:rsidRPr="009A7940">
        <w:rPr>
          <w:rFonts w:ascii="Calibri" w:hAnsi="Calibri" w:cs="Calibri"/>
          <w:color w:val="196B24" w:themeColor="accent3"/>
        </w:rPr>
        <w:t xml:space="preserve">                        </w:t>
      </w:r>
      <w:r w:rsidR="00EB5616" w:rsidRPr="009A7940">
        <w:rPr>
          <w:rFonts w:ascii="Calibri" w:hAnsi="Calibri" w:cs="Calibri"/>
          <w:color w:val="196B24" w:themeColor="accent3"/>
        </w:rPr>
        <w:t xml:space="preserve">      </w:t>
      </w:r>
      <w:r w:rsidR="008C56A8" w:rsidRPr="009A7940">
        <w:rPr>
          <w:rFonts w:ascii="Calibri" w:hAnsi="Calibri" w:cs="Calibri"/>
          <w:b/>
          <w:bCs/>
          <w:color w:val="196B24" w:themeColor="accent3"/>
          <w:sz w:val="28"/>
          <w:szCs w:val="28"/>
        </w:rPr>
        <w:t>10. Conclusion</w:t>
      </w:r>
    </w:p>
    <w:p w14:paraId="38FCA877" w14:textId="77777777" w:rsidR="008C56A8" w:rsidRPr="009A7940" w:rsidRDefault="008C56A8" w:rsidP="009110D8">
      <w:pPr>
        <w:pStyle w:val="NoSpacing"/>
        <w:spacing w:line="360" w:lineRule="auto"/>
        <w:ind w:left="964"/>
        <w:rPr>
          <w:rFonts w:ascii="Calibri" w:hAnsi="Calibri" w:cs="Calibri"/>
        </w:rPr>
      </w:pPr>
    </w:p>
    <w:p w14:paraId="132BE9CA" w14:textId="467D8A7C" w:rsidR="00E9201A" w:rsidRPr="009A7940" w:rsidRDefault="00E9201A" w:rsidP="009110D8">
      <w:pPr>
        <w:pStyle w:val="NoSpacing"/>
        <w:spacing w:line="360" w:lineRule="auto"/>
        <w:ind w:left="964"/>
        <w:rPr>
          <w:rFonts w:ascii="Calibri" w:hAnsi="Calibri" w:cs="Calibri"/>
        </w:rPr>
      </w:pPr>
      <w:r w:rsidRPr="009A7940">
        <w:rPr>
          <w:rFonts w:ascii="Calibri" w:hAnsi="Calibri" w:cs="Calibri"/>
        </w:rPr>
        <w:t xml:space="preserve">   The Finance Tender Project shows how Excel and Power BI work together effectively fo</w:t>
      </w:r>
      <w:r w:rsidR="00207641" w:rsidRPr="009A7940">
        <w:rPr>
          <w:rFonts w:ascii="Calibri" w:hAnsi="Calibri" w:cs="Calibri"/>
        </w:rPr>
        <w:t>r</w:t>
      </w:r>
      <w:r w:rsidR="00F72582" w:rsidRPr="009A7940">
        <w:rPr>
          <w:rFonts w:ascii="Calibri" w:hAnsi="Calibri" w:cs="Calibri"/>
        </w:rPr>
        <w:t xml:space="preserve"> </w:t>
      </w:r>
      <w:r w:rsidRPr="009A7940">
        <w:rPr>
          <w:rFonts w:ascii="Calibri" w:hAnsi="Calibri" w:cs="Calibri"/>
        </w:rPr>
        <w:t>end analysis.</w:t>
      </w:r>
      <w:r w:rsidRPr="009A7940">
        <w:rPr>
          <w:rFonts w:ascii="Calibri" w:hAnsi="Calibri" w:cs="Calibri"/>
        </w:rPr>
        <w:br/>
      </w:r>
      <w:r w:rsidR="00F72582" w:rsidRPr="009A7940">
        <w:rPr>
          <w:rFonts w:ascii="Calibri" w:hAnsi="Calibri" w:cs="Calibri"/>
        </w:rPr>
        <w:t xml:space="preserve">     </w:t>
      </w:r>
      <w:r w:rsidRPr="009A7940">
        <w:rPr>
          <w:rFonts w:ascii="Calibri" w:hAnsi="Calibri" w:cs="Calibri"/>
        </w:rPr>
        <w:t>Excel helped in data cleaning and preparation, while Power BI enabled powerful visualizations and insights.</w:t>
      </w:r>
      <w:r w:rsidRPr="009A7940">
        <w:rPr>
          <w:rFonts w:ascii="Calibri" w:hAnsi="Calibri" w:cs="Calibri"/>
        </w:rPr>
        <w:br/>
      </w:r>
      <w:r w:rsidR="00F72582" w:rsidRPr="009A7940">
        <w:rPr>
          <w:rFonts w:ascii="Calibri" w:hAnsi="Calibri" w:cs="Calibri"/>
        </w:rPr>
        <w:t xml:space="preserve">     </w:t>
      </w:r>
      <w:r w:rsidRPr="009A7940">
        <w:rPr>
          <w:rFonts w:ascii="Calibri" w:hAnsi="Calibri" w:cs="Calibri"/>
        </w:rPr>
        <w:t xml:space="preserve">Together, they provided a clear, accurate, and data-driven understanding of tender </w:t>
      </w:r>
      <w:r w:rsidR="00F72582" w:rsidRPr="009A7940">
        <w:rPr>
          <w:rFonts w:ascii="Calibri" w:hAnsi="Calibri" w:cs="Calibri"/>
        </w:rPr>
        <w:t xml:space="preserve">      </w:t>
      </w:r>
      <w:r w:rsidRPr="009A7940">
        <w:rPr>
          <w:rFonts w:ascii="Calibri" w:hAnsi="Calibri" w:cs="Calibri"/>
        </w:rPr>
        <w:t>performance and profitability.</w:t>
      </w:r>
    </w:p>
    <w:p w14:paraId="746B29F9" w14:textId="16B4A641" w:rsidR="006E271E" w:rsidRPr="009A7940" w:rsidRDefault="006E271E" w:rsidP="009110D8">
      <w:pPr>
        <w:pStyle w:val="NoSpacing"/>
        <w:ind w:left="964"/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73589A5F" w14:textId="29272653" w:rsidR="006E271E" w:rsidRPr="009A7940" w:rsidRDefault="006E271E" w:rsidP="00EE374E">
      <w:pPr>
        <w:pStyle w:val="NoSpacing"/>
        <w:rPr>
          <w:rFonts w:ascii="Calibri" w:hAnsi="Calibri" w:cs="Calibri"/>
          <w:b/>
          <w:bCs/>
          <w:color w:val="156082" w:themeColor="accent1"/>
          <w:lang w:val="en-US"/>
        </w:rPr>
      </w:pPr>
      <w:r w:rsidRPr="009A7940">
        <w:rPr>
          <w:rFonts w:ascii="Calibri" w:hAnsi="Calibri" w:cs="Calibri"/>
          <w:b/>
          <w:bCs/>
          <w:color w:val="156082" w:themeColor="accent1"/>
          <w:lang w:val="en-US"/>
        </w:rPr>
        <w:tab/>
      </w:r>
    </w:p>
    <w:p w14:paraId="1B95EED6" w14:textId="6C07A5F6" w:rsidR="006E271E" w:rsidRPr="009A7940" w:rsidRDefault="006E271E" w:rsidP="00EE374E">
      <w:pPr>
        <w:pStyle w:val="NoSpacing"/>
        <w:rPr>
          <w:rFonts w:ascii="Calibri" w:hAnsi="Calibri" w:cs="Calibri"/>
          <w:b/>
          <w:bCs/>
          <w:color w:val="156082" w:themeColor="accent1"/>
          <w:lang w:val="en-US"/>
        </w:rPr>
      </w:pPr>
      <w:r w:rsidRPr="009A7940">
        <w:rPr>
          <w:rFonts w:ascii="Calibri" w:hAnsi="Calibri" w:cs="Calibri"/>
          <w:b/>
          <w:bCs/>
          <w:color w:val="156082" w:themeColor="accent1"/>
          <w:lang w:val="en-US"/>
        </w:rPr>
        <w:tab/>
      </w:r>
    </w:p>
    <w:p w14:paraId="7862A30D" w14:textId="77777777" w:rsidR="00926895" w:rsidRPr="009A7940" w:rsidRDefault="00926895" w:rsidP="000010B8">
      <w:pPr>
        <w:pStyle w:val="ListParagraph"/>
        <w:spacing w:line="360" w:lineRule="auto"/>
        <w:ind w:left="1440"/>
        <w:rPr>
          <w:rFonts w:ascii="Calibri" w:hAnsi="Calibri" w:cs="Calibri"/>
          <w:color w:val="000000" w:themeColor="text1"/>
          <w:lang w:val="en-US"/>
        </w:rPr>
      </w:pPr>
    </w:p>
    <w:p w14:paraId="5CDE4223" w14:textId="77777777" w:rsidR="00926895" w:rsidRPr="009A7940" w:rsidRDefault="00926895" w:rsidP="000010B8">
      <w:pPr>
        <w:pStyle w:val="ListParagraph"/>
        <w:spacing w:line="360" w:lineRule="auto"/>
        <w:ind w:left="1440"/>
        <w:rPr>
          <w:rFonts w:ascii="Calibri" w:hAnsi="Calibri" w:cs="Calibri"/>
          <w:color w:val="000000" w:themeColor="text1"/>
          <w:lang w:val="en-US"/>
        </w:rPr>
      </w:pPr>
    </w:p>
    <w:p w14:paraId="4F3598EE" w14:textId="77777777" w:rsidR="00926895" w:rsidRPr="009A7940" w:rsidRDefault="00926895" w:rsidP="000010B8">
      <w:pPr>
        <w:pStyle w:val="ListParagraph"/>
        <w:spacing w:line="360" w:lineRule="auto"/>
        <w:ind w:left="1440"/>
        <w:rPr>
          <w:rFonts w:ascii="Calibri" w:hAnsi="Calibri" w:cs="Calibri"/>
          <w:color w:val="000000" w:themeColor="text1"/>
          <w:lang w:val="en-US"/>
        </w:rPr>
      </w:pPr>
    </w:p>
    <w:p w14:paraId="56748125" w14:textId="77777777" w:rsidR="00926895" w:rsidRPr="009A7940" w:rsidRDefault="00926895" w:rsidP="000010B8">
      <w:pPr>
        <w:pStyle w:val="ListParagraph"/>
        <w:spacing w:line="360" w:lineRule="auto"/>
        <w:ind w:left="1440"/>
        <w:rPr>
          <w:rFonts w:ascii="Calibri" w:hAnsi="Calibri" w:cs="Calibri"/>
          <w:color w:val="000000" w:themeColor="text1"/>
          <w:lang w:val="en-US"/>
        </w:rPr>
      </w:pPr>
    </w:p>
    <w:p w14:paraId="4B1D4690" w14:textId="6710AEFF" w:rsidR="00C7530D" w:rsidRPr="009A7940" w:rsidRDefault="00C7530D" w:rsidP="000010B8">
      <w:pPr>
        <w:pStyle w:val="ListParagraph"/>
        <w:spacing w:line="360" w:lineRule="auto"/>
        <w:ind w:left="1440"/>
        <w:rPr>
          <w:rFonts w:ascii="Calibri" w:hAnsi="Calibri" w:cs="Calibri"/>
          <w:lang w:val="en-US"/>
        </w:rPr>
      </w:pPr>
    </w:p>
    <w:p w14:paraId="415AAF7C" w14:textId="1A06218E" w:rsidR="00C7530D" w:rsidRPr="009A7940" w:rsidRDefault="00C7530D" w:rsidP="000010B8">
      <w:pPr>
        <w:pStyle w:val="ListParagraph"/>
        <w:spacing w:line="360" w:lineRule="auto"/>
        <w:rPr>
          <w:rFonts w:ascii="Calibri" w:hAnsi="Calibri" w:cs="Calibri"/>
          <w:b/>
          <w:bCs/>
          <w:color w:val="156082" w:themeColor="accent1"/>
          <w:lang w:val="en-US"/>
        </w:rPr>
      </w:pPr>
    </w:p>
    <w:p w14:paraId="76A2B56A" w14:textId="77777777" w:rsidR="00C7530D" w:rsidRPr="009A7940" w:rsidRDefault="00C7530D" w:rsidP="000010B8">
      <w:pPr>
        <w:spacing w:line="360" w:lineRule="auto"/>
        <w:ind w:left="1440" w:firstLine="720"/>
        <w:rPr>
          <w:rFonts w:ascii="Calibri" w:hAnsi="Calibri" w:cs="Calibri"/>
          <w:lang w:val="en-US"/>
        </w:rPr>
      </w:pPr>
    </w:p>
    <w:p w14:paraId="0FD26096" w14:textId="77777777" w:rsidR="00C7530D" w:rsidRPr="009A7940" w:rsidRDefault="00C7530D" w:rsidP="000010B8">
      <w:pPr>
        <w:spacing w:line="360" w:lineRule="auto"/>
        <w:ind w:left="1440" w:firstLine="720"/>
        <w:rPr>
          <w:rFonts w:ascii="Calibri" w:hAnsi="Calibri" w:cs="Calibri"/>
          <w:lang w:val="en-US"/>
        </w:rPr>
      </w:pPr>
    </w:p>
    <w:sectPr w:rsidR="00C7530D" w:rsidRPr="009A7940" w:rsidSect="001D4B29">
      <w:pgSz w:w="11906" w:h="16838"/>
      <w:pgMar w:top="1440" w:right="184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1FE5"/>
    <w:multiLevelType w:val="hybridMultilevel"/>
    <w:tmpl w:val="96FCD504"/>
    <w:lvl w:ilvl="0" w:tplc="232EFB60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04" w:hanging="360"/>
      </w:pPr>
      <w:rPr>
        <w:rFonts w:ascii="Wingdings" w:hAnsi="Wingdings" w:hint="default"/>
      </w:rPr>
    </w:lvl>
  </w:abstractNum>
  <w:abstractNum w:abstractNumId="1" w15:restartNumberingAfterBreak="0">
    <w:nsid w:val="047F34F9"/>
    <w:multiLevelType w:val="hybridMultilevel"/>
    <w:tmpl w:val="EE362C96"/>
    <w:lvl w:ilvl="0" w:tplc="232EFB60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28" w:hanging="360"/>
      </w:pPr>
      <w:rPr>
        <w:rFonts w:ascii="Wingdings" w:hAnsi="Wingdings" w:hint="default"/>
      </w:rPr>
    </w:lvl>
  </w:abstractNum>
  <w:abstractNum w:abstractNumId="2" w15:restartNumberingAfterBreak="0">
    <w:nsid w:val="04931EC1"/>
    <w:multiLevelType w:val="hybridMultilevel"/>
    <w:tmpl w:val="31863754"/>
    <w:lvl w:ilvl="0" w:tplc="232EF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624E4"/>
    <w:multiLevelType w:val="hybridMultilevel"/>
    <w:tmpl w:val="DF8EE37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441559"/>
    <w:multiLevelType w:val="hybridMultilevel"/>
    <w:tmpl w:val="4C12A73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FF31706"/>
    <w:multiLevelType w:val="hybridMultilevel"/>
    <w:tmpl w:val="F6D04CB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5A12C1"/>
    <w:multiLevelType w:val="hybridMultilevel"/>
    <w:tmpl w:val="58BC7B6C"/>
    <w:lvl w:ilvl="0" w:tplc="232EFB60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7" w15:restartNumberingAfterBreak="0">
    <w:nsid w:val="110A5D5E"/>
    <w:multiLevelType w:val="hybridMultilevel"/>
    <w:tmpl w:val="4526492C"/>
    <w:lvl w:ilvl="0" w:tplc="232EFB60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8" w15:restartNumberingAfterBreak="0">
    <w:nsid w:val="11AA5C68"/>
    <w:multiLevelType w:val="hybridMultilevel"/>
    <w:tmpl w:val="7A4EA080"/>
    <w:lvl w:ilvl="0" w:tplc="232EFB60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9" w15:restartNumberingAfterBreak="0">
    <w:nsid w:val="12FF7348"/>
    <w:multiLevelType w:val="hybridMultilevel"/>
    <w:tmpl w:val="E4A8C2D8"/>
    <w:lvl w:ilvl="0" w:tplc="232EFB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C91DC5"/>
    <w:multiLevelType w:val="hybridMultilevel"/>
    <w:tmpl w:val="7A64B6A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06923A6"/>
    <w:multiLevelType w:val="hybridMultilevel"/>
    <w:tmpl w:val="C380AF90"/>
    <w:lvl w:ilvl="0" w:tplc="232EFB60">
      <w:start w:val="1"/>
      <w:numFmt w:val="bullet"/>
      <w:lvlText w:val=""/>
      <w:lvlJc w:val="left"/>
      <w:pPr>
        <w:ind w:left="232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30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8" w:hanging="360"/>
      </w:pPr>
      <w:rPr>
        <w:rFonts w:ascii="Wingdings" w:hAnsi="Wingdings" w:hint="default"/>
      </w:rPr>
    </w:lvl>
  </w:abstractNum>
  <w:abstractNum w:abstractNumId="12" w15:restartNumberingAfterBreak="0">
    <w:nsid w:val="24F912E3"/>
    <w:multiLevelType w:val="hybridMultilevel"/>
    <w:tmpl w:val="74C2DB26"/>
    <w:lvl w:ilvl="0" w:tplc="232EFB60">
      <w:start w:val="1"/>
      <w:numFmt w:val="bullet"/>
      <w:lvlText w:val=""/>
      <w:lvlJc w:val="left"/>
      <w:pPr>
        <w:ind w:left="226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8" w:hanging="360"/>
      </w:pPr>
      <w:rPr>
        <w:rFonts w:ascii="Wingdings" w:hAnsi="Wingdings" w:hint="default"/>
      </w:rPr>
    </w:lvl>
  </w:abstractNum>
  <w:abstractNum w:abstractNumId="13" w15:restartNumberingAfterBreak="0">
    <w:nsid w:val="253D4A26"/>
    <w:multiLevelType w:val="hybridMultilevel"/>
    <w:tmpl w:val="9830FAB4"/>
    <w:lvl w:ilvl="0" w:tplc="232EFB60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14" w15:restartNumberingAfterBreak="0">
    <w:nsid w:val="2E4537E0"/>
    <w:multiLevelType w:val="hybridMultilevel"/>
    <w:tmpl w:val="4A226324"/>
    <w:lvl w:ilvl="0" w:tplc="889672A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696C7C"/>
    <w:multiLevelType w:val="hybridMultilevel"/>
    <w:tmpl w:val="D3B2D482"/>
    <w:lvl w:ilvl="0" w:tplc="232EFB60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6" w15:restartNumberingAfterBreak="0">
    <w:nsid w:val="39AE7D26"/>
    <w:multiLevelType w:val="hybridMultilevel"/>
    <w:tmpl w:val="91DC4460"/>
    <w:lvl w:ilvl="0" w:tplc="6B2627B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2D93E5B"/>
    <w:multiLevelType w:val="hybridMultilevel"/>
    <w:tmpl w:val="E152B8C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9311AC0"/>
    <w:multiLevelType w:val="hybridMultilevel"/>
    <w:tmpl w:val="C674CCEE"/>
    <w:lvl w:ilvl="0" w:tplc="232EFB60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19" w15:restartNumberingAfterBreak="0">
    <w:nsid w:val="512655C5"/>
    <w:multiLevelType w:val="hybridMultilevel"/>
    <w:tmpl w:val="656C5E90"/>
    <w:lvl w:ilvl="0" w:tplc="232EFB6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51C66311"/>
    <w:multiLevelType w:val="hybridMultilevel"/>
    <w:tmpl w:val="6B8A11F4"/>
    <w:lvl w:ilvl="0" w:tplc="232EFB6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732601D"/>
    <w:multiLevelType w:val="hybridMultilevel"/>
    <w:tmpl w:val="19ECD2BA"/>
    <w:lvl w:ilvl="0" w:tplc="232EFB60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68" w:hanging="360"/>
      </w:pPr>
      <w:rPr>
        <w:rFonts w:ascii="Wingdings" w:hAnsi="Wingdings" w:hint="default"/>
      </w:rPr>
    </w:lvl>
  </w:abstractNum>
  <w:abstractNum w:abstractNumId="22" w15:restartNumberingAfterBreak="0">
    <w:nsid w:val="57A3539C"/>
    <w:multiLevelType w:val="hybridMultilevel"/>
    <w:tmpl w:val="86B69B7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81562D2"/>
    <w:multiLevelType w:val="hybridMultilevel"/>
    <w:tmpl w:val="F57AEB24"/>
    <w:lvl w:ilvl="0" w:tplc="232EFB60">
      <w:start w:val="1"/>
      <w:numFmt w:val="bullet"/>
      <w:lvlText w:val=""/>
      <w:lvlJc w:val="left"/>
      <w:pPr>
        <w:ind w:left="2352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3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2" w:hanging="360"/>
      </w:pPr>
      <w:rPr>
        <w:rFonts w:ascii="Wingdings" w:hAnsi="Wingdings" w:hint="default"/>
      </w:rPr>
    </w:lvl>
  </w:abstractNum>
  <w:abstractNum w:abstractNumId="24" w15:restartNumberingAfterBreak="0">
    <w:nsid w:val="58C84239"/>
    <w:multiLevelType w:val="hybridMultilevel"/>
    <w:tmpl w:val="884EB3F2"/>
    <w:lvl w:ilvl="0" w:tplc="232EFB60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52" w:hanging="360"/>
      </w:pPr>
      <w:rPr>
        <w:rFonts w:ascii="Wingdings" w:hAnsi="Wingdings" w:hint="default"/>
      </w:rPr>
    </w:lvl>
  </w:abstractNum>
  <w:abstractNum w:abstractNumId="25" w15:restartNumberingAfterBreak="0">
    <w:nsid w:val="5A4C520D"/>
    <w:multiLevelType w:val="hybridMultilevel"/>
    <w:tmpl w:val="1578205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5DA71D79"/>
    <w:multiLevelType w:val="hybridMultilevel"/>
    <w:tmpl w:val="B3846456"/>
    <w:lvl w:ilvl="0" w:tplc="232EFB60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08" w:hanging="360"/>
      </w:pPr>
      <w:rPr>
        <w:rFonts w:ascii="Wingdings" w:hAnsi="Wingdings" w:hint="default"/>
      </w:rPr>
    </w:lvl>
  </w:abstractNum>
  <w:abstractNum w:abstractNumId="27" w15:restartNumberingAfterBreak="0">
    <w:nsid w:val="61652CBC"/>
    <w:multiLevelType w:val="hybridMultilevel"/>
    <w:tmpl w:val="DA7668B2"/>
    <w:lvl w:ilvl="0" w:tplc="232EF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67416C87"/>
    <w:multiLevelType w:val="hybridMultilevel"/>
    <w:tmpl w:val="A294819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67CC5302"/>
    <w:multiLevelType w:val="hybridMultilevel"/>
    <w:tmpl w:val="74EA9A80"/>
    <w:lvl w:ilvl="0" w:tplc="232EFB60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08" w:hanging="360"/>
      </w:pPr>
      <w:rPr>
        <w:rFonts w:ascii="Wingdings" w:hAnsi="Wingdings" w:hint="default"/>
      </w:rPr>
    </w:lvl>
  </w:abstractNum>
  <w:abstractNum w:abstractNumId="30" w15:restartNumberingAfterBreak="0">
    <w:nsid w:val="68EF75C1"/>
    <w:multiLevelType w:val="hybridMultilevel"/>
    <w:tmpl w:val="8D28A89A"/>
    <w:lvl w:ilvl="0" w:tplc="232EF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696E7B95"/>
    <w:multiLevelType w:val="hybridMultilevel"/>
    <w:tmpl w:val="8C66CB8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9802F61"/>
    <w:multiLevelType w:val="multilevel"/>
    <w:tmpl w:val="B29E076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52A7C"/>
    <w:multiLevelType w:val="multilevel"/>
    <w:tmpl w:val="30EA04C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D06C0"/>
    <w:multiLevelType w:val="hybridMultilevel"/>
    <w:tmpl w:val="EF4A7336"/>
    <w:lvl w:ilvl="0" w:tplc="232EF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2EFB6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331062">
    <w:abstractNumId w:val="14"/>
  </w:num>
  <w:num w:numId="2" w16cid:durableId="2100520571">
    <w:abstractNumId w:val="17"/>
  </w:num>
  <w:num w:numId="3" w16cid:durableId="724986845">
    <w:abstractNumId w:val="25"/>
  </w:num>
  <w:num w:numId="4" w16cid:durableId="696153432">
    <w:abstractNumId w:val="3"/>
  </w:num>
  <w:num w:numId="5" w16cid:durableId="1576084163">
    <w:abstractNumId w:val="22"/>
  </w:num>
  <w:num w:numId="6" w16cid:durableId="1627196313">
    <w:abstractNumId w:val="10"/>
  </w:num>
  <w:num w:numId="7" w16cid:durableId="2052028216">
    <w:abstractNumId w:val="31"/>
  </w:num>
  <w:num w:numId="8" w16cid:durableId="1759978249">
    <w:abstractNumId w:val="20"/>
  </w:num>
  <w:num w:numId="9" w16cid:durableId="1366639157">
    <w:abstractNumId w:val="16"/>
  </w:num>
  <w:num w:numId="10" w16cid:durableId="899681073">
    <w:abstractNumId w:val="5"/>
  </w:num>
  <w:num w:numId="11" w16cid:durableId="1404639899">
    <w:abstractNumId w:val="28"/>
  </w:num>
  <w:num w:numId="12" w16cid:durableId="1031300372">
    <w:abstractNumId w:val="4"/>
  </w:num>
  <w:num w:numId="13" w16cid:durableId="242032492">
    <w:abstractNumId w:val="33"/>
  </w:num>
  <w:num w:numId="14" w16cid:durableId="360252954">
    <w:abstractNumId w:val="32"/>
  </w:num>
  <w:num w:numId="15" w16cid:durableId="77991884">
    <w:abstractNumId w:val="12"/>
  </w:num>
  <w:num w:numId="16" w16cid:durableId="1395005618">
    <w:abstractNumId w:val="8"/>
  </w:num>
  <w:num w:numId="17" w16cid:durableId="2107724477">
    <w:abstractNumId w:val="34"/>
  </w:num>
  <w:num w:numId="18" w16cid:durableId="1911889944">
    <w:abstractNumId w:val="27"/>
  </w:num>
  <w:num w:numId="19" w16cid:durableId="1232158639">
    <w:abstractNumId w:val="26"/>
  </w:num>
  <w:num w:numId="20" w16cid:durableId="408189912">
    <w:abstractNumId w:val="19"/>
  </w:num>
  <w:num w:numId="21" w16cid:durableId="351690856">
    <w:abstractNumId w:val="15"/>
  </w:num>
  <w:num w:numId="22" w16cid:durableId="1873377414">
    <w:abstractNumId w:val="2"/>
  </w:num>
  <w:num w:numId="23" w16cid:durableId="191111198">
    <w:abstractNumId w:val="30"/>
  </w:num>
  <w:num w:numId="24" w16cid:durableId="285235343">
    <w:abstractNumId w:val="13"/>
  </w:num>
  <w:num w:numId="25" w16cid:durableId="617226114">
    <w:abstractNumId w:val="29"/>
  </w:num>
  <w:num w:numId="26" w16cid:durableId="712577298">
    <w:abstractNumId w:val="11"/>
  </w:num>
  <w:num w:numId="27" w16cid:durableId="1790319220">
    <w:abstractNumId w:val="9"/>
  </w:num>
  <w:num w:numId="28" w16cid:durableId="1002242516">
    <w:abstractNumId w:val="18"/>
  </w:num>
  <w:num w:numId="29" w16cid:durableId="1532263494">
    <w:abstractNumId w:val="24"/>
  </w:num>
  <w:num w:numId="30" w16cid:durableId="1549685348">
    <w:abstractNumId w:val="6"/>
  </w:num>
  <w:num w:numId="31" w16cid:durableId="716248104">
    <w:abstractNumId w:val="1"/>
  </w:num>
  <w:num w:numId="32" w16cid:durableId="192883945">
    <w:abstractNumId w:val="7"/>
  </w:num>
  <w:num w:numId="33" w16cid:durableId="1491214087">
    <w:abstractNumId w:val="0"/>
  </w:num>
  <w:num w:numId="34" w16cid:durableId="519245432">
    <w:abstractNumId w:val="21"/>
  </w:num>
  <w:num w:numId="35" w16cid:durableId="4038434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en-IN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4E"/>
    <w:rsid w:val="000010B8"/>
    <w:rsid w:val="000021F5"/>
    <w:rsid w:val="00014E37"/>
    <w:rsid w:val="00016D4B"/>
    <w:rsid w:val="00023A87"/>
    <w:rsid w:val="00026835"/>
    <w:rsid w:val="00027973"/>
    <w:rsid w:val="000376B3"/>
    <w:rsid w:val="00047A23"/>
    <w:rsid w:val="00052DA2"/>
    <w:rsid w:val="00070719"/>
    <w:rsid w:val="00070C0C"/>
    <w:rsid w:val="00071630"/>
    <w:rsid w:val="000748FC"/>
    <w:rsid w:val="00077057"/>
    <w:rsid w:val="00085F1B"/>
    <w:rsid w:val="00095C45"/>
    <w:rsid w:val="000967F0"/>
    <w:rsid w:val="0009789D"/>
    <w:rsid w:val="000A3554"/>
    <w:rsid w:val="000A3942"/>
    <w:rsid w:val="000A778F"/>
    <w:rsid w:val="000B0A51"/>
    <w:rsid w:val="000E55D3"/>
    <w:rsid w:val="000F0B88"/>
    <w:rsid w:val="000F1E81"/>
    <w:rsid w:val="00100B62"/>
    <w:rsid w:val="001014F8"/>
    <w:rsid w:val="00102CC0"/>
    <w:rsid w:val="00121F69"/>
    <w:rsid w:val="00124D4D"/>
    <w:rsid w:val="001377AA"/>
    <w:rsid w:val="001433A0"/>
    <w:rsid w:val="001633E6"/>
    <w:rsid w:val="00174F82"/>
    <w:rsid w:val="001933FE"/>
    <w:rsid w:val="00193557"/>
    <w:rsid w:val="001A1FF5"/>
    <w:rsid w:val="001A4403"/>
    <w:rsid w:val="001C1C95"/>
    <w:rsid w:val="001C3532"/>
    <w:rsid w:val="001C5983"/>
    <w:rsid w:val="001D2BEB"/>
    <w:rsid w:val="001D4B29"/>
    <w:rsid w:val="002004D5"/>
    <w:rsid w:val="00200C1C"/>
    <w:rsid w:val="00207641"/>
    <w:rsid w:val="00214024"/>
    <w:rsid w:val="00214159"/>
    <w:rsid w:val="0022519A"/>
    <w:rsid w:val="0024405F"/>
    <w:rsid w:val="00245EF6"/>
    <w:rsid w:val="00250F09"/>
    <w:rsid w:val="00264C5A"/>
    <w:rsid w:val="00295E92"/>
    <w:rsid w:val="0029643F"/>
    <w:rsid w:val="002A56DF"/>
    <w:rsid w:val="002C3A89"/>
    <w:rsid w:val="002C4BBF"/>
    <w:rsid w:val="002D4FCA"/>
    <w:rsid w:val="002F7C41"/>
    <w:rsid w:val="00301E21"/>
    <w:rsid w:val="00304AFA"/>
    <w:rsid w:val="00344491"/>
    <w:rsid w:val="00356BC2"/>
    <w:rsid w:val="003726AF"/>
    <w:rsid w:val="003761C6"/>
    <w:rsid w:val="00380E29"/>
    <w:rsid w:val="00383060"/>
    <w:rsid w:val="0039301C"/>
    <w:rsid w:val="003A1613"/>
    <w:rsid w:val="003C103E"/>
    <w:rsid w:val="003C4C4E"/>
    <w:rsid w:val="003F7144"/>
    <w:rsid w:val="003F7660"/>
    <w:rsid w:val="00406FFF"/>
    <w:rsid w:val="00410B3B"/>
    <w:rsid w:val="00444E69"/>
    <w:rsid w:val="004472F2"/>
    <w:rsid w:val="00450F42"/>
    <w:rsid w:val="0045114C"/>
    <w:rsid w:val="00460D09"/>
    <w:rsid w:val="004646F2"/>
    <w:rsid w:val="004651F5"/>
    <w:rsid w:val="00467663"/>
    <w:rsid w:val="00483381"/>
    <w:rsid w:val="004D5C4F"/>
    <w:rsid w:val="004D7D50"/>
    <w:rsid w:val="004E7290"/>
    <w:rsid w:val="005164E3"/>
    <w:rsid w:val="00520145"/>
    <w:rsid w:val="00524A44"/>
    <w:rsid w:val="00534F7D"/>
    <w:rsid w:val="005431EB"/>
    <w:rsid w:val="00550D66"/>
    <w:rsid w:val="00553FA3"/>
    <w:rsid w:val="00555761"/>
    <w:rsid w:val="005602E9"/>
    <w:rsid w:val="00560475"/>
    <w:rsid w:val="0056654C"/>
    <w:rsid w:val="005745FB"/>
    <w:rsid w:val="00574EEB"/>
    <w:rsid w:val="005757E0"/>
    <w:rsid w:val="005801BF"/>
    <w:rsid w:val="005935F8"/>
    <w:rsid w:val="005B6409"/>
    <w:rsid w:val="005F461F"/>
    <w:rsid w:val="005F6DC8"/>
    <w:rsid w:val="006076CF"/>
    <w:rsid w:val="00621BB2"/>
    <w:rsid w:val="00624339"/>
    <w:rsid w:val="006379FC"/>
    <w:rsid w:val="00641CFE"/>
    <w:rsid w:val="00642A4A"/>
    <w:rsid w:val="00647100"/>
    <w:rsid w:val="00655088"/>
    <w:rsid w:val="00661513"/>
    <w:rsid w:val="0067088C"/>
    <w:rsid w:val="00674046"/>
    <w:rsid w:val="00675275"/>
    <w:rsid w:val="00675552"/>
    <w:rsid w:val="00677E5A"/>
    <w:rsid w:val="0068596A"/>
    <w:rsid w:val="00685F5E"/>
    <w:rsid w:val="0069194E"/>
    <w:rsid w:val="006930B8"/>
    <w:rsid w:val="006A690C"/>
    <w:rsid w:val="006A7B3A"/>
    <w:rsid w:val="006B0F70"/>
    <w:rsid w:val="006D5F6F"/>
    <w:rsid w:val="006E01F4"/>
    <w:rsid w:val="006E271E"/>
    <w:rsid w:val="007269D4"/>
    <w:rsid w:val="00736F6B"/>
    <w:rsid w:val="00736F9F"/>
    <w:rsid w:val="00752BD9"/>
    <w:rsid w:val="00775FCF"/>
    <w:rsid w:val="00777639"/>
    <w:rsid w:val="007A6A17"/>
    <w:rsid w:val="007D3E75"/>
    <w:rsid w:val="007D6608"/>
    <w:rsid w:val="007E7F50"/>
    <w:rsid w:val="008111D7"/>
    <w:rsid w:val="00816DAE"/>
    <w:rsid w:val="00830E1F"/>
    <w:rsid w:val="00837B20"/>
    <w:rsid w:val="00853631"/>
    <w:rsid w:val="008564A5"/>
    <w:rsid w:val="0086114E"/>
    <w:rsid w:val="008A08B1"/>
    <w:rsid w:val="008B72D6"/>
    <w:rsid w:val="008C038D"/>
    <w:rsid w:val="008C56A8"/>
    <w:rsid w:val="008D5372"/>
    <w:rsid w:val="008D6C78"/>
    <w:rsid w:val="008F60EE"/>
    <w:rsid w:val="009110D8"/>
    <w:rsid w:val="00926895"/>
    <w:rsid w:val="00944DCB"/>
    <w:rsid w:val="0094689A"/>
    <w:rsid w:val="00953799"/>
    <w:rsid w:val="009705CE"/>
    <w:rsid w:val="00997922"/>
    <w:rsid w:val="009A2046"/>
    <w:rsid w:val="009A4867"/>
    <w:rsid w:val="009A4E8C"/>
    <w:rsid w:val="009A7940"/>
    <w:rsid w:val="009B1C91"/>
    <w:rsid w:val="009C4173"/>
    <w:rsid w:val="009E7DCA"/>
    <w:rsid w:val="009F531C"/>
    <w:rsid w:val="00A0382D"/>
    <w:rsid w:val="00A1024C"/>
    <w:rsid w:val="00A13424"/>
    <w:rsid w:val="00A23053"/>
    <w:rsid w:val="00A23150"/>
    <w:rsid w:val="00A46B86"/>
    <w:rsid w:val="00A531FB"/>
    <w:rsid w:val="00A56700"/>
    <w:rsid w:val="00A57A0D"/>
    <w:rsid w:val="00A82CEA"/>
    <w:rsid w:val="00A83942"/>
    <w:rsid w:val="00A90C87"/>
    <w:rsid w:val="00A951C5"/>
    <w:rsid w:val="00A97FFA"/>
    <w:rsid w:val="00AA3A0E"/>
    <w:rsid w:val="00AA7B4D"/>
    <w:rsid w:val="00AB654C"/>
    <w:rsid w:val="00AD031E"/>
    <w:rsid w:val="00AE25DA"/>
    <w:rsid w:val="00AF1CF2"/>
    <w:rsid w:val="00AF3FFC"/>
    <w:rsid w:val="00B32553"/>
    <w:rsid w:val="00B33CE3"/>
    <w:rsid w:val="00B340A3"/>
    <w:rsid w:val="00B41568"/>
    <w:rsid w:val="00B514A1"/>
    <w:rsid w:val="00B53767"/>
    <w:rsid w:val="00B67C4B"/>
    <w:rsid w:val="00B7022B"/>
    <w:rsid w:val="00B74C8E"/>
    <w:rsid w:val="00B76C02"/>
    <w:rsid w:val="00B77D0E"/>
    <w:rsid w:val="00B85427"/>
    <w:rsid w:val="00B95B3F"/>
    <w:rsid w:val="00B96DF7"/>
    <w:rsid w:val="00BD0C0B"/>
    <w:rsid w:val="00BE4598"/>
    <w:rsid w:val="00BE7FCA"/>
    <w:rsid w:val="00BF36D4"/>
    <w:rsid w:val="00C0380C"/>
    <w:rsid w:val="00C07D37"/>
    <w:rsid w:val="00C34DA9"/>
    <w:rsid w:val="00C353F4"/>
    <w:rsid w:val="00C574D7"/>
    <w:rsid w:val="00C57F0D"/>
    <w:rsid w:val="00C730A1"/>
    <w:rsid w:val="00C7530D"/>
    <w:rsid w:val="00C95007"/>
    <w:rsid w:val="00CA7F75"/>
    <w:rsid w:val="00CB2605"/>
    <w:rsid w:val="00CC1B4A"/>
    <w:rsid w:val="00CC5766"/>
    <w:rsid w:val="00CD3228"/>
    <w:rsid w:val="00CD57B4"/>
    <w:rsid w:val="00CF3CDD"/>
    <w:rsid w:val="00D16728"/>
    <w:rsid w:val="00D25FE8"/>
    <w:rsid w:val="00D26CA6"/>
    <w:rsid w:val="00D33E78"/>
    <w:rsid w:val="00D44EA0"/>
    <w:rsid w:val="00D47B35"/>
    <w:rsid w:val="00D70197"/>
    <w:rsid w:val="00D860AF"/>
    <w:rsid w:val="00D960F5"/>
    <w:rsid w:val="00DC1737"/>
    <w:rsid w:val="00DC4352"/>
    <w:rsid w:val="00DC5196"/>
    <w:rsid w:val="00DF3FA8"/>
    <w:rsid w:val="00DF4419"/>
    <w:rsid w:val="00E029DF"/>
    <w:rsid w:val="00E1023B"/>
    <w:rsid w:val="00E234DE"/>
    <w:rsid w:val="00E262D3"/>
    <w:rsid w:val="00E54085"/>
    <w:rsid w:val="00E578A2"/>
    <w:rsid w:val="00E85409"/>
    <w:rsid w:val="00E87E13"/>
    <w:rsid w:val="00E9201A"/>
    <w:rsid w:val="00E97B33"/>
    <w:rsid w:val="00EB5616"/>
    <w:rsid w:val="00EC3C90"/>
    <w:rsid w:val="00ED7286"/>
    <w:rsid w:val="00ED740B"/>
    <w:rsid w:val="00EE13CE"/>
    <w:rsid w:val="00EE374E"/>
    <w:rsid w:val="00EE6ACF"/>
    <w:rsid w:val="00EF283C"/>
    <w:rsid w:val="00F015F1"/>
    <w:rsid w:val="00F052EC"/>
    <w:rsid w:val="00F13872"/>
    <w:rsid w:val="00F15FF6"/>
    <w:rsid w:val="00F16A6D"/>
    <w:rsid w:val="00F25A02"/>
    <w:rsid w:val="00F31E13"/>
    <w:rsid w:val="00F3632E"/>
    <w:rsid w:val="00F72582"/>
    <w:rsid w:val="00F83417"/>
    <w:rsid w:val="00F953CA"/>
    <w:rsid w:val="00FA1B41"/>
    <w:rsid w:val="00FA4825"/>
    <w:rsid w:val="00FB7AA2"/>
    <w:rsid w:val="00FD5EF9"/>
    <w:rsid w:val="00FE7557"/>
    <w:rsid w:val="00FF3399"/>
    <w:rsid w:val="00FF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7797"/>
  <w15:chartTrackingRefBased/>
  <w15:docId w15:val="{35DCE5EB-8A85-411A-8EC8-4F9CCBCB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9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530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F3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F36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95CBD-CBC3-42DB-B78D-D42E83D5C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5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p</dc:creator>
  <cp:keywords/>
  <dc:description/>
  <cp:lastModifiedBy>aishwarya p</cp:lastModifiedBy>
  <cp:revision>324</cp:revision>
  <dcterms:created xsi:type="dcterms:W3CDTF">2025-11-06T02:21:00Z</dcterms:created>
  <dcterms:modified xsi:type="dcterms:W3CDTF">2025-11-14T08:56:00Z</dcterms:modified>
</cp:coreProperties>
</file>