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close all;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clear all;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 = input('Enter the 1st sequence x[n] = 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 = input('Enter the 2nd sequence h[n] = 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N1 = length(x);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N2 = length(h);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 = max(N1,N2);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if(N1&gt;N2)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h=[h,zeros(1,N1-N2)];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x=[x,zeros(1,N2-N1)];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n=1:N;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y(n)=0;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i=1:N;j=n-i+1;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if(j&lt;=0)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j=N+j;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end;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y(n)=y(n)+x(i)*h(j);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disp('Circular convolved output y[n]=');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subplot(1,3,1);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stem(0:N-1,x);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xlabel('N---&gt;');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ylabel('Amplitude---&gt;');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title('1st input sequence x[n]');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subplot(1,3,2);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stem(0:N-1,h);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xlabel('N---&gt;');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ylabel('Amplitude---&gt;');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title('2nd input sequence h[n]');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subplot(1,3,3);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stem(0:N-1,y);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xlabel('N----&gt;');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ylabel('Amplitude---&gt;')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title('Circular convolved output y[n]');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