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5B434" w14:textId="77777777" w:rsidR="002C641B" w:rsidRDefault="00701EF8" w:rsidP="00701EF8">
      <w:pPr>
        <w:pStyle w:val="Heading1"/>
      </w:pPr>
      <w:r>
        <w:t>Exercise 2.   Install the Linux Data Science VM</w:t>
      </w:r>
    </w:p>
    <w:p w14:paraId="6D1F1132" w14:textId="77777777" w:rsidR="00701EF8" w:rsidRDefault="00701EF8" w:rsidP="00701EF8">
      <w:r>
        <w:t>In this exercise you will</w:t>
      </w:r>
    </w:p>
    <w:p w14:paraId="5BE390FE" w14:textId="77777777" w:rsidR="00701EF8" w:rsidRDefault="00701EF8" w:rsidP="00701EF8">
      <w:pPr>
        <w:pStyle w:val="ListParagraph"/>
        <w:numPr>
          <w:ilvl w:val="0"/>
          <w:numId w:val="1"/>
        </w:numPr>
      </w:pPr>
      <w:r>
        <w:t>Create a password protected private and public key</w:t>
      </w:r>
    </w:p>
    <w:p w14:paraId="443E346B" w14:textId="77777777" w:rsidR="00701EF8" w:rsidRDefault="00701EF8" w:rsidP="00701EF8">
      <w:pPr>
        <w:pStyle w:val="ListParagraph"/>
        <w:numPr>
          <w:ilvl w:val="0"/>
          <w:numId w:val="1"/>
        </w:numPr>
      </w:pPr>
      <w:r>
        <w:t>Install and deploy the Linux DS VM using your public key</w:t>
      </w:r>
    </w:p>
    <w:p w14:paraId="216DC60A" w14:textId="77777777" w:rsidR="00701EF8" w:rsidRDefault="00701EF8" w:rsidP="00701EF8">
      <w:pPr>
        <w:pStyle w:val="ListParagraph"/>
        <w:numPr>
          <w:ilvl w:val="0"/>
          <w:numId w:val="1"/>
        </w:numPr>
      </w:pPr>
      <w:r>
        <w:t>Download X2GO and use it to visit your VM</w:t>
      </w:r>
    </w:p>
    <w:p w14:paraId="0B5326F5" w14:textId="77777777" w:rsidR="00701EF8" w:rsidRDefault="00701EF8" w:rsidP="00701EF8">
      <w:pPr>
        <w:pStyle w:val="ListParagraph"/>
        <w:numPr>
          <w:ilvl w:val="0"/>
          <w:numId w:val="1"/>
        </w:numPr>
      </w:pPr>
      <w:r>
        <w:t>Run Jupyter on the VM through the jupyter hub</w:t>
      </w:r>
    </w:p>
    <w:p w14:paraId="100A36C2" w14:textId="77777777" w:rsidR="00701EF8" w:rsidRDefault="00701EF8" w:rsidP="00701EF8">
      <w:pPr>
        <w:pStyle w:val="Heading2"/>
      </w:pPr>
      <w:r>
        <w:t xml:space="preserve">Step 1 </w:t>
      </w:r>
    </w:p>
    <w:p w14:paraId="72E37B54" w14:textId="77777777" w:rsidR="00E23C21" w:rsidRDefault="00701EF8" w:rsidP="00701EF8">
      <w:r>
        <w:t xml:space="preserve">You will need a public-private key pair.   </w:t>
      </w:r>
    </w:p>
    <w:p w14:paraId="1BFF30F7" w14:textId="77777777" w:rsidR="00701EF8" w:rsidRDefault="00701EF8" w:rsidP="00E23C21">
      <w:pPr>
        <w:pStyle w:val="Heading3"/>
      </w:pPr>
      <w:r>
        <w:t xml:space="preserve"> If you have a mac or linux do this</w:t>
      </w:r>
    </w:p>
    <w:p w14:paraId="2806397E" w14:textId="77777777" w:rsidR="00701EF8" w:rsidRDefault="00701EF8" w:rsidP="00701EF8">
      <w:r>
        <w:t>&gt;ssh-keygen</w:t>
      </w:r>
    </w:p>
    <w:p w14:paraId="11D84E60" w14:textId="77777777" w:rsidR="00701EF8" w:rsidRPr="00701EF8" w:rsidRDefault="00701EF8" w:rsidP="00701EF8">
      <w:r>
        <w:t>And follow the instruction.</w:t>
      </w:r>
      <w:r w:rsidR="00E23C21">
        <w:t xml:space="preserve">   This will generate two files.   One is you private key and the other has the extension .pub.   this is the public key you will upload to your VM.   </w:t>
      </w:r>
      <w:r>
        <w:tab/>
      </w:r>
    </w:p>
    <w:p w14:paraId="324363CF" w14:textId="77777777" w:rsidR="00701EF8" w:rsidRDefault="00E23C21" w:rsidP="00E23C21">
      <w:pPr>
        <w:pStyle w:val="Heading3"/>
      </w:pPr>
      <w:r>
        <w:t>If you are on a windows machine do this</w:t>
      </w:r>
    </w:p>
    <w:p w14:paraId="5E58D91C" w14:textId="77777777" w:rsidR="00E23C21" w:rsidRDefault="00E23C21" w:rsidP="00E23C21">
      <w:r>
        <w:t xml:space="preserve">Download and Install PuTTY.   From </w:t>
      </w:r>
      <w:hyperlink r:id="rId5" w:history="1">
        <w:r w:rsidRPr="00DA6B5F">
          <w:rPr>
            <w:rStyle w:val="Hyperlink"/>
          </w:rPr>
          <w:t>www.putty.org</w:t>
        </w:r>
      </w:hyperlink>
    </w:p>
    <w:p w14:paraId="118DEA01" w14:textId="77777777" w:rsidR="00E23C21" w:rsidRDefault="00E23C21" w:rsidP="00E23C21">
      <w:r>
        <w:t xml:space="preserve">This should contain two programs.  PuTTY and PuTTYgen.    Run PuTTYgen.  After a few mouse moves you will see </w:t>
      </w:r>
    </w:p>
    <w:p w14:paraId="0C56F23F" w14:textId="77777777" w:rsidR="00E23C21" w:rsidRDefault="00E23C21" w:rsidP="00E23C21">
      <w:r w:rsidRPr="00E23C21">
        <w:rPr>
          <w:noProof/>
        </w:rPr>
        <w:drawing>
          <wp:inline distT="0" distB="0" distL="0" distR="0" wp14:anchorId="224E7B11" wp14:editId="37D40907">
            <wp:extent cx="3922513" cy="3842462"/>
            <wp:effectExtent l="0" t="0" r="1905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513" cy="38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21B" w14:textId="77777777" w:rsidR="00E23C21" w:rsidRDefault="00E23C21" w:rsidP="00E23C21">
      <w:r>
        <w:t>Give it a password (key passphrase) and save the public and private keys.</w:t>
      </w:r>
    </w:p>
    <w:p w14:paraId="2AFB90FE" w14:textId="77777777" w:rsidR="00E23C21" w:rsidRDefault="00E23C21" w:rsidP="00E23C21">
      <w:pPr>
        <w:pStyle w:val="Heading2"/>
      </w:pPr>
      <w:r>
        <w:lastRenderedPageBreak/>
        <w:t>Step 2.  Install the Linux Data Science VM</w:t>
      </w:r>
    </w:p>
    <w:p w14:paraId="0FF62B6E" w14:textId="77777777" w:rsidR="00E23C21" w:rsidRDefault="0008216D" w:rsidP="00E23C21">
      <w:r>
        <w:t>Using your Azure account connect to the portal and sign in.</w:t>
      </w:r>
    </w:p>
    <w:p w14:paraId="71ECD58D" w14:textId="77777777" w:rsidR="0008216D" w:rsidRDefault="0008216D" w:rsidP="00E23C21">
      <w:r w:rsidRPr="0008216D">
        <w:rPr>
          <w:noProof/>
        </w:rPr>
        <w:drawing>
          <wp:inline distT="0" distB="0" distL="0" distR="0" wp14:anchorId="76892187" wp14:editId="05D82B23">
            <wp:extent cx="5029059" cy="282884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716" cy="28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8413" w14:textId="77777777" w:rsidR="0008216D" w:rsidRDefault="0008216D" w:rsidP="00E23C21">
      <w:r w:rsidRPr="0008216D">
        <w:rPr>
          <w:noProof/>
        </w:rPr>
        <w:drawing>
          <wp:anchor distT="0" distB="0" distL="114300" distR="114300" simplePos="0" relativeHeight="251659264" behindDoc="0" locked="0" layoutInCell="1" allowOverlap="1" wp14:anchorId="6E19B958" wp14:editId="6BE8598E">
            <wp:simplePos x="0" y="0"/>
            <wp:positionH relativeFrom="column">
              <wp:posOffset>-139700</wp:posOffset>
            </wp:positionH>
            <wp:positionV relativeFrom="margin">
              <wp:align>bottom</wp:align>
            </wp:positionV>
            <wp:extent cx="3419475" cy="4421505"/>
            <wp:effectExtent l="0" t="0" r="9525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Next do the basic configuration</w:t>
      </w:r>
    </w:p>
    <w:p w14:paraId="3EDC9E80" w14:textId="77777777" w:rsidR="0008216D" w:rsidRDefault="0008216D" w:rsidP="00E23C21"/>
    <w:p w14:paraId="30B966EC" w14:textId="77777777" w:rsidR="0008216D" w:rsidRDefault="0008216D" w:rsidP="00E23C21">
      <w:r>
        <w:t>Give your vm a name</w:t>
      </w:r>
      <w:r>
        <w:br/>
      </w:r>
      <w:r>
        <w:sym w:font="Wingdings" w:char="F0DF"/>
      </w:r>
    </w:p>
    <w:p w14:paraId="53AE3E14" w14:textId="77777777" w:rsidR="0008216D" w:rsidRDefault="0008216D" w:rsidP="00E23C21"/>
    <w:p w14:paraId="5E907701" w14:textId="77777777" w:rsidR="0008216D" w:rsidRDefault="0008216D" w:rsidP="00E23C21">
      <w:r>
        <w:t>Give yourself a user ID</w:t>
      </w:r>
      <w:r>
        <w:br/>
      </w:r>
      <w:r>
        <w:sym w:font="Wingdings" w:char="F0DF"/>
      </w:r>
      <w:r>
        <w:t xml:space="preserve"> </w:t>
      </w:r>
    </w:p>
    <w:p w14:paraId="67325739" w14:textId="77777777" w:rsidR="0008216D" w:rsidRDefault="0008216D" w:rsidP="00E23C21"/>
    <w:p w14:paraId="11491B33" w14:textId="77777777" w:rsidR="0008216D" w:rsidRDefault="0008216D" w:rsidP="00E23C21">
      <w:r>
        <w:t xml:space="preserve">Copy and paste your public key </w:t>
      </w:r>
      <w:r>
        <w:br/>
        <w:t>here</w:t>
      </w:r>
      <w:r>
        <w:br/>
      </w:r>
      <w:r>
        <w:sym w:font="Wingdings" w:char="F0DF"/>
      </w:r>
    </w:p>
    <w:p w14:paraId="3CA51FCF" w14:textId="77777777" w:rsidR="00E00270" w:rsidRDefault="00E00270" w:rsidP="00E23C21"/>
    <w:p w14:paraId="25C22F74" w14:textId="77777777" w:rsidR="00E00270" w:rsidRDefault="00E00270" w:rsidP="00E23C21">
      <w:r>
        <w:t>You probably  don’t have a resource group,</w:t>
      </w:r>
      <w:r>
        <w:br/>
        <w:t>so select “create new”</w:t>
      </w:r>
      <w:r>
        <w:br/>
      </w:r>
      <w:r>
        <w:sym w:font="Wingdings" w:char="F0DF"/>
      </w:r>
      <w:r>
        <w:t xml:space="preserve"> </w:t>
      </w:r>
      <w:r>
        <w:br/>
        <w:t>South Central US works for me.   It will tell</w:t>
      </w:r>
      <w:r>
        <w:br/>
        <w:t>you which regions you are allowed to use.</w:t>
      </w:r>
    </w:p>
    <w:p w14:paraId="25A33428" w14:textId="77777777" w:rsidR="00E00270" w:rsidRDefault="00E00270" w:rsidP="00E23C21"/>
    <w:p w14:paraId="0114B329" w14:textId="77777777" w:rsidR="00E00270" w:rsidRDefault="00E00270" w:rsidP="00E23C21">
      <w:r>
        <w:t>IF everything has a green check mark then click OK</w:t>
      </w:r>
    </w:p>
    <w:p w14:paraId="1229CA18" w14:textId="77777777" w:rsidR="00F6742F" w:rsidRDefault="00F6742F" w:rsidP="00E23C21">
      <w:r>
        <w:lastRenderedPageBreak/>
        <w:t>You next must select a server type for this VM.   You will get three choices</w:t>
      </w:r>
    </w:p>
    <w:p w14:paraId="683AB5E9" w14:textId="77777777" w:rsidR="00F6742F" w:rsidRDefault="00F6742F" w:rsidP="00E23C21">
      <w:r w:rsidRPr="00F6742F">
        <w:rPr>
          <w:noProof/>
        </w:rPr>
        <w:drawing>
          <wp:inline distT="0" distB="0" distL="0" distR="0" wp14:anchorId="4BC08EB4" wp14:editId="352F5B72">
            <wp:extent cx="5943600" cy="27432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1" b="319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1A405" w14:textId="77777777" w:rsidR="00F6742F" w:rsidRDefault="00F6742F" w:rsidP="00E23C21">
      <w:r>
        <w:t>Pick the one you can “afford”.   Then go  to step 3.  Just click OK to accept all the defaults.   And finally click “Buy”.</w:t>
      </w:r>
    </w:p>
    <w:p w14:paraId="4FDE130E" w14:textId="77777777" w:rsidR="00E00270" w:rsidRDefault="00E00270" w:rsidP="00E23C21">
      <w:r>
        <w:t>When the VM starts you should be able to see it in the portal on you dashboard (</w:t>
      </w:r>
      <w:r w:rsidR="00F6742F">
        <w:t xml:space="preserve">which you get to by clicking on the big </w:t>
      </w:r>
      <w:r w:rsidR="00F6742F" w:rsidRPr="00F6742F">
        <w:rPr>
          <w:color w:val="4472C4" w:themeColor="accent1"/>
        </w:rPr>
        <w:t xml:space="preserve">Microsoft Azure </w:t>
      </w:r>
      <w:r w:rsidR="00F6742F">
        <w:t>in the upper left corner.  You should see:</w:t>
      </w:r>
    </w:p>
    <w:p w14:paraId="158DE59E" w14:textId="77777777" w:rsidR="00F6742F" w:rsidRDefault="00F6742F" w:rsidP="00E23C21">
      <w:r w:rsidRPr="00F6742F">
        <w:rPr>
          <w:noProof/>
        </w:rPr>
        <w:drawing>
          <wp:inline distT="0" distB="0" distL="0" distR="0" wp14:anchorId="74D3E5E6" wp14:editId="00279F52">
            <wp:extent cx="5943600" cy="320802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697" w14:textId="175EB8CE" w:rsidR="00F6742F" w:rsidRDefault="00F6742F" w:rsidP="00E23C21">
      <w:r>
        <w:t>Make note of the IP addre</w:t>
      </w:r>
      <w:r w:rsidR="00F5361C">
        <w:t xml:space="preserve">ss.   You should be able to  </w:t>
      </w:r>
      <w:r>
        <w:t xml:space="preserve">  log into your VM with your private key as follows.</w:t>
      </w:r>
    </w:p>
    <w:p w14:paraId="51BA5C17" w14:textId="7C627284" w:rsidR="00F5361C" w:rsidRPr="00F5361C" w:rsidRDefault="00F6742F" w:rsidP="00F5361C">
      <w:r>
        <w:t>For the Mac or Linux</w:t>
      </w:r>
      <w:r w:rsidR="006635FC">
        <w:t xml:space="preserve">  type</w:t>
      </w:r>
      <w:r w:rsidR="006635FC">
        <w:br/>
      </w:r>
      <w:r w:rsidR="00F5361C">
        <w:t>&gt;ssh –i privatekey  youruserid</w:t>
      </w:r>
      <w:r w:rsidR="00F5361C" w:rsidRPr="00F5361C">
        <w:t>@ipaddress</w:t>
      </w:r>
    </w:p>
    <w:p w14:paraId="17644F60" w14:textId="459E4CA4" w:rsidR="006635FC" w:rsidRDefault="00F5361C" w:rsidP="00E23C21">
      <w:r>
        <w:lastRenderedPageBreak/>
        <w:t>For Windows run Putty.   You will need to upload your private key into the putty client</w:t>
      </w:r>
    </w:p>
    <w:p w14:paraId="64EEFDBA" w14:textId="33A286DF" w:rsidR="00F5361C" w:rsidRDefault="00F5361C" w:rsidP="00E23C21">
      <w:r>
        <w:rPr>
          <w:noProof/>
        </w:rPr>
        <w:drawing>
          <wp:inline distT="0" distB="0" distL="0" distR="0" wp14:anchorId="7AE8F041" wp14:editId="0DE693CE">
            <wp:extent cx="2602145" cy="25450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tt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419" cy="25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CE98E" wp14:editId="68387768">
            <wp:extent cx="2539713" cy="2506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tty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36" cy="25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84EF" w14:textId="128E75EB" w:rsidR="00F6742F" w:rsidRDefault="00F5361C" w:rsidP="00E23C21">
      <w:r>
        <w:t>Then return to the session tab and enter your userid@yourVM-IP-address.   You can give it a name and select “save”.  This will save the configuration for next time.  Next  select “open”.</w:t>
      </w:r>
    </w:p>
    <w:p w14:paraId="7E4E6925" w14:textId="473F6E46" w:rsidR="00F5361C" w:rsidRDefault="00F5361C" w:rsidP="00E23C21">
      <w:r>
        <w:t>While you are logged into the vm, you should also set your local password.  Type</w:t>
      </w:r>
    </w:p>
    <w:p w14:paraId="482955EF" w14:textId="5143A22A" w:rsidR="00F5361C" w:rsidRPr="00F5361C" w:rsidRDefault="00F5361C" w:rsidP="00F5361C">
      <w:r w:rsidRPr="00F5361C">
        <w:t xml:space="preserve">&gt; sudo passwd </w:t>
      </w:r>
      <w:r>
        <w:t>userid</w:t>
      </w:r>
    </w:p>
    <w:p w14:paraId="74D28B23" w14:textId="77777777" w:rsidR="00F5361C" w:rsidRPr="00F5361C" w:rsidRDefault="00F5361C" w:rsidP="00F5361C">
      <w:r w:rsidRPr="00F5361C">
        <w:t>&gt;enter your password twice</w:t>
      </w:r>
    </w:p>
    <w:p w14:paraId="4C30AB56" w14:textId="0CAD50D6" w:rsidR="00F5361C" w:rsidRDefault="00F5361C" w:rsidP="00F5361C">
      <w:r>
        <w:t xml:space="preserve">We will use </w:t>
      </w:r>
      <w:r w:rsidRPr="00F5361C">
        <w:t>this later.</w:t>
      </w:r>
    </w:p>
    <w:p w14:paraId="7002DD62" w14:textId="35D61656" w:rsidR="00A52640" w:rsidRDefault="00A52640" w:rsidP="00A52640">
      <w:pPr>
        <w:pStyle w:val="Heading2"/>
      </w:pPr>
      <w:r>
        <w:t>Step 3.  X2Go</w:t>
      </w:r>
    </w:p>
    <w:p w14:paraId="7AC282CE" w14:textId="77777777" w:rsidR="00E4452E" w:rsidRDefault="00A52640" w:rsidP="00A52640">
      <w:pPr>
        <w:ind w:left="360"/>
      </w:pPr>
      <w:r>
        <w:t xml:space="preserve">Download X2Go.    </w:t>
      </w:r>
      <w:hyperlink r:id="rId13" w:history="1">
        <w:r w:rsidRPr="00A52640">
          <w:rPr>
            <w:rStyle w:val="Hyperlink"/>
          </w:rPr>
          <w:t>http://wiki.x2go.org</w:t>
        </w:r>
      </w:hyperlink>
      <w:r w:rsidRPr="00A52640">
        <w:t xml:space="preserve"> </w:t>
      </w:r>
      <w:r>
        <w:t xml:space="preserve"> install it.</w:t>
      </w:r>
      <w:r w:rsidR="00E4452E">
        <w:t xml:space="preserve">    Create a new session.</w:t>
      </w:r>
    </w:p>
    <w:p w14:paraId="3F58CB85" w14:textId="26B9AD06" w:rsidR="001C1EED" w:rsidRDefault="001C1EED" w:rsidP="00E4452E"/>
    <w:p w14:paraId="130554D4" w14:textId="77777777" w:rsidR="00E4452E" w:rsidRDefault="00E4452E" w:rsidP="00E4452E"/>
    <w:p w14:paraId="59DC7316" w14:textId="6B265989" w:rsidR="00E4452E" w:rsidRPr="00A52640" w:rsidRDefault="00E4452E" w:rsidP="00E4452E">
      <w:r>
        <w:t xml:space="preserve">You will need your ip address and login id and the path to your secret key. And set the session type XFCE </w:t>
      </w:r>
    </w:p>
    <w:p w14:paraId="7123AF8A" w14:textId="2AC744BB" w:rsidR="00A52640" w:rsidRPr="00A52640" w:rsidRDefault="00A52640" w:rsidP="00A52640"/>
    <w:p w14:paraId="67763E95" w14:textId="77777777" w:rsidR="00F5361C" w:rsidRDefault="00F5361C" w:rsidP="00E23C21"/>
    <w:p w14:paraId="2A79DDFF" w14:textId="77777777" w:rsidR="00F5361C" w:rsidRDefault="00F5361C" w:rsidP="00E23C21"/>
    <w:p w14:paraId="41F7B19F" w14:textId="36A815A9" w:rsidR="00F6742F" w:rsidRPr="00F6742F" w:rsidRDefault="00F6742F" w:rsidP="00E23C21"/>
    <w:p w14:paraId="48A2898C" w14:textId="072D0041" w:rsidR="00E4452E" w:rsidRDefault="00E4452E" w:rsidP="00E23C21"/>
    <w:p w14:paraId="717DB0C6" w14:textId="77777777" w:rsidR="00E4452E" w:rsidRDefault="00E4452E" w:rsidP="00E23C21"/>
    <w:p w14:paraId="02050C52" w14:textId="7EAE6D18" w:rsidR="00E4452E" w:rsidRDefault="00E4452E" w:rsidP="00E23C21">
      <w:r>
        <w:rPr>
          <w:noProof/>
        </w:rPr>
        <w:drawing>
          <wp:anchor distT="0" distB="0" distL="114300" distR="114300" simplePos="0" relativeHeight="251660288" behindDoc="1" locked="0" layoutInCell="1" allowOverlap="1" wp14:anchorId="3C2F8E28" wp14:editId="0209B8C9">
            <wp:simplePos x="0" y="0"/>
            <wp:positionH relativeFrom="column">
              <wp:posOffset>-288796</wp:posOffset>
            </wp:positionH>
            <wp:positionV relativeFrom="paragraph">
              <wp:posOffset>-2499240</wp:posOffset>
            </wp:positionV>
            <wp:extent cx="3689350" cy="308610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2go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57246" w14:textId="19952E70" w:rsidR="00E4452E" w:rsidRDefault="00E4452E" w:rsidP="00E23C21">
      <w:r>
        <w:lastRenderedPageBreak/>
        <w:t xml:space="preserve">You will need to give it the password to unlock your secret key.  </w:t>
      </w:r>
      <w:r w:rsidR="00CF2D19">
        <w:t>If you are running windows it may protest but just wait.   It should come up with the desktop.</w:t>
      </w:r>
    </w:p>
    <w:p w14:paraId="0B233277" w14:textId="3225B798" w:rsidR="00CF2D19" w:rsidRDefault="00CF2D19" w:rsidP="00E23C21">
      <w:r w:rsidRPr="00CF2D19">
        <w:drawing>
          <wp:inline distT="0" distB="0" distL="0" distR="0" wp14:anchorId="3B74CC74" wp14:editId="0D207B45">
            <wp:extent cx="4835537" cy="4909816"/>
            <wp:effectExtent l="0" t="0" r="3175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26" cy="49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1E87" w14:textId="3580521B" w:rsidR="00CF2D19" w:rsidRDefault="00CF2D19" w:rsidP="00E23C21">
      <w:r>
        <w:t xml:space="preserve">From here you can launch a terminal window, file manage, web browser by looking in the bottom row of icons.    There are many other tool.   </w:t>
      </w:r>
    </w:p>
    <w:p w14:paraId="16DA9C3E" w14:textId="4E45D804" w:rsidR="00CF2D19" w:rsidRDefault="00CF2D19" w:rsidP="00CF2D19">
      <w:pPr>
        <w:pStyle w:val="Heading2"/>
      </w:pPr>
      <w:r>
        <w:t>Step 4.  Run jupyter</w:t>
      </w:r>
    </w:p>
    <w:p w14:paraId="687CFB66" w14:textId="1DC5721E" w:rsidR="00CF2D19" w:rsidRDefault="00CF2D19" w:rsidP="00CF2D19"/>
    <w:p w14:paraId="3AB79841" w14:textId="4D2F059F" w:rsidR="00CF2D19" w:rsidRDefault="00CF2D19" w:rsidP="00CF2D19">
      <w:r>
        <w:t xml:space="preserve">The system is already running a tool called jupyter hub that  will allow you to log in and start a jupyter session in your browser.  Go to </w:t>
      </w:r>
      <w:hyperlink r:id="rId16" w:history="1">
        <w:r w:rsidRPr="00C13A51">
          <w:rPr>
            <w:rStyle w:val="Hyperlink"/>
          </w:rPr>
          <w:t>https://youv</w:t>
        </w:r>
        <w:r w:rsidRPr="00C13A51">
          <w:rPr>
            <w:rStyle w:val="Hyperlink"/>
          </w:rPr>
          <w:t>m</w:t>
        </w:r>
        <w:r w:rsidRPr="00C13A51">
          <w:rPr>
            <w:rStyle w:val="Hyperlink"/>
          </w:rPr>
          <w:t>-IP:8000</w:t>
        </w:r>
      </w:hyperlink>
      <w:r>
        <w:t xml:space="preserve">.   Login with your userid and password.   </w:t>
      </w:r>
    </w:p>
    <w:p w14:paraId="7C3C4160" w14:textId="74844E55" w:rsidR="00CF2D19" w:rsidRDefault="00CF2D19" w:rsidP="00CF2D19"/>
    <w:p w14:paraId="12BDF616" w14:textId="3AC74E82" w:rsidR="00CF2D19" w:rsidRPr="00CF2D19" w:rsidRDefault="00CF2D19" w:rsidP="00CF2D19">
      <w:r>
        <w:t xml:space="preserve">There are some great examples here.   </w:t>
      </w:r>
      <w:bookmarkStart w:id="0" w:name="_GoBack"/>
      <w:bookmarkEnd w:id="0"/>
    </w:p>
    <w:p w14:paraId="709B86F4" w14:textId="77777777" w:rsidR="00CF2D19" w:rsidRDefault="00CF2D19" w:rsidP="00E23C21"/>
    <w:p w14:paraId="55F7680C" w14:textId="74446701" w:rsidR="00E4452E" w:rsidRDefault="00E4452E" w:rsidP="00E23C21"/>
    <w:p w14:paraId="5665F0B6" w14:textId="1FF77D08" w:rsidR="0008216D" w:rsidRPr="00E23C21" w:rsidRDefault="0008216D" w:rsidP="00E23C21"/>
    <w:sectPr w:rsidR="0008216D" w:rsidRPr="00E2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A3F92"/>
    <w:multiLevelType w:val="hybridMultilevel"/>
    <w:tmpl w:val="02AC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1A72"/>
    <w:multiLevelType w:val="hybridMultilevel"/>
    <w:tmpl w:val="7BFE6240"/>
    <w:lvl w:ilvl="0" w:tplc="9EDC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A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E7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42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22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E1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A5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E8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C5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F8"/>
    <w:rsid w:val="00077C87"/>
    <w:rsid w:val="0008216D"/>
    <w:rsid w:val="000B5A7E"/>
    <w:rsid w:val="001C1EED"/>
    <w:rsid w:val="006635FC"/>
    <w:rsid w:val="00701EF8"/>
    <w:rsid w:val="009341F8"/>
    <w:rsid w:val="00A52640"/>
    <w:rsid w:val="00BD2A26"/>
    <w:rsid w:val="00CF2D19"/>
    <w:rsid w:val="00D75633"/>
    <w:rsid w:val="00E00270"/>
    <w:rsid w:val="00E23C21"/>
    <w:rsid w:val="00E4452E"/>
    <w:rsid w:val="00E92EEE"/>
    <w:rsid w:val="00F5361C"/>
    <w:rsid w:val="00F6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08D8"/>
  <w15:chartTrackingRefBased/>
  <w15:docId w15:val="{66779F1F-C375-49BF-ADB8-AB22312B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1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E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3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C2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23C2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5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2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iki.x2go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vm-IP:8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www.putty.or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gannon</dc:creator>
  <cp:keywords/>
  <dc:description/>
  <cp:lastModifiedBy>dennis gannon</cp:lastModifiedBy>
  <cp:revision>3</cp:revision>
  <dcterms:created xsi:type="dcterms:W3CDTF">2017-03-31T16:43:00Z</dcterms:created>
  <dcterms:modified xsi:type="dcterms:W3CDTF">2017-04-01T22:48:00Z</dcterms:modified>
</cp:coreProperties>
</file>