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F4E79"/>
          <w:sz w:val="64"/>
          <w:szCs w:val="64"/>
        </w:rPr>
        <w:t xml:space="preserve">Orbit HRMS</w:t>
      </w:r>
    </w:p>
    <w:p>
      <w:pPr>
        <w:spacing w:after="600"/>
        <w:jc w:val="center"/>
      </w:pPr>
      <w:r>
        <w:rPr>
          <w:rFonts w:ascii="Calibri" w:cs="Calibri" w:eastAsia="Calibri" w:hAnsi="Calibri"/>
          <w:i/>
          <w:iCs/>
          <w:color w:val="595959"/>
          <w:sz w:val="24"/>
          <w:szCs w:val="24"/>
        </w:rPr>
        <w:t xml:space="preserve">Your whole workforce, in one orbit.</w:t>
      </w:r>
    </w:p>
    <w:p>
      <w:pPr>
        <w:spacing w:after="200"/>
        <w:jc w:val="center"/>
      </w:pPr>
      <w:r>
        <w:rPr>
          <w:rFonts w:ascii="Calibri" w:cs="Calibri" w:eastAsia="Calibri" w:hAnsi="Calibri"/>
          <w:b/>
          <w:bCs/>
          <w:sz w:val="40"/>
          <w:szCs w:val="40"/>
        </w:rPr>
        <w:t xml:space="preserve">Hostinger Deployment Guide</w:t>
      </w:r>
    </w:p>
    <w:p>
      <w:pPr>
        <w:spacing w:after="2400"/>
        <w:jc w:val="center"/>
      </w:pPr>
      <w:r>
        <w:rPr>
          <w:rFonts w:ascii="Calibri" w:cs="Calibri" w:eastAsia="Calibri" w:hAnsi="Calibri"/>
          <w:color w:val="595959"/>
          <w:sz w:val="24"/>
          <w:szCs w:val="24"/>
        </w:rPr>
        <w:t xml:space="preserve">Deploying on Hostinger Business (shared) hosting — no VPS required</w:t>
      </w:r>
    </w:p>
    <w:p>
      <w:pPr>
        <w:jc w:val="center"/>
      </w:pPr>
      <w:r>
        <w:rPr>
          <w:rFonts w:ascii="Calibri" w:cs="Calibri" w:eastAsia="Calibri" w:hAnsi="Calibri"/>
          <w:color w:val="808080"/>
          <w:sz w:val="20"/>
          <w:szCs w:val="20"/>
        </w:rPr>
        <w:t xml:space="preserve">Version 1.0  ·  August 2026</w:t>
      </w:r>
    </w:p>
    <w:p>
      <w:r>
        <w:br w:type="page"/>
      </w:r>
    </w:p>
    <w:p>
      <w:pPr>
        <w:pStyle w:val="Heading1"/>
        <w:spacing w:after="160" w:before="320"/>
      </w:pPr>
      <w:r>
        <w:t xml:space="preserve">1. Why Hostinger asks for a VPS</w:t>
      </w:r>
    </w:p>
    <w:p>
      <w:pPr>
        <w:spacing w:after="160"/>
      </w:pPr>
      <w:r>
        <w:rPr>
          <w:rFonts w:ascii="Calibri" w:cs="Calibri" w:eastAsia="Calibri" w:hAnsi="Calibri"/>
          <w:sz w:val="22"/>
          <w:szCs w:val="22"/>
        </w:rPr>
        <w:t xml:space="preserve">Hostinger’s shared hosting plans (Premium and Business) run Apache/LiteSpeed with PHP. They can serve static files (HTML, CSS, JavaScript, images) and execute PHP scripts per request, but they cannot keep a long-running process alive.</w:t>
      </w:r>
    </w:p>
    <w:p>
      <w:pPr>
        <w:spacing w:after="160"/>
      </w:pPr>
      <w:r>
        <w:rPr>
          <w:rFonts w:ascii="Calibri" w:cs="Calibri" w:eastAsia="Calibri" w:hAnsi="Calibri"/>
          <w:sz w:val="22"/>
          <w:szCs w:val="22"/>
        </w:rPr>
        <w:t xml:space="preserve">The HRMS backend is exactly that kind of process: </w:t>
      </w:r>
      <w:r>
        <w:rPr>
          <w:rFonts w:ascii="Consolas" w:cs="Consolas" w:eastAsia="Consolas" w:hAnsi="Consolas"/>
          <w:sz w:val="20"/>
          <w:szCs w:val="20"/>
          <w:shd w:fill="F2F2F2" w:val="clear"/>
        </w:rPr>
        <w:t xml:space="preserve">node server/index.js</w:t>
      </w:r>
      <w:r>
        <w:rPr>
          <w:rFonts w:ascii="Calibri" w:cs="Calibri" w:eastAsia="Calibri" w:hAnsi="Calibri"/>
          <w:sz w:val="22"/>
          <w:szCs w:val="22"/>
        </w:rPr>
        <w:t xml:space="preserve"> starts an Express server that listens on a port continuously. Any application with a Node.js, Python, or Java backend hits the same wall — which is why Hostinger recommends a VPS whenever it detects one.</w:t>
      </w:r>
    </w:p>
    <w:p>
      <w:pPr>
        <w:spacing w:after="160"/>
      </w:pPr>
      <w:r>
        <w:rPr>
          <w:rFonts w:ascii="Calibri" w:cs="Calibri" w:eastAsia="Calibri" w:hAnsi="Calibri"/>
          <w:sz w:val="22"/>
          <w:szCs w:val="22"/>
        </w:rPr>
        <w:t xml:space="preserve">The solution is not to buy a VPS. It is to split the application: the frontend (static files) lives on Hostinger, while the API lives on a free Node.js host. The database is already external (Supabase), so nothing changes there.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00"/>
              <w:left w:type="dxa" w:w="160"/>
              <w:bottom w:type="dxa" w:w="100"/>
              <w:right w:type="dxa" w:w="160"/>
            </w:tcMar>
          </w:tcPr>
          <w:p>
            <w:r>
              <w:rPr>
                <w:rFonts w:ascii="Calibri" w:cs="Calibri" w:eastAsia="Calibri" w:hAnsi="Calibri"/>
                <w:b/>
                <w:bCs/>
                <w:sz w:val="21"/>
                <w:szCs w:val="21"/>
              </w:rPr>
              <w:t xml:space="preserve">Note: </w:t>
            </w:r>
            <w:r>
              <w:rPr>
                <w:rFonts w:ascii="Calibri" w:cs="Calibri" w:eastAsia="Calibri" w:hAnsi="Calibri"/>
                <w:sz w:val="21"/>
                <w:szCs w:val="21"/>
              </w:rPr>
              <w:t xml:space="preserve">Hostinger has no fully free hosting plan (000webhost was shut down in 2024). “Free” in this guide means using the Business shared hosting plan you already pay for, plus free tiers of external services — avoiding any extra VPS cost.</w:t>
            </w:r>
          </w:p>
        </w:tc>
      </w:tr>
    </w:tbl>
    <w:p>
      <w:pPr>
        <w:spacing w:after="120"/>
      </w:pPr>
    </w:p>
    <w:p>
      <w:pPr>
        <w:pStyle w:val="Heading1"/>
        <w:spacing w:after="160" w:before="320"/>
      </w:pPr>
      <w:r>
        <w:t xml:space="preserve">2. Target architecture</w:t>
      </w:r>
    </w:p>
    <w:p>
      <w:pPr>
        <w:shd w:fill="F2F2F2" w:val="clear"/>
        <w:spacing w:after="0" w:before="80"/>
        <w:ind w:left="240" w:right="240"/>
      </w:pPr>
      <w:r>
        <w:rPr>
          <w:rFonts w:ascii="Consolas" w:cs="Consolas" w:eastAsia="Consolas" w:hAnsi="Consolas"/>
          <w:sz w:val="19"/>
          <w:szCs w:val="19"/>
        </w:rPr>
        <w:t xml:space="preserve">Browser</w:t>
      </w:r>
    </w:p>
    <w:p>
      <w:pPr>
        <w:shd w:fill="F2F2F2" w:val="clear"/>
        <w:spacing w:after="0" w:before="0"/>
        <w:ind w:left="240" w:right="240"/>
      </w:pPr>
      <w:r>
        <w:rPr>
          <w:rFonts w:ascii="Consolas" w:cs="Consolas" w:eastAsia="Consolas" w:hAnsi="Consolas"/>
          <w:sz w:val="19"/>
          <w:szCs w:val="19"/>
        </w:rPr>
        <w:t xml:space="preserve">   │</w:t>
      </w:r>
    </w:p>
    <w:p>
      <w:pPr>
        <w:shd w:fill="F2F2F2" w:val="clear"/>
        <w:spacing w:after="0" w:before="0"/>
        <w:ind w:left="240" w:right="240"/>
      </w:pPr>
      <w:r>
        <w:rPr>
          <w:rFonts w:ascii="Consolas" w:cs="Consolas" w:eastAsia="Consolas" w:hAnsi="Consolas"/>
          <w:sz w:val="19"/>
          <w:szCs w:val="19"/>
        </w:rPr>
        <w:t xml:space="preserve">   ├──► Hostinger Business hosting   (React build — your domain)</w:t>
      </w:r>
    </w:p>
    <w:p>
      <w:pPr>
        <w:shd w:fill="F2F2F2" w:val="clear"/>
        <w:spacing w:after="0" w:before="0"/>
        <w:ind w:left="240" w:right="240"/>
      </w:pPr>
      <w:r>
        <w:rPr>
          <w:rFonts w:ascii="Consolas" w:cs="Consolas" w:eastAsia="Consolas" w:hAnsi="Consolas"/>
          <w:sz w:val="19"/>
          <w:szCs w:val="19"/>
        </w:rPr>
        <w:t xml:space="preserve">   │</w:t>
      </w:r>
    </w:p>
    <w:p>
      <w:pPr>
        <w:shd w:fill="F2F2F2" w:val="clear"/>
        <w:spacing w:after="0" w:before="0"/>
        <w:ind w:left="240" w:right="240"/>
      </w:pPr>
      <w:r>
        <w:rPr>
          <w:rFonts w:ascii="Consolas" w:cs="Consolas" w:eastAsia="Consolas" w:hAnsi="Consolas"/>
          <w:sz w:val="19"/>
          <w:szCs w:val="19"/>
        </w:rPr>
        <w:t xml:space="preserve">   └──► Render.com free web service  (Express API)</w:t>
      </w:r>
    </w:p>
    <w:p>
      <w:pPr>
        <w:shd w:fill="F2F2F2" w:val="clear"/>
        <w:spacing w:after="0" w:before="0"/>
        <w:ind w:left="240" w:right="240"/>
      </w:pPr>
      <w:r>
        <w:rPr>
          <w:rFonts w:ascii="Consolas" w:cs="Consolas" w:eastAsia="Consolas" w:hAnsi="Consolas"/>
          <w:sz w:val="19"/>
          <w:szCs w:val="19"/>
        </w:rPr>
        <w:t xml:space="preserve">              │</w:t>
      </w:r>
    </w:p>
    <w:p>
      <w:pPr>
        <w:shd w:fill="F2F2F2" w:val="clear"/>
        <w:spacing w:after="200" w:before="0"/>
        <w:ind w:left="240" w:right="240"/>
      </w:pPr>
      <w:r>
        <w:rPr>
          <w:rFonts w:ascii="Consolas" w:cs="Consolas" w:eastAsia="Consolas" w:hAnsi="Consolas"/>
          <w:sz w:val="19"/>
          <w:szCs w:val="19"/>
        </w:rPr>
        <w:t xml:space="preserve">              └──► Supabase Postgres        (already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shd w:fill="DEEAF6" w:val="clear"/>
            <w:tcMar>
              <w:top w:type="dxa" w:w="80"/>
              <w:left w:type="dxa" w:w="120"/>
              <w:bottom w:type="dxa" w:w="80"/>
              <w:right w:type="dxa" w:w="120"/>
            </w:tcMar>
          </w:tcPr>
          <w:p>
            <w:r>
              <w:rPr>
                <w:rFonts w:ascii="Calibri" w:cs="Calibri" w:eastAsia="Calibri" w:hAnsi="Calibri"/>
                <w:b/>
                <w:bCs/>
                <w:sz w:val="20"/>
                <w:szCs w:val="20"/>
              </w:rPr>
              <w:t xml:space="preserve">Component</w:t>
            </w:r>
          </w:p>
        </w:tc>
        <w:tc>
          <w:tcPr>
            <w:tcW w:type="dxa" w:w="3800"/>
            <w:shd w:fill="DEEAF6" w:val="clear"/>
            <w:tcMar>
              <w:top w:type="dxa" w:w="80"/>
              <w:left w:type="dxa" w:w="120"/>
              <w:bottom w:type="dxa" w:w="80"/>
              <w:right w:type="dxa" w:w="120"/>
            </w:tcMar>
          </w:tcPr>
          <w:p>
            <w:r>
              <w:rPr>
                <w:rFonts w:ascii="Calibri" w:cs="Calibri" w:eastAsia="Calibri" w:hAnsi="Calibri"/>
                <w:b/>
                <w:bCs/>
                <w:sz w:val="20"/>
                <w:szCs w:val="20"/>
              </w:rPr>
              <w:t xml:space="preserve">What it is</w:t>
            </w:r>
          </w:p>
        </w:tc>
        <w:tc>
          <w:tcPr>
            <w:tcW w:type="dxa" w:w="2960"/>
            <w:shd w:fill="DEEAF6" w:val="clear"/>
            <w:tcMar>
              <w:top w:type="dxa" w:w="80"/>
              <w:left w:type="dxa" w:w="120"/>
              <w:bottom w:type="dxa" w:w="80"/>
              <w:right w:type="dxa" w:w="120"/>
            </w:tcMar>
          </w:tcPr>
          <w:p>
            <w:r>
              <w:rPr>
                <w:rFonts w:ascii="Calibri" w:cs="Calibri" w:eastAsia="Calibri" w:hAnsi="Calibri"/>
                <w:b/>
                <w:bCs/>
                <w:sz w:val="20"/>
                <w:szCs w:val="20"/>
              </w:rPr>
              <w:t xml:space="preserve">Where it runs</w:t>
            </w:r>
          </w:p>
        </w:tc>
      </w:tr>
      <w:tr>
        <w:trPr>
          <w:tblHeader w:val="false"/>
        </w:trPr>
        <w:tc>
          <w:tcPr>
            <w:tcW w:type="dxa" w:w="2600"/>
            <w:tcMar>
              <w:top w:type="dxa" w:w="80"/>
              <w:left w:type="dxa" w:w="120"/>
              <w:bottom w:type="dxa" w:w="80"/>
              <w:right w:type="dxa" w:w="120"/>
            </w:tcMar>
          </w:tcPr>
          <w:p>
            <w:r>
              <w:rPr>
                <w:rFonts w:ascii="Calibri" w:cs="Calibri" w:eastAsia="Calibri" w:hAnsi="Calibri"/>
                <w:b w:val="false"/>
                <w:bCs w:val="false"/>
                <w:sz w:val="20"/>
                <w:szCs w:val="20"/>
              </w:rPr>
              <w:t xml:space="preserve">Frontend</w:t>
            </w:r>
          </w:p>
        </w:tc>
        <w:tc>
          <w:tcPr>
            <w:tcW w:type="dxa" w:w="3800"/>
            <w:tcMar>
              <w:top w:type="dxa" w:w="80"/>
              <w:left w:type="dxa" w:w="120"/>
              <w:bottom w:type="dxa" w:w="80"/>
              <w:right w:type="dxa" w:w="120"/>
            </w:tcMar>
          </w:tcPr>
          <w:p>
            <w:r>
              <w:rPr>
                <w:rFonts w:ascii="Calibri" w:cs="Calibri" w:eastAsia="Calibri" w:hAnsi="Calibri"/>
                <w:b w:val="false"/>
                <w:bCs w:val="false"/>
                <w:sz w:val="20"/>
                <w:szCs w:val="20"/>
              </w:rPr>
              <w:t xml:space="preserve">React + Vite → static dist/ folder</w:t>
            </w:r>
          </w:p>
        </w:tc>
        <w:tc>
          <w:tcPr>
            <w:tcW w:type="dxa" w:w="2960"/>
            <w:tcMar>
              <w:top w:type="dxa" w:w="80"/>
              <w:left w:type="dxa" w:w="120"/>
              <w:bottom w:type="dxa" w:w="80"/>
              <w:right w:type="dxa" w:w="120"/>
            </w:tcMar>
          </w:tcPr>
          <w:p>
            <w:r>
              <w:rPr>
                <w:rFonts w:ascii="Calibri" w:cs="Calibri" w:eastAsia="Calibri" w:hAnsi="Calibri"/>
                <w:b w:val="false"/>
                <w:bCs w:val="false"/>
                <w:sz w:val="20"/>
                <w:szCs w:val="20"/>
              </w:rPr>
              <w:t xml:space="preserve">Hostinger (public_html)</w:t>
            </w:r>
          </w:p>
        </w:tc>
      </w:tr>
      <w:tr>
        <w:trPr>
          <w:tblHeader w:val="false"/>
        </w:trPr>
        <w:tc>
          <w:tcPr>
            <w:tcW w:type="dxa" w:w="2600"/>
            <w:tcMar>
              <w:top w:type="dxa" w:w="80"/>
              <w:left w:type="dxa" w:w="120"/>
              <w:bottom w:type="dxa" w:w="80"/>
              <w:right w:type="dxa" w:w="120"/>
            </w:tcMar>
          </w:tcPr>
          <w:p>
            <w:r>
              <w:rPr>
                <w:rFonts w:ascii="Calibri" w:cs="Calibri" w:eastAsia="Calibri" w:hAnsi="Calibri"/>
                <w:b w:val="false"/>
                <w:bCs w:val="false"/>
                <w:sz w:val="20"/>
                <w:szCs w:val="20"/>
              </w:rPr>
              <w:t xml:space="preserve">Backend API</w:t>
            </w:r>
          </w:p>
        </w:tc>
        <w:tc>
          <w:tcPr>
            <w:tcW w:type="dxa" w:w="3800"/>
            <w:tcMar>
              <w:top w:type="dxa" w:w="80"/>
              <w:left w:type="dxa" w:w="120"/>
              <w:bottom w:type="dxa" w:w="80"/>
              <w:right w:type="dxa" w:w="120"/>
            </w:tcMar>
          </w:tcPr>
          <w:p>
            <w:r>
              <w:rPr>
                <w:rFonts w:ascii="Calibri" w:cs="Calibri" w:eastAsia="Calibri" w:hAnsi="Calibri"/>
                <w:b w:val="false"/>
                <w:bCs w:val="false"/>
                <w:sz w:val="20"/>
                <w:szCs w:val="20"/>
              </w:rPr>
              <w:t xml:space="preserve">Express 5 — JWT auth, Turnstile, SMTP</w:t>
            </w:r>
          </w:p>
        </w:tc>
        <w:tc>
          <w:tcPr>
            <w:tcW w:type="dxa" w:w="2960"/>
            <w:tcMar>
              <w:top w:type="dxa" w:w="80"/>
              <w:left w:type="dxa" w:w="120"/>
              <w:bottom w:type="dxa" w:w="80"/>
              <w:right w:type="dxa" w:w="120"/>
            </w:tcMar>
          </w:tcPr>
          <w:p>
            <w:r>
              <w:rPr>
                <w:rFonts w:ascii="Calibri" w:cs="Calibri" w:eastAsia="Calibri" w:hAnsi="Calibri"/>
                <w:b w:val="false"/>
                <w:bCs w:val="false"/>
                <w:sz w:val="20"/>
                <w:szCs w:val="20"/>
              </w:rPr>
              <w:t xml:space="preserve">Render.com (free tier)</w:t>
            </w:r>
          </w:p>
        </w:tc>
      </w:tr>
      <w:tr>
        <w:trPr>
          <w:tblHeader w:val="false"/>
        </w:trPr>
        <w:tc>
          <w:tcPr>
            <w:tcW w:type="dxa" w:w="2600"/>
            <w:tcMar>
              <w:top w:type="dxa" w:w="80"/>
              <w:left w:type="dxa" w:w="120"/>
              <w:bottom w:type="dxa" w:w="80"/>
              <w:right w:type="dxa" w:w="120"/>
            </w:tcMar>
          </w:tcPr>
          <w:p>
            <w:r>
              <w:rPr>
                <w:rFonts w:ascii="Calibri" w:cs="Calibri" w:eastAsia="Calibri" w:hAnsi="Calibri"/>
                <w:b w:val="false"/>
                <w:bCs w:val="false"/>
                <w:sz w:val="20"/>
                <w:szCs w:val="20"/>
              </w:rPr>
              <w:t xml:space="preserve">Database</w:t>
            </w:r>
          </w:p>
        </w:tc>
        <w:tc>
          <w:tcPr>
            <w:tcW w:type="dxa" w:w="3800"/>
            <w:tcMar>
              <w:top w:type="dxa" w:w="80"/>
              <w:left w:type="dxa" w:w="120"/>
              <w:bottom w:type="dxa" w:w="80"/>
              <w:right w:type="dxa" w:w="120"/>
            </w:tcMar>
          </w:tcPr>
          <w:p>
            <w:r>
              <w:rPr>
                <w:rFonts w:ascii="Calibri" w:cs="Calibri" w:eastAsia="Calibri" w:hAnsi="Calibri"/>
                <w:b w:val="false"/>
                <w:bCs w:val="false"/>
                <w:sz w:val="20"/>
                <w:szCs w:val="20"/>
              </w:rPr>
              <w:t xml:space="preserve">PostgreSQL</w:t>
            </w:r>
          </w:p>
        </w:tc>
        <w:tc>
          <w:tcPr>
            <w:tcW w:type="dxa" w:w="2960"/>
            <w:tcMar>
              <w:top w:type="dxa" w:w="80"/>
              <w:left w:type="dxa" w:w="120"/>
              <w:bottom w:type="dxa" w:w="80"/>
              <w:right w:type="dxa" w:w="120"/>
            </w:tcMar>
          </w:tcPr>
          <w:p>
            <w:r>
              <w:rPr>
                <w:rFonts w:ascii="Calibri" w:cs="Calibri" w:eastAsia="Calibri" w:hAnsi="Calibri"/>
                <w:b w:val="false"/>
                <w:bCs w:val="false"/>
                <w:sz w:val="20"/>
                <w:szCs w:val="20"/>
              </w:rPr>
              <w:t xml:space="preserve">Supabase (unchanged)</w:t>
            </w:r>
          </w:p>
        </w:tc>
      </w:tr>
      <w:tr>
        <w:trPr>
          <w:tblHeader w:val="false"/>
        </w:trPr>
        <w:tc>
          <w:tcPr>
            <w:tcW w:type="dxa" w:w="2600"/>
            <w:tcMar>
              <w:top w:type="dxa" w:w="80"/>
              <w:left w:type="dxa" w:w="120"/>
              <w:bottom w:type="dxa" w:w="80"/>
              <w:right w:type="dxa" w:w="120"/>
            </w:tcMar>
          </w:tcPr>
          <w:p>
            <w:r>
              <w:rPr>
                <w:rFonts w:ascii="Calibri" w:cs="Calibri" w:eastAsia="Calibri" w:hAnsi="Calibri"/>
                <w:b w:val="false"/>
                <w:bCs w:val="false"/>
                <w:sz w:val="20"/>
                <w:szCs w:val="20"/>
              </w:rPr>
              <w:t xml:space="preserve">Nightly finalize job</w:t>
            </w:r>
          </w:p>
        </w:tc>
        <w:tc>
          <w:tcPr>
            <w:tcW w:type="dxa" w:w="3800"/>
            <w:tcMar>
              <w:top w:type="dxa" w:w="80"/>
              <w:left w:type="dxa" w:w="120"/>
              <w:bottom w:type="dxa" w:w="80"/>
              <w:right w:type="dxa" w:w="120"/>
            </w:tcMar>
          </w:tcPr>
          <w:p>
            <w:r>
              <w:rPr>
                <w:rFonts w:ascii="Consolas" w:cs="Consolas" w:eastAsia="Consolas" w:hAnsi="Consolas"/>
                <w:sz w:val="18"/>
                <w:szCs w:val="18"/>
              </w:rPr>
              <w:t xml:space="preserve">GET /api/cron/finalize</w:t>
            </w:r>
          </w:p>
        </w:tc>
        <w:tc>
          <w:tcPr>
            <w:tcW w:type="dxa" w:w="2960"/>
            <w:tcMar>
              <w:top w:type="dxa" w:w="80"/>
              <w:left w:type="dxa" w:w="120"/>
              <w:bottom w:type="dxa" w:w="80"/>
              <w:right w:type="dxa" w:w="120"/>
            </w:tcMar>
          </w:tcPr>
          <w:p>
            <w:r>
              <w:rPr>
                <w:rFonts w:ascii="Calibri" w:cs="Calibri" w:eastAsia="Calibri" w:hAnsi="Calibri"/>
                <w:b w:val="false"/>
                <w:bCs w:val="false"/>
                <w:sz w:val="20"/>
                <w:szCs w:val="20"/>
              </w:rPr>
              <w:t xml:space="preserve">cron-job.org / GitHub Actions (free)</w:t>
            </w:r>
          </w:p>
        </w:tc>
      </w:tr>
    </w:tbl>
    <w:p>
      <w:pPr>
        <w:spacing w:after="120"/>
      </w:pPr>
    </w:p>
    <w:p>
      <w:pPr>
        <w:spacing w:after="160"/>
      </w:pPr>
      <w:r>
        <w:rPr>
          <w:rFonts w:ascii="Calibri" w:cs="Calibri" w:eastAsia="Calibri" w:hAnsi="Calibri"/>
          <w:sz w:val="22"/>
          <w:szCs w:val="22"/>
        </w:rPr>
        <w:t xml:space="preserve">The codebase was built for this split: the repo already ships </w:t>
      </w:r>
      <w:r>
        <w:rPr>
          <w:rFonts w:ascii="Consolas" w:cs="Consolas" w:eastAsia="Consolas" w:hAnsi="Consolas"/>
          <w:sz w:val="20"/>
          <w:szCs w:val="20"/>
          <w:shd w:fill="F2F2F2" w:val="clear"/>
        </w:rPr>
        <w:t xml:space="preserve">render.yaml</w:t>
      </w:r>
      <w:r>
        <w:rPr>
          <w:rFonts w:ascii="Calibri" w:cs="Calibri" w:eastAsia="Calibri" w:hAnsi="Calibri"/>
          <w:sz w:val="22"/>
          <w:szCs w:val="22"/>
        </w:rPr>
        <w:t xml:space="preserve"> (a Render deployment blueprint), CORS origin support (</w:t>
      </w:r>
      <w:r>
        <w:rPr>
          <w:rFonts w:ascii="Consolas" w:cs="Consolas" w:eastAsia="Consolas" w:hAnsi="Consolas"/>
          <w:sz w:val="20"/>
          <w:szCs w:val="20"/>
          <w:shd w:fill="F2F2F2" w:val="clear"/>
        </w:rPr>
        <w:t xml:space="preserve">CORS_ORIGINS</w:t>
      </w:r>
      <w:r>
        <w:rPr>
          <w:rFonts w:ascii="Calibri" w:cs="Calibri" w:eastAsia="Calibri" w:hAnsi="Calibri"/>
          <w:sz w:val="22"/>
          <w:szCs w:val="22"/>
        </w:rPr>
        <w:t xml:space="preserve">), and an HTTP cron endpoint instead of an OS-level scheduler.</w:t>
      </w:r>
    </w:p>
    <w:p>
      <w:pPr>
        <w:pStyle w:val="Heading1"/>
        <w:spacing w:after="160" w:before="320"/>
      </w:pPr>
      <w:r>
        <w:t xml:space="preserve">3. Prerequisites</w:t>
      </w:r>
    </w:p>
    <w:p>
      <w:pPr>
        <w:pStyle w:val="ListParagraph"/>
        <w:numPr>
          <w:ilvl w:val="0"/>
          <w:numId w:val="2"/>
        </w:numPr>
        <w:spacing w:after="100"/>
      </w:pPr>
      <w:r>
        <w:rPr>
          <w:rFonts w:ascii="Calibri" w:cs="Calibri" w:eastAsia="Calibri" w:hAnsi="Calibri"/>
          <w:sz w:val="22"/>
          <w:szCs w:val="22"/>
        </w:rPr>
        <w:t xml:space="preserve">Hostinger Business (or Premium) hosting plan with your domain connected.</w:t>
      </w:r>
    </w:p>
    <w:p>
      <w:pPr>
        <w:pStyle w:val="ListParagraph"/>
        <w:numPr>
          <w:ilvl w:val="0"/>
          <w:numId w:val="2"/>
        </w:numPr>
        <w:spacing w:after="100"/>
      </w:pPr>
      <w:r>
        <w:rPr>
          <w:rFonts w:ascii="Calibri" w:cs="Calibri" w:eastAsia="Calibri" w:hAnsi="Calibri"/>
          <w:sz w:val="22"/>
          <w:szCs w:val="22"/>
        </w:rPr>
        <w:t xml:space="preserve">A free account at </w:t>
      </w:r>
      <w:r>
        <w:rPr>
          <w:rFonts w:ascii="Calibri" w:cs="Calibri" w:eastAsia="Calibri" w:hAnsi="Calibri"/>
          <w:b/>
          <w:bCs/>
          <w:sz w:val="22"/>
          <w:szCs w:val="22"/>
        </w:rPr>
        <w:t xml:space="preserve">render.com</w:t>
      </w:r>
      <w:r>
        <w:rPr>
          <w:rFonts w:ascii="Calibri" w:cs="Calibri" w:eastAsia="Calibri" w:hAnsi="Calibri"/>
          <w:sz w:val="22"/>
          <w:szCs w:val="22"/>
        </w:rPr>
        <w:t xml:space="preserve"> (sign in with GitHub).</w:t>
      </w:r>
    </w:p>
    <w:p>
      <w:pPr>
        <w:pStyle w:val="ListParagraph"/>
        <w:numPr>
          <w:ilvl w:val="0"/>
          <w:numId w:val="2"/>
        </w:numPr>
        <w:spacing w:after="100"/>
      </w:pPr>
      <w:r>
        <w:rPr>
          <w:rFonts w:ascii="Calibri" w:cs="Calibri" w:eastAsia="Calibri" w:hAnsi="Calibri"/>
          <w:sz w:val="22"/>
          <w:szCs w:val="22"/>
        </w:rPr>
        <w:t xml:space="preserve">The HRMS repository pushed to GitHub.</w:t>
      </w:r>
    </w:p>
    <w:p>
      <w:pPr>
        <w:pStyle w:val="ListParagraph"/>
        <w:numPr>
          <w:ilvl w:val="0"/>
          <w:numId w:val="2"/>
        </w:numPr>
        <w:spacing w:after="100"/>
      </w:pPr>
      <w:r>
        <w:rPr>
          <w:rFonts w:ascii="Calibri" w:cs="Calibri" w:eastAsia="Calibri" w:hAnsi="Calibri"/>
          <w:sz w:val="22"/>
          <w:szCs w:val="22"/>
        </w:rPr>
        <w:t xml:space="preserve">Your Supabase database connection string (</w:t>
      </w:r>
      <w:r>
        <w:rPr>
          <w:rFonts w:ascii="Consolas" w:cs="Consolas" w:eastAsia="Consolas" w:hAnsi="Consolas"/>
          <w:sz w:val="20"/>
          <w:szCs w:val="20"/>
          <w:shd w:fill="F2F2F2" w:val="clear"/>
        </w:rPr>
        <w:t xml:space="preserve">DATABASE_URL</w:t>
      </w:r>
      <w:r>
        <w:rPr>
          <w:rFonts w:ascii="Calibri" w:cs="Calibri" w:eastAsia="Calibri" w:hAnsi="Calibri"/>
          <w:sz w:val="22"/>
          <w:szCs w:val="22"/>
        </w:rPr>
        <w:t xml:space="preserve">, pooler URL).</w:t>
      </w:r>
    </w:p>
    <w:p>
      <w:pPr>
        <w:pStyle w:val="ListParagraph"/>
        <w:numPr>
          <w:ilvl w:val="0"/>
          <w:numId w:val="2"/>
        </w:numPr>
        <w:spacing w:after="100"/>
      </w:pPr>
      <w:r>
        <w:rPr>
          <w:rFonts w:ascii="Calibri" w:cs="Calibri" w:eastAsia="Calibri" w:hAnsi="Calibri"/>
          <w:sz w:val="22"/>
          <w:szCs w:val="22"/>
        </w:rPr>
        <w:t xml:space="preserve">Cloudflare Turnstile </w:t>
      </w:r>
      <w:r>
        <w:rPr>
          <w:rFonts w:ascii="Calibri" w:cs="Calibri" w:eastAsia="Calibri" w:hAnsi="Calibri"/>
          <w:b/>
          <w:bCs/>
          <w:sz w:val="22"/>
          <w:szCs w:val="22"/>
        </w:rPr>
        <w:t xml:space="preserve">real</w:t>
      </w:r>
      <w:r>
        <w:rPr>
          <w:rFonts w:ascii="Calibri" w:cs="Calibri" w:eastAsia="Calibri" w:hAnsi="Calibri"/>
          <w:sz w:val="22"/>
          <w:szCs w:val="22"/>
        </w:rPr>
        <w:t xml:space="preserve"> site key and secret key (replace the test keys).</w:t>
      </w:r>
    </w:p>
    <w:p>
      <w:pPr>
        <w:pStyle w:val="ListParagraph"/>
        <w:numPr>
          <w:ilvl w:val="0"/>
          <w:numId w:val="2"/>
        </w:numPr>
        <w:spacing w:after="100"/>
      </w:pPr>
      <w:r>
        <w:rPr>
          <w:rFonts w:ascii="Calibri" w:cs="Calibri" w:eastAsia="Calibri" w:hAnsi="Calibri"/>
          <w:sz w:val="22"/>
          <w:szCs w:val="22"/>
        </w:rPr>
        <w:t xml:space="preserve">SMTP credentials if invite emails should be sent (optional).</w:t>
      </w:r>
    </w:p>
    <w:p>
      <w:pPr>
        <w:pStyle w:val="Heading1"/>
        <w:spacing w:after="160" w:before="320"/>
      </w:pPr>
      <w:r>
        <w:t xml:space="preserve">4. Step 1 — Deploy the API to Render (free tier)</w:t>
      </w:r>
    </w:p>
    <w:p>
      <w:pPr>
        <w:pStyle w:val="ListParagraph"/>
        <w:numPr>
          <w:ilvl w:val="0"/>
          <w:numId w:val="3"/>
        </w:numPr>
        <w:spacing w:after="120"/>
      </w:pPr>
      <w:r>
        <w:rPr>
          <w:rFonts w:ascii="Calibri" w:cs="Calibri" w:eastAsia="Calibri" w:hAnsi="Calibri"/>
          <w:b/>
          <w:bCs/>
          <w:sz w:val="22"/>
          <w:szCs w:val="22"/>
        </w:rPr>
        <w:t xml:space="preserve">Push</w:t>
      </w:r>
      <w:r>
        <w:rPr>
          <w:rFonts w:ascii="Calibri" w:cs="Calibri" w:eastAsia="Calibri" w:hAnsi="Calibri"/>
          <w:sz w:val="22"/>
          <w:szCs w:val="22"/>
        </w:rPr>
        <w:t xml:space="preserve"> the latest code to GitHub.</w:t>
      </w:r>
    </w:p>
    <w:p>
      <w:pPr>
        <w:pStyle w:val="ListParagraph"/>
        <w:numPr>
          <w:ilvl w:val="0"/>
          <w:numId w:val="3"/>
        </w:numPr>
        <w:spacing w:after="120"/>
      </w:pPr>
      <w:r>
        <w:rPr>
          <w:rFonts w:ascii="Calibri" w:cs="Calibri" w:eastAsia="Calibri" w:hAnsi="Calibri"/>
          <w:sz w:val="22"/>
          <w:szCs w:val="22"/>
        </w:rPr>
        <w:t xml:space="preserve">In the Render dashboard choose </w:t>
      </w:r>
      <w:r>
        <w:rPr>
          <w:rFonts w:ascii="Calibri" w:cs="Calibri" w:eastAsia="Calibri" w:hAnsi="Calibri"/>
          <w:b/>
          <w:bCs/>
          <w:sz w:val="22"/>
          <w:szCs w:val="22"/>
        </w:rPr>
        <w:t xml:space="preserve">New → Blueprint</w:t>
      </w:r>
      <w:r>
        <w:rPr>
          <w:rFonts w:ascii="Calibri" w:cs="Calibri" w:eastAsia="Calibri" w:hAnsi="Calibri"/>
          <w:sz w:val="22"/>
          <w:szCs w:val="22"/>
        </w:rPr>
        <w:t xml:space="preserve"> and point it at the HRMS repository. Render reads </w:t>
      </w:r>
      <w:r>
        <w:rPr>
          <w:rFonts w:ascii="Consolas" w:cs="Consolas" w:eastAsia="Consolas" w:hAnsi="Consolas"/>
          <w:sz w:val="20"/>
          <w:szCs w:val="20"/>
          <w:shd w:fill="F2F2F2" w:val="clear"/>
        </w:rPr>
        <w:t xml:space="preserve">render.yaml</w:t>
      </w:r>
      <w:r>
        <w:rPr>
          <w:rFonts w:ascii="Calibri" w:cs="Calibri" w:eastAsia="Calibri" w:hAnsi="Calibri"/>
          <w:sz w:val="22"/>
          <w:szCs w:val="22"/>
        </w:rPr>
        <w:t xml:space="preserve"> and creates the </w:t>
      </w:r>
      <w:r>
        <w:rPr>
          <w:rFonts w:ascii="Consolas" w:cs="Consolas" w:eastAsia="Consolas" w:hAnsi="Consolas"/>
          <w:sz w:val="20"/>
          <w:szCs w:val="20"/>
          <w:shd w:fill="F2F2F2" w:val="clear"/>
        </w:rPr>
        <w:t xml:space="preserve">hrms-api</w:t>
      </w:r>
      <w:r>
        <w:rPr>
          <w:rFonts w:ascii="Calibri" w:cs="Calibri" w:eastAsia="Calibri" w:hAnsi="Calibri"/>
          <w:sz w:val="22"/>
          <w:szCs w:val="22"/>
        </w:rPr>
        <w:t xml:space="preserve"> web service automatically.</w:t>
      </w:r>
    </w:p>
    <w:p>
      <w:pPr>
        <w:pStyle w:val="ListParagraph"/>
        <w:numPr>
          <w:ilvl w:val="0"/>
          <w:numId w:val="3"/>
        </w:numPr>
        <w:spacing w:after="120"/>
      </w:pPr>
      <w:r>
        <w:rPr>
          <w:rFonts w:ascii="Calibri" w:cs="Calibri" w:eastAsia="Calibri" w:hAnsi="Calibri"/>
          <w:sz w:val="22"/>
          <w:szCs w:val="22"/>
        </w:rPr>
        <w:t xml:space="preserve">During setup Render prompts for the secret values. Fill them in as per the table in section 9.</w:t>
      </w:r>
    </w:p>
    <w:p>
      <w:pPr>
        <w:pStyle w:val="ListParagraph"/>
        <w:numPr>
          <w:ilvl w:val="0"/>
          <w:numId w:val="3"/>
        </w:numPr>
        <w:spacing w:after="120"/>
      </w:pPr>
      <w:r>
        <w:rPr>
          <w:rFonts w:ascii="Calibri" w:cs="Calibri" w:eastAsia="Calibri" w:hAnsi="Calibri"/>
          <w:sz w:val="22"/>
          <w:szCs w:val="22"/>
        </w:rPr>
        <w:t xml:space="preserve">Wait for the first deploy to finish, then note the service URL, e.g. </w:t>
      </w:r>
      <w:r>
        <w:rPr>
          <w:rFonts w:ascii="Consolas" w:cs="Consolas" w:eastAsia="Consolas" w:hAnsi="Consolas"/>
          <w:sz w:val="20"/>
          <w:szCs w:val="20"/>
          <w:shd w:fill="F2F2F2" w:val="clear"/>
        </w:rPr>
        <w:t xml:space="preserve">https://hrms-api.onrender.com</w:t>
      </w:r>
      <w:r>
        <w:rPr>
          <w:rFonts w:ascii="Calibri" w:cs="Calibri" w:eastAsia="Calibri" w:hAnsi="Calibri"/>
          <w:sz w:val="22"/>
          <w:szCs w:val="22"/>
        </w:rPr>
        <w:t xml:space="preserve">.</w:t>
      </w:r>
    </w:p>
    <w:p>
      <w:pPr>
        <w:pStyle w:val="ListParagraph"/>
        <w:numPr>
          <w:ilvl w:val="0"/>
          <w:numId w:val="3"/>
        </w:numPr>
        <w:spacing w:after="120"/>
      </w:pPr>
      <w:r>
        <w:rPr>
          <w:rFonts w:ascii="Calibri" w:cs="Calibri" w:eastAsia="Calibri" w:hAnsi="Calibri"/>
          <w:sz w:val="22"/>
          <w:szCs w:val="22"/>
        </w:rPr>
        <w:t xml:space="preserve">Verify the API is alive: open </w:t>
      </w:r>
      <w:r>
        <w:rPr>
          <w:rFonts w:ascii="Consolas" w:cs="Consolas" w:eastAsia="Consolas" w:hAnsi="Consolas"/>
          <w:sz w:val="20"/>
          <w:szCs w:val="20"/>
          <w:shd w:fill="F2F2F2" w:val="clear"/>
        </w:rPr>
        <w:t xml:space="preserve">https://hrms-api.onrender.com/api/health</w:t>
      </w:r>
      <w:r>
        <w:rPr>
          <w:rFonts w:ascii="Calibri" w:cs="Calibri" w:eastAsia="Calibri" w:hAnsi="Calibri"/>
          <w:sz w:val="22"/>
          <w:szCs w:val="22"/>
        </w:rPr>
        <w:t xml:space="preserve"> — it must return </w:t>
      </w:r>
      <w:r>
        <w:rPr>
          <w:rFonts w:ascii="Consolas" w:cs="Consolas" w:eastAsia="Consolas" w:hAnsi="Consolas"/>
          <w:sz w:val="20"/>
          <w:szCs w:val="20"/>
          <w:shd w:fill="F2F2F2" w:val="clear"/>
        </w:rPr>
        <w:t xml:space="preserve">{"ok":true}</w:t>
      </w:r>
      <w:r>
        <w:rPr>
          <w:rFonts w:ascii="Calibri" w:cs="Calibri" w:eastAsia="Calibri" w:hAnsi="Calibri"/>
          <w:sz w:val="22"/>
          <w:szCs w:val="22"/>
        </w:rPr>
        <w:t xml:space="preserve">.</w:t>
      </w:r>
    </w:p>
    <w:p>
      <w:pPr>
        <w:pStyle w:val="Heading1"/>
        <w:spacing w:after="160" w:before="320"/>
      </w:pPr>
      <w:r>
        <w:t xml:space="preserve">5. Step 2 — One small code change (required)</w:t>
      </w:r>
    </w:p>
    <w:p>
      <w:pPr>
        <w:spacing w:after="160"/>
      </w:pPr>
      <w:r>
        <w:rPr>
          <w:rFonts w:ascii="Calibri" w:cs="Calibri" w:eastAsia="Calibri" w:hAnsi="Calibri"/>
          <w:sz w:val="22"/>
          <w:szCs w:val="22"/>
        </w:rPr>
        <w:t xml:space="preserve">The frontend calls the API with a relative path (</w:t>
      </w:r>
      <w:r>
        <w:rPr>
          <w:rFonts w:ascii="Consolas" w:cs="Consolas" w:eastAsia="Consolas" w:hAnsi="Consolas"/>
          <w:sz w:val="20"/>
          <w:szCs w:val="20"/>
          <w:shd w:fill="F2F2F2" w:val="clear"/>
        </w:rPr>
        <w:t xml:space="preserve">fetch(`/api${path}`)</w:t>
      </w:r>
      <w:r>
        <w:rPr>
          <w:rFonts w:ascii="Calibri" w:cs="Calibri" w:eastAsia="Calibri" w:hAnsi="Calibri"/>
          <w:sz w:val="22"/>
          <w:szCs w:val="22"/>
        </w:rPr>
        <w:t xml:space="preserve"> in </w:t>
      </w:r>
      <w:r>
        <w:rPr>
          <w:rFonts w:ascii="Consolas" w:cs="Consolas" w:eastAsia="Consolas" w:hAnsi="Consolas"/>
          <w:sz w:val="20"/>
          <w:szCs w:val="20"/>
          <w:shd w:fill="F2F2F2" w:val="clear"/>
        </w:rPr>
        <w:t xml:space="preserve">src/lib/api.js</w:t>
      </w:r>
      <w:r>
        <w:rPr>
          <w:rFonts w:ascii="Calibri" w:cs="Calibri" w:eastAsia="Calibri" w:hAnsi="Calibri"/>
          <w:sz w:val="22"/>
          <w:szCs w:val="22"/>
        </w:rPr>
        <w:t xml:space="preserve">). That works only when frontend and API share a domain. Hostinger shared hosting cannot proxy </w:t>
      </w:r>
      <w:r>
        <w:rPr>
          <w:rFonts w:ascii="Consolas" w:cs="Consolas" w:eastAsia="Consolas" w:hAnsi="Consolas"/>
          <w:sz w:val="20"/>
          <w:szCs w:val="20"/>
          <w:shd w:fill="F2F2F2" w:val="clear"/>
        </w:rPr>
        <w:t xml:space="preserve">/api</w:t>
      </w:r>
      <w:r>
        <w:rPr>
          <w:rFonts w:ascii="Calibri" w:cs="Calibri" w:eastAsia="Calibri" w:hAnsi="Calibri"/>
          <w:sz w:val="22"/>
          <w:szCs w:val="22"/>
        </w:rPr>
        <w:t xml:space="preserve"> to Render (mod_proxy is disabled on shared plans), so the frontend must call the Render URL directly.</w:t>
      </w:r>
    </w:p>
    <w:p>
      <w:pPr>
        <w:spacing w:after="160"/>
      </w:pPr>
      <w:r>
        <w:rPr>
          <w:rFonts w:ascii="Calibri" w:cs="Calibri" w:eastAsia="Calibri" w:hAnsi="Calibri"/>
          <w:sz w:val="22"/>
          <w:szCs w:val="22"/>
        </w:rPr>
        <w:t xml:space="preserve">Change the fetch call to use a build-time base URL:</w:t>
      </w:r>
    </w:p>
    <w:p>
      <w:pPr>
        <w:shd w:fill="F2F2F2" w:val="clear"/>
        <w:spacing w:after="0" w:before="80"/>
        <w:ind w:left="240" w:right="240"/>
      </w:pPr>
      <w:r>
        <w:rPr>
          <w:rFonts w:ascii="Consolas" w:cs="Consolas" w:eastAsia="Consolas" w:hAnsi="Consolas"/>
          <w:sz w:val="19"/>
          <w:szCs w:val="19"/>
        </w:rPr>
        <w:t xml:space="preserve">const API_BASE = import.meta.env.VITE_API_URL || ''</w:t>
      </w:r>
    </w:p>
    <w:p>
      <w:pPr>
        <w:shd w:fill="F2F2F2" w:val="clear"/>
        <w:spacing w:after="0" w:before="0"/>
        <w:ind w:left="240" w:right="240"/>
      </w:pPr>
      <w:r>
        <w:rPr>
          <w:rFonts w:ascii="Consolas" w:cs="Consolas" w:eastAsia="Consolas" w:hAnsi="Consolas"/>
          <w:sz w:val="19"/>
          <w:szCs w:val="19"/>
        </w:rPr>
        <w:t xml:space="preserve">// ...</w:t>
      </w:r>
    </w:p>
    <w:p>
      <w:pPr>
        <w:shd w:fill="F2F2F2" w:val="clear"/>
        <w:spacing w:after="0" w:before="0"/>
        <w:ind w:left="240" w:right="240"/>
      </w:pPr>
      <w:r>
        <w:rPr>
          <w:rFonts w:ascii="Consolas" w:cs="Consolas" w:eastAsia="Consolas" w:hAnsi="Consolas"/>
          <w:sz w:val="19"/>
          <w:szCs w:val="19"/>
        </w:rPr>
        <w:t xml:space="preserve">res = await fetch(`${API_BASE}/api${path}`, {</w:t>
      </w:r>
    </w:p>
    <w:p>
      <w:pPr>
        <w:shd w:fill="F2F2F2" w:val="clear"/>
        <w:spacing w:after="0" w:before="0"/>
        <w:ind w:left="240" w:right="240"/>
      </w:pPr>
      <w:r>
        <w:rPr>
          <w:rFonts w:ascii="Consolas" w:cs="Consolas" w:eastAsia="Consolas" w:hAnsi="Consolas"/>
          <w:sz w:val="19"/>
          <w:szCs w:val="19"/>
        </w:rPr>
        <w:t xml:space="preserve">  method,</w:t>
      </w:r>
    </w:p>
    <w:p>
      <w:pPr>
        <w:shd w:fill="F2F2F2" w:val="clear"/>
        <w:spacing w:after="0" w:before="0"/>
        <w:ind w:left="240" w:right="240"/>
      </w:pPr>
      <w:r>
        <w:rPr>
          <w:rFonts w:ascii="Consolas" w:cs="Consolas" w:eastAsia="Consolas" w:hAnsi="Consolas"/>
          <w:sz w:val="19"/>
          <w:szCs w:val="19"/>
        </w:rPr>
        <w:t xml:space="preserve">  headers,</w:t>
      </w:r>
    </w:p>
    <w:p>
      <w:pPr>
        <w:shd w:fill="F2F2F2" w:val="clear"/>
        <w:spacing w:after="0" w:before="0"/>
        <w:ind w:left="240" w:right="240"/>
      </w:pPr>
      <w:r>
        <w:rPr>
          <w:rFonts w:ascii="Consolas" w:cs="Consolas" w:eastAsia="Consolas" w:hAnsi="Consolas"/>
          <w:sz w:val="19"/>
          <w:szCs w:val="19"/>
        </w:rPr>
        <w:t xml:space="preserve">  ...</w:t>
      </w:r>
    </w:p>
    <w:p>
      <w:pPr>
        <w:shd w:fill="F2F2F2" w:val="clear"/>
        <w:spacing w:after="200" w:before="0"/>
        <w:ind w:left="240" w:right="240"/>
      </w:pPr>
      <w:r>
        <w:rPr>
          <w:rFonts w:ascii="Consolas" w:cs="Consolas" w:eastAsia="Consolas" w:hAnsi="Consolas"/>
          <w:sz w:val="19"/>
          <w:szCs w:val="19"/>
        </w:rPr>
        <w:t xml:space="preserve">})</w:t>
      </w:r>
    </w:p>
    <w:p>
      <w:pPr>
        <w:spacing w:after="160"/>
      </w:pPr>
      <w:r>
        <w:rPr>
          <w:rFonts w:ascii="Calibri" w:cs="Calibri" w:eastAsia="Calibri" w:hAnsi="Calibri"/>
          <w:sz w:val="22"/>
          <w:szCs w:val="22"/>
        </w:rPr>
        <w:t xml:space="preserve">Then create </w:t>
      </w:r>
      <w:r>
        <w:rPr>
          <w:rFonts w:ascii="Consolas" w:cs="Consolas" w:eastAsia="Consolas" w:hAnsi="Consolas"/>
          <w:sz w:val="20"/>
          <w:szCs w:val="20"/>
          <w:shd w:fill="F2F2F2" w:val="clear"/>
        </w:rPr>
        <w:t xml:space="preserve">.env.production</w:t>
      </w:r>
      <w:r>
        <w:rPr>
          <w:rFonts w:ascii="Calibri" w:cs="Calibri" w:eastAsia="Calibri" w:hAnsi="Calibri"/>
          <w:sz w:val="22"/>
          <w:szCs w:val="22"/>
        </w:rPr>
        <w:t xml:space="preserve"> in the project root:</w:t>
      </w:r>
    </w:p>
    <w:p>
      <w:pPr>
        <w:shd w:fill="F2F2F2" w:val="clear"/>
        <w:spacing w:after="0" w:before="80"/>
        <w:ind w:left="240" w:right="240"/>
      </w:pPr>
      <w:r>
        <w:rPr>
          <w:rFonts w:ascii="Consolas" w:cs="Consolas" w:eastAsia="Consolas" w:hAnsi="Consolas"/>
          <w:sz w:val="19"/>
          <w:szCs w:val="19"/>
        </w:rPr>
        <w:t xml:space="preserve">VITE_API_URL=https://hrms-api.onrender.com</w:t>
      </w:r>
    </w:p>
    <w:p>
      <w:pPr>
        <w:shd w:fill="F2F2F2" w:val="clear"/>
        <w:spacing w:after="200" w:before="0"/>
        <w:ind w:left="240" w:right="240"/>
      </w:pPr>
      <w:r>
        <w:rPr>
          <w:rFonts w:ascii="Consolas" w:cs="Consolas" w:eastAsia="Consolas" w:hAnsi="Consolas"/>
          <w:sz w:val="19"/>
          <w:szCs w:val="19"/>
        </w:rPr>
        <w:t xml:space="preserve">VITE_TURNSTILE_SITE_KEY=&lt;your real Turnstile site key&gt;</w:t>
      </w:r>
    </w:p>
    <w:p>
      <w:pPr>
        <w:spacing w:after="160"/>
      </w:pPr>
      <w:r>
        <w:rPr>
          <w:rFonts w:ascii="Calibri" w:cs="Calibri" w:eastAsia="Calibri" w:hAnsi="Calibri"/>
          <w:sz w:val="22"/>
          <w:szCs w:val="22"/>
        </w:rPr>
        <w:t xml:space="preserve">Local development is unaffected: with the variable unset, the base URL is empty and the Vite dev proxy keeps working exactly as before.</w:t>
      </w:r>
    </w:p>
    <w:p>
      <w:pPr>
        <w:pStyle w:val="Heading1"/>
        <w:spacing w:after="160" w:before="320"/>
      </w:pPr>
      <w:r>
        <w:t xml:space="preserve">6. Step 3 — Build and upload the frontend to Hostinger</w:t>
      </w:r>
    </w:p>
    <w:p>
      <w:pPr>
        <w:pStyle w:val="ListParagraph"/>
        <w:numPr>
          <w:ilvl w:val="0"/>
          <w:numId w:val="3"/>
        </w:numPr>
        <w:spacing w:after="120"/>
      </w:pPr>
      <w:r>
        <w:rPr>
          <w:rFonts w:ascii="Calibri" w:cs="Calibri" w:eastAsia="Calibri" w:hAnsi="Calibri"/>
          <w:sz w:val="22"/>
          <w:szCs w:val="22"/>
        </w:rPr>
        <w:t xml:space="preserve">Build the production bundle:</w:t>
      </w:r>
    </w:p>
    <w:p>
      <w:pPr>
        <w:shd w:fill="F2F2F2" w:val="clear"/>
        <w:spacing w:after="200" w:before="80"/>
        <w:ind w:left="240" w:right="240"/>
      </w:pPr>
      <w:r>
        <w:rPr>
          <w:rFonts w:ascii="Consolas" w:cs="Consolas" w:eastAsia="Consolas" w:hAnsi="Consolas"/>
          <w:sz w:val="19"/>
          <w:szCs w:val="19"/>
        </w:rPr>
        <w:t xml:space="preserve">npm run build</w:t>
      </w:r>
    </w:p>
    <w:p>
      <w:pPr>
        <w:pStyle w:val="ListParagraph"/>
        <w:numPr>
          <w:ilvl w:val="0"/>
          <w:numId w:val="3"/>
        </w:numPr>
        <w:spacing w:after="120"/>
      </w:pPr>
      <w:r>
        <w:rPr>
          <w:rFonts w:ascii="Calibri" w:cs="Calibri" w:eastAsia="Calibri" w:hAnsi="Calibri"/>
          <w:sz w:val="22"/>
          <w:szCs w:val="22"/>
        </w:rPr>
        <w:t xml:space="preserve">In Hostinger hPanel open </w:t>
      </w:r>
      <w:r>
        <w:rPr>
          <w:rFonts w:ascii="Calibri" w:cs="Calibri" w:eastAsia="Calibri" w:hAnsi="Calibri"/>
          <w:b/>
          <w:bCs/>
          <w:sz w:val="22"/>
          <w:szCs w:val="22"/>
        </w:rPr>
        <w:t xml:space="preserve">File Manager</w:t>
      </w:r>
      <w:r>
        <w:rPr>
          <w:rFonts w:ascii="Calibri" w:cs="Calibri" w:eastAsia="Calibri" w:hAnsi="Calibri"/>
          <w:sz w:val="22"/>
          <w:szCs w:val="22"/>
        </w:rPr>
        <w:t xml:space="preserve"> (or connect via FTP) and go to </w:t>
      </w:r>
      <w:r>
        <w:rPr>
          <w:rFonts w:ascii="Consolas" w:cs="Consolas" w:eastAsia="Consolas" w:hAnsi="Consolas"/>
          <w:sz w:val="20"/>
          <w:szCs w:val="20"/>
          <w:shd w:fill="F2F2F2" w:val="clear"/>
        </w:rPr>
        <w:t xml:space="preserve">public_html/</w:t>
      </w:r>
      <w:r>
        <w:rPr>
          <w:rFonts w:ascii="Calibri" w:cs="Calibri" w:eastAsia="Calibri" w:hAnsi="Calibri"/>
          <w:sz w:val="22"/>
          <w:szCs w:val="22"/>
        </w:rPr>
        <w:t xml:space="preserve">.</w:t>
      </w:r>
    </w:p>
    <w:p>
      <w:pPr>
        <w:pStyle w:val="ListParagraph"/>
        <w:numPr>
          <w:ilvl w:val="0"/>
          <w:numId w:val="3"/>
        </w:numPr>
        <w:spacing w:after="120"/>
      </w:pPr>
      <w:r>
        <w:rPr>
          <w:rFonts w:ascii="Calibri" w:cs="Calibri" w:eastAsia="Calibri" w:hAnsi="Calibri"/>
          <w:sz w:val="22"/>
          <w:szCs w:val="22"/>
        </w:rPr>
        <w:t xml:space="preserve">Upload the </w:t>
      </w:r>
      <w:r>
        <w:rPr>
          <w:rFonts w:ascii="Calibri" w:cs="Calibri" w:eastAsia="Calibri" w:hAnsi="Calibri"/>
          <w:b/>
          <w:bCs/>
          <w:sz w:val="22"/>
          <w:szCs w:val="22"/>
        </w:rPr>
        <w:t xml:space="preserve">contents</w:t>
      </w:r>
      <w:r>
        <w:rPr>
          <w:rFonts w:ascii="Calibri" w:cs="Calibri" w:eastAsia="Calibri" w:hAnsi="Calibri"/>
          <w:sz w:val="22"/>
          <w:szCs w:val="22"/>
        </w:rPr>
        <w:t xml:space="preserve"> of the local </w:t>
      </w:r>
      <w:r>
        <w:rPr>
          <w:rFonts w:ascii="Consolas" w:cs="Consolas" w:eastAsia="Consolas" w:hAnsi="Consolas"/>
          <w:sz w:val="20"/>
          <w:szCs w:val="20"/>
          <w:shd w:fill="F2F2F2" w:val="clear"/>
        </w:rPr>
        <w:t xml:space="preserve">dist/</w:t>
      </w:r>
      <w:r>
        <w:rPr>
          <w:rFonts w:ascii="Calibri" w:cs="Calibri" w:eastAsia="Calibri" w:hAnsi="Calibri"/>
          <w:sz w:val="22"/>
          <w:szCs w:val="22"/>
        </w:rPr>
        <w:t xml:space="preserve"> folder — </w:t>
      </w:r>
      <w:r>
        <w:rPr>
          <w:rFonts w:ascii="Consolas" w:cs="Consolas" w:eastAsia="Consolas" w:hAnsi="Consolas"/>
          <w:sz w:val="20"/>
          <w:szCs w:val="20"/>
          <w:shd w:fill="F2F2F2" w:val="clear"/>
        </w:rPr>
        <w:t xml:space="preserve">index.html</w:t>
      </w:r>
      <w:r>
        <w:rPr>
          <w:rFonts w:ascii="Calibri" w:cs="Calibri" w:eastAsia="Calibri" w:hAnsi="Calibri"/>
          <w:sz w:val="22"/>
          <w:szCs w:val="22"/>
        </w:rPr>
        <w:t xml:space="preserve">, the </w:t>
      </w:r>
      <w:r>
        <w:rPr>
          <w:rFonts w:ascii="Consolas" w:cs="Consolas" w:eastAsia="Consolas" w:hAnsi="Consolas"/>
          <w:sz w:val="20"/>
          <w:szCs w:val="20"/>
          <w:shd w:fill="F2F2F2" w:val="clear"/>
        </w:rPr>
        <w:t xml:space="preserve">assets/</w:t>
      </w:r>
      <w:r>
        <w:rPr>
          <w:rFonts w:ascii="Calibri" w:cs="Calibri" w:eastAsia="Calibri" w:hAnsi="Calibri"/>
          <w:sz w:val="22"/>
          <w:szCs w:val="22"/>
        </w:rPr>
        <w:t xml:space="preserve"> folder, etc. — directly into </w:t>
      </w:r>
      <w:r>
        <w:rPr>
          <w:rFonts w:ascii="Consolas" w:cs="Consolas" w:eastAsia="Consolas" w:hAnsi="Consolas"/>
          <w:sz w:val="20"/>
          <w:szCs w:val="20"/>
          <w:shd w:fill="F2F2F2" w:val="clear"/>
        </w:rPr>
        <w:t xml:space="preserve">public_html/</w:t>
      </w:r>
      <w:r>
        <w:rPr>
          <w:rFonts w:ascii="Calibri" w:cs="Calibri" w:eastAsia="Calibri" w:hAnsi="Calibri"/>
          <w:sz w:val="22"/>
          <w:szCs w:val="22"/>
        </w:rPr>
        <w:t xml:space="preserve"> (not the dist folder itself).</w:t>
      </w:r>
    </w:p>
    <w:p>
      <w:pPr>
        <w:pStyle w:val="ListParagraph"/>
        <w:numPr>
          <w:ilvl w:val="0"/>
          <w:numId w:val="3"/>
        </w:numPr>
        <w:spacing w:after="120"/>
      </w:pPr>
      <w:r>
        <w:rPr>
          <w:rFonts w:ascii="Calibri" w:cs="Calibri" w:eastAsia="Calibri" w:hAnsi="Calibri"/>
          <w:sz w:val="22"/>
          <w:szCs w:val="22"/>
        </w:rPr>
        <w:t xml:space="preserve">Create a file named </w:t>
      </w:r>
      <w:r>
        <w:rPr>
          <w:rFonts w:ascii="Consolas" w:cs="Consolas" w:eastAsia="Consolas" w:hAnsi="Consolas"/>
          <w:sz w:val="20"/>
          <w:szCs w:val="20"/>
          <w:shd w:fill="F2F2F2" w:val="clear"/>
        </w:rPr>
        <w:t xml:space="preserve">.htaccess</w:t>
      </w:r>
      <w:r>
        <w:rPr>
          <w:rFonts w:ascii="Calibri" w:cs="Calibri" w:eastAsia="Calibri" w:hAnsi="Calibri"/>
          <w:sz w:val="22"/>
          <w:szCs w:val="22"/>
        </w:rPr>
        <w:t xml:space="preserve"> inside </w:t>
      </w:r>
      <w:r>
        <w:rPr>
          <w:rFonts w:ascii="Consolas" w:cs="Consolas" w:eastAsia="Consolas" w:hAnsi="Consolas"/>
          <w:sz w:val="20"/>
          <w:szCs w:val="20"/>
          <w:shd w:fill="F2F2F2" w:val="clear"/>
        </w:rPr>
        <w:t xml:space="preserve">public_html/</w:t>
      </w:r>
      <w:r>
        <w:rPr>
          <w:rFonts w:ascii="Calibri" w:cs="Calibri" w:eastAsia="Calibri" w:hAnsi="Calibri"/>
          <w:sz w:val="22"/>
          <w:szCs w:val="22"/>
        </w:rPr>
        <w:t xml:space="preserve"> so React Router deep links (e.g. </w:t>
      </w:r>
      <w:r>
        <w:rPr>
          <w:rFonts w:ascii="Consolas" w:cs="Consolas" w:eastAsia="Consolas" w:hAnsi="Consolas"/>
          <w:sz w:val="20"/>
          <w:szCs w:val="20"/>
          <w:shd w:fill="F2F2F2" w:val="clear"/>
        </w:rPr>
        <w:t xml:space="preserve">/dashboard</w:t>
      </w:r>
      <w:r>
        <w:rPr>
          <w:rFonts w:ascii="Calibri" w:cs="Calibri" w:eastAsia="Calibri" w:hAnsi="Calibri"/>
          <w:sz w:val="22"/>
          <w:szCs w:val="22"/>
        </w:rPr>
        <w:t xml:space="preserve">) do not return 404:</w:t>
      </w:r>
    </w:p>
    <w:p>
      <w:pPr>
        <w:shd w:fill="F2F2F2" w:val="clear"/>
        <w:spacing w:after="0" w:before="80"/>
        <w:ind w:left="240" w:right="240"/>
      </w:pPr>
      <w:r>
        <w:rPr>
          <w:rFonts w:ascii="Consolas" w:cs="Consolas" w:eastAsia="Consolas" w:hAnsi="Consolas"/>
          <w:sz w:val="19"/>
          <w:szCs w:val="19"/>
        </w:rPr>
        <w:t xml:space="preserve">RewriteEngine On</w:t>
      </w:r>
    </w:p>
    <w:p>
      <w:pPr>
        <w:shd w:fill="F2F2F2" w:val="clear"/>
        <w:spacing w:after="0" w:before="0"/>
        <w:ind w:left="240" w:right="240"/>
      </w:pPr>
      <w:r>
        <w:rPr>
          <w:rFonts w:ascii="Consolas" w:cs="Consolas" w:eastAsia="Consolas" w:hAnsi="Consolas"/>
          <w:sz w:val="19"/>
          <w:szCs w:val="19"/>
        </w:rPr>
        <w:t xml:space="preserve">RewriteCond %{REQUEST_FILENAME} !-f</w:t>
      </w:r>
    </w:p>
    <w:p>
      <w:pPr>
        <w:shd w:fill="F2F2F2" w:val="clear"/>
        <w:spacing w:after="0" w:before="0"/>
        <w:ind w:left="240" w:right="240"/>
      </w:pPr>
      <w:r>
        <w:rPr>
          <w:rFonts w:ascii="Consolas" w:cs="Consolas" w:eastAsia="Consolas" w:hAnsi="Consolas"/>
          <w:sz w:val="19"/>
          <w:szCs w:val="19"/>
        </w:rPr>
        <w:t xml:space="preserve">RewriteCond %{REQUEST_FILENAME} !-d</w:t>
      </w:r>
    </w:p>
    <w:p>
      <w:pPr>
        <w:shd w:fill="F2F2F2" w:val="clear"/>
        <w:spacing w:after="200" w:before="0"/>
        <w:ind w:left="240" w:right="240"/>
      </w:pPr>
      <w:r>
        <w:rPr>
          <w:rFonts w:ascii="Consolas" w:cs="Consolas" w:eastAsia="Consolas" w:hAnsi="Consolas"/>
          <w:sz w:val="19"/>
          <w:szCs w:val="19"/>
        </w:rPr>
        <w:t xml:space="preserve">RewriteRule ^ index.html [L]</w:t>
      </w:r>
    </w:p>
    <w:p>
      <w:pPr>
        <w:pStyle w:val="ListParagraph"/>
        <w:numPr>
          <w:ilvl w:val="0"/>
          <w:numId w:val="3"/>
        </w:numPr>
        <w:spacing w:after="120"/>
      </w:pPr>
      <w:r>
        <w:rPr>
          <w:rFonts w:ascii="Calibri" w:cs="Calibri" w:eastAsia="Calibri" w:hAnsi="Calibri"/>
          <w:sz w:val="22"/>
          <w:szCs w:val="22"/>
        </w:rPr>
        <w:t xml:space="preserve">In hPanel enable </w:t>
      </w:r>
      <w:r>
        <w:rPr>
          <w:rFonts w:ascii="Calibri" w:cs="Calibri" w:eastAsia="Calibri" w:hAnsi="Calibri"/>
          <w:b/>
          <w:bCs/>
          <w:sz w:val="22"/>
          <w:szCs w:val="22"/>
        </w:rPr>
        <w:t xml:space="preserve">Force HTTPS</w:t>
      </w:r>
      <w:r>
        <w:rPr>
          <w:rFonts w:ascii="Calibri" w:cs="Calibri" w:eastAsia="Calibri" w:hAnsi="Calibri"/>
          <w:sz w:val="22"/>
          <w:szCs w:val="22"/>
        </w:rPr>
        <w:t xml:space="preserve"> for the domain (free SSL is included in the plan).</w:t>
      </w:r>
    </w:p>
    <w:p>
      <w:pPr>
        <w:pStyle w:val="ListParagraph"/>
        <w:numPr>
          <w:ilvl w:val="0"/>
          <w:numId w:val="3"/>
        </w:numPr>
        <w:spacing w:after="120"/>
      </w:pPr>
      <w:r>
        <w:rPr>
          <w:rFonts w:ascii="Calibri" w:cs="Calibri" w:eastAsia="Calibri" w:hAnsi="Calibri"/>
          <w:sz w:val="22"/>
          <w:szCs w:val="22"/>
        </w:rPr>
        <w:t xml:space="preserve">Open your domain in a browser — the login page should load.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6" w:val="clear"/>
            <w:tcMar>
              <w:top w:type="dxa" w:w="100"/>
              <w:left w:type="dxa" w:w="160"/>
              <w:bottom w:type="dxa" w:w="100"/>
              <w:right w:type="dxa" w:w="160"/>
            </w:tcMar>
          </w:tcPr>
          <w:p>
            <w:r>
              <w:rPr>
                <w:rFonts w:ascii="Calibri" w:cs="Calibri" w:eastAsia="Calibri" w:hAnsi="Calibri"/>
                <w:b/>
                <w:bCs/>
                <w:sz w:val="21"/>
                <w:szCs w:val="21"/>
              </w:rPr>
              <w:t xml:space="preserve">Re-deploying: </w:t>
            </w:r>
            <w:r>
              <w:rPr>
                <w:rFonts w:ascii="Calibri" w:cs="Calibri" w:eastAsia="Calibri" w:hAnsi="Calibri"/>
                <w:sz w:val="21"/>
                <w:szCs w:val="21"/>
              </w:rPr>
              <w:t xml:space="preserve">every future frontend release is simply npm run build followed by re-uploading dist/. Only the API redeploys through Render (automatic on git push).</w:t>
            </w:r>
          </w:p>
        </w:tc>
      </w:tr>
    </w:tbl>
    <w:p>
      <w:pPr>
        <w:pStyle w:val="Heading1"/>
        <w:spacing w:after="160" w:before="320"/>
      </w:pPr>
      <w:r>
        <w:t xml:space="preserve">7. Step 4 — Cloudflare Turnstile (CAPTCHA)</w:t>
      </w:r>
    </w:p>
    <w:p>
      <w:pPr>
        <w:pStyle w:val="ListParagraph"/>
        <w:numPr>
          <w:ilvl w:val="0"/>
          <w:numId w:val="3"/>
        </w:numPr>
        <w:spacing w:after="120"/>
      </w:pPr>
      <w:r>
        <w:rPr>
          <w:rFonts w:ascii="Calibri" w:cs="Calibri" w:eastAsia="Calibri" w:hAnsi="Calibri"/>
          <w:sz w:val="22"/>
          <w:szCs w:val="22"/>
        </w:rPr>
        <w:t xml:space="preserve">In the Cloudflare dashboard open </w:t>
      </w:r>
      <w:r>
        <w:rPr>
          <w:rFonts w:ascii="Calibri" w:cs="Calibri" w:eastAsia="Calibri" w:hAnsi="Calibri"/>
          <w:b/>
          <w:bCs/>
          <w:sz w:val="22"/>
          <w:szCs w:val="22"/>
        </w:rPr>
        <w:t xml:space="preserve">Turnstile</w:t>
      </w:r>
      <w:r>
        <w:rPr>
          <w:rFonts w:ascii="Calibri" w:cs="Calibri" w:eastAsia="Calibri" w:hAnsi="Calibri"/>
          <w:sz w:val="22"/>
          <w:szCs w:val="22"/>
        </w:rPr>
        <w:t xml:space="preserve"> and add your Hostinger domain to the widget’s allowed hostnames.</w:t>
      </w:r>
    </w:p>
    <w:p>
      <w:pPr>
        <w:pStyle w:val="ListParagraph"/>
        <w:numPr>
          <w:ilvl w:val="0"/>
          <w:numId w:val="3"/>
        </w:numPr>
        <w:spacing w:after="120"/>
      </w:pPr>
      <w:r>
        <w:rPr>
          <w:rFonts w:ascii="Calibri" w:cs="Calibri" w:eastAsia="Calibri" w:hAnsi="Calibri"/>
          <w:sz w:val="22"/>
          <w:szCs w:val="22"/>
        </w:rPr>
        <w:t xml:space="preserve">Put the real </w:t>
      </w:r>
      <w:r>
        <w:rPr>
          <w:rFonts w:ascii="Calibri" w:cs="Calibri" w:eastAsia="Calibri" w:hAnsi="Calibri"/>
          <w:b/>
          <w:bCs/>
          <w:sz w:val="22"/>
          <w:szCs w:val="22"/>
        </w:rPr>
        <w:t xml:space="preserve">site key</w:t>
      </w:r>
      <w:r>
        <w:rPr>
          <w:rFonts w:ascii="Calibri" w:cs="Calibri" w:eastAsia="Calibri" w:hAnsi="Calibri"/>
          <w:sz w:val="22"/>
          <w:szCs w:val="22"/>
        </w:rPr>
        <w:t xml:space="preserve"> in </w:t>
      </w:r>
      <w:r>
        <w:rPr>
          <w:rFonts w:ascii="Consolas" w:cs="Consolas" w:eastAsia="Consolas" w:hAnsi="Consolas"/>
          <w:sz w:val="20"/>
          <w:szCs w:val="20"/>
          <w:shd w:fill="F2F2F2" w:val="clear"/>
        </w:rPr>
        <w:t xml:space="preserve">.env.production</w:t>
      </w:r>
      <w:r>
        <w:rPr>
          <w:rFonts w:ascii="Calibri" w:cs="Calibri" w:eastAsia="Calibri" w:hAnsi="Calibri"/>
          <w:sz w:val="22"/>
          <w:szCs w:val="22"/>
        </w:rPr>
        <w:t xml:space="preserve"> as </w:t>
      </w:r>
      <w:r>
        <w:rPr>
          <w:rFonts w:ascii="Consolas" w:cs="Consolas" w:eastAsia="Consolas" w:hAnsi="Consolas"/>
          <w:sz w:val="20"/>
          <w:szCs w:val="20"/>
          <w:shd w:fill="F2F2F2" w:val="clear"/>
        </w:rPr>
        <w:t xml:space="preserve">VITE_TURNSTILE_SITE_KEY</w:t>
      </w:r>
      <w:r>
        <w:rPr>
          <w:rFonts w:ascii="Calibri" w:cs="Calibri" w:eastAsia="Calibri" w:hAnsi="Calibri"/>
          <w:sz w:val="22"/>
          <w:szCs w:val="22"/>
        </w:rPr>
        <w:t xml:space="preserve"> (it is baked into the bundle at build time — rebuild and re-upload after changing it).</w:t>
      </w:r>
    </w:p>
    <w:p>
      <w:pPr>
        <w:pStyle w:val="ListParagraph"/>
        <w:numPr>
          <w:ilvl w:val="0"/>
          <w:numId w:val="3"/>
        </w:numPr>
        <w:spacing w:after="120"/>
      </w:pPr>
      <w:r>
        <w:rPr>
          <w:rFonts w:ascii="Calibri" w:cs="Calibri" w:eastAsia="Calibri" w:hAnsi="Calibri"/>
          <w:sz w:val="22"/>
          <w:szCs w:val="22"/>
        </w:rPr>
        <w:t xml:space="preserve">Put the real </w:t>
      </w:r>
      <w:r>
        <w:rPr>
          <w:rFonts w:ascii="Calibri" w:cs="Calibri" w:eastAsia="Calibri" w:hAnsi="Calibri"/>
          <w:b/>
          <w:bCs/>
          <w:sz w:val="22"/>
          <w:szCs w:val="22"/>
        </w:rPr>
        <w:t xml:space="preserve">secret key</w:t>
      </w:r>
      <w:r>
        <w:rPr>
          <w:rFonts w:ascii="Calibri" w:cs="Calibri" w:eastAsia="Calibri" w:hAnsi="Calibri"/>
          <w:sz w:val="22"/>
          <w:szCs w:val="22"/>
        </w:rPr>
        <w:t xml:space="preserve"> on Render as </w:t>
      </w:r>
      <w:r>
        <w:rPr>
          <w:rFonts w:ascii="Consolas" w:cs="Consolas" w:eastAsia="Consolas" w:hAnsi="Consolas"/>
          <w:sz w:val="20"/>
          <w:szCs w:val="20"/>
          <w:shd w:fill="F2F2F2" w:val="clear"/>
        </w:rPr>
        <w:t xml:space="preserve">TURNSTILE_SECRET_KEY</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While the test keys are still in place the widget shows a visible test banner and auto-passes — replace both keys before going live.</w:t>
      </w:r>
    </w:p>
    <w:p>
      <w:pPr>
        <w:pStyle w:val="Heading1"/>
        <w:spacing w:after="160" w:before="320"/>
      </w:pPr>
      <w:r>
        <w:t xml:space="preserve">8. Step 5 — Nightly attendance finalizer (optional)</w:t>
      </w:r>
    </w:p>
    <w:p>
      <w:pPr>
        <w:spacing w:after="160"/>
      </w:pPr>
      <w:r>
        <w:rPr>
          <w:rFonts w:ascii="Calibri" w:cs="Calibri" w:eastAsia="Calibri" w:hAnsi="Calibri"/>
          <w:sz w:val="22"/>
          <w:szCs w:val="22"/>
        </w:rPr>
        <w:t xml:space="preserve">Attendance is also finalized lazily on read, so the app stays correct even without a scheduler. For a true nightly run:</w:t>
      </w:r>
    </w:p>
    <w:p>
      <w:pPr>
        <w:pStyle w:val="ListParagraph"/>
        <w:numPr>
          <w:ilvl w:val="0"/>
          <w:numId w:val="3"/>
        </w:numPr>
        <w:spacing w:after="120"/>
      </w:pPr>
      <w:r>
        <w:rPr>
          <w:rFonts w:ascii="Calibri" w:cs="Calibri" w:eastAsia="Calibri" w:hAnsi="Calibri"/>
          <w:sz w:val="22"/>
          <w:szCs w:val="22"/>
        </w:rPr>
        <w:t xml:space="preserve">Set a long random </w:t>
      </w:r>
      <w:r>
        <w:rPr>
          <w:rFonts w:ascii="Consolas" w:cs="Consolas" w:eastAsia="Consolas" w:hAnsi="Consolas"/>
          <w:sz w:val="20"/>
          <w:szCs w:val="20"/>
          <w:shd w:fill="F2F2F2" w:val="clear"/>
        </w:rPr>
        <w:t xml:space="preserve">CRON_SECRET</w:t>
      </w:r>
      <w:r>
        <w:rPr>
          <w:rFonts w:ascii="Calibri" w:cs="Calibri" w:eastAsia="Calibri" w:hAnsi="Calibri"/>
          <w:sz w:val="22"/>
          <w:szCs w:val="22"/>
        </w:rPr>
        <w:t xml:space="preserve"> on the Render service.</w:t>
      </w:r>
    </w:p>
    <w:p>
      <w:pPr>
        <w:pStyle w:val="ListParagraph"/>
        <w:numPr>
          <w:ilvl w:val="0"/>
          <w:numId w:val="3"/>
        </w:numPr>
        <w:spacing w:after="120"/>
      </w:pPr>
      <w:r>
        <w:rPr>
          <w:rFonts w:ascii="Calibri" w:cs="Calibri" w:eastAsia="Calibri" w:hAnsi="Calibri"/>
          <w:sz w:val="22"/>
          <w:szCs w:val="22"/>
        </w:rPr>
        <w:t xml:space="preserve">Create a free schedule at cron-job.org (or a GitHub Actions cron, or an hPanel cron running curl) that calls once per night:</w:t>
      </w:r>
    </w:p>
    <w:p>
      <w:pPr>
        <w:shd w:fill="F2F2F2" w:val="clear"/>
        <w:spacing w:after="0" w:before="80"/>
        <w:ind w:left="240" w:right="240"/>
      </w:pPr>
      <w:r>
        <w:rPr>
          <w:rFonts w:ascii="Consolas" w:cs="Consolas" w:eastAsia="Consolas" w:hAnsi="Consolas"/>
          <w:sz w:val="19"/>
          <w:szCs w:val="19"/>
        </w:rPr>
        <w:t xml:space="preserve">GET https://hrms-api.onrender.com/api/cron/finalize</w:t>
      </w:r>
    </w:p>
    <w:p>
      <w:pPr>
        <w:shd w:fill="F2F2F2" w:val="clear"/>
        <w:spacing w:after="200" w:before="0"/>
        <w:ind w:left="240" w:right="240"/>
      </w:pPr>
      <w:r>
        <w:rPr>
          <w:rFonts w:ascii="Consolas" w:cs="Consolas" w:eastAsia="Consolas" w:hAnsi="Consolas"/>
          <w:sz w:val="19"/>
          <w:szCs w:val="19"/>
        </w:rPr>
        <w:t xml:space="preserve">Header:  Authorization: Bearer &lt;CRON_SECRET&gt;</w:t>
      </w:r>
    </w:p>
    <w:p>
      <w:pPr>
        <w:spacing w:after="160"/>
      </w:pPr>
      <w:r>
        <w:rPr>
          <w:rFonts w:ascii="Calibri" w:cs="Calibri" w:eastAsia="Calibri" w:hAnsi="Calibri"/>
          <w:sz w:val="22"/>
          <w:szCs w:val="22"/>
        </w:rPr>
        <w:t xml:space="preserve">The endpoint fails closed: if CRON_SECRET is not configured on the server, it refuses to run rather than becoming a public endpoint.</w:t>
      </w:r>
    </w:p>
    <w:p>
      <w:pPr>
        <w:pStyle w:val="Heading1"/>
        <w:spacing w:after="160" w:before="320"/>
      </w:pPr>
      <w:r>
        <w:t xml:space="preserve">9. Environment variables reference (Render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5060"/>
      </w:tblGrid>
      <w:tr>
        <w:trPr>
          <w:tblHeader/>
        </w:trPr>
        <w:tc>
          <w:tcPr>
            <w:tcW w:type="dxa" w:w="2900"/>
            <w:shd w:fill="DEEAF6" w:val="clear"/>
            <w:tcMar>
              <w:top w:type="dxa" w:w="80"/>
              <w:left w:type="dxa" w:w="120"/>
              <w:bottom w:type="dxa" w:w="80"/>
              <w:right w:type="dxa" w:w="120"/>
            </w:tcMar>
          </w:tcPr>
          <w:p>
            <w:r>
              <w:rPr>
                <w:rFonts w:ascii="Calibri" w:cs="Calibri" w:eastAsia="Calibri" w:hAnsi="Calibri"/>
                <w:b/>
                <w:bCs/>
                <w:sz w:val="20"/>
                <w:szCs w:val="20"/>
              </w:rPr>
              <w:t xml:space="preserve">Variable</w:t>
            </w:r>
          </w:p>
        </w:tc>
        <w:tc>
          <w:tcPr>
            <w:tcW w:type="dxa" w:w="1400"/>
            <w:shd w:fill="DEEAF6" w:val="clear"/>
            <w:tcMar>
              <w:top w:type="dxa" w:w="80"/>
              <w:left w:type="dxa" w:w="120"/>
              <w:bottom w:type="dxa" w:w="80"/>
              <w:right w:type="dxa" w:w="120"/>
            </w:tcMar>
          </w:tcPr>
          <w:p>
            <w:r>
              <w:rPr>
                <w:rFonts w:ascii="Calibri" w:cs="Calibri" w:eastAsia="Calibri" w:hAnsi="Calibri"/>
                <w:b/>
                <w:bCs/>
                <w:sz w:val="20"/>
                <w:szCs w:val="20"/>
              </w:rPr>
              <w:t xml:space="preserve">Required</w:t>
            </w:r>
          </w:p>
        </w:tc>
        <w:tc>
          <w:tcPr>
            <w:tcW w:type="dxa" w:w="5060"/>
            <w:shd w:fill="DEEAF6" w:val="clear"/>
            <w:tcMar>
              <w:top w:type="dxa" w:w="80"/>
              <w:left w:type="dxa" w:w="120"/>
              <w:bottom w:type="dxa" w:w="80"/>
              <w:right w:type="dxa" w:w="120"/>
            </w:tcMar>
          </w:tcPr>
          <w:p>
            <w:r>
              <w:rPr>
                <w:rFonts w:ascii="Calibri" w:cs="Calibri" w:eastAsia="Calibri" w:hAnsi="Calibri"/>
                <w:b/>
                <w:bCs/>
                <w:sz w:val="20"/>
                <w:szCs w:val="20"/>
              </w:rPr>
              <w:t xml:space="preserve">Value / purpose</w:t>
            </w:r>
          </w:p>
        </w:tc>
      </w:tr>
      <w:tr>
        <w:trPr>
          <w:tblHeader w:val="false"/>
        </w:trPr>
        <w:tc>
          <w:tcPr>
            <w:tcW w:type="dxa" w:w="2900"/>
            <w:tcMar>
              <w:top w:type="dxa" w:w="80"/>
              <w:left w:type="dxa" w:w="120"/>
              <w:bottom w:type="dxa" w:w="80"/>
              <w:right w:type="dxa" w:w="120"/>
            </w:tcMar>
          </w:tcPr>
          <w:p>
            <w:r>
              <w:rPr>
                <w:rFonts w:ascii="Consolas" w:cs="Consolas" w:eastAsia="Consolas" w:hAnsi="Consolas"/>
                <w:sz w:val="18"/>
                <w:szCs w:val="18"/>
              </w:rPr>
              <w:t xml:space="preserve">NODE_ENV</w:t>
            </w:r>
          </w:p>
        </w:tc>
        <w:tc>
          <w:tcPr>
            <w:tcW w:type="dxa" w:w="1400"/>
            <w:tcMar>
              <w:top w:type="dxa" w:w="80"/>
              <w:left w:type="dxa" w:w="120"/>
              <w:bottom w:type="dxa" w:w="80"/>
              <w:right w:type="dxa" w:w="120"/>
            </w:tcMar>
          </w:tcPr>
          <w:p>
            <w:r>
              <w:rPr>
                <w:rFonts w:ascii="Calibri" w:cs="Calibri" w:eastAsia="Calibri" w:hAnsi="Calibri"/>
                <w:b w:val="false"/>
                <w:bCs w:val="false"/>
                <w:sz w:val="20"/>
                <w:szCs w:val="20"/>
              </w:rPr>
              <w:t xml:space="preserve">Yes</w:t>
            </w:r>
          </w:p>
        </w:tc>
        <w:tc>
          <w:tcPr>
            <w:tcW w:type="dxa" w:w="5060"/>
            <w:tcMar>
              <w:top w:type="dxa" w:w="80"/>
              <w:left w:type="dxa" w:w="120"/>
              <w:bottom w:type="dxa" w:w="80"/>
              <w:right w:type="dxa" w:w="120"/>
            </w:tcMar>
          </w:tcPr>
          <w:p>
            <w:r>
              <w:rPr>
                <w:rFonts w:ascii="Consolas" w:cs="Consolas" w:eastAsia="Consolas" w:hAnsi="Consolas"/>
                <w:sz w:val="18"/>
                <w:szCs w:val="18"/>
              </w:rPr>
              <w:t xml:space="preserve">production</w:t>
            </w:r>
          </w:p>
          <w:p>
            <w:r>
              <w:rPr>
                <w:rFonts w:ascii="Calibri" w:cs="Calibri" w:eastAsia="Calibri" w:hAnsi="Calibri"/>
                <w:color w:val="808080"/>
                <w:sz w:val="18"/>
                <w:szCs w:val="18"/>
              </w:rPr>
              <w:t xml:space="preserve">(set by render.yaml)</w:t>
            </w:r>
          </w:p>
        </w:tc>
      </w:tr>
      <w:tr>
        <w:trPr>
          <w:tblHeader w:val="false"/>
        </w:trPr>
        <w:tc>
          <w:tcPr>
            <w:tcW w:type="dxa" w:w="2900"/>
            <w:tcMar>
              <w:top w:type="dxa" w:w="80"/>
              <w:left w:type="dxa" w:w="120"/>
              <w:bottom w:type="dxa" w:w="80"/>
              <w:right w:type="dxa" w:w="120"/>
            </w:tcMar>
          </w:tcPr>
          <w:p>
            <w:r>
              <w:rPr>
                <w:rFonts w:ascii="Consolas" w:cs="Consolas" w:eastAsia="Consolas" w:hAnsi="Consolas"/>
                <w:sz w:val="18"/>
                <w:szCs w:val="18"/>
              </w:rPr>
              <w:t xml:space="preserve">DATABASE_URL</w:t>
            </w:r>
          </w:p>
        </w:tc>
        <w:tc>
          <w:tcPr>
            <w:tcW w:type="dxa" w:w="1400"/>
            <w:tcMar>
              <w:top w:type="dxa" w:w="80"/>
              <w:left w:type="dxa" w:w="120"/>
              <w:bottom w:type="dxa" w:w="80"/>
              <w:right w:type="dxa" w:w="120"/>
            </w:tcMar>
          </w:tcPr>
          <w:p>
            <w:r>
              <w:rPr>
                <w:rFonts w:ascii="Calibri" w:cs="Calibri" w:eastAsia="Calibri" w:hAnsi="Calibri"/>
                <w:b w:val="false"/>
                <w:bCs w:val="false"/>
                <w:sz w:val="20"/>
                <w:szCs w:val="20"/>
              </w:rPr>
              <w:t xml:space="preserve">Yes</w:t>
            </w:r>
          </w:p>
        </w:tc>
        <w:tc>
          <w:tcPr>
            <w:tcW w:type="dxa" w:w="5060"/>
            <w:tcMar>
              <w:top w:type="dxa" w:w="80"/>
              <w:left w:type="dxa" w:w="120"/>
              <w:bottom w:type="dxa" w:w="80"/>
              <w:right w:type="dxa" w:w="120"/>
            </w:tcMar>
          </w:tcPr>
          <w:p>
            <w:r>
              <w:rPr>
                <w:rFonts w:ascii="Calibri" w:cs="Calibri" w:eastAsia="Calibri" w:hAnsi="Calibri"/>
                <w:b w:val="false"/>
                <w:bCs w:val="false"/>
                <w:sz w:val="20"/>
                <w:szCs w:val="20"/>
              </w:rPr>
              <w:t xml:space="preserve">Supabase pooler connection string</w:t>
            </w:r>
          </w:p>
        </w:tc>
      </w:tr>
      <w:tr>
        <w:trPr>
          <w:tblHeader w:val="false"/>
        </w:trPr>
        <w:tc>
          <w:tcPr>
            <w:tcW w:type="dxa" w:w="2900"/>
            <w:tcMar>
              <w:top w:type="dxa" w:w="80"/>
              <w:left w:type="dxa" w:w="120"/>
              <w:bottom w:type="dxa" w:w="80"/>
              <w:right w:type="dxa" w:w="120"/>
            </w:tcMar>
          </w:tcPr>
          <w:p>
            <w:r>
              <w:rPr>
                <w:rFonts w:ascii="Consolas" w:cs="Consolas" w:eastAsia="Consolas" w:hAnsi="Consolas"/>
                <w:sz w:val="18"/>
                <w:szCs w:val="18"/>
              </w:rPr>
              <w:t xml:space="preserve">JWT_SECRET</w:t>
            </w:r>
          </w:p>
        </w:tc>
        <w:tc>
          <w:tcPr>
            <w:tcW w:type="dxa" w:w="1400"/>
            <w:tcMar>
              <w:top w:type="dxa" w:w="80"/>
              <w:left w:type="dxa" w:w="120"/>
              <w:bottom w:type="dxa" w:w="80"/>
              <w:right w:type="dxa" w:w="120"/>
            </w:tcMar>
          </w:tcPr>
          <w:p>
            <w:r>
              <w:rPr>
                <w:rFonts w:ascii="Calibri" w:cs="Calibri" w:eastAsia="Calibri" w:hAnsi="Calibri"/>
                <w:b w:val="false"/>
                <w:bCs w:val="false"/>
                <w:sz w:val="20"/>
                <w:szCs w:val="20"/>
              </w:rPr>
              <w:t xml:space="preserve">Yes</w:t>
            </w:r>
          </w:p>
        </w:tc>
        <w:tc>
          <w:tcPr>
            <w:tcW w:type="dxa" w:w="5060"/>
            <w:tcMar>
              <w:top w:type="dxa" w:w="80"/>
              <w:left w:type="dxa" w:w="120"/>
              <w:bottom w:type="dxa" w:w="80"/>
              <w:right w:type="dxa" w:w="120"/>
            </w:tcMar>
          </w:tcPr>
          <w:p>
            <w:r>
              <w:rPr>
                <w:rFonts w:ascii="Calibri" w:cs="Calibri" w:eastAsia="Calibri" w:hAnsi="Calibri"/>
                <w:b w:val="false"/>
                <w:bCs w:val="false"/>
                <w:sz w:val="20"/>
                <w:szCs w:val="20"/>
              </w:rPr>
              <w:t xml:space="preserve">Random string, minimum 32 characters — the server refuses to start in production without it</w:t>
            </w:r>
          </w:p>
        </w:tc>
      </w:tr>
      <w:tr>
        <w:trPr>
          <w:tblHeader w:val="false"/>
        </w:trPr>
        <w:tc>
          <w:tcPr>
            <w:tcW w:type="dxa" w:w="2900"/>
            <w:tcMar>
              <w:top w:type="dxa" w:w="80"/>
              <w:left w:type="dxa" w:w="120"/>
              <w:bottom w:type="dxa" w:w="80"/>
              <w:right w:type="dxa" w:w="120"/>
            </w:tcMar>
          </w:tcPr>
          <w:p>
            <w:r>
              <w:rPr>
                <w:rFonts w:ascii="Consolas" w:cs="Consolas" w:eastAsia="Consolas" w:hAnsi="Consolas"/>
                <w:sz w:val="18"/>
                <w:szCs w:val="18"/>
              </w:rPr>
              <w:t xml:space="preserve">JWT_EXPIRES_IN</w:t>
            </w:r>
          </w:p>
        </w:tc>
        <w:tc>
          <w:tcPr>
            <w:tcW w:type="dxa" w:w="1400"/>
            <w:tcMar>
              <w:top w:type="dxa" w:w="80"/>
              <w:left w:type="dxa" w:w="120"/>
              <w:bottom w:type="dxa" w:w="80"/>
              <w:right w:type="dxa" w:w="120"/>
            </w:tcMar>
          </w:tcPr>
          <w:p>
            <w:r>
              <w:rPr>
                <w:rFonts w:ascii="Calibri" w:cs="Calibri" w:eastAsia="Calibri" w:hAnsi="Calibri"/>
                <w:b w:val="false"/>
                <w:bCs w:val="false"/>
                <w:sz w:val="20"/>
                <w:szCs w:val="20"/>
              </w:rPr>
              <w:t xml:space="preserve">No</w:t>
            </w:r>
          </w:p>
        </w:tc>
        <w:tc>
          <w:tcPr>
            <w:tcW w:type="dxa" w:w="5060"/>
            <w:tcMar>
              <w:top w:type="dxa" w:w="80"/>
              <w:left w:type="dxa" w:w="120"/>
              <w:bottom w:type="dxa" w:w="80"/>
              <w:right w:type="dxa" w:w="120"/>
            </w:tcMar>
          </w:tcPr>
          <w:p>
            <w:r>
              <w:rPr>
                <w:rFonts w:ascii="Consolas" w:cs="Consolas" w:eastAsia="Consolas" w:hAnsi="Consolas"/>
                <w:sz w:val="18"/>
                <w:szCs w:val="18"/>
              </w:rPr>
              <w:t xml:space="preserve">7d</w:t>
            </w:r>
          </w:p>
          <w:p>
            <w:r>
              <w:rPr>
                <w:rFonts w:ascii="Calibri" w:cs="Calibri" w:eastAsia="Calibri" w:hAnsi="Calibri"/>
                <w:color w:val="808080"/>
                <w:sz w:val="18"/>
                <w:szCs w:val="18"/>
              </w:rPr>
              <w:t xml:space="preserve">(default)</w:t>
            </w:r>
          </w:p>
        </w:tc>
      </w:tr>
      <w:tr>
        <w:trPr>
          <w:tblHeader w:val="false"/>
        </w:trPr>
        <w:tc>
          <w:tcPr>
            <w:tcW w:type="dxa" w:w="2900"/>
            <w:tcMar>
              <w:top w:type="dxa" w:w="80"/>
              <w:left w:type="dxa" w:w="120"/>
              <w:bottom w:type="dxa" w:w="80"/>
              <w:right w:type="dxa" w:w="120"/>
            </w:tcMar>
          </w:tcPr>
          <w:p>
            <w:r>
              <w:rPr>
                <w:rFonts w:ascii="Consolas" w:cs="Consolas" w:eastAsia="Consolas" w:hAnsi="Consolas"/>
                <w:sz w:val="18"/>
                <w:szCs w:val="18"/>
              </w:rPr>
              <w:t xml:space="preserve">ADMIN_EMAIL / ADMIN_PASSWORD / ADMIN_NAME</w:t>
            </w:r>
          </w:p>
        </w:tc>
        <w:tc>
          <w:tcPr>
            <w:tcW w:type="dxa" w:w="1400"/>
            <w:tcMar>
              <w:top w:type="dxa" w:w="80"/>
              <w:left w:type="dxa" w:w="120"/>
              <w:bottom w:type="dxa" w:w="80"/>
              <w:right w:type="dxa" w:w="120"/>
            </w:tcMar>
          </w:tcPr>
          <w:p>
            <w:r>
              <w:rPr>
                <w:rFonts w:ascii="Calibri" w:cs="Calibri" w:eastAsia="Calibri" w:hAnsi="Calibri"/>
                <w:b w:val="false"/>
                <w:bCs w:val="false"/>
                <w:sz w:val="20"/>
                <w:szCs w:val="20"/>
              </w:rPr>
              <w:t xml:space="preserve">Yes</w:t>
            </w:r>
          </w:p>
        </w:tc>
        <w:tc>
          <w:tcPr>
            <w:tcW w:type="dxa" w:w="5060"/>
            <w:tcMar>
              <w:top w:type="dxa" w:w="80"/>
              <w:left w:type="dxa" w:w="120"/>
              <w:bottom w:type="dxa" w:w="80"/>
              <w:right w:type="dxa" w:w="120"/>
            </w:tcMar>
          </w:tcPr>
          <w:p>
            <w:r>
              <w:rPr>
                <w:rFonts w:ascii="Calibri" w:cs="Calibri" w:eastAsia="Calibri" w:hAnsi="Calibri"/>
                <w:b w:val="false"/>
                <w:bCs w:val="false"/>
                <w:sz w:val="20"/>
                <w:szCs w:val="20"/>
              </w:rPr>
              <w:t xml:space="preserve">Bootstraps the single first admin account on first start</w:t>
            </w:r>
          </w:p>
        </w:tc>
      </w:tr>
      <w:tr>
        <w:trPr>
          <w:tblHeader w:val="false"/>
        </w:trPr>
        <w:tc>
          <w:tcPr>
            <w:tcW w:type="dxa" w:w="2900"/>
            <w:tcMar>
              <w:top w:type="dxa" w:w="80"/>
              <w:left w:type="dxa" w:w="120"/>
              <w:bottom w:type="dxa" w:w="80"/>
              <w:right w:type="dxa" w:w="120"/>
            </w:tcMar>
          </w:tcPr>
          <w:p>
            <w:r>
              <w:rPr>
                <w:rFonts w:ascii="Consolas" w:cs="Consolas" w:eastAsia="Consolas" w:hAnsi="Consolas"/>
                <w:sz w:val="18"/>
                <w:szCs w:val="18"/>
              </w:rPr>
              <w:t xml:space="preserve">CORS_ORIGINS</w:t>
            </w:r>
          </w:p>
        </w:tc>
        <w:tc>
          <w:tcPr>
            <w:tcW w:type="dxa" w:w="1400"/>
            <w:tcMar>
              <w:top w:type="dxa" w:w="80"/>
              <w:left w:type="dxa" w:w="120"/>
              <w:bottom w:type="dxa" w:w="80"/>
              <w:right w:type="dxa" w:w="120"/>
            </w:tcMar>
          </w:tcPr>
          <w:p>
            <w:r>
              <w:rPr>
                <w:rFonts w:ascii="Calibri" w:cs="Calibri" w:eastAsia="Calibri" w:hAnsi="Calibri"/>
                <w:b w:val="false"/>
                <w:bCs w:val="false"/>
                <w:sz w:val="20"/>
                <w:szCs w:val="20"/>
              </w:rPr>
              <w:t xml:space="preserve">Yes</w:t>
            </w:r>
          </w:p>
        </w:tc>
        <w:tc>
          <w:tcPr>
            <w:tcW w:type="dxa" w:w="5060"/>
            <w:tcMar>
              <w:top w:type="dxa" w:w="80"/>
              <w:left w:type="dxa" w:w="120"/>
              <w:bottom w:type="dxa" w:w="80"/>
              <w:right w:type="dxa" w:w="120"/>
            </w:tcMar>
          </w:tcPr>
          <w:p>
            <w:r>
              <w:rPr>
                <w:rFonts w:ascii="Consolas" w:cs="Consolas" w:eastAsia="Consolas" w:hAnsi="Consolas"/>
                <w:sz w:val="18"/>
                <w:szCs w:val="18"/>
              </w:rPr>
              <w:t xml:space="preserve">https://yourdomain.com</w:t>
            </w:r>
          </w:p>
          <w:p>
            <w:r>
              <w:rPr>
                <w:rFonts w:ascii="Calibri" w:cs="Calibri" w:eastAsia="Calibri" w:hAnsi="Calibri"/>
                <w:sz w:val="18"/>
                <w:szCs w:val="18"/>
              </w:rPr>
              <w:t xml:space="preserve">Required now that the frontend calls cross-origin; comma-separate multiple origins</w:t>
            </w:r>
          </w:p>
        </w:tc>
      </w:tr>
      <w:tr>
        <w:trPr>
          <w:tblHeader w:val="false"/>
        </w:trPr>
        <w:tc>
          <w:tcPr>
            <w:tcW w:type="dxa" w:w="2900"/>
            <w:tcMar>
              <w:top w:type="dxa" w:w="80"/>
              <w:left w:type="dxa" w:w="120"/>
              <w:bottom w:type="dxa" w:w="80"/>
              <w:right w:type="dxa" w:w="120"/>
            </w:tcMar>
          </w:tcPr>
          <w:p>
            <w:r>
              <w:rPr>
                <w:rFonts w:ascii="Consolas" w:cs="Consolas" w:eastAsia="Consolas" w:hAnsi="Consolas"/>
                <w:sz w:val="18"/>
                <w:szCs w:val="18"/>
              </w:rPr>
              <w:t xml:space="preserve">APP_URL</w:t>
            </w:r>
          </w:p>
        </w:tc>
        <w:tc>
          <w:tcPr>
            <w:tcW w:type="dxa" w:w="1400"/>
            <w:tcMar>
              <w:top w:type="dxa" w:w="80"/>
              <w:left w:type="dxa" w:w="120"/>
              <w:bottom w:type="dxa" w:w="80"/>
              <w:right w:type="dxa" w:w="120"/>
            </w:tcMar>
          </w:tcPr>
          <w:p>
            <w:r>
              <w:rPr>
                <w:rFonts w:ascii="Calibri" w:cs="Calibri" w:eastAsia="Calibri" w:hAnsi="Calibri"/>
                <w:b w:val="false"/>
                <w:bCs w:val="false"/>
                <w:sz w:val="20"/>
                <w:szCs w:val="20"/>
              </w:rPr>
              <w:t xml:space="preserve">Yes</w:t>
            </w:r>
          </w:p>
        </w:tc>
        <w:tc>
          <w:tcPr>
            <w:tcW w:type="dxa" w:w="5060"/>
            <w:tcMar>
              <w:top w:type="dxa" w:w="80"/>
              <w:left w:type="dxa" w:w="120"/>
              <w:bottom w:type="dxa" w:w="80"/>
              <w:right w:type="dxa" w:w="120"/>
            </w:tcMar>
          </w:tcPr>
          <w:p>
            <w:r>
              <w:rPr>
                <w:rFonts w:ascii="Consolas" w:cs="Consolas" w:eastAsia="Consolas" w:hAnsi="Consolas"/>
                <w:sz w:val="18"/>
                <w:szCs w:val="18"/>
              </w:rPr>
              <w:t xml:space="preserve">https://yourdomain.com</w:t>
            </w:r>
          </w:p>
          <w:p>
            <w:r>
              <w:rPr>
                <w:rFonts w:ascii="Calibri" w:cs="Calibri" w:eastAsia="Calibri" w:hAnsi="Calibri"/>
                <w:sz w:val="18"/>
                <w:szCs w:val="18"/>
              </w:rPr>
              <w:t xml:space="preserve">Used to build invite links in emails</w:t>
            </w:r>
          </w:p>
        </w:tc>
      </w:tr>
      <w:tr>
        <w:trPr>
          <w:tblHeader w:val="false"/>
        </w:trPr>
        <w:tc>
          <w:tcPr>
            <w:tcW w:type="dxa" w:w="2900"/>
            <w:tcMar>
              <w:top w:type="dxa" w:w="80"/>
              <w:left w:type="dxa" w:w="120"/>
              <w:bottom w:type="dxa" w:w="80"/>
              <w:right w:type="dxa" w:w="120"/>
            </w:tcMar>
          </w:tcPr>
          <w:p>
            <w:r>
              <w:rPr>
                <w:rFonts w:ascii="Consolas" w:cs="Consolas" w:eastAsia="Consolas" w:hAnsi="Consolas"/>
                <w:sz w:val="18"/>
                <w:szCs w:val="18"/>
              </w:rPr>
              <w:t xml:space="preserve">TURNSTILE_SECRET_KEY</w:t>
            </w:r>
          </w:p>
        </w:tc>
        <w:tc>
          <w:tcPr>
            <w:tcW w:type="dxa" w:w="1400"/>
            <w:tcMar>
              <w:top w:type="dxa" w:w="80"/>
              <w:left w:type="dxa" w:w="120"/>
              <w:bottom w:type="dxa" w:w="80"/>
              <w:right w:type="dxa" w:w="120"/>
            </w:tcMar>
          </w:tcPr>
          <w:p>
            <w:r>
              <w:rPr>
                <w:rFonts w:ascii="Calibri" w:cs="Calibri" w:eastAsia="Calibri" w:hAnsi="Calibri"/>
                <w:b w:val="false"/>
                <w:bCs w:val="false"/>
                <w:sz w:val="20"/>
                <w:szCs w:val="20"/>
              </w:rPr>
              <w:t xml:space="preserve">Yes*</w:t>
            </w:r>
          </w:p>
        </w:tc>
        <w:tc>
          <w:tcPr>
            <w:tcW w:type="dxa" w:w="5060"/>
            <w:tcMar>
              <w:top w:type="dxa" w:w="80"/>
              <w:left w:type="dxa" w:w="120"/>
              <w:bottom w:type="dxa" w:w="80"/>
              <w:right w:type="dxa" w:w="120"/>
            </w:tcMar>
          </w:tcPr>
          <w:p>
            <w:r>
              <w:rPr>
                <w:rFonts w:ascii="Calibri" w:cs="Calibri" w:eastAsia="Calibri" w:hAnsi="Calibri"/>
                <w:b w:val="false"/>
                <w:bCs w:val="false"/>
                <w:sz w:val="20"/>
                <w:szCs w:val="20"/>
              </w:rPr>
              <w:t xml:space="preserve">Real Cloudflare Turnstile secret (*login skips CAPTCHA if unset)</w:t>
            </w:r>
          </w:p>
        </w:tc>
      </w:tr>
      <w:tr>
        <w:trPr>
          <w:tblHeader w:val="false"/>
        </w:trPr>
        <w:tc>
          <w:tcPr>
            <w:tcW w:type="dxa" w:w="2900"/>
            <w:tcMar>
              <w:top w:type="dxa" w:w="80"/>
              <w:left w:type="dxa" w:w="120"/>
              <w:bottom w:type="dxa" w:w="80"/>
              <w:right w:type="dxa" w:w="120"/>
            </w:tcMar>
          </w:tcPr>
          <w:p>
            <w:r>
              <w:rPr>
                <w:rFonts w:ascii="Consolas" w:cs="Consolas" w:eastAsia="Consolas" w:hAnsi="Consolas"/>
                <w:sz w:val="18"/>
                <w:szCs w:val="18"/>
              </w:rPr>
              <w:t xml:space="preserve">SMTP_HOST / SMTP_PORT / SMTP_USER / SMTP_PASS / SMTP_FROM</w:t>
            </w:r>
          </w:p>
        </w:tc>
        <w:tc>
          <w:tcPr>
            <w:tcW w:type="dxa" w:w="1400"/>
            <w:tcMar>
              <w:top w:type="dxa" w:w="80"/>
              <w:left w:type="dxa" w:w="120"/>
              <w:bottom w:type="dxa" w:w="80"/>
              <w:right w:type="dxa" w:w="120"/>
            </w:tcMar>
          </w:tcPr>
          <w:p>
            <w:r>
              <w:rPr>
                <w:rFonts w:ascii="Calibri" w:cs="Calibri" w:eastAsia="Calibri" w:hAnsi="Calibri"/>
                <w:b w:val="false"/>
                <w:bCs w:val="false"/>
                <w:sz w:val="20"/>
                <w:szCs w:val="20"/>
              </w:rPr>
              <w:t xml:space="preserve">No</w:t>
            </w:r>
          </w:p>
        </w:tc>
        <w:tc>
          <w:tcPr>
            <w:tcW w:type="dxa" w:w="5060"/>
            <w:tcMar>
              <w:top w:type="dxa" w:w="80"/>
              <w:left w:type="dxa" w:w="120"/>
              <w:bottom w:type="dxa" w:w="80"/>
              <w:right w:type="dxa" w:w="120"/>
            </w:tcMar>
          </w:tcPr>
          <w:p>
            <w:r>
              <w:rPr>
                <w:rFonts w:ascii="Calibri" w:cs="Calibri" w:eastAsia="Calibri" w:hAnsi="Calibri"/>
                <w:b w:val="false"/>
                <w:bCs w:val="false"/>
                <w:sz w:val="20"/>
                <w:szCs w:val="20"/>
              </w:rPr>
              <w:t xml:space="preserve">Outbound invite email; if unset the admin gets the invite link to share by hand</w:t>
            </w:r>
          </w:p>
        </w:tc>
      </w:tr>
      <w:tr>
        <w:trPr>
          <w:tblHeader w:val="false"/>
        </w:trPr>
        <w:tc>
          <w:tcPr>
            <w:tcW w:type="dxa" w:w="2900"/>
            <w:tcMar>
              <w:top w:type="dxa" w:w="80"/>
              <w:left w:type="dxa" w:w="120"/>
              <w:bottom w:type="dxa" w:w="80"/>
              <w:right w:type="dxa" w:w="120"/>
            </w:tcMar>
          </w:tcPr>
          <w:p>
            <w:r>
              <w:rPr>
                <w:rFonts w:ascii="Consolas" w:cs="Consolas" w:eastAsia="Consolas" w:hAnsi="Consolas"/>
                <w:sz w:val="18"/>
                <w:szCs w:val="18"/>
              </w:rPr>
              <w:t xml:space="preserve">CRON_SECRET</w:t>
            </w:r>
          </w:p>
        </w:tc>
        <w:tc>
          <w:tcPr>
            <w:tcW w:type="dxa" w:w="1400"/>
            <w:tcMar>
              <w:top w:type="dxa" w:w="80"/>
              <w:left w:type="dxa" w:w="120"/>
              <w:bottom w:type="dxa" w:w="80"/>
              <w:right w:type="dxa" w:w="120"/>
            </w:tcMar>
          </w:tcPr>
          <w:p>
            <w:r>
              <w:rPr>
                <w:rFonts w:ascii="Calibri" w:cs="Calibri" w:eastAsia="Calibri" w:hAnsi="Calibri"/>
                <w:b w:val="false"/>
                <w:bCs w:val="false"/>
                <w:sz w:val="20"/>
                <w:szCs w:val="20"/>
              </w:rPr>
              <w:t xml:space="preserve">No</w:t>
            </w:r>
          </w:p>
        </w:tc>
        <w:tc>
          <w:tcPr>
            <w:tcW w:type="dxa" w:w="5060"/>
            <w:tcMar>
              <w:top w:type="dxa" w:w="80"/>
              <w:left w:type="dxa" w:w="120"/>
              <w:bottom w:type="dxa" w:w="80"/>
              <w:right w:type="dxa" w:w="120"/>
            </w:tcMar>
          </w:tcPr>
          <w:p>
            <w:r>
              <w:rPr>
                <w:rFonts w:ascii="Calibri" w:cs="Calibri" w:eastAsia="Calibri" w:hAnsi="Calibri"/>
                <w:b w:val="false"/>
                <w:bCs w:val="false"/>
                <w:sz w:val="20"/>
                <w:szCs w:val="20"/>
              </w:rPr>
              <w:t xml:space="preserve">Enables the /api/cron/finalize endpoint</w:t>
            </w:r>
          </w:p>
        </w:tc>
      </w:tr>
    </w:tbl>
    <w:p>
      <w:pPr>
        <w:spacing w:after="120"/>
      </w:pPr>
    </w:p>
    <w:p>
      <w:pPr>
        <w:spacing w:after="160"/>
      </w:pPr>
      <w:r>
        <w:rPr>
          <w:rFonts w:ascii="Calibri" w:cs="Calibri" w:eastAsia="Calibri" w:hAnsi="Calibri"/>
          <w:sz w:val="22"/>
          <w:szCs w:val="22"/>
        </w:rPr>
        <w:t xml:space="preserve">Frontend build-time variables (in </w:t>
      </w:r>
      <w:r>
        <w:rPr>
          <w:rFonts w:ascii="Consolas" w:cs="Consolas" w:eastAsia="Consolas" w:hAnsi="Consolas"/>
          <w:sz w:val="20"/>
          <w:szCs w:val="20"/>
          <w:shd w:fill="F2F2F2" w:val="clear"/>
        </w:rPr>
        <w:t xml:space="preserve">.env.production</w:t>
      </w:r>
      <w:r>
        <w:rPr>
          <w:rFonts w:ascii="Calibri" w:cs="Calibri" w:eastAsia="Calibri" w:hAnsi="Calibri"/>
          <w:sz w:val="22"/>
          <w:szCs w:val="22"/>
        </w:rPr>
        <w:t xml:space="preserve">, baked into the bundle): </w:t>
      </w:r>
      <w:r>
        <w:rPr>
          <w:rFonts w:ascii="Consolas" w:cs="Consolas" w:eastAsia="Consolas" w:hAnsi="Consolas"/>
          <w:sz w:val="20"/>
          <w:szCs w:val="20"/>
          <w:shd w:fill="F2F2F2" w:val="clear"/>
        </w:rPr>
        <w:t xml:space="preserve">VITE_API_URL</w:t>
      </w:r>
      <w:r>
        <w:rPr>
          <w:rFonts w:ascii="Calibri" w:cs="Calibri" w:eastAsia="Calibri" w:hAnsi="Calibri"/>
          <w:sz w:val="22"/>
          <w:szCs w:val="22"/>
        </w:rPr>
        <w:t xml:space="preserve"> and </w:t>
      </w:r>
      <w:r>
        <w:rPr>
          <w:rFonts w:ascii="Consolas" w:cs="Consolas" w:eastAsia="Consolas" w:hAnsi="Consolas"/>
          <w:sz w:val="20"/>
          <w:szCs w:val="20"/>
          <w:shd w:fill="F2F2F2" w:val="clear"/>
        </w:rPr>
        <w:t xml:space="preserve">VITE_TURNSTILE_SITE_KEY</w:t>
      </w:r>
      <w:r>
        <w:rPr>
          <w:rFonts w:ascii="Calibri" w:cs="Calibri" w:eastAsia="Calibri" w:hAnsi="Calibri"/>
          <w:sz w:val="22"/>
          <w:szCs w:val="22"/>
        </w:rPr>
        <w:t xml:space="preserve">.</w:t>
      </w:r>
    </w:p>
    <w:p>
      <w:pPr>
        <w:pStyle w:val="Heading1"/>
        <w:spacing w:after="160" w:before="320"/>
      </w:pPr>
      <w:r>
        <w:t xml:space="preserve">10. Known trade-offs of the free tier</w:t>
      </w:r>
    </w:p>
    <w:p>
      <w:pPr>
        <w:pStyle w:val="ListParagraph"/>
        <w:numPr>
          <w:ilvl w:val="0"/>
          <w:numId w:val="2"/>
        </w:numPr>
        <w:spacing w:after="100"/>
      </w:pPr>
      <w:r>
        <w:rPr>
          <w:rFonts w:ascii="Calibri" w:cs="Calibri" w:eastAsia="Calibri" w:hAnsi="Calibri"/>
          <w:b/>
          <w:bCs/>
          <w:sz w:val="22"/>
          <w:szCs w:val="22"/>
        </w:rPr>
        <w:t xml:space="preserve">Cold starts: </w:t>
      </w:r>
      <w:r>
        <w:rPr>
          <w:rFonts w:ascii="Calibri" w:cs="Calibri" w:eastAsia="Calibri" w:hAnsi="Calibri"/>
          <w:sz w:val="22"/>
          <w:szCs w:val="22"/>
        </w:rPr>
        <w:t xml:space="preserve">Render’s free tier spins the API down after ~15 minutes of inactivity; the first request afterwards takes 30–60 seconds. The server’s built-in DB retry loop already handles the cold Supabase pooler on wake.</w:t>
      </w:r>
    </w:p>
    <w:p>
      <w:pPr>
        <w:pStyle w:val="ListParagraph"/>
        <w:numPr>
          <w:ilvl w:val="0"/>
          <w:numId w:val="2"/>
        </w:numPr>
        <w:spacing w:after="100"/>
      </w:pPr>
      <w:r>
        <w:rPr>
          <w:rFonts w:ascii="Calibri" w:cs="Calibri" w:eastAsia="Calibri" w:hAnsi="Calibri"/>
          <w:b/>
          <w:bCs/>
          <w:sz w:val="22"/>
          <w:szCs w:val="22"/>
        </w:rPr>
        <w:t xml:space="preserve">Mitigation: </w:t>
      </w:r>
      <w:r>
        <w:rPr>
          <w:rFonts w:ascii="Calibri" w:cs="Calibri" w:eastAsia="Calibri" w:hAnsi="Calibri"/>
          <w:sz w:val="22"/>
          <w:szCs w:val="22"/>
        </w:rPr>
        <w:t xml:space="preserve">a free uptime monitor (e.g. UptimeRobot) pinging </w:t>
      </w:r>
      <w:r>
        <w:rPr>
          <w:rFonts w:ascii="Consolas" w:cs="Consolas" w:eastAsia="Consolas" w:hAnsi="Consolas"/>
          <w:sz w:val="20"/>
          <w:szCs w:val="20"/>
          <w:shd w:fill="F2F2F2" w:val="clear"/>
        </w:rPr>
        <w:t xml:space="preserve">/api/health</w:t>
      </w:r>
      <w:r>
        <w:rPr>
          <w:rFonts w:ascii="Calibri" w:cs="Calibri" w:eastAsia="Calibri" w:hAnsi="Calibri"/>
          <w:sz w:val="22"/>
          <w:szCs w:val="22"/>
        </w:rPr>
        <w:t xml:space="preserve"> every 10 minutes keeps the service warm most of the day and doubles as downtime alerting.</w:t>
      </w:r>
    </w:p>
    <w:p>
      <w:pPr>
        <w:pStyle w:val="ListParagraph"/>
        <w:numPr>
          <w:ilvl w:val="0"/>
          <w:numId w:val="2"/>
        </w:numPr>
        <w:spacing w:after="100"/>
      </w:pPr>
      <w:r>
        <w:rPr>
          <w:rFonts w:ascii="Calibri" w:cs="Calibri" w:eastAsia="Calibri" w:hAnsi="Calibri"/>
          <w:b/>
          <w:bCs/>
          <w:sz w:val="22"/>
          <w:szCs w:val="22"/>
        </w:rPr>
        <w:t xml:space="preserve">Upgrade path: </w:t>
      </w:r>
      <w:r>
        <w:rPr>
          <w:rFonts w:ascii="Calibri" w:cs="Calibri" w:eastAsia="Calibri" w:hAnsi="Calibri"/>
          <w:sz w:val="22"/>
          <w:szCs w:val="22"/>
        </w:rPr>
        <w:t xml:space="preserve">if cold starts ever become a problem, a ~$7/month Render instance removes them — still cheaper and far less maintenance than a self-managed VPS.</w:t>
      </w:r>
    </w:p>
    <w:p>
      <w:pPr>
        <w:pStyle w:val="Heading1"/>
        <w:spacing w:after="160" w:before="320"/>
      </w:pPr>
      <w:r>
        <w:t xml:space="preserve">11. Post-deployment checklist</w:t>
      </w:r>
    </w:p>
    <w:p>
      <w:pPr>
        <w:pStyle w:val="ListParagraph"/>
        <w:numPr>
          <w:ilvl w:val="0"/>
          <w:numId w:val="2"/>
        </w:numPr>
        <w:spacing w:after="100"/>
      </w:pPr>
      <w:r>
        <w:rPr>
          <w:rFonts w:ascii="Consolas" w:cs="Consolas" w:eastAsia="Consolas" w:hAnsi="Consolas"/>
          <w:sz w:val="20"/>
          <w:szCs w:val="20"/>
          <w:shd w:fill="F2F2F2" w:val="clear"/>
        </w:rPr>
        <w:t xml:space="preserve">https://hrms-api.onrender.com/api/health</w:t>
      </w:r>
      <w:r>
        <w:rPr>
          <w:rFonts w:ascii="Calibri" w:cs="Calibri" w:eastAsia="Calibri" w:hAnsi="Calibri"/>
          <w:sz w:val="22"/>
          <w:szCs w:val="22"/>
        </w:rPr>
        <w:t xml:space="preserve"> returns </w:t>
      </w:r>
      <w:r>
        <w:rPr>
          <w:rFonts w:ascii="Consolas" w:cs="Consolas" w:eastAsia="Consolas" w:hAnsi="Consolas"/>
          <w:sz w:val="20"/>
          <w:szCs w:val="20"/>
          <w:shd w:fill="F2F2F2" w:val="clear"/>
        </w:rPr>
        <w:t xml:space="preserve">{"ok":true}</w:t>
      </w:r>
      <w:r>
        <w:rPr>
          <w:rFonts w:ascii="Calibri" w:cs="Calibri" w:eastAsia="Calibri" w:hAnsi="Calibri"/>
          <w:sz w:val="22"/>
          <w:szCs w:val="22"/>
        </w:rPr>
        <w:t xml:space="preserve">.</w:t>
      </w:r>
    </w:p>
    <w:p>
      <w:pPr>
        <w:pStyle w:val="ListParagraph"/>
        <w:numPr>
          <w:ilvl w:val="0"/>
          <w:numId w:val="2"/>
        </w:numPr>
        <w:spacing w:after="100"/>
      </w:pPr>
      <w:r>
        <w:rPr>
          <w:rFonts w:ascii="Calibri" w:cs="Calibri" w:eastAsia="Calibri" w:hAnsi="Calibri"/>
          <w:sz w:val="22"/>
          <w:szCs w:val="22"/>
        </w:rPr>
        <w:t xml:space="preserve">Your domain loads the login page over HTTPS.</w:t>
      </w:r>
    </w:p>
    <w:p>
      <w:pPr>
        <w:pStyle w:val="ListParagraph"/>
        <w:numPr>
          <w:ilvl w:val="0"/>
          <w:numId w:val="2"/>
        </w:numPr>
        <w:spacing w:after="100"/>
      </w:pPr>
      <w:r>
        <w:rPr>
          <w:rFonts w:ascii="Calibri" w:cs="Calibri" w:eastAsia="Calibri" w:hAnsi="Calibri"/>
          <w:sz w:val="22"/>
          <w:szCs w:val="22"/>
        </w:rPr>
        <w:t xml:space="preserve">A deep link such as </w:t>
      </w:r>
      <w:r>
        <w:rPr>
          <w:rFonts w:ascii="Consolas" w:cs="Consolas" w:eastAsia="Consolas" w:hAnsi="Consolas"/>
          <w:sz w:val="20"/>
          <w:szCs w:val="20"/>
          <w:shd w:fill="F2F2F2" w:val="clear"/>
        </w:rPr>
        <w:t xml:space="preserve">https://yourdomain.com/dashboard</w:t>
      </w:r>
      <w:r>
        <w:rPr>
          <w:rFonts w:ascii="Calibri" w:cs="Calibri" w:eastAsia="Calibri" w:hAnsi="Calibri"/>
          <w:sz w:val="22"/>
          <w:szCs w:val="22"/>
        </w:rPr>
        <w:t xml:space="preserve"> loads (no 404) — proves </w:t>
      </w:r>
      <w:r>
        <w:rPr>
          <w:rFonts w:ascii="Consolas" w:cs="Consolas" w:eastAsia="Consolas" w:hAnsi="Consolas"/>
          <w:sz w:val="20"/>
          <w:szCs w:val="20"/>
          <w:shd w:fill="F2F2F2" w:val="clear"/>
        </w:rPr>
        <w:t xml:space="preserve">.htaccess</w:t>
      </w:r>
      <w:r>
        <w:rPr>
          <w:rFonts w:ascii="Calibri" w:cs="Calibri" w:eastAsia="Calibri" w:hAnsi="Calibri"/>
          <w:sz w:val="22"/>
          <w:szCs w:val="22"/>
        </w:rPr>
        <w:t xml:space="preserve"> works.</w:t>
      </w:r>
    </w:p>
    <w:p>
      <w:pPr>
        <w:pStyle w:val="ListParagraph"/>
        <w:numPr>
          <w:ilvl w:val="0"/>
          <w:numId w:val="2"/>
        </w:numPr>
        <w:spacing w:after="100"/>
      </w:pPr>
      <w:r>
        <w:rPr>
          <w:rFonts w:ascii="Calibri" w:cs="Calibri" w:eastAsia="Calibri" w:hAnsi="Calibri"/>
          <w:sz w:val="22"/>
          <w:szCs w:val="22"/>
        </w:rPr>
        <w:t xml:space="preserve">Turnstile widget renders with no test banner.</w:t>
      </w:r>
    </w:p>
    <w:p>
      <w:pPr>
        <w:pStyle w:val="ListParagraph"/>
        <w:numPr>
          <w:ilvl w:val="0"/>
          <w:numId w:val="2"/>
        </w:numPr>
        <w:spacing w:after="100"/>
      </w:pPr>
      <w:r>
        <w:rPr>
          <w:rFonts w:ascii="Calibri" w:cs="Calibri" w:eastAsia="Calibri" w:hAnsi="Calibri"/>
          <w:sz w:val="22"/>
          <w:szCs w:val="22"/>
        </w:rPr>
        <w:t xml:space="preserve">Admin login works; browser DevTools shows API calls going to the Render URL with no CORS errors.</w:t>
      </w:r>
    </w:p>
    <w:p>
      <w:pPr>
        <w:pStyle w:val="ListParagraph"/>
        <w:numPr>
          <w:ilvl w:val="0"/>
          <w:numId w:val="2"/>
        </w:numPr>
        <w:spacing w:after="100"/>
      </w:pPr>
      <w:r>
        <w:rPr>
          <w:rFonts w:ascii="Calibri" w:cs="Calibri" w:eastAsia="Calibri" w:hAnsi="Calibri"/>
          <w:sz w:val="22"/>
          <w:szCs w:val="22"/>
        </w:rPr>
        <w:t xml:space="preserve">Creating an employee sends the invite email (or shows the shareable link if SMTP is unset).</w:t>
      </w:r>
    </w:p>
    <w:p>
      <w:pPr>
        <w:pStyle w:val="ListParagraph"/>
        <w:numPr>
          <w:ilvl w:val="0"/>
          <w:numId w:val="2"/>
        </w:numPr>
        <w:spacing w:after="100"/>
      </w:pPr>
      <w:r>
        <w:rPr>
          <w:rFonts w:ascii="Calibri" w:cs="Calibri" w:eastAsia="Calibri" w:hAnsi="Calibri"/>
          <w:sz w:val="22"/>
          <w:szCs w:val="22"/>
        </w:rPr>
        <w:t xml:space="preserve">Attendance check-in/out works, and System Logs records the requests.</w:t>
      </w:r>
    </w:p>
    <w:p>
      <w:pPr>
        <w:pStyle w:val="ListParagraph"/>
        <w:numPr>
          <w:ilvl w:val="0"/>
          <w:numId w:val="2"/>
        </w:numPr>
        <w:spacing w:after="100"/>
      </w:pPr>
      <w:r>
        <w:rPr>
          <w:rFonts w:ascii="Calibri" w:cs="Calibri" w:eastAsia="Calibri" w:hAnsi="Calibri"/>
          <w:sz w:val="22"/>
          <w:szCs w:val="22"/>
        </w:rPr>
        <w:t xml:space="preserve">Cron ping returns </w:t>
      </w:r>
      <w:r>
        <w:rPr>
          <w:rFonts w:ascii="Consolas" w:cs="Consolas" w:eastAsia="Consolas" w:hAnsi="Consolas"/>
          <w:sz w:val="20"/>
          <w:szCs w:val="20"/>
          <w:shd w:fill="F2F2F2" w:val="clear"/>
        </w:rPr>
        <w:t xml:space="preserve">{"ok":true,"closed":…}</w:t>
      </w:r>
      <w:r>
        <w:rPr>
          <w:rFonts w:ascii="Calibri" w:cs="Calibri" w:eastAsia="Calibri" w:hAnsi="Calibri"/>
          <w:sz w:val="22"/>
          <w:szCs w:val="22"/>
        </w:rPr>
        <w:t xml:space="preserve"> (if configured).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2026-08-20T08:29:44.589Z</dcterms:created>
  <dcterms:modified xsi:type="dcterms:W3CDTF">2026-08-20T08:29:44.590Z</dcterms:modified>
</cp:coreProperties>
</file>

<file path=docProps/custom.xml><?xml version="1.0" encoding="utf-8"?>
<Properties xmlns="http://schemas.openxmlformats.org/officeDocument/2006/custom-properties" xmlns:vt="http://schemas.openxmlformats.org/officeDocument/2006/docPropsVTypes"/>
</file>