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2563EB"/>
          <w:sz w:val="96"/>
          <w:szCs w:val="96"/>
        </w:rPr>
        <w:t xml:space="preserve">◈</w:t>
      </w:r>
    </w:p>
    <w:p>
      <w:pPr>
        <w:spacing w:after="80"/>
        <w:jc w:val="center"/>
      </w:pPr>
      <w:r>
        <w:rPr>
          <w:b/>
          <w:bCs/>
          <w:color w:val="0F172A"/>
          <w:sz w:val="64"/>
          <w:szCs w:val="64"/>
        </w:rPr>
        <w:t xml:space="preserve">Orbit</w:t>
      </w:r>
    </w:p>
    <w:p>
      <w:pPr>
        <w:spacing w:after="260"/>
        <w:jc w:val="center"/>
      </w:pPr>
      <w:r>
        <w:rPr>
          <w:b/>
          <w:bCs/>
          <w:color w:val="2563EB"/>
          <w:sz w:val="34"/>
          <w:szCs w:val="34"/>
        </w:rPr>
        <w:t xml:space="preserve">by Trula.ai</w:t>
      </w:r>
    </w:p>
    <w:p>
      <w:pPr>
        <w:spacing w:after="120"/>
        <w:jc w:val="center"/>
      </w:pPr>
      <w:r>
        <w:rPr>
          <w:color w:val="64748B"/>
          <w:sz w:val="22"/>
          <w:szCs w:val="22"/>
        </w:rPr>
        <w:t xml:space="preserve">Attendance · Leave · Approvals · Notifications · Documents — In Plain Language</w:t>
      </w:r>
    </w:p>
    <w:p>
      <w:pPr>
        <w:jc w:val="center"/>
      </w:pPr>
      <w:r>
        <w:rPr>
          <w:i/>
          <w:iCs/>
          <w:color w:val="64748B"/>
          <w:sz w:val="20"/>
          <w:szCs w:val="20"/>
        </w:rPr>
        <w:t xml:space="preserve">Generated August 5, 2026</w:t>
      </w:r>
    </w:p>
    <w:p>
      <w:r>
        <w:br w:type="page"/>
      </w:r>
    </w:p>
    <w:p>
      <w:pPr>
        <w:spacing w:after="120"/>
      </w:pPr>
      <w:r>
        <w:rPr>
          <w:b/>
          <w:bCs/>
        </w:rPr>
        <w:t xml:space="preserve">Orbit by Trula.ai — Overview &amp; User Guide</w:t>
      </w:r>
    </w:p>
    <w:p>
      <w:pPr>
        <w:spacing w:after="120"/>
      </w:pPr>
      <w:r>
        <w:t xml:space="preserve">Orbit is the company’s internal system for the everyday essentials of work: tracking attendance, managing leave and work-from-home, keeping everyone informed, and holding each person’s HR records in one place. It’s built to be simple and fast — no clutter, no unnecessary steps, just the tools people use every day.</w:t>
      </w:r>
    </w:p>
    <w:p>
      <w:pPr>
        <w:spacing w:after="120"/>
      </w:pPr>
      <w:r>
        <w:t xml:space="preserve">This guide explains what the system does, who can do what, and how each feature works. It doesn’t assume any technical background.</w:t>
      </w:r>
    </w:p>
    <w:p>
      <w:pPr>
        <w:pStyle w:val="Heading2"/>
      </w:pPr>
      <w:r>
        <w:t xml:space="preserve">What Orbit Does</w:t>
      </w:r>
    </w:p>
    <w:p>
      <w:pPr>
        <w:pStyle w:val="ListParagraph"/>
        <w:numPr>
          <w:ilvl w:val="0"/>
          <w:numId w:val="2"/>
        </w:numPr>
        <w:spacing w:after="60"/>
      </w:pPr>
      <w:r>
        <w:rPr>
          <w:b/>
          <w:bCs/>
        </w:rPr>
        <w:t xml:space="preserve">Attendance</w:t>
      </w:r>
      <w:r>
        <w:t xml:space="preserve"> — a simple daily timer replaces manual timesheets. Start your day, pause for breaks, end your day — the system keeps an accurate record automatically, and shows you trends over time.</w:t>
      </w:r>
    </w:p>
    <w:p>
      <w:pPr>
        <w:pStyle w:val="ListParagraph"/>
        <w:numPr>
          <w:ilvl w:val="0"/>
          <w:numId w:val="2"/>
        </w:numPr>
        <w:spacing w:after="60"/>
      </w:pPr>
      <w:r>
        <w:rPr>
          <w:b/>
          <w:bCs/>
        </w:rPr>
        <w:t xml:space="preserve">Leave &amp; work-from-home</w:t>
      </w:r>
      <w:r>
        <w:t xml:space="preserve"> — apply for time off (full days, half days, a date range, or hand-picked individual dates) or a work-from-home day in a few clicks, and see exactly where each request stands.</w:t>
      </w:r>
    </w:p>
    <w:p>
      <w:pPr>
        <w:pStyle w:val="ListParagraph"/>
        <w:numPr>
          <w:ilvl w:val="0"/>
          <w:numId w:val="2"/>
        </w:numPr>
        <w:spacing w:after="60"/>
      </w:pPr>
      <w:r>
        <w:rPr>
          <w:b/>
          <w:bCs/>
        </w:rPr>
        <w:t xml:space="preserve">Approvals</w:t>
      </w:r>
      <w:r>
        <w:t xml:space="preserve"> — managers decide on their own team’s requests from a dedicated queue.</w:t>
      </w:r>
    </w:p>
    <w:p>
      <w:pPr>
        <w:pStyle w:val="ListParagraph"/>
        <w:numPr>
          <w:ilvl w:val="0"/>
          <w:numId w:val="2"/>
        </w:numPr>
        <w:spacing w:after="60"/>
      </w:pPr>
      <w:r>
        <w:rPr>
          <w:b/>
          <w:bCs/>
        </w:rPr>
        <w:t xml:space="preserve">Notifications</w:t>
      </w:r>
      <w:r>
        <w:t xml:space="preserve"> — a dedicated page (and a bell drawer) collecting everything that needs your attention: requests waiting on you, decisions on your requests, upcoming time off, and urgent messages.</w:t>
      </w:r>
    </w:p>
    <w:p>
      <w:pPr>
        <w:pStyle w:val="ListParagraph"/>
        <w:numPr>
          <w:ilvl w:val="0"/>
          <w:numId w:val="2"/>
        </w:numPr>
        <w:spacing w:after="60"/>
      </w:pPr>
      <w:r>
        <w:rPr>
          <w:b/>
          <w:bCs/>
        </w:rPr>
        <w:t xml:space="preserve">Announcements</w:t>
      </w:r>
      <w:r>
        <w:t xml:space="preserve"> — managers and administrators can broadcast updates to the whole company, a role, a team, or a hand-picked group.</w:t>
      </w:r>
    </w:p>
    <w:p>
      <w:pPr>
        <w:pStyle w:val="ListParagraph"/>
        <w:numPr>
          <w:ilvl w:val="0"/>
          <w:numId w:val="2"/>
        </w:numPr>
        <w:spacing w:after="60"/>
      </w:pPr>
      <w:r>
        <w:rPr>
          <w:b/>
          <w:bCs/>
        </w:rPr>
        <w:t xml:space="preserve">Documents</w:t>
      </w:r>
      <w:r>
        <w:t xml:space="preserve"> — every employee has a personal document file (ID proofs, certificates, contracts) they and the right people can access securely.</w:t>
      </w:r>
    </w:p>
    <w:p>
      <w:pPr>
        <w:pStyle w:val="ListParagraph"/>
        <w:numPr>
          <w:ilvl w:val="0"/>
          <w:numId w:val="2"/>
        </w:numPr>
        <w:spacing w:after="60"/>
      </w:pPr>
      <w:r>
        <w:rPr>
          <w:b/>
          <w:bCs/>
        </w:rPr>
        <w:t xml:space="preserve">Leave policies</w:t>
      </w:r>
      <w:r>
        <w:t xml:space="preserve"> — administrators define the company’s own leave types and employment types (Full-time, Intern, Part-time, or anything custom), each with its own annual leave allowance.</w:t>
      </w:r>
    </w:p>
    <w:p>
      <w:pPr>
        <w:pStyle w:val="ListParagraph"/>
        <w:numPr>
          <w:ilvl w:val="0"/>
          <w:numId w:val="2"/>
        </w:numPr>
        <w:spacing w:after="60"/>
      </w:pPr>
      <w:r>
        <w:rPr>
          <w:b/>
          <w:bCs/>
        </w:rPr>
        <w:t xml:space="preserve">Personal touches</w:t>
      </w:r>
      <w:r>
        <w:t xml:space="preserve"> — everyone gets a profile page, a company calendar, ten workspace color themes to pick from, and quick sidebar buttons for Feedback and HR Requests.</w:t>
      </w:r>
    </w:p>
    <w:p>
      <w:pPr>
        <w:pStyle w:val="Heading2"/>
      </w:pPr>
      <w:r>
        <w:t xml:space="preserve">Who Uses It</w:t>
      </w:r>
    </w:p>
    <w:p>
      <w:pPr>
        <w:spacing w:after="120"/>
      </w:pPr>
      <w:r>
        <w:t xml:space="preserve">There are three roles. Everyone gets a personal dashboard for their own attendance and leave; managers and administrators get additional tools on top of that.</w:t>
      </w:r>
    </w:p>
    <w:p>
      <w:pPr>
        <w:pStyle w:val="Heading3"/>
      </w:pPr>
      <w:r>
        <w:t xml:space="preserve">Employee</w:t>
      </w:r>
    </w:p>
    <w:p>
      <w:pPr>
        <w:spacing w:after="120"/>
      </w:pPr>
      <w:r>
        <w:t xml:space="preserve">Tracks their own attendance and sees their personal attendance analytics; applies for leave or work-from-home; checks their leave balance; reads notifications and announcements addressed to them; sees the company calendar; keeps their profile up to date; uploads documents to their own file; and reaches HR through the Feedback and HR Request buttons.</w:t>
      </w:r>
    </w:p>
    <w:p>
      <w:pPr>
        <w:pStyle w:val="Heading3"/>
      </w:pPr>
      <w:r>
        <w:t xml:space="preserve">Manager</w:t>
      </w:r>
    </w:p>
    <w:p>
      <w:pPr>
        <w:spacing w:after="120"/>
      </w:pPr>
      <w:r>
        <w:t xml:space="preserve">Everything an employee can do — being a manager is a role layered on top of an employee account, not a separate one, so managers track their own attendance and leave just like anyone else. On top of that, a manager reviews and decides on leave and work-from-home requests from the people who report directly to them, can post announcements to their own team (or a hand-picked group they’ve created), and can view the documents of their direct reports.</w:t>
      </w:r>
    </w:p>
    <w:p>
      <w:pPr>
        <w:pStyle w:val="Heading3"/>
      </w:pPr>
      <w:r>
        <w:t xml:space="preserve">Administrator</w:t>
      </w:r>
    </w:p>
    <w:p>
      <w:pPr>
        <w:spacing w:after="120"/>
      </w:pPr>
      <w:r>
        <w:t xml:space="preserve">Everything a manager can do, plus company-wide oversight: adding new employees, promoting or demoting people between roles, assigning or correcting reporting lines, defining leave types and employment-type policies, viewing attendance and leave across the entire company, viewing the organization chart, managing everyone’s documents, configuring the Feedback / HR Request form links, and broadcasting messages to everyone or to a specific role.</w:t>
      </w:r>
    </w:p>
    <w:p>
      <w:pPr>
        <w:spacing w:after="120"/>
      </w:pPr>
      <w:r>
        <w:rPr>
          <w:b/>
          <w:bCs/>
        </w:rPr>
        <w:t xml:space="preserve">At a glance: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2300"/>
        <w:gridCol w:w="2300"/>
      </w:tblGrid>
      <w:tr>
        <w:trPr>
          <w:tblHeader/>
        </w:trPr>
        <w:tc>
          <w:tcPr>
            <w:tcW w:type="dxa" w:w="32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Capability</w:t>
            </w:r>
          </w:p>
        </w:tc>
        <w:tc>
          <w:tcPr>
            <w:tcW w:type="dxa" w:w="17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Employee</w:t>
            </w:r>
          </w:p>
        </w:tc>
        <w:tc>
          <w:tcPr>
            <w:tcW w:type="dxa" w:w="23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Manager</w:t>
            </w:r>
          </w:p>
        </w:tc>
        <w:tc>
          <w:tcPr>
            <w:tcW w:type="dxa" w:w="23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Administrator</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Own attendance, leave &amp; WFH</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Personal attendance analytics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Notifications page &amp; calendar</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Own profile &amp; own documents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Approve / reject requests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Direct reports only</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Direct reports only</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Post announcements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Own team or own groups</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Anyone, or by role</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View team documents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Direct reports</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Everyone</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Add employees &amp; change roles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Set leave types &amp; policies</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Company-wide attendance &amp; leave view</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Organization chart</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r>
      <w:t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Feedback / HR Request form setup</w:t>
            </w:r>
          </w:p>
        </w:tc>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Yes</w:t>
            </w:r>
          </w:p>
        </w:tc>
      </w:tr>
    </w:tbl>
    <w:p>
      <w:pPr>
        <w:spacing w:after="120"/>
      </w:pPr>
      <w:r>
        <w:t xml:space="preserve"/>
      </w:r>
    </w:p>
    <w:p>
      <w:pPr>
        <w:pStyle w:val="Heading2"/>
      </w:pPr>
      <w:r>
        <w:t xml:space="preserve">Signing In</w:t>
      </w:r>
    </w:p>
    <w:p>
      <w:pPr>
        <w:spacing w:after="120"/>
      </w:pPr>
      <w:r>
        <w:t xml:space="preserve">Sign in with your email and password. Depending on how the system is configured, you may also need to complete a quick “I’m not a robot” check.</w:t>
      </w:r>
    </w:p>
    <w:p>
      <w:pPr>
        <w:pStyle w:val="ListParagraph"/>
        <w:numPr>
          <w:ilvl w:val="0"/>
          <w:numId w:val="2"/>
        </w:numPr>
        <w:spacing w:after="60"/>
      </w:pPr>
      <w:r>
        <w:t xml:space="preserve">Every account also has a staff code (like EMP001) that the system assigns automatically — you’ll see it on your profile and on your requests, so people with similar names are never confused.</w:t>
      </w:r>
    </w:p>
    <w:p>
      <w:pPr>
        <w:pStyle w:val="ListParagraph"/>
        <w:numPr>
          <w:ilvl w:val="0"/>
          <w:numId w:val="2"/>
        </w:numPr>
        <w:spacing w:after="60"/>
      </w:pPr>
      <w:r>
        <w:t xml:space="preserve">After 10 failed sign-in attempts in a row, the system pauses that connection for 15 minutes as a safety measure. Successful sign-ins are never affected.</w:t>
      </w:r>
    </w:p>
    <w:p>
      <w:pPr>
        <w:pStyle w:val="ListParagraph"/>
        <w:numPr>
          <w:ilvl w:val="0"/>
          <w:numId w:val="2"/>
        </w:numPr>
        <w:spacing w:after="60"/>
      </w:pPr>
      <w:r>
        <w:t xml:space="preserve">If you’re inactive for a long time, you’ll simply be asked to sign in again — nothing you were working on is lost, since attendance and leave data live on the server, not in your browser.</w:t>
      </w:r>
    </w:p>
    <w:p>
      <w:pPr>
        <w:pStyle w:val="Heading2"/>
      </w:pPr>
      <w:r>
        <w:t xml:space="preserve">Your Dashboard</w:t>
      </w:r>
    </w:p>
    <w:p>
      <w:pPr>
        <w:spacing w:after="120"/>
      </w:pPr>
      <w:r>
        <w:t xml:space="preserve">The dashboard is home base for every role. It shows quick-access tiles into your other sections, headline numbers (leave balance, days present this month, average hours per day, and your pending items), your attendance timer, your leave balance with an Apply button, your recent requests, and your document file. Managers also see their pending-approvals queue right on the dashboard.</w:t>
      </w:r>
    </w:p>
    <w:p>
      <w:pPr>
        <w:pStyle w:val="ListParagraph"/>
        <w:numPr>
          <w:ilvl w:val="0"/>
          <w:numId w:val="2"/>
        </w:numPr>
        <w:spacing w:after="60"/>
      </w:pPr>
      <w:r>
        <w:rPr>
          <w:b/>
          <w:bCs/>
        </w:rPr>
        <w:t xml:space="preserve">Make it yours</w:t>
      </w:r>
      <w:r>
        <w:t xml:space="preserve"> — the palette menu in the top bar offers ten workspace themes (Trust Blue, Indigo, Violet, Emerald, Teal, Ocean, Amber, Rose, Crimson, Slate). Your choice is remembered per person, even on a shared computer.</w:t>
      </w:r>
    </w:p>
    <w:p>
      <w:pPr>
        <w:pStyle w:val="ListParagraph"/>
        <w:numPr>
          <w:ilvl w:val="0"/>
          <w:numId w:val="2"/>
        </w:numPr>
        <w:spacing w:after="60"/>
      </w:pPr>
      <w:r>
        <w:t xml:space="preserve">The sidebar can be collapsed to icons for more room; that preference is remembered too.</w:t>
      </w:r>
    </w:p>
    <w:p>
      <w:pPr>
        <w:pStyle w:val="Heading2"/>
      </w:pPr>
      <w:r>
        <w:t xml:space="preserve">Attendance &amp; Time Tracking</w:t>
      </w:r>
    </w:p>
    <w:p>
      <w:pPr>
        <w:pStyle w:val="Heading3"/>
      </w:pPr>
      <w:r>
        <w:t xml:space="preserve">The Daily Timer</w:t>
      </w:r>
    </w:p>
    <w:p>
      <w:pPr>
        <w:spacing w:after="120"/>
      </w:pPr>
      <w:r>
        <w:t xml:space="preserve">Your dashboard has a timer card with one button that changes as your day progresses:</w:t>
      </w:r>
    </w:p>
    <w:p>
      <w:pPr>
        <w:spacing w:after="120"/>
      </w:pPr>
      <w:r>
        <w:t xml:space="preserve">1.  Check in — press this when you start work. The timer starts running.</w:t>
      </w:r>
    </w:p>
    <w:p>
      <w:pPr>
        <w:spacing w:after="120"/>
      </w:pPr>
      <w:r>
        <w:t xml:space="preserve">2.  Pause / Resume — going for lunch or stepping away? Pause the timer. Time spent paused is never counted as work time. You can pause and resume as many times as you like during the day.</w:t>
      </w:r>
    </w:p>
    <w:p>
      <w:pPr>
        <w:spacing w:after="120"/>
      </w:pPr>
      <w:r>
        <w:t xml:space="preserve">3.  Check out — press this when you’re done for the day. The system totals up all your running time (breaks excluded) and locks in the day’s result.</w:t>
      </w:r>
    </w:p>
    <w:p>
      <w:pPr>
        <w:spacing w:after="120"/>
      </w:pPr>
      <w:r>
        <w:t xml:space="preserve">Because the timer is tracked on the server rather than in your browser, it’s completely safe to refresh the page, close your laptop, or sign in from somewhere else — your elapsed time will always be accurate when you come back.</w:t>
      </w:r>
    </w:p>
    <w:p>
      <w:pPr>
        <w:spacing w:after="120"/>
      </w:pPr>
      <w:r>
        <w:rPr>
          <w:b/>
          <w:bCs/>
        </w:rPr>
        <w:t xml:space="preserve">If you forget to check out:</w:t>
      </w:r>
      <w:r>
        <w:t xml:space="preserve"> the system automatically closes your day at midnight and records whatever time had accumulated. You won’t be left with a timer running forever.</w:t>
      </w:r>
    </w:p>
    <w:p>
      <w:pPr>
        <w:pStyle w:val="Heading3"/>
      </w:pPr>
      <w:r>
        <w:t xml:space="preserve">The 8-Hour Rule</w:t>
      </w:r>
    </w:p>
    <w:p>
      <w:pPr>
        <w:spacing w:after="120"/>
      </w:pPr>
      <w:r>
        <w:t xml:space="preserve">A full working day is 8 hours. At the end of the day:</w:t>
      </w:r>
    </w:p>
    <w:p>
      <w:pPr>
        <w:pStyle w:val="ListParagraph"/>
        <w:numPr>
          <w:ilvl w:val="0"/>
          <w:numId w:val="2"/>
        </w:numPr>
        <w:spacing w:after="60"/>
      </w:pPr>
      <w:r>
        <w:rPr>
          <w:b/>
          <w:bCs/>
        </w:rPr>
        <w:t xml:space="preserve">8 hours or more</w:t>
      </w:r>
      <w:r>
        <w:t xml:space="preserve"> recorded → the day is marked </w:t>
      </w:r>
      <w:r>
        <w:rPr>
          <w:b/>
          <w:bCs/>
        </w:rPr>
        <w:t xml:space="preserve">Present</w:t>
      </w:r>
      <w:r>
        <w:t xml:space="preserve">.</w:t>
      </w:r>
    </w:p>
    <w:p>
      <w:pPr>
        <w:pStyle w:val="ListParagraph"/>
        <w:numPr>
          <w:ilvl w:val="0"/>
          <w:numId w:val="2"/>
        </w:numPr>
        <w:spacing w:after="60"/>
      </w:pPr>
      <w:r>
        <w:rPr>
          <w:b/>
          <w:bCs/>
        </w:rPr>
        <w:t xml:space="preserve">Less than 8 hours</w:t>
      </w:r>
      <w:r>
        <w:t xml:space="preserve"> recorded → the day is automatically marked as </w:t>
      </w:r>
      <w:r>
        <w:rPr>
          <w:b/>
          <w:bCs/>
        </w:rPr>
        <w:t xml:space="preserve">Leave</w:t>
      </w:r>
      <w:r>
        <w:t xml:space="preserve">.</w:t>
      </w:r>
    </w:p>
    <w:p>
      <w:pPr>
        <w:spacing w:after="120"/>
      </w:pPr>
      <w:r>
        <w:t xml:space="preserve">This applies whether you checked out yourself or the system closed your day automatically overnight. Automatically-marked leave days also appear on your own calendar so nothing is a surprise.</w:t>
      </w:r>
    </w:p>
    <w:p>
      <w:pPr>
        <w:pStyle w:val="Heading3"/>
      </w:pPr>
      <w:r>
        <w:t xml:space="preserve">Attendance History &amp; Analytics</w:t>
      </w:r>
    </w:p>
    <w:p>
      <w:pPr>
        <w:spacing w:after="120"/>
      </w:pPr>
      <w:r>
        <w:t xml:space="preserve">Your Attendance page shows your day-by-day history (check-in time, check-out time, hours worked, and status), plus a full analytics view covering the last 90 days: days present, short days, total and average hours, your best day, your current and longest “present” streaks, a week-by-week trend chart, and a day-by-day heatmap — useful for spotting patterns without digging through raw dates.</w:t>
      </w:r>
    </w:p>
    <w:p>
      <w:pPr>
        <w:pStyle w:val="Heading2"/>
      </w:pPr>
      <w:r>
        <w:t xml:space="preserve">Leave Management</w:t>
      </w:r>
    </w:p>
    <w:p>
      <w:pPr>
        <w:pStyle w:val="Heading3"/>
      </w:pPr>
      <w:r>
        <w:t xml:space="preserve">Leave Types &amp; Employment Types</w:t>
      </w:r>
    </w:p>
    <w:p>
      <w:pPr>
        <w:spacing w:after="120"/>
      </w:pPr>
      <w:r>
        <w:t xml:space="preserve">Leave types are defined by your administrators, so the options you see match your company’s actual policy (typically Casual, Sick, and Earned leave to start with). How many days you get of each type depends on your employment type — for example, a Full-time employee, an Intern, and a Part-time employee can each have a different annual allowance. Your remaining balance for each type is always visible on your dashboard, so you know exactly what you have left before you apply.</w:t>
      </w:r>
    </w:p>
    <w:p>
      <w:pPr>
        <w:pStyle w:val="Heading3"/>
      </w:pPr>
      <w:r>
        <w:t xml:space="preserve">Applying for Leave</w:t>
      </w:r>
    </w:p>
    <w:p>
      <w:pPr>
        <w:spacing w:after="120"/>
      </w:pPr>
      <w:r>
        <w:t xml:space="preserve">From your dashboard or the Leaves page, choose a leave type, pick when, and add a short reason. Submit it and it immediately shows as Pending — both on your own dashboard and in your manager’s approval queue. When picking dates you have real flexibility:</w:t>
      </w:r>
    </w:p>
    <w:p>
      <w:pPr>
        <w:pStyle w:val="ListParagraph"/>
        <w:numPr>
          <w:ilvl w:val="0"/>
          <w:numId w:val="2"/>
        </w:numPr>
        <w:spacing w:after="60"/>
      </w:pPr>
      <w:r>
        <w:rPr>
          <w:b/>
          <w:bCs/>
        </w:rPr>
        <w:t xml:space="preserve">Date range</w:t>
      </w:r>
      <w:r>
        <w:t xml:space="preserve"> — a start and end date, for consecutive days.</w:t>
      </w:r>
    </w:p>
    <w:p>
      <w:pPr>
        <w:pStyle w:val="ListParagraph"/>
        <w:numPr>
          <w:ilvl w:val="0"/>
          <w:numId w:val="2"/>
        </w:numPr>
        <w:spacing w:after="60"/>
      </w:pPr>
      <w:r>
        <w:rPr>
          <w:b/>
          <w:bCs/>
        </w:rPr>
        <w:t xml:space="preserve">Custom dates</w:t>
      </w:r>
      <w:r>
        <w:t xml:space="preserve"> — hand-pick up to 31 individual days that don’t have to be consecutive (say, every Friday this month). The system automatically files one request per consecutive block, so your manager sees each stretch clearly.</w:t>
      </w:r>
    </w:p>
    <w:p>
      <w:pPr>
        <w:pStyle w:val="ListParagraph"/>
        <w:numPr>
          <w:ilvl w:val="0"/>
          <w:numId w:val="2"/>
        </w:numPr>
        <w:spacing w:after="60"/>
      </w:pPr>
      <w:r>
        <w:rPr>
          <w:b/>
          <w:bCs/>
        </w:rPr>
        <w:t xml:space="preserve">Half days</w:t>
      </w:r>
      <w:r>
        <w:t xml:space="preserve"> — request just the first half or second half of a day; it counts only 0.5 days against your balance.</w:t>
      </w:r>
    </w:p>
    <w:p>
      <w:pPr>
        <w:pStyle w:val="ListParagraph"/>
        <w:numPr>
          <w:ilvl w:val="0"/>
          <w:numId w:val="2"/>
        </w:numPr>
        <w:spacing w:after="60"/>
      </w:pPr>
      <w:r>
        <w:rPr>
          <w:b/>
          <w:bCs/>
        </w:rPr>
        <w:t xml:space="preserve">Working hours</w:t>
      </w:r>
      <w:r>
        <w:t xml:space="preserve"> — each request carries the working-hours window it covers (sensible defaults are filled in for you, e.g. 09:00–18:00 for a full day).</w:t>
      </w:r>
    </w:p>
    <w:p>
      <w:pPr>
        <w:spacing w:after="120"/>
      </w:pPr>
      <w:r>
        <w:t xml:space="preserve">A couple of things worth knowing:</w:t>
      </w:r>
    </w:p>
    <w:p>
      <w:pPr>
        <w:pStyle w:val="ListParagraph"/>
        <w:numPr>
          <w:ilvl w:val="0"/>
          <w:numId w:val="2"/>
        </w:numPr>
        <w:spacing w:after="60"/>
      </w:pPr>
      <w:r>
        <w:t xml:space="preserve">Your balance is only deducted once your manager approves the request — a pending or rejected request never costs you anything.</w:t>
      </w:r>
    </w:p>
    <w:p>
      <w:pPr>
        <w:pStyle w:val="ListParagraph"/>
        <w:numPr>
          <w:ilvl w:val="0"/>
          <w:numId w:val="2"/>
        </w:numPr>
        <w:spacing w:after="60"/>
      </w:pPr>
      <w:r>
        <w:t xml:space="preserve">Every calendar day in your requested range counts toward the total, including weekends.</w:t>
      </w:r>
    </w:p>
    <w:p>
      <w:pPr>
        <w:pStyle w:val="Heading3"/>
      </w:pPr>
      <w:r>
        <w:t xml:space="preserve">How Approval Works</w:t>
      </w:r>
    </w:p>
    <w:p>
      <w:pPr>
        <w:spacing w:after="120"/>
      </w:pPr>
      <w:r>
        <w:t xml:space="preserve">Only your direct manager can approve or reject your leave — no one else in the company can act on it. The moment they decide:</w:t>
      </w:r>
    </w:p>
    <w:p>
      <w:pPr>
        <w:pStyle w:val="ListParagraph"/>
        <w:numPr>
          <w:ilvl w:val="0"/>
          <w:numId w:val="2"/>
        </w:numPr>
        <w:spacing w:after="60"/>
      </w:pPr>
      <w:r>
        <w:t xml:space="preserve">Your dashboard and Notifications page update with the new status.</w:t>
      </w:r>
    </w:p>
    <w:p>
      <w:pPr>
        <w:pStyle w:val="ListParagraph"/>
        <w:numPr>
          <w:ilvl w:val="0"/>
          <w:numId w:val="2"/>
        </w:numPr>
        <w:spacing w:after="60"/>
      </w:pPr>
      <w:r>
        <w:t xml:space="preserve">If approved, your balance is updated and the dates appear on the company calendar.</w:t>
      </w:r>
    </w:p>
    <w:p>
      <w:pPr>
        <w:pStyle w:val="ListParagraph"/>
        <w:numPr>
          <w:ilvl w:val="0"/>
          <w:numId w:val="2"/>
        </w:numPr>
        <w:spacing w:after="60"/>
      </w:pPr>
      <w:r>
        <w:t xml:space="preserve">If rejected, your manager can leave a short note explaining why, and your balance is untouched.</w:t>
      </w:r>
    </w:p>
    <w:p>
      <w:pPr>
        <w:pStyle w:val="Heading3"/>
      </w:pPr>
      <w:r>
        <w:t xml:space="preserve">Cancelling a Request</w:t>
      </w:r>
    </w:p>
    <w:p>
      <w:pPr>
        <w:spacing w:after="120"/>
      </w:pPr>
      <w:r>
        <w:t xml:space="preserve">Changed your mind? You can cancel any request that’s still Pending. Once it’s been approved or rejected, it’s final.</w:t>
      </w:r>
    </w:p>
    <w:p>
      <w:pPr>
        <w:pStyle w:val="Heading2"/>
      </w:pPr>
      <w:r>
        <w:t xml:space="preserve">Working from Home</w:t>
      </w:r>
    </w:p>
    <w:p>
      <w:pPr>
        <w:spacing w:after="120"/>
      </w:pPr>
      <w:r>
        <w:t xml:space="preserve">Need to work remotely instead of taking time off? Work-from-home requests follow the same flow as leave — the same date range / custom dates / half-day options — and a short reason is required (there’s no fixed quota behind it, so the approving manager needs context). They’re tracked completely separately:</w:t>
      </w:r>
    </w:p>
    <w:p>
      <w:pPr>
        <w:pStyle w:val="ListParagraph"/>
        <w:numPr>
          <w:ilvl w:val="0"/>
          <w:numId w:val="2"/>
        </w:numPr>
        <w:spacing w:after="60"/>
      </w:pPr>
      <w:r>
        <w:t xml:space="preserve">They never draw down your leave balance.</w:t>
      </w:r>
    </w:p>
    <w:p>
      <w:pPr>
        <w:pStyle w:val="ListParagraph"/>
        <w:numPr>
          <w:ilvl w:val="0"/>
          <w:numId w:val="2"/>
        </w:numPr>
        <w:spacing w:after="60"/>
      </w:pPr>
      <w:r>
        <w:t xml:space="preserve">They don’t show up on the “who’s out” calendar, since working from home isn’t an absence.</w:t>
      </w:r>
    </w:p>
    <w:p>
      <w:pPr>
        <w:pStyle w:val="ListParagraph"/>
        <w:numPr>
          <w:ilvl w:val="0"/>
          <w:numId w:val="2"/>
        </w:numPr>
        <w:spacing w:after="60"/>
      </w:pPr>
      <w:r>
        <w:t xml:space="preserve">Approval works exactly the same way — your direct manager decides.</w:t>
      </w:r>
    </w:p>
    <w:p>
      <w:pPr>
        <w:pStyle w:val="Heading2"/>
      </w:pPr>
      <w:r>
        <w:t xml:space="preserve">Approvals (for Managers)</w:t>
      </w:r>
    </w:p>
    <w:p>
      <w:pPr>
        <w:spacing w:after="120"/>
      </w:pPr>
      <w:r>
        <w:t xml:space="preserve">Your dashboard and the dedicated Approvals page show every pending leave and work-from-home request from your direct reports — who it’s from (name and staff code), the dates and day-part, the type, and their reason. Approve or reject each one with a click; a rejection can include a short comment so the employee understands why.</w:t>
      </w:r>
    </w:p>
    <w:p>
      <w:pPr>
        <w:spacing w:after="120"/>
      </w:pPr>
      <w:r>
        <w:t xml:space="preserve">You’ll only ever see requests from people who report directly to you. Requests from anyone else in the company simply aren’t part of your queue. The system also double-checks the employee’s balance at the moment you approve — if it’s no longer sufficient, the approval is refused rather than pushing their balance below zero.</w:t>
      </w:r>
    </w:p>
    <w:p>
      <w:pPr>
        <w:pStyle w:val="Heading2"/>
      </w:pPr>
      <w:r>
        <w:t xml:space="preserve">Notifications</w:t>
      </w:r>
    </w:p>
    <w:p>
      <w:pPr>
        <w:spacing w:after="120"/>
      </w:pPr>
      <w:r>
        <w:t xml:space="preserve">Everyone has a Notifications section in their sidebar, with an unread-count badge, plus a quick-glance drawer behind the bell in the top bar. It gathers your work items in one place:</w:t>
      </w:r>
    </w:p>
    <w:p>
      <w:pPr>
        <w:pStyle w:val="ListParagraph"/>
        <w:numPr>
          <w:ilvl w:val="0"/>
          <w:numId w:val="2"/>
        </w:numPr>
        <w:spacing w:after="60"/>
      </w:pPr>
      <w:r>
        <w:t xml:space="preserve">Requests waiting on you (for managers — with a shortcut to the Approvals page).</w:t>
      </w:r>
    </w:p>
    <w:p>
      <w:pPr>
        <w:pStyle w:val="ListParagraph"/>
        <w:numPr>
          <w:ilvl w:val="0"/>
          <w:numId w:val="2"/>
        </w:numPr>
        <w:spacing w:after="60"/>
      </w:pPr>
      <w:r>
        <w:t xml:space="preserve">Your own pending requests, and decisions made on your requests in the last two weeks.</w:t>
      </w:r>
    </w:p>
    <w:p>
      <w:pPr>
        <w:pStyle w:val="ListParagraph"/>
        <w:numPr>
          <w:ilvl w:val="0"/>
          <w:numId w:val="2"/>
        </w:numPr>
        <w:spacing w:after="60"/>
      </w:pPr>
      <w:r>
        <w:t xml:space="preserve">Approved time off coming up within the next week.</w:t>
      </w:r>
    </w:p>
    <w:p>
      <w:pPr>
        <w:pStyle w:val="ListParagraph"/>
        <w:numPr>
          <w:ilvl w:val="0"/>
          <w:numId w:val="2"/>
        </w:numPr>
        <w:spacing w:after="60"/>
      </w:pPr>
      <w:r>
        <w:t xml:space="preserve">Urgent messages from managers and administrators.</w:t>
      </w:r>
    </w:p>
    <w:p>
      <w:pPr>
        <w:spacing w:after="120"/>
      </w:pPr>
      <w:r>
        <w:t xml:space="preserve">Opening the Notifications page marks the messages currently addressed to you as read.</w:t>
      </w:r>
    </w:p>
    <w:p>
      <w:pPr>
        <w:pStyle w:val="Heading2"/>
      </w:pPr>
      <w:r>
        <w:t xml:space="preserve">Company Announcements</w:t>
      </w:r>
    </w:p>
    <w:p>
      <w:pPr>
        <w:spacing w:after="120"/>
      </w:pPr>
      <w:r>
        <w:t xml:space="preserve">Managers and administrators can post two kinds of messages from the Announcements page:</w:t>
      </w:r>
    </w:p>
    <w:p>
      <w:pPr>
        <w:pStyle w:val="ListParagraph"/>
        <w:numPr>
          <w:ilvl w:val="0"/>
          <w:numId w:val="2"/>
        </w:numPr>
        <w:spacing w:after="60"/>
      </w:pPr>
      <w:r>
        <w:rPr>
          <w:b/>
          <w:bCs/>
        </w:rPr>
        <w:t xml:space="preserve">Announcements</w:t>
      </w:r>
      <w:r>
        <w:t xml:space="preserve"> — regular updates.</w:t>
      </w:r>
    </w:p>
    <w:p>
      <w:pPr>
        <w:pStyle w:val="ListParagraph"/>
        <w:numPr>
          <w:ilvl w:val="0"/>
          <w:numId w:val="2"/>
        </w:numPr>
        <w:spacing w:after="60"/>
      </w:pPr>
      <w:r>
        <w:rPr>
          <w:b/>
          <w:bCs/>
        </w:rPr>
        <w:t xml:space="preserve">Urgent</w:t>
      </w:r>
      <w:r>
        <w:t xml:space="preserve"> — flagged distinctly so they stand out, and surfaced in everyone’s notifications.</w:t>
      </w:r>
    </w:p>
    <w:p>
      <w:pPr>
        <w:pStyle w:val="Heading3"/>
      </w:pPr>
      <w:r>
        <w:t xml:space="preserve">Targeting Your Message</w:t>
      </w:r>
    </w:p>
    <w:p>
      <w:pPr>
        <w:spacing w:after="120"/>
      </w:pPr>
      <w:r>
        <w:t xml:space="preserve">Every message is sent to a specific audience: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rPr>
          <w:tblHeader/>
        </w:trPr>
        <w:tc>
          <w:tcPr>
            <w:tcW w:type="dxa" w:w="22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Sent by</w:t>
            </w:r>
          </w:p>
        </w:tc>
        <w:tc>
          <w:tcPr>
            <w:tcW w:type="dxa" w:w="7300"/>
            <w:tcBorders>
              <w:top w:val="single" w:color="CBD5E1" w:sz="4"/>
              <w:left w:val="single" w:color="CBD5E1" w:sz="4"/>
              <w:bottom w:val="single" w:color="CBD5E1" w:sz="4"/>
              <w:right w:val="single" w:color="CBD5E1" w:sz="4"/>
            </w:tcBorders>
            <w:shd w:fill="F1F5F9" w:val="clear"/>
            <w:tcMar>
              <w:top w:type="dxa" w:w="60"/>
              <w:left w:type="dxa" w:w="100"/>
              <w:bottom w:type="dxa" w:w="60"/>
              <w:right w:type="dxa" w:w="100"/>
            </w:tcMar>
          </w:tcPr>
          <w:p>
            <w:pPr>
              <w:spacing w:after="0"/>
            </w:pPr>
            <w:r>
              <w:rPr>
                <w:b/>
                <w:bCs/>
                <w:sz w:val="20"/>
                <w:szCs w:val="20"/>
              </w:rPr>
              <w:t xml:space="preserve">Can target</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Administrator</w:t>
            </w:r>
          </w:p>
        </w:tc>
        <w:tc>
          <w:tcPr>
            <w:tcW w:type="dxa" w:w="7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Everyone in the company, or everyone in a specific role (all managers, for instance)</w:t>
            </w:r>
          </w:p>
        </w:tc>
      </w:tr>
      <w:t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Manager</w:t>
            </w:r>
          </w:p>
        </w:tc>
        <w:tc>
          <w:tcPr>
            <w:tcW w:type="dxa" w:w="7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pPr>
            <w:r>
              <w:rPr>
                <w:b w:val="false"/>
                <w:bCs w:val="false"/>
                <w:sz w:val="20"/>
                <w:szCs w:val="20"/>
              </w:rPr>
              <w:t xml:space="preserve">Their own team (everyone who reports to them, directly or indirectly), or a smaller hand-picked group they’ve created</w:t>
            </w:r>
          </w:p>
        </w:tc>
      </w:tr>
    </w:tbl>
    <w:p>
      <w:pPr>
        <w:spacing w:after="120"/>
      </w:pPr>
      <w:r>
        <w:t xml:space="preserve"/>
      </w:r>
    </w:p>
    <w:p>
      <w:pPr>
        <w:spacing w:after="120"/>
      </w:pPr>
      <w:r>
        <w:t xml:space="preserve">That hand-picked group is a nice option for a manager running more than one project — instead of messaging their entire team, they can create a named group (e.g. “Project Alpha”) from among their own people and post to just that group. Groups are managed from the Announcements area and can only ever contain people who already report to that manager.</w:t>
      </w:r>
    </w:p>
    <w:p>
      <w:pPr>
        <w:pStyle w:val="Heading3"/>
      </w:pPr>
      <w:r>
        <w:t xml:space="preserve">Reading Announcements</w:t>
      </w:r>
    </w:p>
    <w:p>
      <w:pPr>
        <w:spacing w:after="120"/>
      </w:pPr>
      <w:r>
        <w:t xml:space="preserve">Everyone sees the messages addressed to them in their notifications, with unread ones clearly marked. Authors can remove their own messages; administrators can remove any.</w:t>
      </w:r>
    </w:p>
    <w:p>
      <w:pPr>
        <w:pStyle w:val="Heading2"/>
      </w:pPr>
      <w:r>
        <w:t xml:space="preserve">Team Calendar</w:t>
      </w:r>
    </w:p>
    <w:p>
      <w:pPr>
        <w:spacing w:after="120"/>
      </w:pPr>
      <w:r>
        <w:t xml:space="preserve">A monthly calendar, available to everyone, shows:</w:t>
      </w:r>
    </w:p>
    <w:p>
      <w:pPr>
        <w:pStyle w:val="ListParagraph"/>
        <w:numPr>
          <w:ilvl w:val="0"/>
          <w:numId w:val="2"/>
        </w:numPr>
        <w:spacing w:after="60"/>
      </w:pPr>
      <w:r>
        <w:t xml:space="preserve">Your own leave requests, marked by date and status — including days the system automatically marked as leave under the 8-hour rule.</w:t>
      </w:r>
    </w:p>
    <w:p>
      <w:pPr>
        <w:pStyle w:val="ListParagraph"/>
        <w:numPr>
          <w:ilvl w:val="0"/>
          <w:numId w:val="2"/>
        </w:numPr>
        <w:spacing w:after="60"/>
      </w:pPr>
      <w:r>
        <w:t xml:space="preserve">Company-wide visibility into who’s on approved leave on any given day — so anyone can get a sense of team availability at a glance.</w:t>
      </w:r>
    </w:p>
    <w:p>
      <w:pPr>
        <w:spacing w:after="120"/>
      </w:pPr>
      <w:r>
        <w:t xml:space="preserve">Work-from-home days don’t appear here, since they aren’t an absence — only actual leave does. And while everyone can see who is out and for how long, the reason behind a leave stays between the employee and their manager.</w:t>
      </w:r>
    </w:p>
    <w:p>
      <w:pPr>
        <w:pStyle w:val="Heading2"/>
      </w:pPr>
      <w:r>
        <w:t xml:space="preserve">Your Profile</w:t>
      </w:r>
    </w:p>
    <w:p>
      <w:pPr>
        <w:spacing w:after="120"/>
      </w:pPr>
      <w:r>
        <w:t xml:space="preserve">Every employee has a profile page with their photo, staff code, department, title, employment type, and joining date, plus more personal details (date of birth, address, phone, education, ID number) that stay private — visible only to you and to administrators, never to the wider company. You can update your own details at any time; an administrator can update anyone’s. Employment type is the one field only an administrator can change, since it decides your leave allowance.</w:t>
      </w:r>
    </w:p>
    <w:p>
      <w:pPr>
        <w:pStyle w:val="Heading2"/>
      </w:pPr>
      <w:r>
        <w:t xml:space="preserve">My Documents</w:t>
      </w:r>
    </w:p>
    <w:p>
      <w:pPr>
        <w:spacing w:after="120"/>
      </w:pPr>
      <w:r>
        <w:t xml:space="preserve">Your dashboard includes a personal document file — the place for ID proofs, certificates, contracts, and anything else HR needs on record.</w:t>
      </w:r>
    </w:p>
    <w:p>
      <w:pPr>
        <w:pStyle w:val="ListParagraph"/>
        <w:numPr>
          <w:ilvl w:val="0"/>
          <w:numId w:val="2"/>
        </w:numPr>
        <w:spacing w:after="60"/>
      </w:pPr>
      <w:r>
        <w:t xml:space="preserve">You can upload PDF, image, Word, or Excel files up to about 3 MB each, and view or download them any time.</w:t>
      </w:r>
    </w:p>
    <w:p>
      <w:pPr>
        <w:pStyle w:val="ListParagraph"/>
        <w:numPr>
          <w:ilvl w:val="0"/>
          <w:numId w:val="2"/>
        </w:numPr>
        <w:spacing w:after="60"/>
      </w:pPr>
      <w:r>
        <w:rPr>
          <w:b/>
          <w:bCs/>
        </w:rPr>
        <w:t xml:space="preserve">Who can see them:</w:t>
      </w:r>
      <w:r>
        <w:t xml:space="preserve"> only you, your direct manager, and administrators. No one else.</w:t>
      </w:r>
    </w:p>
    <w:p>
      <w:pPr>
        <w:pStyle w:val="ListParagraph"/>
        <w:numPr>
          <w:ilvl w:val="0"/>
          <w:numId w:val="2"/>
        </w:numPr>
        <w:spacing w:after="60"/>
      </w:pPr>
      <w:r>
        <w:t xml:space="preserve">Administrators can add documents to anyone’s file. Only an administrator can delete a document — even from your own file — so official records can’t quietly disappear.</w:t>
      </w:r>
    </w:p>
    <w:p>
      <w:pPr>
        <w:pStyle w:val="Heading2"/>
      </w:pPr>
      <w:r>
        <w:t xml:space="preserve">Feedback &amp; HR Requests</w:t>
      </w:r>
    </w:p>
    <w:p>
      <w:pPr>
        <w:spacing w:after="120"/>
      </w:pPr>
      <w:r>
        <w:t xml:space="preserve">At the bottom of everyone’s sidebar are two quick buttons: Feedback and HR Request. Each opens a form (set up by your administrators) right inside the app — share suggestions, raise an HR matter, and get on with your day. If a form hasn’t been configured yet, the button simply tells you to contact an admin.</w:t>
      </w:r>
    </w:p>
    <w:p>
      <w:pPr>
        <w:pStyle w:val="Heading2"/>
      </w:pPr>
      <w:r>
        <w:t xml:space="preserve">Managing People (for Administrators)</w:t>
      </w:r>
    </w:p>
    <w:p>
      <w:pPr>
        <w:pStyle w:val="Heading3"/>
      </w:pPr>
      <w:r>
        <w:t xml:space="preserve">Adding a New Employee</w:t>
      </w:r>
    </w:p>
    <w:p>
      <w:pPr>
        <w:spacing w:after="120"/>
      </w:pPr>
      <w:r>
        <w:t xml:space="preserve">From the People screen, an administrator enters the new hire’s name, email, a starting password (at least 8 characters), their role, department/title, joining date, their employment type, and — most importantly — their manager. The manager assignment wires them into the reporting structure, and the employment type sets their starting leave allowance. Their staff code (EMP001, EMP002, …) is assigned automatically.</w:t>
      </w:r>
    </w:p>
    <w:p>
      <w:pPr>
        <w:pStyle w:val="Heading3"/>
      </w:pPr>
      <w:r>
        <w:t xml:space="preserve">Changing Someone’s Role</w:t>
      </w:r>
    </w:p>
    <w:p>
      <w:pPr>
        <w:spacing w:after="120"/>
      </w:pPr>
      <w:r>
        <w:t xml:space="preserve">People grow — an administrator can promote an employee to manager (or admin) and demote them back, right from the People list. Two safety rails apply:</w:t>
      </w:r>
    </w:p>
    <w:p>
      <w:pPr>
        <w:pStyle w:val="ListParagraph"/>
        <w:numPr>
          <w:ilvl w:val="0"/>
          <w:numId w:val="2"/>
        </w:numPr>
        <w:spacing w:after="60"/>
      </w:pPr>
      <w:r>
        <w:t xml:space="preserve">You can’t change your own role, so the last administrator can never lock themselves out.</w:t>
      </w:r>
    </w:p>
    <w:p>
      <w:pPr>
        <w:pStyle w:val="ListParagraph"/>
        <w:numPr>
          <w:ilvl w:val="0"/>
          <w:numId w:val="2"/>
        </w:numPr>
        <w:spacing w:after="60"/>
      </w:pPr>
      <w:r>
        <w:t xml:space="preserve">A manager who still has people reporting to them can’t be demoted to employee — their team must be reassigned first, so no one’s pending requests are ever left with nobody to decide them.</w:t>
      </w:r>
    </w:p>
    <w:p>
      <w:pPr>
        <w:pStyle w:val="Heading3"/>
      </w:pPr>
      <w:r>
        <w:t xml:space="preserve">Reassigning a Manager</w:t>
      </w:r>
    </w:p>
    <w:p>
      <w:pPr>
        <w:spacing w:after="120"/>
      </w:pPr>
      <w:r>
        <w:t xml:space="preserve">Whether it’s fixing a mistake or restructuring a whole team, an administrator can update anyone’s manager at any time. The system automatically blocks changes that would create an impossible reporting loop (for example, accidentally making someone their own manager’s manager).</w:t>
      </w:r>
    </w:p>
    <w:p>
      <w:pPr>
        <w:pStyle w:val="Heading3"/>
      </w:pPr>
      <w:r>
        <w:t xml:space="preserve">The Organization View</w:t>
      </w:r>
    </w:p>
    <w:p>
      <w:pPr>
        <w:spacing w:after="120"/>
      </w:pPr>
      <w:r>
        <w:t xml:space="preserve">Administrators also have an Organization section showing the whole company as an expandable tree — who reports to whom, with a live status dot for each person (online, on a break, or offline, based on their attendance timer). Company-wide organization visibility for employees and managers is currently paused; day-to-day, people see their place in the company through their own profile and manager.</w:t>
      </w:r>
    </w:p>
    <w:p>
      <w:pPr>
        <w:pStyle w:val="Heading2"/>
      </w:pPr>
      <w:r>
        <w:t xml:space="preserve">Leave Policies (for Administrators)</w:t>
      </w:r>
    </w:p>
    <w:p>
      <w:pPr>
        <w:spacing w:after="120"/>
      </w:pPr>
      <w:r>
        <w:t xml:space="preserve">The Leave Policies page is where the company’s time-off rules live:</w:t>
      </w:r>
    </w:p>
    <w:p>
      <w:pPr>
        <w:pStyle w:val="ListParagraph"/>
        <w:numPr>
          <w:ilvl w:val="0"/>
          <w:numId w:val="2"/>
        </w:numPr>
        <w:spacing w:after="60"/>
      </w:pPr>
      <w:r>
        <w:rPr>
          <w:b/>
          <w:bCs/>
        </w:rPr>
        <w:t xml:space="preserve">Leave types</w:t>
      </w:r>
      <w:r>
        <w:t xml:space="preserve"> — add new types (say, Bereavement Leave), rename existing ones, or retire types you no longer offer. Retired types keep their history — old requests still show correctly — and can be reactivated later.</w:t>
      </w:r>
    </w:p>
    <w:p>
      <w:pPr>
        <w:pStyle w:val="ListParagraph"/>
        <w:numPr>
          <w:ilvl w:val="0"/>
          <w:numId w:val="2"/>
        </w:numPr>
        <w:spacing w:after="60"/>
      </w:pPr>
      <w:r>
        <w:rPr>
          <w:b/>
          <w:bCs/>
        </w:rPr>
        <w:t xml:space="preserve">Employment types</w:t>
      </w:r>
      <w:r>
        <w:t xml:space="preserve"> — define classifications like Full-time, Intern, Part-time (or anything custom), each granting its own number of days per leave type per year.</w:t>
      </w:r>
    </w:p>
    <w:p>
      <w:pPr>
        <w:spacing w:after="120"/>
      </w:pPr>
      <w:r>
        <w:rPr>
          <w:b/>
          <w:bCs/>
        </w:rPr>
        <w:t xml:space="preserve">A fairness rule worth knowing:</w:t>
      </w:r>
      <w:r>
        <w:t xml:space="preserve"> editing an employment type’s numbers is never retroactive. People keep the allowance they were granted when they were assigned that type; only people assigned afterwards get the new numbers. Changing an individual’s employment type resets their allowance to the new policy — the system asks the administrator to confirm first, since any unused balance under the old policy is discarded.</w:t>
      </w:r>
    </w:p>
    <w:p>
      <w:pPr>
        <w:pStyle w:val="Heading2"/>
      </w:pPr>
      <w:r>
        <w:t xml:space="preserve">Other Settings (for Administrators)</w:t>
      </w:r>
    </w:p>
    <w:p>
      <w:pPr>
        <w:spacing w:after="120"/>
      </w:pPr>
      <w:r>
        <w:t xml:space="preserve">The Other Settings page holds org-wide options — today, the two form links behind everyone’s Feedback and HR Request sidebar buttons. Paste in any form link (for example a Google Form) and the buttons start working instantly for everyone; clear a link to switch its button off. Only full web addresses are accepted, for everyone’s safety.</w:t>
      </w:r>
    </w:p>
    <w:p>
      <w:pPr>
        <w:pStyle w:val="Heading2"/>
      </w:pPr>
      <w:r>
        <w:t xml:space="preserve">Frequently Asked Questions</w:t>
      </w:r>
    </w:p>
    <w:p>
      <w:pPr>
        <w:spacing w:after="120"/>
      </w:pPr>
      <w:r>
        <w:rPr>
          <w:b/>
          <w:bCs/>
        </w:rPr>
        <w:t xml:space="preserve">What happens if I forget to check out? </w:t>
      </w:r>
      <w:r>
        <w:t xml:space="preserve">The system closes your day automatically at midnight using whatever time had accumulated. If that’s under 8 hours, the day is marked as Leave; if it’s 8 hours or more, it’s marked Present.</w:t>
      </w:r>
    </w:p>
    <w:p>
      <w:pPr>
        <w:spacing w:after="120"/>
      </w:pPr>
      <w:r>
        <w:rPr>
          <w:b/>
          <w:bCs/>
        </w:rPr>
        <w:t xml:space="preserve">If I refresh the page or sign in again later, will my timer still be right? </w:t>
      </w:r>
      <w:r>
        <w:t xml:space="preserve">Yes. Your elapsed time is always calculated from what’s stored on the server, never from anything in your browser.</w:t>
      </w:r>
    </w:p>
    <w:p>
      <w:pPr>
        <w:spacing w:after="120"/>
      </w:pPr>
      <w:r>
        <w:rPr>
          <w:b/>
          <w:bCs/>
        </w:rPr>
        <w:t xml:space="preserve">Can I take half a day off? </w:t>
      </w:r>
      <w:r>
        <w:t xml:space="preserve">Yes — choose First half or Second half when applying. It counts as 0.5 days against your balance and must be a single date.</w:t>
      </w:r>
    </w:p>
    <w:p>
      <w:pPr>
        <w:spacing w:after="120"/>
      </w:pPr>
      <w:r>
        <w:rPr>
          <w:b/>
          <w:bCs/>
        </w:rPr>
        <w:t xml:space="preserve">Can I request scattered days in one go? </w:t>
      </w:r>
      <w:r>
        <w:t xml:space="preserve">Yes — switch to Custom dates and pick up to 31 individual days. The system files one request per consecutive block so each stretch is approved on its own.</w:t>
      </w:r>
    </w:p>
    <w:p>
      <w:pPr>
        <w:spacing w:after="120"/>
      </w:pPr>
      <w:r>
        <w:rPr>
          <w:b/>
          <w:bCs/>
        </w:rPr>
        <w:t xml:space="preserve">Does a rejected leave request cost me any balance? </w:t>
      </w:r>
      <w:r>
        <w:t xml:space="preserve">No. Balance is only ever deducted when a request is approved.</w:t>
      </w:r>
    </w:p>
    <w:p>
      <w:pPr>
        <w:spacing w:after="120"/>
      </w:pPr>
      <w:r>
        <w:rPr>
          <w:b/>
          <w:bCs/>
        </w:rPr>
        <w:t xml:space="preserve">Does a work-from-home request use up my leave balance? </w:t>
      </w:r>
      <w:r>
        <w:t xml:space="preserve">No — it’s tracked entirely separately and never touches your balance.</w:t>
      </w:r>
    </w:p>
    <w:p>
      <w:pPr>
        <w:spacing w:after="120"/>
      </w:pPr>
      <w:r>
        <w:rPr>
          <w:b/>
          <w:bCs/>
        </w:rPr>
        <w:t xml:space="preserve">Can I cancel a leave or work-from-home request? </w:t>
      </w:r>
      <w:r>
        <w:t xml:space="preserve">Yes, as long as it’s still Pending. Once it’s been approved or rejected, the decision is final.</w:t>
      </w:r>
    </w:p>
    <w:p>
      <w:pPr>
        <w:spacing w:after="120"/>
      </w:pPr>
      <w:r>
        <w:rPr>
          <w:b/>
          <w:bCs/>
        </w:rPr>
        <w:t xml:space="preserve">Do weekends count against my leave balance? </w:t>
      </w:r>
      <w:r>
        <w:t xml:space="preserve">Yes — in this version, every calendar day in your requested range counts, including weekends.</w:t>
      </w:r>
    </w:p>
    <w:p>
      <w:pPr>
        <w:spacing w:after="120"/>
      </w:pPr>
      <w:r>
        <w:rPr>
          <w:b/>
          <w:bCs/>
        </w:rPr>
        <w:t xml:space="preserve">Why is my leave allowance different from a colleague’s? </w:t>
      </w:r>
      <w:r>
        <w:t xml:space="preserve">Allowances come from your employment type (Full-time, Intern, Part-time, or a custom one). Different classifications carry different annual quotas.</w:t>
      </w:r>
    </w:p>
    <w:p>
      <w:pPr>
        <w:spacing w:after="120"/>
      </w:pPr>
      <w:r>
        <w:rPr>
          <w:b/>
          <w:bCs/>
        </w:rPr>
        <w:t xml:space="preserve">Who can see the reason I gave for my leave? </w:t>
      </w:r>
      <w:r>
        <w:t xml:space="preserve">Only you and your direct manager. The company-wide calendar shows who’s out and for how long, but never the reason.</w:t>
      </w:r>
    </w:p>
    <w:p>
      <w:pPr>
        <w:spacing w:after="120"/>
      </w:pPr>
      <w:r>
        <w:rPr>
          <w:b/>
          <w:bCs/>
        </w:rPr>
        <w:t xml:space="preserve">Who can approve my leave? </w:t>
      </w:r>
      <w:r>
        <w:t xml:space="preserve">Only your direct manager — no one else in the company can act on your requests, not even another manager.</w:t>
      </w:r>
    </w:p>
    <w:p>
      <w:pPr>
        <w:spacing w:after="120"/>
      </w:pPr>
      <w:r>
        <w:rPr>
          <w:b/>
          <w:bCs/>
        </w:rPr>
        <w:t xml:space="preserve">Who can see my documents? </w:t>
      </w:r>
      <w:r>
        <w:t xml:space="preserve">Only you, your direct manager, and administrators. Only an administrator can delete one.</w:t>
      </w:r>
    </w:p>
    <w:p>
      <w:pPr>
        <w:spacing w:after="120"/>
      </w:pPr>
      <w:r>
        <w:rPr>
          <w:b/>
          <w:bCs/>
        </w:rPr>
        <w:t xml:space="preserve">Why did I get locked out at sign-in? </w:t>
      </w:r>
      <w:r>
        <w:t xml:space="preserve">Ten failed attempts in 15 minutes pauses sign-in from that connection as a security measure. Wait 15 minutes and try again, or contact an admin if you’ve forgotten your password.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Orbit by Trula.ai — Overview &amp; User Guide  ·  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0F172A"/>
      <w:sz w:val="72"/>
      <w:szCs w:val="72"/>
    </w:rPr>
  </w:style>
  <w:style w:type="paragraph" w:styleId="Heading1">
    <w:name w:val="Heading 1"/>
    <w:basedOn w:val="Normal"/>
    <w:next w:val="Normal"/>
    <w:qFormat/>
    <w:pPr>
      <w:spacing w:after="160" w:before="360"/>
      <w:outlineLvl w:val="0"/>
    </w:pPr>
    <w:rPr>
      <w:b/>
      <w:bCs/>
      <w:color w:val="0F172A"/>
      <w:sz w:val="36"/>
      <w:szCs w:val="36"/>
    </w:rPr>
  </w:style>
  <w:style w:type="paragraph" w:styleId="Heading2">
    <w:name w:val="Heading 2"/>
    <w:basedOn w:val="Normal"/>
    <w:next w:val="Normal"/>
    <w:qFormat/>
    <w:pPr>
      <w:spacing w:after="140" w:before="300"/>
      <w:outlineLvl w:val="1"/>
    </w:pPr>
    <w:rPr>
      <w:b/>
      <w:bCs/>
      <w:color w:val="2563EB"/>
      <w:sz w:val="30"/>
      <w:szCs w:val="30"/>
    </w:rPr>
  </w:style>
  <w:style w:type="paragraph" w:styleId="Heading3">
    <w:name w:val="Heading 3"/>
    <w:basedOn w:val="Normal"/>
    <w:next w:val="Normal"/>
    <w:qFormat/>
    <w:pPr>
      <w:spacing w:after="100" w:before="220"/>
      <w:outlineLvl w:val="2"/>
    </w:pPr>
    <w:rPr>
      <w:b/>
      <w:bCs/>
      <w:color w:val="0F172A"/>
      <w:sz w:val="25"/>
      <w:szCs w:val="25"/>
    </w:rPr>
  </w:style>
  <w:style w:type="paragraph" w:styleId="Heading4">
    <w:name w:val="Heading 4"/>
    <w:basedOn w:val="Normal"/>
    <w:next w:val="Normal"/>
    <w:qFormat/>
    <w:pPr>
      <w:spacing w:after="80" w:before="180"/>
      <w:outlineLvl w:val="3"/>
    </w:pPr>
    <w:rPr>
      <w:b/>
      <w:bCs/>
      <w:color w:val="334155"/>
      <w:sz w:val="22"/>
      <w:szCs w:val="22"/>
    </w:rPr>
  </w:style>
  <w:style w:type="paragraph" w:styleId="Code">
    <w:name w:val="Code"/>
    <w:basedOn w:val="Normal"/>
    <w:pPr>
      <w:shd w:fill="F8FAFC" w:val="clear"/>
      <w:spacing w:after="20"/>
      <w:ind w:left="240"/>
    </w:pPr>
    <w:rPr>
      <w:rFonts w:ascii="Consolas" w:cs="Consolas" w:eastAsia="Consolas" w:hAnsi="Consolas"/>
      <w:color w:val="0F172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2026-08-05T11:57:16.576Z</dcterms:created>
  <dcterms:modified xsi:type="dcterms:W3CDTF">2026-08-05T11:57:16.577Z</dcterms:modified>
</cp:coreProperties>
</file>

<file path=docProps/custom.xml><?xml version="1.0" encoding="utf-8"?>
<Properties xmlns="http://schemas.openxmlformats.org/officeDocument/2006/custom-properties" xmlns:vt="http://schemas.openxmlformats.org/officeDocument/2006/docPropsVTypes"/>
</file>