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20E" w:rsidRDefault="0005123C">
      <w:pPr>
        <w:rPr>
          <w:sz w:val="40"/>
        </w:rPr>
      </w:pPr>
      <w:r w:rsidRPr="0005123C">
        <w:rPr>
          <w:sz w:val="40"/>
        </w:rPr>
        <w:t xml:space="preserve">Diabetes Dashboard – </w:t>
      </w:r>
      <w:r>
        <w:rPr>
          <w:sz w:val="40"/>
        </w:rPr>
        <w:t xml:space="preserve">MeriSKILL Project 2                                </w:t>
      </w:r>
    </w:p>
    <w:p w:rsidR="0005123C" w:rsidRDefault="0005123C">
      <w:pPr>
        <w:rPr>
          <w:sz w:val="20"/>
        </w:rPr>
      </w:pPr>
      <w:r>
        <w:rPr>
          <w:sz w:val="20"/>
        </w:rPr>
        <w:t xml:space="preserve">                                                                                                                                                                    Date :  11</w:t>
      </w:r>
      <w:r w:rsidRPr="0005123C">
        <w:rPr>
          <w:sz w:val="20"/>
          <w:vertAlign w:val="superscript"/>
        </w:rPr>
        <w:t>th</w:t>
      </w:r>
      <w:r>
        <w:rPr>
          <w:sz w:val="20"/>
        </w:rPr>
        <w:t xml:space="preserve"> March 2024</w:t>
      </w:r>
    </w:p>
    <w:p w:rsidR="0005123C" w:rsidRPr="0005123C" w:rsidRDefault="0005123C">
      <w:pPr>
        <w:rPr>
          <w:b/>
        </w:rPr>
      </w:pPr>
      <w:r w:rsidRPr="0005123C">
        <w:rPr>
          <w:b/>
        </w:rPr>
        <w:t>Tools Used:</w:t>
      </w:r>
    </w:p>
    <w:p w:rsidR="0005123C" w:rsidRDefault="0005123C" w:rsidP="0005123C">
      <w:pPr>
        <w:pStyle w:val="ListParagraph"/>
        <w:numPr>
          <w:ilvl w:val="0"/>
          <w:numId w:val="1"/>
        </w:numPr>
      </w:pPr>
      <w:r w:rsidRPr="0005123C">
        <w:t>Power BI</w:t>
      </w:r>
    </w:p>
    <w:p w:rsidR="000859DD" w:rsidRDefault="000859DD" w:rsidP="0005123C">
      <w:pPr>
        <w:pStyle w:val="ListParagraph"/>
        <w:numPr>
          <w:ilvl w:val="0"/>
          <w:numId w:val="1"/>
        </w:numPr>
      </w:pPr>
      <w:r>
        <w:t>Excel</w:t>
      </w:r>
    </w:p>
    <w:p w:rsidR="0005123C" w:rsidRDefault="0005123C" w:rsidP="0005123C">
      <w:pPr>
        <w:rPr>
          <w:b/>
          <w:sz w:val="24"/>
        </w:rPr>
      </w:pPr>
      <w:r w:rsidRPr="0005123C">
        <w:rPr>
          <w:b/>
          <w:sz w:val="24"/>
        </w:rPr>
        <w:t>Project Overview</w:t>
      </w:r>
      <w:r>
        <w:rPr>
          <w:b/>
          <w:sz w:val="24"/>
        </w:rPr>
        <w:t xml:space="preserve">: </w:t>
      </w:r>
    </w:p>
    <w:p w:rsidR="0005123C" w:rsidRPr="0005123C" w:rsidRDefault="0005123C" w:rsidP="000859DD">
      <w:pPr>
        <w:rPr>
          <w:sz w:val="24"/>
        </w:rPr>
      </w:pPr>
      <w:r>
        <w:rPr>
          <w:sz w:val="24"/>
        </w:rPr>
        <w:t>To understand the data and gain more insights on which users are more likely to have diabetes based on various factors.</w:t>
      </w:r>
    </w:p>
    <w:p w:rsidR="0005123C" w:rsidRDefault="007219DC" w:rsidP="0005123C">
      <w:pPr>
        <w:rPr>
          <w:b/>
          <w:sz w:val="24"/>
        </w:rPr>
      </w:pPr>
      <w:r>
        <w:rPr>
          <w:b/>
          <w:sz w:val="24"/>
        </w:rPr>
        <w:t xml:space="preserve">Data Source: </w:t>
      </w:r>
    </w:p>
    <w:p w:rsidR="007219DC" w:rsidRPr="007219DC" w:rsidRDefault="007219DC" w:rsidP="007219DC">
      <w:pPr>
        <w:pStyle w:val="ListParagraph"/>
        <w:numPr>
          <w:ilvl w:val="0"/>
          <w:numId w:val="1"/>
        </w:numPr>
        <w:rPr>
          <w:sz w:val="24"/>
        </w:rPr>
      </w:pPr>
      <w:r w:rsidRPr="007219DC">
        <w:rPr>
          <w:sz w:val="24"/>
        </w:rPr>
        <w:t>Kaggle Dataset</w:t>
      </w:r>
    </w:p>
    <w:p w:rsidR="007219DC" w:rsidRPr="007219DC" w:rsidRDefault="007219DC" w:rsidP="007219DC">
      <w:pPr>
        <w:pStyle w:val="ListParagraph"/>
        <w:numPr>
          <w:ilvl w:val="0"/>
          <w:numId w:val="1"/>
        </w:numPr>
        <w:rPr>
          <w:sz w:val="24"/>
        </w:rPr>
      </w:pPr>
      <w:r w:rsidRPr="007219DC">
        <w:rPr>
          <w:sz w:val="24"/>
        </w:rPr>
        <w:t xml:space="preserve">Provided by MeriSKILL </w:t>
      </w:r>
    </w:p>
    <w:p w:rsidR="007219DC" w:rsidRPr="000859DD" w:rsidRDefault="007219DC" w:rsidP="000859DD">
      <w:pPr>
        <w:rPr>
          <w:b/>
          <w:sz w:val="24"/>
        </w:rPr>
      </w:pPr>
      <w:r>
        <w:rPr>
          <w:b/>
          <w:sz w:val="24"/>
        </w:rPr>
        <w:t>Features:</w:t>
      </w:r>
    </w:p>
    <w:p w:rsidR="00FA174F" w:rsidRPr="00AC3DF2" w:rsidRDefault="00FA174F" w:rsidP="00FA174F">
      <w:pPr>
        <w:numPr>
          <w:ilvl w:val="0"/>
          <w:numId w:val="1"/>
        </w:numPr>
        <w:spacing w:before="120" w:after="120" w:line="240" w:lineRule="auto"/>
        <w:textAlignment w:val="baseline"/>
        <w:rPr>
          <w:rFonts w:ascii="inherit" w:eastAsia="Times New Roman" w:hAnsi="inherit" w:cs="Arial"/>
          <w:color w:val="3C4043"/>
          <w:sz w:val="21"/>
          <w:szCs w:val="21"/>
        </w:rPr>
      </w:pPr>
      <w:r w:rsidRPr="00AC3DF2">
        <w:rPr>
          <w:rFonts w:ascii="inherit" w:eastAsia="Times New Roman" w:hAnsi="inherit" w:cs="Arial"/>
          <w:color w:val="3C4043"/>
          <w:sz w:val="21"/>
          <w:szCs w:val="21"/>
        </w:rPr>
        <w:t>Pregnancies: Number of times pregnant</w:t>
      </w:r>
    </w:p>
    <w:p w:rsidR="00FA174F" w:rsidRPr="00AC3DF2" w:rsidRDefault="00FA174F" w:rsidP="00FA174F">
      <w:pPr>
        <w:numPr>
          <w:ilvl w:val="0"/>
          <w:numId w:val="1"/>
        </w:numPr>
        <w:spacing w:before="120" w:after="120" w:line="240" w:lineRule="auto"/>
        <w:textAlignment w:val="baseline"/>
        <w:rPr>
          <w:rFonts w:ascii="inherit" w:eastAsia="Times New Roman" w:hAnsi="inherit" w:cs="Arial"/>
          <w:color w:val="3C4043"/>
          <w:sz w:val="21"/>
          <w:szCs w:val="21"/>
        </w:rPr>
      </w:pPr>
      <w:r w:rsidRPr="00AC3DF2">
        <w:rPr>
          <w:rFonts w:ascii="inherit" w:eastAsia="Times New Roman" w:hAnsi="inherit" w:cs="Arial"/>
          <w:color w:val="3C4043"/>
          <w:sz w:val="21"/>
          <w:szCs w:val="21"/>
        </w:rPr>
        <w:t>Glucose: Plasma glucose concentration a 2 hours in an oral glucose tolerance test</w:t>
      </w:r>
    </w:p>
    <w:p w:rsidR="00FA174F" w:rsidRPr="000859DD" w:rsidRDefault="00FA174F" w:rsidP="000859DD">
      <w:pPr>
        <w:pStyle w:val="ListParagraph"/>
        <w:numPr>
          <w:ilvl w:val="0"/>
          <w:numId w:val="1"/>
        </w:numPr>
        <w:rPr>
          <w:b/>
          <w:sz w:val="24"/>
        </w:rPr>
      </w:pPr>
      <w:r w:rsidRPr="00AC3DF2">
        <w:rPr>
          <w:rFonts w:ascii="inherit" w:eastAsia="Times New Roman" w:hAnsi="inherit" w:cs="Arial"/>
          <w:color w:val="3C4043"/>
          <w:sz w:val="21"/>
          <w:szCs w:val="21"/>
        </w:rPr>
        <w:t>BloodPressure: Diastolic blood pressure (mm Hg)</w:t>
      </w:r>
      <w:r w:rsidR="000859DD">
        <w:rPr>
          <w:rFonts w:ascii="inherit" w:eastAsia="Times New Roman" w:hAnsi="inherit" w:cs="Arial"/>
          <w:color w:val="3C4043"/>
          <w:sz w:val="21"/>
          <w:szCs w:val="21"/>
        </w:rPr>
        <w:t xml:space="preserve"> </w:t>
      </w:r>
      <w:r w:rsidR="000859DD" w:rsidRPr="000859DD">
        <w:rPr>
          <w:rFonts w:ascii="inherit" w:eastAsia="Times New Roman" w:hAnsi="inherit" w:cs="Arial"/>
          <w:color w:val="3C4043"/>
          <w:sz w:val="21"/>
          <w:szCs w:val="21"/>
        </w:rPr>
        <w:t>90/60 (diastolic) to 120/80(systolic) mmHG</w:t>
      </w:r>
    </w:p>
    <w:p w:rsidR="00FA174F" w:rsidRPr="00AC3DF2" w:rsidRDefault="00FA174F" w:rsidP="00FA174F">
      <w:pPr>
        <w:numPr>
          <w:ilvl w:val="0"/>
          <w:numId w:val="1"/>
        </w:numPr>
        <w:spacing w:before="120" w:after="120" w:line="240" w:lineRule="auto"/>
        <w:textAlignment w:val="baseline"/>
        <w:rPr>
          <w:rFonts w:ascii="inherit" w:eastAsia="Times New Roman" w:hAnsi="inherit" w:cs="Arial"/>
          <w:color w:val="3C4043"/>
          <w:sz w:val="21"/>
          <w:szCs w:val="21"/>
        </w:rPr>
      </w:pPr>
      <w:r w:rsidRPr="00AC3DF2">
        <w:rPr>
          <w:rFonts w:ascii="inherit" w:eastAsia="Times New Roman" w:hAnsi="inherit" w:cs="Arial"/>
          <w:color w:val="3C4043"/>
          <w:sz w:val="21"/>
          <w:szCs w:val="21"/>
        </w:rPr>
        <w:t>SkinThickness: Triceps skin fold thickness (mm)</w:t>
      </w:r>
      <w:r>
        <w:rPr>
          <w:rFonts w:ascii="inherit" w:eastAsia="Times New Roman" w:hAnsi="inherit" w:cs="Arial"/>
          <w:color w:val="3C4043"/>
          <w:sz w:val="21"/>
          <w:szCs w:val="21"/>
        </w:rPr>
        <w:t xml:space="preserve"> </w:t>
      </w:r>
      <w:r w:rsidRPr="000354FB">
        <w:rPr>
          <w:rFonts w:ascii="inherit" w:eastAsia="Times New Roman" w:hAnsi="inherit" w:cs="Arial"/>
          <w:color w:val="3C4043"/>
          <w:sz w:val="21"/>
          <w:szCs w:val="21"/>
        </w:rPr>
        <w:sym w:font="Wingdings" w:char="F0E0"/>
      </w:r>
      <w:r>
        <w:rPr>
          <w:rFonts w:ascii="inherit" w:eastAsia="Times New Roman" w:hAnsi="inherit" w:cs="Arial"/>
          <w:color w:val="3C4043"/>
          <w:sz w:val="21"/>
          <w:szCs w:val="21"/>
        </w:rPr>
        <w:t xml:space="preserve"> </w:t>
      </w:r>
      <w:r w:rsidRPr="000354FB">
        <w:rPr>
          <w:rFonts w:ascii="inherit" w:eastAsia="Times New Roman" w:hAnsi="inherit" w:cs="Arial"/>
          <w:color w:val="3C4043"/>
          <w:sz w:val="21"/>
          <w:szCs w:val="21"/>
        </w:rPr>
        <w:t>23.6 ± 7.5 mm vs 14.3 ± 6.8 mm</w:t>
      </w:r>
    </w:p>
    <w:p w:rsidR="00FA174F" w:rsidRPr="00AC3DF2" w:rsidRDefault="00FA174F" w:rsidP="00FA174F">
      <w:pPr>
        <w:numPr>
          <w:ilvl w:val="0"/>
          <w:numId w:val="1"/>
        </w:numPr>
        <w:spacing w:before="120" w:after="120" w:line="240" w:lineRule="auto"/>
        <w:textAlignment w:val="baseline"/>
        <w:rPr>
          <w:rFonts w:ascii="inherit" w:eastAsia="Times New Roman" w:hAnsi="inherit" w:cs="Arial"/>
          <w:color w:val="3C4043"/>
          <w:sz w:val="21"/>
          <w:szCs w:val="21"/>
        </w:rPr>
      </w:pPr>
      <w:r w:rsidRPr="00AC3DF2">
        <w:rPr>
          <w:rFonts w:ascii="inherit" w:eastAsia="Times New Roman" w:hAnsi="inherit" w:cs="Arial"/>
          <w:color w:val="3C4043"/>
          <w:sz w:val="21"/>
          <w:szCs w:val="21"/>
        </w:rPr>
        <w:t>Insulin: 2-</w:t>
      </w:r>
      <w:r>
        <w:rPr>
          <w:rFonts w:ascii="inherit" w:eastAsia="Times New Roman" w:hAnsi="inherit" w:cs="Arial"/>
          <w:color w:val="3C4043"/>
          <w:sz w:val="21"/>
          <w:szCs w:val="21"/>
        </w:rPr>
        <w:t xml:space="preserve"> </w:t>
      </w:r>
      <w:r w:rsidRPr="00AC3DF2">
        <w:rPr>
          <w:rFonts w:ascii="inherit" w:eastAsia="Times New Roman" w:hAnsi="inherit" w:cs="Arial"/>
          <w:color w:val="3C4043"/>
          <w:sz w:val="21"/>
          <w:szCs w:val="21"/>
        </w:rPr>
        <w:t>Hour serum insulin (mu U/ml)</w:t>
      </w:r>
    </w:p>
    <w:p w:rsidR="00FA174F" w:rsidRDefault="00FA174F" w:rsidP="00FA174F">
      <w:pPr>
        <w:numPr>
          <w:ilvl w:val="0"/>
          <w:numId w:val="1"/>
        </w:numPr>
        <w:spacing w:before="120" w:after="120" w:line="240" w:lineRule="auto"/>
        <w:textAlignment w:val="baseline"/>
        <w:rPr>
          <w:rFonts w:ascii="inherit" w:eastAsia="Times New Roman" w:hAnsi="inherit" w:cs="Arial"/>
          <w:color w:val="3C4043"/>
          <w:sz w:val="21"/>
          <w:szCs w:val="21"/>
        </w:rPr>
      </w:pPr>
      <w:r w:rsidRPr="00AC3DF2">
        <w:rPr>
          <w:rFonts w:ascii="inherit" w:eastAsia="Times New Roman" w:hAnsi="inherit" w:cs="Arial"/>
          <w:color w:val="3C4043"/>
          <w:sz w:val="21"/>
          <w:szCs w:val="21"/>
        </w:rPr>
        <w:t>BMI: Body mass index (weight in kg/(height in m)^2)</w:t>
      </w:r>
      <w:r w:rsidR="000859DD">
        <w:rPr>
          <w:rFonts w:ascii="inherit" w:eastAsia="Times New Roman" w:hAnsi="inherit" w:cs="Arial"/>
          <w:color w:val="3C4043"/>
          <w:sz w:val="21"/>
          <w:szCs w:val="21"/>
        </w:rPr>
        <w:t xml:space="preserve"> -</w:t>
      </w:r>
      <w:r w:rsidR="000859DD" w:rsidRPr="000859DD">
        <w:rPr>
          <w:sz w:val="24"/>
        </w:rPr>
        <w:t xml:space="preserve"> </w:t>
      </w:r>
      <w:r w:rsidR="000859DD" w:rsidRPr="000859DD">
        <w:rPr>
          <w:rFonts w:ascii="inherit" w:eastAsia="Times New Roman" w:hAnsi="inherit" w:cs="Arial"/>
          <w:color w:val="3C4043"/>
          <w:sz w:val="21"/>
          <w:szCs w:val="21"/>
        </w:rPr>
        <w:t>If your BMI is less than 18.5, it falls within the underweight range. If your BMI is 18.5 to 24.9, it falls within the Healthy Weight range. If your BMI is 25.0 to 29.9, it falls within the overweight range.</w:t>
      </w:r>
    </w:p>
    <w:p w:rsidR="000859DD" w:rsidRPr="00AC3DF2" w:rsidRDefault="000859DD" w:rsidP="000859DD">
      <w:pPr>
        <w:spacing w:before="120" w:after="120" w:line="240" w:lineRule="auto"/>
        <w:ind w:left="360"/>
        <w:textAlignment w:val="baseline"/>
        <w:rPr>
          <w:rFonts w:ascii="inherit" w:eastAsia="Times New Roman" w:hAnsi="inherit" w:cs="Arial"/>
          <w:color w:val="3C4043"/>
          <w:sz w:val="21"/>
          <w:szCs w:val="21"/>
        </w:rPr>
      </w:pPr>
      <w:r>
        <w:rPr>
          <w:rFonts w:ascii="inherit" w:eastAsia="Times New Roman" w:hAnsi="inherit" w:cs="Arial"/>
          <w:color w:val="3C4043"/>
          <w:sz w:val="21"/>
          <w:szCs w:val="21"/>
        </w:rPr>
        <w:t xml:space="preserve">       </w:t>
      </w:r>
    </w:p>
    <w:p w:rsidR="00FA174F" w:rsidRPr="00AC3DF2" w:rsidRDefault="00FA174F" w:rsidP="00FA174F">
      <w:pPr>
        <w:numPr>
          <w:ilvl w:val="0"/>
          <w:numId w:val="1"/>
        </w:numPr>
        <w:spacing w:before="120" w:after="120" w:line="240" w:lineRule="auto"/>
        <w:textAlignment w:val="baseline"/>
        <w:rPr>
          <w:rFonts w:ascii="inherit" w:eastAsia="Times New Roman" w:hAnsi="inherit" w:cs="Arial"/>
          <w:color w:val="3C4043"/>
          <w:sz w:val="21"/>
          <w:szCs w:val="21"/>
        </w:rPr>
      </w:pPr>
      <w:r w:rsidRPr="00AC3DF2">
        <w:rPr>
          <w:rFonts w:ascii="inherit" w:eastAsia="Times New Roman" w:hAnsi="inherit" w:cs="Arial"/>
          <w:color w:val="3C4043"/>
          <w:sz w:val="21"/>
          <w:szCs w:val="21"/>
        </w:rPr>
        <w:t>DiabetesPedigreeFunction: Diabetes pedigree function</w:t>
      </w:r>
      <w:r w:rsidR="000859DD">
        <w:rPr>
          <w:rFonts w:ascii="inherit" w:eastAsia="Times New Roman" w:hAnsi="inherit" w:cs="Arial"/>
          <w:color w:val="3C4043"/>
          <w:sz w:val="21"/>
          <w:szCs w:val="21"/>
        </w:rPr>
        <w:t>(</w:t>
      </w:r>
      <w:r w:rsidR="000859DD" w:rsidRPr="007E4FE3">
        <w:rPr>
          <w:rFonts w:cstheme="minorHAnsi"/>
          <w:color w:val="040C28"/>
          <w:shd w:val="clear" w:color="auto" w:fill="D3E3FD"/>
        </w:rPr>
        <w:t>calculates diabetes likelihood depending on the subject's age and his/her diabetic family history</w:t>
      </w:r>
      <w:r w:rsidR="000859DD">
        <w:rPr>
          <w:rFonts w:cstheme="minorHAnsi"/>
          <w:color w:val="040C28"/>
          <w:shd w:val="clear" w:color="auto" w:fill="D3E3FD"/>
        </w:rPr>
        <w:t>)</w:t>
      </w:r>
    </w:p>
    <w:p w:rsidR="00FA174F" w:rsidRPr="00AC3DF2" w:rsidRDefault="00FA174F" w:rsidP="00FA174F">
      <w:pPr>
        <w:numPr>
          <w:ilvl w:val="0"/>
          <w:numId w:val="1"/>
        </w:numPr>
        <w:spacing w:before="120" w:after="120" w:line="240" w:lineRule="auto"/>
        <w:textAlignment w:val="baseline"/>
        <w:rPr>
          <w:rFonts w:ascii="inherit" w:eastAsia="Times New Roman" w:hAnsi="inherit" w:cs="Arial"/>
          <w:color w:val="3C4043"/>
          <w:sz w:val="21"/>
          <w:szCs w:val="21"/>
        </w:rPr>
      </w:pPr>
      <w:r w:rsidRPr="00AC3DF2">
        <w:rPr>
          <w:rFonts w:ascii="inherit" w:eastAsia="Times New Roman" w:hAnsi="inherit" w:cs="Arial"/>
          <w:color w:val="3C4043"/>
          <w:sz w:val="21"/>
          <w:szCs w:val="21"/>
        </w:rPr>
        <w:t>Age: Age (years)</w:t>
      </w:r>
    </w:p>
    <w:p w:rsidR="00FA174F" w:rsidRDefault="00FA174F" w:rsidP="00FA174F">
      <w:pPr>
        <w:numPr>
          <w:ilvl w:val="0"/>
          <w:numId w:val="1"/>
        </w:numPr>
        <w:spacing w:before="120" w:after="120" w:line="240" w:lineRule="auto"/>
        <w:textAlignment w:val="baseline"/>
        <w:rPr>
          <w:rFonts w:ascii="inherit" w:eastAsia="Times New Roman" w:hAnsi="inherit" w:cs="Arial"/>
          <w:color w:val="3C4043"/>
          <w:sz w:val="21"/>
          <w:szCs w:val="21"/>
        </w:rPr>
      </w:pPr>
      <w:r w:rsidRPr="00AC3DF2">
        <w:rPr>
          <w:rFonts w:ascii="inherit" w:eastAsia="Times New Roman" w:hAnsi="inherit" w:cs="Arial"/>
          <w:color w:val="3C4043"/>
          <w:sz w:val="21"/>
          <w:szCs w:val="21"/>
        </w:rPr>
        <w:t>Outcome: Class variable (0 or 1)</w:t>
      </w:r>
      <w:r w:rsidR="000859DD">
        <w:rPr>
          <w:rFonts w:ascii="inherit" w:eastAsia="Times New Roman" w:hAnsi="inherit" w:cs="Arial"/>
          <w:color w:val="3C4043"/>
          <w:sz w:val="21"/>
          <w:szCs w:val="21"/>
        </w:rPr>
        <w:t>- Diabetic | Non-Diabetic</w:t>
      </w:r>
    </w:p>
    <w:p w:rsidR="000859DD" w:rsidRDefault="000859DD" w:rsidP="000859DD">
      <w:pPr>
        <w:spacing w:before="120" w:after="120" w:line="240" w:lineRule="auto"/>
        <w:ind w:left="720"/>
        <w:textAlignment w:val="baseline"/>
        <w:rPr>
          <w:rFonts w:ascii="inherit" w:eastAsia="Times New Roman" w:hAnsi="inherit" w:cs="Arial"/>
          <w:color w:val="3C4043"/>
          <w:sz w:val="21"/>
          <w:szCs w:val="21"/>
        </w:rPr>
      </w:pPr>
    </w:p>
    <w:p w:rsidR="000859DD" w:rsidRPr="000859DD" w:rsidRDefault="000859DD" w:rsidP="000859DD">
      <w:pPr>
        <w:spacing w:before="120" w:after="120" w:line="240" w:lineRule="auto"/>
        <w:textAlignment w:val="baseline"/>
        <w:rPr>
          <w:rFonts w:ascii="inherit" w:eastAsia="Times New Roman" w:hAnsi="inherit" w:cs="Arial"/>
          <w:b/>
          <w:color w:val="3C4043"/>
          <w:sz w:val="21"/>
          <w:szCs w:val="21"/>
        </w:rPr>
      </w:pPr>
      <w:r w:rsidRPr="000859DD">
        <w:rPr>
          <w:rFonts w:ascii="inherit" w:eastAsia="Times New Roman" w:hAnsi="inherit" w:cs="Arial"/>
          <w:b/>
          <w:color w:val="3C4043"/>
          <w:sz w:val="21"/>
          <w:szCs w:val="21"/>
        </w:rPr>
        <w:t>Ranges Understanding -</w:t>
      </w:r>
    </w:p>
    <w:p w:rsidR="00FA174F" w:rsidRPr="00B51D67" w:rsidRDefault="00B51D67" w:rsidP="00B51D67">
      <w:pPr>
        <w:rPr>
          <w:b/>
          <w:sz w:val="24"/>
        </w:rPr>
      </w:pPr>
      <w:r>
        <w:rPr>
          <w:noProof/>
        </w:rPr>
        <mc:AlternateContent>
          <mc:Choice Requires="wps">
            <w:drawing>
              <wp:inline distT="0" distB="0" distL="0" distR="0" wp14:anchorId="384A7C8D" wp14:editId="1C99100E">
                <wp:extent cx="304800" cy="304800"/>
                <wp:effectExtent l="0" t="0" r="0" b="0"/>
                <wp:docPr id="5" name="Rectangle 5" descr="Blood Glucose Levels (mg/dL) and Serum Insulin Levels (µU/mL) in... |  Download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3785D" id="Rectangle 5" o:spid="_x0000_s1026" alt="Blood Glucose Levels (mg/dL) and Serum Insulin Levels (µU/mL) in... |  Download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4K/AIAABYGAAAOAAAAZHJzL2Uyb0RvYy54bWysVM1u2zAMvg/YOwg6bQfHdur82KhTtHFd&#10;DMi2Ym0fQLHlWJgseZISp/t5rL3AnmyUnKRJexm2+SBIJE1+JD/y/GLbcLShSjMpUhwOAoyoKGTJ&#10;xCrFD/e5N8VIGyJKwqWgKX6kGl/MXr8679qEDmUteUkVAidCJ12b4tqYNvF9XdS0IXogWypAWUnV&#10;EANPtfJLRTrw3nB/GARjv5OqbJUsqNYgzXolnjn/VUUL87GqNDWIpxiwGXcqdy7t6c/OSbJSpK1Z&#10;sYNB/gJFQ5iAoAdXGTEErRV74aphhZJaVmZQyMaXVcUK6nKAbMLgWTZ3NWmpywWKo9tDmfT/c1t8&#10;2NwqxMoUjzASpIEWfYKiEbHiFIGopLqAcl1xKUt0w9eF1BQt6IZyjd400I3FWwTdRXdUrRv0Tug1&#10;Z+Jg8Ovng9+ABRODwQB9RyiTneCSlOieLDm11e9anQCIu/ZW2frpdiGLzxoJOa8BBL3ULcABZgG6&#10;vUgp2dWUlFCG0LrwT3zYhwZvaNm9lyXkQ9ZGut5sK9XYGFB1tHUUeDxQgG4NKkB4FkTTAIhSgGp3&#10;txFIsv+5VdrcUNkge0mxAnTOOdkstOlN9yY2lpA54xzkJOHiRAA+ewmEhl+tzoJwpPkWB/H19Hoa&#10;edFwfO1FQZZ5l/k88sZ5OBllZ9l8noU/bNwwSmpWllTYMHsCh9GfEWQ3Sj31DhTWkrPSurOQtFot&#10;51yhDYEByt3nSg6aJzP/FIarF+TyLKVwGAVXw9jLx9OJF+XRyIsnwdQLwvgqHgdRHGX5aUoLJui/&#10;p4S6FMej4ch16Qj0s9wC973MjSQNM7CiOGtSDNSAzxqRxDLwWpTubgjj/f2oFBb+Uymg3ftGO75a&#10;ivbsX8ryEeiqJNAJmAfLFC61VF8x6mAxpVh/WRNFMeIwXpBLGEV2k7lHNJoM4aGONctjDREFuEqx&#10;wTCm9jo3/fZbt4qtaogUusIIeQljUjFHYTtCPardcMHycZnsFqXdbsdvZ/W0zm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xp&#10;Pgr8AgAAFg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B51D67">
        <w:rPr>
          <w:noProof/>
        </w:rPr>
        <w:t xml:space="preserve"> </w:t>
      </w:r>
      <w:r>
        <w:rPr>
          <w:noProof/>
        </w:rPr>
        <w:drawing>
          <wp:inline distT="0" distB="0" distL="0" distR="0" wp14:anchorId="0A238B52" wp14:editId="10A4773F">
            <wp:extent cx="43243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400175"/>
                    </a:xfrm>
                    <a:prstGeom prst="rect">
                      <a:avLst/>
                    </a:prstGeom>
                  </pic:spPr>
                </pic:pic>
              </a:graphicData>
            </a:graphic>
          </wp:inline>
        </w:drawing>
      </w:r>
    </w:p>
    <w:p w:rsidR="007219DC" w:rsidRDefault="00A70DDF" w:rsidP="007219DC">
      <w:pPr>
        <w:rPr>
          <w:b/>
          <w:sz w:val="24"/>
        </w:rPr>
      </w:pPr>
      <w:r>
        <w:rPr>
          <w:noProof/>
        </w:rPr>
        <w:lastRenderedPageBreak/>
        <w:drawing>
          <wp:inline distT="0" distB="0" distL="0" distR="0">
            <wp:extent cx="3323590" cy="2466975"/>
            <wp:effectExtent l="0" t="0" r="0" b="9525"/>
            <wp:docPr id="2" name="Picture 2" descr="Brian Scott Edwards on X: &quot;@ESodicoffMD Doc do U get fasting insulin 2  screen for early IR. @FatEmperor says 9 optimal while chart below says &lt;25  normal. At what level of insu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an Scott Edwards on X: &quot;@ESodicoffMD Doc do U get fasting insulin 2  screen for early IR. @FatEmperor says 9 optimal while chart below says &lt;25  normal. At what level of insul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1684" cy="2472983"/>
                    </a:xfrm>
                    <a:prstGeom prst="rect">
                      <a:avLst/>
                    </a:prstGeom>
                    <a:noFill/>
                    <a:ln>
                      <a:noFill/>
                    </a:ln>
                  </pic:spPr>
                </pic:pic>
              </a:graphicData>
            </a:graphic>
          </wp:inline>
        </w:drawing>
      </w:r>
    </w:p>
    <w:p w:rsidR="00457EB6" w:rsidRDefault="00457EB6" w:rsidP="007219DC">
      <w:pPr>
        <w:rPr>
          <w:b/>
          <w:sz w:val="24"/>
        </w:rPr>
      </w:pPr>
      <w:r>
        <w:rPr>
          <w:noProof/>
        </w:rPr>
        <w:drawing>
          <wp:inline distT="0" distB="0" distL="0" distR="0">
            <wp:extent cx="3609975" cy="1863650"/>
            <wp:effectExtent l="0" t="0" r="0" b="3810"/>
            <wp:docPr id="3" name="Picture 3" descr="Blood Sugar Chart: What's the Normal Range for Blood Su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od Sugar Chart: What's the Normal Range for Blood Sug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6648" cy="1877420"/>
                    </a:xfrm>
                    <a:prstGeom prst="rect">
                      <a:avLst/>
                    </a:prstGeom>
                    <a:noFill/>
                    <a:ln>
                      <a:noFill/>
                    </a:ln>
                  </pic:spPr>
                </pic:pic>
              </a:graphicData>
            </a:graphic>
          </wp:inline>
        </w:drawing>
      </w:r>
    </w:p>
    <w:p w:rsidR="00445197" w:rsidRDefault="00445197" w:rsidP="007219DC">
      <w:pPr>
        <w:rPr>
          <w:b/>
          <w:sz w:val="24"/>
        </w:rPr>
      </w:pPr>
      <w:r>
        <w:rPr>
          <w:noProof/>
        </w:rPr>
        <w:drawing>
          <wp:inline distT="0" distB="0" distL="0" distR="0">
            <wp:extent cx="3705225" cy="2474609"/>
            <wp:effectExtent l="0" t="0" r="0" b="1905"/>
            <wp:docPr id="4" name="Picture 4" descr="Understanding Blood Pressure Readings | American He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Blood Pressure Readings | American Hear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9440" cy="2477424"/>
                    </a:xfrm>
                    <a:prstGeom prst="rect">
                      <a:avLst/>
                    </a:prstGeom>
                    <a:noFill/>
                    <a:ln>
                      <a:noFill/>
                    </a:ln>
                  </pic:spPr>
                </pic:pic>
              </a:graphicData>
            </a:graphic>
          </wp:inline>
        </w:drawing>
      </w:r>
    </w:p>
    <w:p w:rsidR="007219DC" w:rsidRDefault="00606F8C" w:rsidP="00606F8C">
      <w:pPr>
        <w:rPr>
          <w:b/>
          <w:sz w:val="24"/>
        </w:rPr>
      </w:pPr>
      <w:r>
        <w:rPr>
          <w:b/>
          <w:sz w:val="24"/>
        </w:rPr>
        <w:t>Features Transformation:</w:t>
      </w:r>
    </w:p>
    <w:p w:rsidR="00606F8C" w:rsidRDefault="00606F8C" w:rsidP="00606F8C">
      <w:pPr>
        <w:pStyle w:val="ListParagraph"/>
        <w:numPr>
          <w:ilvl w:val="0"/>
          <w:numId w:val="4"/>
        </w:numPr>
        <w:rPr>
          <w:b/>
          <w:sz w:val="24"/>
        </w:rPr>
      </w:pPr>
      <w:r>
        <w:rPr>
          <w:b/>
          <w:sz w:val="24"/>
        </w:rPr>
        <w:t>Pregnancies-</w:t>
      </w:r>
      <w:r w:rsidR="00E14392">
        <w:rPr>
          <w:b/>
          <w:sz w:val="24"/>
        </w:rPr>
        <w:t xml:space="preserve"> group 0 – 17 </w:t>
      </w:r>
      <w:r w:rsidR="00E14392" w:rsidRPr="00E14392">
        <w:rPr>
          <w:b/>
          <w:sz w:val="24"/>
        </w:rPr>
        <w:sym w:font="Wingdings" w:char="F0E0"/>
      </w:r>
      <w:r w:rsidR="00E14392">
        <w:rPr>
          <w:b/>
          <w:sz w:val="24"/>
        </w:rPr>
        <w:t xml:space="preserve"> </w:t>
      </w:r>
      <w:r w:rsidR="00C479C6">
        <w:rPr>
          <w:b/>
          <w:sz w:val="24"/>
        </w:rPr>
        <w:t>&lt; 5, &gt;=5 &amp; &lt;=10, &gt;10 &amp; &lt;= 15, &gt; 15</w:t>
      </w:r>
    </w:p>
    <w:p w:rsidR="00606F8C" w:rsidRDefault="00606F8C" w:rsidP="00606F8C">
      <w:pPr>
        <w:pStyle w:val="ListParagraph"/>
        <w:numPr>
          <w:ilvl w:val="0"/>
          <w:numId w:val="4"/>
        </w:numPr>
        <w:rPr>
          <w:b/>
          <w:sz w:val="24"/>
        </w:rPr>
      </w:pPr>
      <w:r>
        <w:rPr>
          <w:b/>
          <w:sz w:val="24"/>
        </w:rPr>
        <w:t>Glucose</w:t>
      </w:r>
      <w:r w:rsidR="007E39C3">
        <w:rPr>
          <w:b/>
          <w:sz w:val="24"/>
        </w:rPr>
        <w:t xml:space="preserve"> – 2 hour after -&gt; categorized as &lt; 140 normal and &gt;=140 to 199 is impaired glucose, 200+ diabetic</w:t>
      </w:r>
    </w:p>
    <w:p w:rsidR="00606F8C" w:rsidRDefault="00606F8C" w:rsidP="00606F8C">
      <w:pPr>
        <w:pStyle w:val="ListParagraph"/>
        <w:numPr>
          <w:ilvl w:val="0"/>
          <w:numId w:val="4"/>
        </w:numPr>
        <w:rPr>
          <w:b/>
          <w:sz w:val="24"/>
        </w:rPr>
      </w:pPr>
      <w:r>
        <w:rPr>
          <w:b/>
          <w:sz w:val="24"/>
        </w:rPr>
        <w:lastRenderedPageBreak/>
        <w:t xml:space="preserve">BP – categorized as </w:t>
      </w:r>
    </w:p>
    <w:p w:rsidR="00606F8C" w:rsidRDefault="00606F8C" w:rsidP="00606F8C">
      <w:pPr>
        <w:pStyle w:val="ListParagraph"/>
        <w:rPr>
          <w:b/>
          <w:sz w:val="24"/>
        </w:rPr>
      </w:pPr>
      <w:r>
        <w:rPr>
          <w:b/>
          <w:sz w:val="24"/>
        </w:rPr>
        <w:t>Normal &lt; 80, Hypertension_stage1 between 80 to 89, hypertension_stage2 between 90 to 120, Hypertensive crisis &gt; 120</w:t>
      </w:r>
      <w:r w:rsidR="00771F7F">
        <w:rPr>
          <w:b/>
          <w:sz w:val="24"/>
        </w:rPr>
        <w:t xml:space="preserve"> </w:t>
      </w:r>
    </w:p>
    <w:p w:rsidR="00883541" w:rsidRDefault="00771F7F" w:rsidP="00771F7F">
      <w:pPr>
        <w:pStyle w:val="ListParagraph"/>
        <w:numPr>
          <w:ilvl w:val="0"/>
          <w:numId w:val="4"/>
        </w:numPr>
        <w:rPr>
          <w:b/>
          <w:sz w:val="24"/>
        </w:rPr>
      </w:pPr>
      <w:r>
        <w:rPr>
          <w:b/>
          <w:sz w:val="24"/>
        </w:rPr>
        <w:t>Skin Thickness</w:t>
      </w:r>
      <w:r w:rsidR="006071BD">
        <w:rPr>
          <w:b/>
          <w:sz w:val="24"/>
        </w:rPr>
        <w:t xml:space="preserve">- as data is of females, consider females fold thikness- </w:t>
      </w:r>
      <w:r w:rsidR="00883541">
        <w:rPr>
          <w:b/>
          <w:sz w:val="24"/>
        </w:rPr>
        <w:t xml:space="preserve"> 16 to 31</w:t>
      </w:r>
      <w:r w:rsidR="006071BD">
        <w:rPr>
          <w:b/>
          <w:sz w:val="24"/>
        </w:rPr>
        <w:t xml:space="preserve"> normal</w:t>
      </w:r>
    </w:p>
    <w:p w:rsidR="00771F7F" w:rsidRPr="00883541" w:rsidRDefault="00883541" w:rsidP="00883541">
      <w:pPr>
        <w:pStyle w:val="ListParagraph"/>
        <w:rPr>
          <w:b/>
        </w:rPr>
      </w:pPr>
      <w:r w:rsidRPr="00883541">
        <w:rPr>
          <w:rFonts w:ascii="Google Sans" w:hAnsi="Google Sans"/>
          <w:color w:val="202124"/>
          <w:shd w:val="clear" w:color="auto" w:fill="FFFFFF"/>
        </w:rPr>
        <w:t>Women have much higher TSF thickness than men (</w:t>
      </w:r>
      <w:r w:rsidRPr="00883541">
        <w:rPr>
          <w:rFonts w:ascii="Google Sans" w:hAnsi="Google Sans"/>
          <w:color w:val="040C28"/>
          <w:shd w:val="clear" w:color="auto" w:fill="D3E3FD"/>
        </w:rPr>
        <w:t>23.6 ± 7.5 mm</w:t>
      </w:r>
      <w:r w:rsidRPr="00883541">
        <w:rPr>
          <w:rFonts w:ascii="Google Sans" w:hAnsi="Google Sans"/>
          <w:color w:val="202124"/>
          <w:shd w:val="clear" w:color="auto" w:fill="FFFFFF"/>
        </w:rPr>
        <w:t> vs 14.3 ± 6.8 mm).</w:t>
      </w:r>
      <w:r w:rsidR="006071BD" w:rsidRPr="00883541">
        <w:rPr>
          <w:b/>
        </w:rPr>
        <w:t xml:space="preserve"> </w:t>
      </w:r>
      <w:r>
        <w:rPr>
          <w:b/>
        </w:rPr>
        <w:t>–According to national in</w:t>
      </w:r>
      <w:r w:rsidR="00B51D67">
        <w:rPr>
          <w:b/>
        </w:rPr>
        <w:t>s</w:t>
      </w:r>
      <w:r>
        <w:rPr>
          <w:b/>
        </w:rPr>
        <w:t>titute of health</w:t>
      </w:r>
      <w:r w:rsidR="00B51D67">
        <w:rPr>
          <w:b/>
        </w:rPr>
        <w:t>.</w:t>
      </w:r>
    </w:p>
    <w:p w:rsidR="00771F7F" w:rsidRDefault="00771F7F" w:rsidP="00771F7F">
      <w:pPr>
        <w:pStyle w:val="ListParagraph"/>
        <w:numPr>
          <w:ilvl w:val="0"/>
          <w:numId w:val="4"/>
        </w:numPr>
        <w:rPr>
          <w:b/>
          <w:sz w:val="24"/>
        </w:rPr>
      </w:pPr>
      <w:r>
        <w:rPr>
          <w:b/>
          <w:sz w:val="24"/>
        </w:rPr>
        <w:t>Insulin</w:t>
      </w:r>
      <w:r w:rsidR="00C0234C">
        <w:rPr>
          <w:b/>
          <w:sz w:val="24"/>
        </w:rPr>
        <w:t xml:space="preserve"> – 16 to 26 – normal level</w:t>
      </w:r>
    </w:p>
    <w:p w:rsidR="00771F7F" w:rsidRDefault="00771F7F" w:rsidP="00771F7F">
      <w:pPr>
        <w:pStyle w:val="ListParagraph"/>
        <w:numPr>
          <w:ilvl w:val="0"/>
          <w:numId w:val="4"/>
        </w:numPr>
        <w:rPr>
          <w:b/>
          <w:sz w:val="24"/>
        </w:rPr>
      </w:pPr>
      <w:r>
        <w:rPr>
          <w:b/>
          <w:sz w:val="24"/>
        </w:rPr>
        <w:t xml:space="preserve">BMI – categorized as </w:t>
      </w:r>
    </w:p>
    <w:p w:rsidR="000859DD" w:rsidRDefault="00771F7F" w:rsidP="000859DD">
      <w:pPr>
        <w:pStyle w:val="ListParagraph"/>
        <w:rPr>
          <w:b/>
          <w:sz w:val="24"/>
        </w:rPr>
      </w:pPr>
      <w:r>
        <w:rPr>
          <w:b/>
          <w:sz w:val="24"/>
        </w:rPr>
        <w:t>Healthy &gt;= 18.5 &amp; &lt;=24.9, underweight &lt; 18.5, overweight &gt;=25 &amp; &lt;30, obese &gt;30</w:t>
      </w:r>
    </w:p>
    <w:p w:rsidR="000859DD" w:rsidRDefault="000859DD" w:rsidP="000859DD">
      <w:pPr>
        <w:pStyle w:val="ListParagraph"/>
        <w:rPr>
          <w:b/>
          <w:sz w:val="24"/>
        </w:rPr>
      </w:pPr>
    </w:p>
    <w:p w:rsidR="000859DD" w:rsidRDefault="00167AF6" w:rsidP="000859DD">
      <w:pPr>
        <w:pStyle w:val="ListParagraph"/>
        <w:rPr>
          <w:rFonts w:ascii="Segoe UI" w:eastAsia="Times New Roman" w:hAnsi="Segoe UI" w:cs="Segoe UI"/>
          <w:color w:val="0D0D0D"/>
          <w:sz w:val="24"/>
          <w:szCs w:val="24"/>
        </w:rPr>
      </w:pPr>
      <w:r>
        <w:rPr>
          <w:b/>
          <w:sz w:val="24"/>
        </w:rPr>
        <w:t>Diabetes pedigree function</w:t>
      </w:r>
      <w:r w:rsidR="003E3EE5">
        <w:rPr>
          <w:b/>
          <w:sz w:val="24"/>
        </w:rPr>
        <w:t xml:space="preserve"> - </w:t>
      </w:r>
      <w:r w:rsidR="003E3EE5" w:rsidRPr="003E3EE5">
        <w:rPr>
          <w:rFonts w:ascii="Segoe UI" w:eastAsia="Times New Roman" w:hAnsi="Segoe UI" w:cs="Segoe UI"/>
          <w:color w:val="0D0D0D"/>
          <w:sz w:val="24"/>
          <w:szCs w:val="24"/>
        </w:rPr>
        <w:t>0.07 to 0.853</w:t>
      </w:r>
    </w:p>
    <w:p w:rsidR="000859DD" w:rsidRDefault="003E3EE5" w:rsidP="000859DD">
      <w:pPr>
        <w:pStyle w:val="ListParagraph"/>
        <w:rPr>
          <w:rFonts w:ascii="Segoe UI" w:eastAsia="Times New Roman" w:hAnsi="Segoe UI" w:cs="Segoe UI"/>
          <w:color w:val="0D0D0D"/>
          <w:sz w:val="24"/>
          <w:szCs w:val="24"/>
        </w:rPr>
      </w:pPr>
      <w:r w:rsidRPr="003E3EE5">
        <w:rPr>
          <w:rFonts w:ascii="Segoe UI" w:eastAsia="Times New Roman" w:hAnsi="Segoe UI" w:cs="Segoe UI"/>
          <w:color w:val="0D0D0D"/>
          <w:sz w:val="24"/>
          <w:szCs w:val="24"/>
        </w:rPr>
        <w:t>0.853 to 1.636</w:t>
      </w:r>
    </w:p>
    <w:p w:rsidR="000859DD" w:rsidRDefault="000859DD" w:rsidP="000859DD">
      <w:pPr>
        <w:pStyle w:val="ListParagraph"/>
        <w:rPr>
          <w:rFonts w:ascii="Segoe UI" w:eastAsia="Times New Roman" w:hAnsi="Segoe UI" w:cs="Segoe UI"/>
          <w:color w:val="0D0D0D"/>
          <w:sz w:val="24"/>
          <w:szCs w:val="24"/>
        </w:rPr>
      </w:pPr>
      <w:r w:rsidRPr="003E3EE5">
        <w:rPr>
          <w:rFonts w:ascii="Segoe UI" w:eastAsia="Times New Roman" w:hAnsi="Segoe UI" w:cs="Segoe UI"/>
          <w:color w:val="0D0D0D"/>
          <w:sz w:val="24"/>
          <w:szCs w:val="24"/>
        </w:rPr>
        <w:t>1.636 to 2.42</w:t>
      </w:r>
      <w:r>
        <w:rPr>
          <w:rFonts w:ascii="Segoe UI" w:eastAsia="Times New Roman" w:hAnsi="Segoe UI" w:cs="Segoe UI"/>
          <w:color w:val="0D0D0D"/>
          <w:sz w:val="24"/>
          <w:szCs w:val="24"/>
        </w:rPr>
        <w:t xml:space="preserve">   </w:t>
      </w:r>
    </w:p>
    <w:p w:rsidR="00167AF6" w:rsidRPr="000859DD" w:rsidRDefault="003E3EE5" w:rsidP="000859DD">
      <w:pPr>
        <w:pStyle w:val="ListParagraph"/>
        <w:rPr>
          <w:b/>
          <w:sz w:val="24"/>
        </w:rPr>
      </w:pPr>
      <w:r w:rsidRPr="003E3EE5">
        <w:rPr>
          <w:rFonts w:ascii="Segoe UI" w:eastAsia="Times New Roman" w:hAnsi="Segoe UI" w:cs="Segoe UI"/>
          <w:color w:val="0D0D0D"/>
          <w:sz w:val="24"/>
          <w:szCs w:val="24"/>
        </w:rPr>
        <w:sym w:font="Wingdings" w:char="F0E0"/>
      </w:r>
      <w:r>
        <w:rPr>
          <w:rFonts w:ascii="Segoe UI" w:eastAsia="Times New Roman" w:hAnsi="Segoe UI" w:cs="Segoe UI"/>
          <w:color w:val="0D0D0D"/>
          <w:sz w:val="24"/>
          <w:szCs w:val="24"/>
        </w:rPr>
        <w:t xml:space="preserve"> there is no particular normal range for it. But as this func value increases it is likelihood of calculating diabetes based on a DPF tool</w:t>
      </w:r>
      <w:r w:rsidR="00D70D52">
        <w:rPr>
          <w:rFonts w:ascii="Segoe UI" w:eastAsia="Times New Roman" w:hAnsi="Segoe UI" w:cs="Segoe UI"/>
          <w:color w:val="0D0D0D"/>
          <w:sz w:val="24"/>
          <w:szCs w:val="24"/>
        </w:rPr>
        <w:t>.</w:t>
      </w:r>
    </w:p>
    <w:p w:rsidR="00167AF6" w:rsidRDefault="00167AF6" w:rsidP="00167AF6">
      <w:pPr>
        <w:pStyle w:val="ListParagraph"/>
        <w:numPr>
          <w:ilvl w:val="0"/>
          <w:numId w:val="4"/>
        </w:numPr>
        <w:rPr>
          <w:b/>
          <w:sz w:val="24"/>
        </w:rPr>
      </w:pPr>
      <w:r>
        <w:rPr>
          <w:b/>
          <w:sz w:val="24"/>
        </w:rPr>
        <w:t xml:space="preserve"> Age- age group with 10 bins e.g 20 to 29, 30 to 39 etc.</w:t>
      </w:r>
    </w:p>
    <w:p w:rsidR="00167AF6" w:rsidRPr="00167AF6" w:rsidRDefault="00B969FC" w:rsidP="00167AF6">
      <w:pPr>
        <w:pStyle w:val="ListParagraph"/>
        <w:numPr>
          <w:ilvl w:val="0"/>
          <w:numId w:val="4"/>
        </w:numPr>
        <w:rPr>
          <w:b/>
          <w:sz w:val="24"/>
        </w:rPr>
      </w:pPr>
      <w:r>
        <w:rPr>
          <w:b/>
          <w:sz w:val="24"/>
        </w:rPr>
        <w:t>Outcome-    0- Non- diabetic, 1- Diabetic</w:t>
      </w:r>
    </w:p>
    <w:p w:rsidR="000859DD" w:rsidRDefault="000859DD">
      <w:pPr>
        <w:rPr>
          <w:sz w:val="40"/>
        </w:rPr>
      </w:pPr>
    </w:p>
    <w:p w:rsidR="000859DD" w:rsidRDefault="000859DD">
      <w:pPr>
        <w:rPr>
          <w:sz w:val="40"/>
        </w:rPr>
      </w:pPr>
      <w:r>
        <w:rPr>
          <w:sz w:val="40"/>
        </w:rPr>
        <w:t>Dashboard:</w:t>
      </w:r>
    </w:p>
    <w:p w:rsidR="006A5A86" w:rsidRDefault="006A5A86" w:rsidP="006A5A86"/>
    <w:p w:rsidR="006A5A86" w:rsidRPr="008946B7" w:rsidRDefault="008946B7" w:rsidP="00AB683F">
      <w:pPr>
        <w:rPr>
          <w:b/>
        </w:rPr>
      </w:pPr>
      <w:r>
        <w:rPr>
          <w:noProof/>
        </w:rPr>
        <w:drawing>
          <wp:inline distT="0" distB="0" distL="0" distR="0" wp14:anchorId="5CA46136" wp14:editId="4FBB0705">
            <wp:extent cx="5943600" cy="3291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1840"/>
                    </a:xfrm>
                    <a:prstGeom prst="rect">
                      <a:avLst/>
                    </a:prstGeom>
                  </pic:spPr>
                </pic:pic>
              </a:graphicData>
            </a:graphic>
          </wp:inline>
        </w:drawing>
      </w:r>
    </w:p>
    <w:p w:rsidR="006A5A86" w:rsidRPr="002A3A3C" w:rsidRDefault="006A5A86" w:rsidP="006A5A86"/>
    <w:p w:rsidR="0005123C" w:rsidRDefault="008946B7">
      <w:r>
        <w:rPr>
          <w:noProof/>
        </w:rPr>
        <w:drawing>
          <wp:inline distT="0" distB="0" distL="0" distR="0" wp14:anchorId="74405A17" wp14:editId="181B51C7">
            <wp:extent cx="5943600" cy="3253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105"/>
                    </a:xfrm>
                    <a:prstGeom prst="rect">
                      <a:avLst/>
                    </a:prstGeom>
                  </pic:spPr>
                </pic:pic>
              </a:graphicData>
            </a:graphic>
          </wp:inline>
        </w:drawing>
      </w:r>
    </w:p>
    <w:p w:rsidR="00AB683F" w:rsidRDefault="00AB683F"/>
    <w:p w:rsidR="00AB683F" w:rsidRDefault="008946B7">
      <w:r>
        <w:rPr>
          <w:noProof/>
        </w:rPr>
        <w:drawing>
          <wp:inline distT="0" distB="0" distL="0" distR="0" wp14:anchorId="58D7CFB7" wp14:editId="5889891A">
            <wp:extent cx="594360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4700"/>
                    </a:xfrm>
                    <a:prstGeom prst="rect">
                      <a:avLst/>
                    </a:prstGeom>
                  </pic:spPr>
                </pic:pic>
              </a:graphicData>
            </a:graphic>
          </wp:inline>
        </w:drawing>
      </w:r>
    </w:p>
    <w:p w:rsidR="009D2D73" w:rsidRPr="009D2D73" w:rsidRDefault="009D2D73" w:rsidP="009D2D73">
      <w:pPr>
        <w:rPr>
          <w:b/>
          <w:sz w:val="28"/>
        </w:rPr>
      </w:pPr>
      <w:r w:rsidRPr="009D2D73">
        <w:rPr>
          <w:b/>
          <w:sz w:val="28"/>
        </w:rPr>
        <w:t>Data Cleaning and Transformation:</w:t>
      </w:r>
      <w:r w:rsidRPr="009D2D73">
        <w:rPr>
          <w:b/>
          <w:sz w:val="28"/>
        </w:rPr>
        <w:t xml:space="preserve"> </w:t>
      </w:r>
      <w:r w:rsidRPr="009D2D73">
        <w:t>During data cleaning, we addressed missing values, such as replacing zero values for insulin with NA. Additionally, we transformed numerical features into categorical ones based on relevant health ranges, ensuring data accuracy and relevance</w:t>
      </w:r>
    </w:p>
    <w:p w:rsidR="009D2D73" w:rsidRDefault="000859DD">
      <w:pPr>
        <w:rPr>
          <w:b/>
          <w:sz w:val="28"/>
        </w:rPr>
      </w:pPr>
      <w:r w:rsidRPr="000859DD">
        <w:rPr>
          <w:b/>
          <w:sz w:val="28"/>
        </w:rPr>
        <w:lastRenderedPageBreak/>
        <w:t>Insights:</w:t>
      </w:r>
    </w:p>
    <w:p w:rsidR="000859DD" w:rsidRDefault="000859DD" w:rsidP="000859DD">
      <w:pPr>
        <w:pStyle w:val="ListParagraph"/>
        <w:numPr>
          <w:ilvl w:val="0"/>
          <w:numId w:val="7"/>
        </w:numPr>
        <w:rPr>
          <w:b/>
        </w:rPr>
      </w:pPr>
      <w:r w:rsidRPr="000859DD">
        <w:rPr>
          <w:b/>
        </w:rPr>
        <w:t>Glucose and Insulin Significance:</w:t>
      </w:r>
    </w:p>
    <w:p w:rsidR="00E05FA9" w:rsidRPr="00E05FA9" w:rsidRDefault="00E05FA9" w:rsidP="000859DD">
      <w:pPr>
        <w:pStyle w:val="ListParagraph"/>
        <w:numPr>
          <w:ilvl w:val="0"/>
          <w:numId w:val="1"/>
        </w:numPr>
      </w:pPr>
      <w:r w:rsidRPr="00E05FA9">
        <w:t>People with higher glucose and insulin levels tend to have a higher likelihood of being diabetic.</w:t>
      </w:r>
    </w:p>
    <w:p w:rsidR="000859DD" w:rsidRPr="000859DD" w:rsidRDefault="000859DD" w:rsidP="000859DD">
      <w:pPr>
        <w:pStyle w:val="ListParagraph"/>
        <w:numPr>
          <w:ilvl w:val="0"/>
          <w:numId w:val="1"/>
        </w:numPr>
      </w:pPr>
      <w:r w:rsidRPr="000859DD">
        <w:t>Higher glucose levels are strongly associated with diabetes.</w:t>
      </w:r>
    </w:p>
    <w:p w:rsidR="000859DD" w:rsidRPr="000859DD" w:rsidRDefault="000859DD" w:rsidP="000859DD">
      <w:pPr>
        <w:pStyle w:val="ListParagraph"/>
        <w:numPr>
          <w:ilvl w:val="0"/>
          <w:numId w:val="1"/>
        </w:numPr>
        <w:rPr>
          <w:rFonts w:ascii="Segoe UI" w:eastAsia="Times New Roman" w:hAnsi="Segoe UI" w:cs="Segoe UI"/>
          <w:color w:val="0D0D0D"/>
          <w:sz w:val="24"/>
          <w:szCs w:val="24"/>
        </w:rPr>
      </w:pPr>
      <w:r>
        <w:t>Presence of insulin is crucial. Z</w:t>
      </w:r>
      <w:r w:rsidRPr="000859DD">
        <w:t xml:space="preserve">ero values replaced with NA due to </w:t>
      </w:r>
      <w:r>
        <w:t>improbability of such case.</w:t>
      </w:r>
    </w:p>
    <w:p w:rsidR="000859DD" w:rsidRDefault="000859DD" w:rsidP="000859DD">
      <w:pPr>
        <w:pStyle w:val="ListParagraph"/>
        <w:rPr>
          <w:rFonts w:ascii="Segoe UI" w:eastAsia="Times New Roman" w:hAnsi="Segoe UI" w:cs="Segoe UI"/>
          <w:color w:val="0D0D0D"/>
          <w:sz w:val="24"/>
          <w:szCs w:val="24"/>
        </w:rPr>
      </w:pPr>
    </w:p>
    <w:p w:rsidR="00E05FA9" w:rsidRPr="00E05FA9" w:rsidRDefault="00E05FA9" w:rsidP="00E05FA9">
      <w:pPr>
        <w:pStyle w:val="ListParagraph"/>
        <w:numPr>
          <w:ilvl w:val="0"/>
          <w:numId w:val="7"/>
        </w:numPr>
        <w:rPr>
          <w:b/>
        </w:rPr>
      </w:pPr>
      <w:r w:rsidRPr="00E05FA9">
        <w:rPr>
          <w:b/>
        </w:rPr>
        <w:t>Obesity and Diabetes Connection:</w:t>
      </w:r>
    </w:p>
    <w:p w:rsidR="00A46D69" w:rsidRDefault="00E05FA9" w:rsidP="00E05FA9">
      <w:pPr>
        <w:pStyle w:val="ListParagraph"/>
        <w:numPr>
          <w:ilvl w:val="0"/>
          <w:numId w:val="1"/>
        </w:numPr>
      </w:pPr>
      <w:r w:rsidRPr="00E05FA9">
        <w:t xml:space="preserve"> A significant number of diabetic patients fall into the obese or overweight category. This highlights the relationship between obesity and diabetes risk</w:t>
      </w:r>
      <w:r>
        <w:t>.</w:t>
      </w:r>
    </w:p>
    <w:p w:rsidR="00E05FA9" w:rsidRDefault="00E05FA9" w:rsidP="00E05FA9">
      <w:pPr>
        <w:pStyle w:val="ListParagraph"/>
      </w:pPr>
    </w:p>
    <w:p w:rsidR="000859DD" w:rsidRPr="000859DD" w:rsidRDefault="000859DD" w:rsidP="000859DD">
      <w:pPr>
        <w:pStyle w:val="ListParagraph"/>
        <w:numPr>
          <w:ilvl w:val="0"/>
          <w:numId w:val="7"/>
        </w:numPr>
        <w:rPr>
          <w:b/>
        </w:rPr>
      </w:pPr>
      <w:r w:rsidRPr="000859DD">
        <w:rPr>
          <w:b/>
        </w:rPr>
        <w:t>Age and Pregnancy Factors:</w:t>
      </w:r>
    </w:p>
    <w:p w:rsidR="00A46D69" w:rsidRDefault="00E05FA9" w:rsidP="00E05FA9">
      <w:pPr>
        <w:pStyle w:val="ListParagraph"/>
        <w:numPr>
          <w:ilvl w:val="0"/>
          <w:numId w:val="1"/>
        </w:numPr>
      </w:pPr>
      <w:r w:rsidRPr="00E05FA9">
        <w:t>Age group 22 to 40 and the number of pregnancies between 4 to 9, along with skin thickness between 17 to 51, are associated with a higher incidence of diabetes.</w:t>
      </w:r>
    </w:p>
    <w:p w:rsidR="00E05FA9" w:rsidRDefault="00E05FA9" w:rsidP="00E05FA9">
      <w:pPr>
        <w:pStyle w:val="ListParagraph"/>
      </w:pPr>
    </w:p>
    <w:p w:rsidR="00A46D69" w:rsidRDefault="00A46D69" w:rsidP="00A46D69">
      <w:pPr>
        <w:pStyle w:val="ListParagraph"/>
        <w:numPr>
          <w:ilvl w:val="0"/>
          <w:numId w:val="7"/>
        </w:numPr>
      </w:pPr>
      <w:r w:rsidRPr="00A46D69">
        <w:rPr>
          <w:b/>
        </w:rPr>
        <w:t>Impaired Glucose and Diabetes:</w:t>
      </w:r>
      <w:r>
        <w:rPr>
          <w:b/>
        </w:rPr>
        <w:t xml:space="preserve"> </w:t>
      </w:r>
    </w:p>
    <w:p w:rsidR="00A46D69" w:rsidRDefault="00A46D69" w:rsidP="00A46D69">
      <w:pPr>
        <w:pStyle w:val="ListParagraph"/>
        <w:numPr>
          <w:ilvl w:val="0"/>
          <w:numId w:val="1"/>
        </w:numPr>
      </w:pPr>
      <w:r w:rsidRPr="00A46D69">
        <w:t>Individuals with impaired glucose tolerance have a significantly higher risk of developing type 2 diabetes compared to those with normal blood sugar levels.</w:t>
      </w:r>
    </w:p>
    <w:p w:rsidR="00E05FA9" w:rsidRDefault="00E05FA9" w:rsidP="00A46D69">
      <w:pPr>
        <w:pStyle w:val="ListParagraph"/>
        <w:numPr>
          <w:ilvl w:val="0"/>
          <w:numId w:val="1"/>
        </w:numPr>
      </w:pPr>
      <w:r w:rsidRPr="00E05FA9">
        <w:t xml:space="preserve">This </w:t>
      </w:r>
      <w:r w:rsidRPr="00E05FA9">
        <w:t>shows</w:t>
      </w:r>
      <w:r w:rsidRPr="00E05FA9">
        <w:t xml:space="preserve"> the importance of early detection and intervent</w:t>
      </w:r>
      <w:r>
        <w:t>ion for pre-diabetic conditions.</w:t>
      </w:r>
    </w:p>
    <w:p w:rsidR="009D2D73" w:rsidRDefault="009D2D73" w:rsidP="009D2D73">
      <w:pPr>
        <w:pStyle w:val="ListParagraph"/>
      </w:pPr>
    </w:p>
    <w:p w:rsidR="009D2D73" w:rsidRPr="009D2D73" w:rsidRDefault="009D2D73" w:rsidP="009D2D73">
      <w:pPr>
        <w:pStyle w:val="ListParagraph"/>
        <w:numPr>
          <w:ilvl w:val="0"/>
          <w:numId w:val="7"/>
        </w:numPr>
        <w:rPr>
          <w:b/>
        </w:rPr>
      </w:pPr>
      <w:r w:rsidRPr="009D2D73">
        <w:rPr>
          <w:b/>
        </w:rPr>
        <w:t>Blood Pressure Insights:</w:t>
      </w:r>
    </w:p>
    <w:p w:rsidR="009D2D73" w:rsidRPr="009D2D73" w:rsidRDefault="009D2D73" w:rsidP="009D2D73">
      <w:pPr>
        <w:pStyle w:val="ListParagraph"/>
        <w:numPr>
          <w:ilvl w:val="0"/>
          <w:numId w:val="1"/>
        </w:numPr>
      </w:pPr>
      <w:r w:rsidRPr="009D2D73">
        <w:t xml:space="preserve">Although blood pressure (BP) doesn't show a strong correlation with diabetes in </w:t>
      </w:r>
      <w:r w:rsidR="008E0FDF">
        <w:t xml:space="preserve">the </w:t>
      </w:r>
      <w:r w:rsidRPr="009D2D73">
        <w:t>dataset, maintaining healthy blood pressure levels is still crucial for overall health.</w:t>
      </w:r>
    </w:p>
    <w:p w:rsidR="009D2D73" w:rsidRDefault="009D2D73" w:rsidP="009D2D73">
      <w:pPr>
        <w:pStyle w:val="ListParagraph"/>
      </w:pPr>
    </w:p>
    <w:p w:rsidR="00A46D69" w:rsidRPr="00983D18" w:rsidRDefault="00983D18" w:rsidP="00A46D69">
      <w:pPr>
        <w:rPr>
          <w:rFonts w:cstheme="minorHAnsi"/>
        </w:rPr>
      </w:pPr>
      <w:r w:rsidRPr="00983D18">
        <w:rPr>
          <w:rFonts w:cstheme="minorHAnsi"/>
          <w:color w:val="0D0D0D"/>
          <w:shd w:val="clear" w:color="auto" w:fill="FFFFFF"/>
        </w:rPr>
        <w:t xml:space="preserve">These insights provide valuable information for understanding the relationships between various factors and diabetes risk in </w:t>
      </w:r>
      <w:r>
        <w:rPr>
          <w:rFonts w:cstheme="minorHAnsi"/>
          <w:color w:val="0D0D0D"/>
          <w:shd w:val="clear" w:color="auto" w:fill="FFFFFF"/>
        </w:rPr>
        <w:t>the</w:t>
      </w:r>
      <w:bookmarkStart w:id="0" w:name="_GoBack"/>
      <w:bookmarkEnd w:id="0"/>
      <w:r w:rsidRPr="00983D18">
        <w:rPr>
          <w:rFonts w:cstheme="minorHAnsi"/>
          <w:color w:val="0D0D0D"/>
          <w:shd w:val="clear" w:color="auto" w:fill="FFFFFF"/>
        </w:rPr>
        <w:t xml:space="preserve"> dataset. They emphasize the importance of proactive measures for diabetes prevention, including lifestyle modifications, regular screenings, and maintaining overall health.</w:t>
      </w:r>
    </w:p>
    <w:p w:rsidR="000859DD" w:rsidRPr="000859DD" w:rsidRDefault="000859DD" w:rsidP="000859DD"/>
    <w:p w:rsidR="000859DD" w:rsidRPr="000859DD" w:rsidRDefault="000859DD">
      <w:pPr>
        <w:rPr>
          <w:b/>
          <w:sz w:val="28"/>
        </w:rPr>
      </w:pPr>
    </w:p>
    <w:p w:rsidR="000859DD" w:rsidRDefault="000859DD"/>
    <w:sectPr w:rsidR="00085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1FAA"/>
    <w:multiLevelType w:val="hybridMultilevel"/>
    <w:tmpl w:val="3F24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73552"/>
    <w:multiLevelType w:val="multilevel"/>
    <w:tmpl w:val="A29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953B10"/>
    <w:multiLevelType w:val="multilevel"/>
    <w:tmpl w:val="2EC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DC5654"/>
    <w:multiLevelType w:val="multilevel"/>
    <w:tmpl w:val="42C4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F95173"/>
    <w:multiLevelType w:val="multilevel"/>
    <w:tmpl w:val="D608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40681E"/>
    <w:multiLevelType w:val="hybridMultilevel"/>
    <w:tmpl w:val="DCD0BD64"/>
    <w:lvl w:ilvl="0" w:tplc="A8A68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C7D5E"/>
    <w:multiLevelType w:val="hybridMultilevel"/>
    <w:tmpl w:val="61D6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422A54"/>
    <w:multiLevelType w:val="multilevel"/>
    <w:tmpl w:val="4BD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44094C"/>
    <w:multiLevelType w:val="multilevel"/>
    <w:tmpl w:val="C99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953345"/>
    <w:multiLevelType w:val="hybridMultilevel"/>
    <w:tmpl w:val="4B2688BE"/>
    <w:lvl w:ilvl="0" w:tplc="6046C97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B75236"/>
    <w:multiLevelType w:val="multilevel"/>
    <w:tmpl w:val="6BF4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9"/>
  </w:num>
  <w:num w:numId="4">
    <w:abstractNumId w:val="0"/>
  </w:num>
  <w:num w:numId="5">
    <w:abstractNumId w:val="2"/>
  </w:num>
  <w:num w:numId="6">
    <w:abstractNumId w:val="8"/>
  </w:num>
  <w:num w:numId="7">
    <w:abstractNumId w:val="6"/>
  </w:num>
  <w:num w:numId="8">
    <w:abstractNumId w:val="1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3C"/>
    <w:rsid w:val="000354FB"/>
    <w:rsid w:val="0005123C"/>
    <w:rsid w:val="000859DD"/>
    <w:rsid w:val="00167AF6"/>
    <w:rsid w:val="002518AB"/>
    <w:rsid w:val="002A3A3C"/>
    <w:rsid w:val="002F7F89"/>
    <w:rsid w:val="003E3EE5"/>
    <w:rsid w:val="00445197"/>
    <w:rsid w:val="00457EB6"/>
    <w:rsid w:val="00561A90"/>
    <w:rsid w:val="00606F8C"/>
    <w:rsid w:val="006071BD"/>
    <w:rsid w:val="006A5A86"/>
    <w:rsid w:val="007219DC"/>
    <w:rsid w:val="00734690"/>
    <w:rsid w:val="007377D5"/>
    <w:rsid w:val="00771F7F"/>
    <w:rsid w:val="007E39C3"/>
    <w:rsid w:val="007E4FE3"/>
    <w:rsid w:val="0081068E"/>
    <w:rsid w:val="00883541"/>
    <w:rsid w:val="008946B7"/>
    <w:rsid w:val="008A5011"/>
    <w:rsid w:val="008E0FDF"/>
    <w:rsid w:val="00951E0B"/>
    <w:rsid w:val="00957E20"/>
    <w:rsid w:val="00983D18"/>
    <w:rsid w:val="009A69C7"/>
    <w:rsid w:val="009D2D73"/>
    <w:rsid w:val="00A46D69"/>
    <w:rsid w:val="00A70DDF"/>
    <w:rsid w:val="00AB683F"/>
    <w:rsid w:val="00AC3DF2"/>
    <w:rsid w:val="00B51D67"/>
    <w:rsid w:val="00B969FC"/>
    <w:rsid w:val="00C0234C"/>
    <w:rsid w:val="00C479C6"/>
    <w:rsid w:val="00CC5082"/>
    <w:rsid w:val="00CE7043"/>
    <w:rsid w:val="00D70D52"/>
    <w:rsid w:val="00DD3E11"/>
    <w:rsid w:val="00DF220E"/>
    <w:rsid w:val="00E05FA9"/>
    <w:rsid w:val="00E14392"/>
    <w:rsid w:val="00E778BF"/>
    <w:rsid w:val="00F713D4"/>
    <w:rsid w:val="00FA174F"/>
    <w:rsid w:val="00FC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DC0FE-AE7A-46BD-8E21-D0949860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23C"/>
    <w:pPr>
      <w:ind w:left="720"/>
      <w:contextualSpacing/>
    </w:pPr>
  </w:style>
  <w:style w:type="character" w:customStyle="1" w:styleId="jpfdse">
    <w:name w:val="jpfdse"/>
    <w:basedOn w:val="DefaultParagraphFont"/>
    <w:rsid w:val="00951E0B"/>
  </w:style>
  <w:style w:type="paragraph" w:styleId="NormalWeb">
    <w:name w:val="Normal (Web)"/>
    <w:basedOn w:val="Normal"/>
    <w:uiPriority w:val="99"/>
    <w:semiHidden/>
    <w:unhideWhenUsed/>
    <w:rsid w:val="000859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8450">
      <w:bodyDiv w:val="1"/>
      <w:marLeft w:val="0"/>
      <w:marRight w:val="0"/>
      <w:marTop w:val="0"/>
      <w:marBottom w:val="0"/>
      <w:divBdr>
        <w:top w:val="none" w:sz="0" w:space="0" w:color="auto"/>
        <w:left w:val="none" w:sz="0" w:space="0" w:color="auto"/>
        <w:bottom w:val="none" w:sz="0" w:space="0" w:color="auto"/>
        <w:right w:val="none" w:sz="0" w:space="0" w:color="auto"/>
      </w:divBdr>
    </w:div>
    <w:div w:id="102194147">
      <w:bodyDiv w:val="1"/>
      <w:marLeft w:val="0"/>
      <w:marRight w:val="0"/>
      <w:marTop w:val="0"/>
      <w:marBottom w:val="0"/>
      <w:divBdr>
        <w:top w:val="none" w:sz="0" w:space="0" w:color="auto"/>
        <w:left w:val="none" w:sz="0" w:space="0" w:color="auto"/>
        <w:bottom w:val="none" w:sz="0" w:space="0" w:color="auto"/>
        <w:right w:val="none" w:sz="0" w:space="0" w:color="auto"/>
      </w:divBdr>
    </w:div>
    <w:div w:id="622923245">
      <w:bodyDiv w:val="1"/>
      <w:marLeft w:val="0"/>
      <w:marRight w:val="0"/>
      <w:marTop w:val="0"/>
      <w:marBottom w:val="0"/>
      <w:divBdr>
        <w:top w:val="none" w:sz="0" w:space="0" w:color="auto"/>
        <w:left w:val="none" w:sz="0" w:space="0" w:color="auto"/>
        <w:bottom w:val="none" w:sz="0" w:space="0" w:color="auto"/>
        <w:right w:val="none" w:sz="0" w:space="0" w:color="auto"/>
      </w:divBdr>
    </w:div>
    <w:div w:id="1196574122">
      <w:bodyDiv w:val="1"/>
      <w:marLeft w:val="0"/>
      <w:marRight w:val="0"/>
      <w:marTop w:val="0"/>
      <w:marBottom w:val="0"/>
      <w:divBdr>
        <w:top w:val="none" w:sz="0" w:space="0" w:color="auto"/>
        <w:left w:val="none" w:sz="0" w:space="0" w:color="auto"/>
        <w:bottom w:val="none" w:sz="0" w:space="0" w:color="auto"/>
        <w:right w:val="none" w:sz="0" w:space="0" w:color="auto"/>
      </w:divBdr>
    </w:div>
    <w:div w:id="1636326932">
      <w:bodyDiv w:val="1"/>
      <w:marLeft w:val="0"/>
      <w:marRight w:val="0"/>
      <w:marTop w:val="0"/>
      <w:marBottom w:val="0"/>
      <w:divBdr>
        <w:top w:val="none" w:sz="0" w:space="0" w:color="auto"/>
        <w:left w:val="none" w:sz="0" w:space="0" w:color="auto"/>
        <w:bottom w:val="none" w:sz="0" w:space="0" w:color="auto"/>
        <w:right w:val="none" w:sz="0" w:space="0" w:color="auto"/>
      </w:divBdr>
    </w:div>
    <w:div w:id="1660035379">
      <w:bodyDiv w:val="1"/>
      <w:marLeft w:val="0"/>
      <w:marRight w:val="0"/>
      <w:marTop w:val="0"/>
      <w:marBottom w:val="0"/>
      <w:divBdr>
        <w:top w:val="none" w:sz="0" w:space="0" w:color="auto"/>
        <w:left w:val="none" w:sz="0" w:space="0" w:color="auto"/>
        <w:bottom w:val="none" w:sz="0" w:space="0" w:color="auto"/>
        <w:right w:val="none" w:sz="0" w:space="0" w:color="auto"/>
      </w:divBdr>
    </w:div>
    <w:div w:id="193698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6707</TotalTime>
  <Pages>5</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2024-03-10T14:14:00Z</dcterms:created>
  <dcterms:modified xsi:type="dcterms:W3CDTF">2024-03-15T13:36:00Z</dcterms:modified>
</cp:coreProperties>
</file>