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89E7" w14:textId="77777777" w:rsidR="00663041" w:rsidRPr="00602A42" w:rsidRDefault="00663041" w:rsidP="00663041">
      <w:pPr>
        <w:pStyle w:val="NormalWeb"/>
        <w:rPr>
          <w:rFonts w:ascii="Cambria" w:hAnsi="Cambria"/>
          <w:b/>
          <w:bCs/>
          <w:sz w:val="22"/>
          <w:szCs w:val="22"/>
          <w:u w:val="single"/>
        </w:rPr>
      </w:pPr>
      <w:proofErr w:type="spellStart"/>
      <w:r w:rsidRPr="00602A42">
        <w:rPr>
          <w:rFonts w:ascii="Cambria" w:hAnsi="Cambria"/>
          <w:b/>
          <w:bCs/>
          <w:sz w:val="22"/>
          <w:szCs w:val="22"/>
          <w:u w:val="single"/>
        </w:rPr>
        <w:t>Whispeak</w:t>
      </w:r>
      <w:proofErr w:type="spellEnd"/>
      <w:r w:rsidRPr="00602A42">
        <w:rPr>
          <w:rFonts w:ascii="Cambria" w:hAnsi="Cambria"/>
          <w:b/>
          <w:bCs/>
          <w:sz w:val="22"/>
          <w:szCs w:val="22"/>
          <w:u w:val="single"/>
        </w:rPr>
        <w:t xml:space="preserve"> Speech Deepfake Detection Systems for the ASVspoof5 Challenge </w:t>
      </w:r>
    </w:p>
    <w:p w14:paraId="0758F4F3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</w:p>
    <w:p w14:paraId="43EBD38B" w14:textId="6211C0D1" w:rsidR="008A2C0F" w:rsidRPr="00602A42" w:rsidRDefault="008A2C0F" w:rsidP="008A2C0F">
      <w:pPr>
        <w:rPr>
          <w:rFonts w:ascii="Cambria" w:hAnsi="Cambria"/>
          <w:b/>
          <w:bCs/>
          <w:sz w:val="22"/>
          <w:szCs w:val="22"/>
        </w:rPr>
      </w:pPr>
      <w:r w:rsidRPr="00602A42">
        <w:rPr>
          <w:rFonts w:ascii="Cambria" w:hAnsi="Cambria"/>
          <w:b/>
          <w:bCs/>
          <w:sz w:val="22"/>
          <w:szCs w:val="22"/>
        </w:rPr>
        <w:t xml:space="preserve"> Motivation</w:t>
      </w:r>
    </w:p>
    <w:p w14:paraId="491F5449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The increasing realism of synthetic speech poses societal challenges, including misinformation and impersonation. The </w:t>
      </w:r>
      <w:proofErr w:type="spellStart"/>
      <w:r w:rsidRPr="00602A42">
        <w:rPr>
          <w:rFonts w:ascii="Cambria" w:hAnsi="Cambria"/>
          <w:sz w:val="22"/>
          <w:szCs w:val="22"/>
        </w:rPr>
        <w:t>ASVSpoof</w:t>
      </w:r>
      <w:proofErr w:type="spellEnd"/>
      <w:r w:rsidRPr="00602A42">
        <w:rPr>
          <w:rFonts w:ascii="Cambria" w:hAnsi="Cambria"/>
          <w:sz w:val="22"/>
          <w:szCs w:val="22"/>
        </w:rPr>
        <w:t xml:space="preserve"> Challenge aims to evaluate and foster the development of countermeasures against such threats. The ASVSpoof5 edition specifically focuses on non-studio-quality data collected from audiobooks, presenting a new challenge for detection systems.</w:t>
      </w:r>
    </w:p>
    <w:p w14:paraId="51F157B9" w14:textId="77777777" w:rsidR="008A2C0F" w:rsidRPr="00602A42" w:rsidRDefault="008A2C0F" w:rsidP="008A2C0F">
      <w:pPr>
        <w:rPr>
          <w:rFonts w:ascii="Cambria" w:hAnsi="Cambria"/>
          <w:b/>
          <w:bCs/>
          <w:sz w:val="22"/>
          <w:szCs w:val="22"/>
        </w:rPr>
      </w:pPr>
    </w:p>
    <w:p w14:paraId="6E2AB370" w14:textId="5E1EEC83" w:rsidR="008A2C0F" w:rsidRPr="00602A42" w:rsidRDefault="008A2C0F" w:rsidP="008A2C0F">
      <w:pPr>
        <w:rPr>
          <w:rFonts w:ascii="Cambria" w:hAnsi="Cambria"/>
          <w:b/>
          <w:bCs/>
          <w:sz w:val="22"/>
          <w:szCs w:val="22"/>
        </w:rPr>
      </w:pPr>
      <w:r w:rsidRPr="00602A42">
        <w:rPr>
          <w:rFonts w:ascii="Cambria" w:hAnsi="Cambria"/>
          <w:b/>
          <w:bCs/>
          <w:sz w:val="22"/>
          <w:szCs w:val="22"/>
        </w:rPr>
        <w:t xml:space="preserve"> Proposed Method</w:t>
      </w:r>
    </w:p>
    <w:p w14:paraId="7732CCBD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>The authors employ an ensemble of systems for Speech Deepfake Detection and SASV tracks:</w:t>
      </w:r>
    </w:p>
    <w:p w14:paraId="72E57501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</w:p>
    <w:p w14:paraId="49458C60" w14:textId="63644E94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 Speech Deepfake Detection</w:t>
      </w:r>
    </w:p>
    <w:p w14:paraId="0C27084F" w14:textId="31CB1ACA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- Models Used: </w:t>
      </w:r>
    </w:p>
    <w:p w14:paraId="50767279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  - LFCC-LCNN</w:t>
      </w:r>
    </w:p>
    <w:p w14:paraId="6B127980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  - </w:t>
      </w:r>
      <w:proofErr w:type="spellStart"/>
      <w:r w:rsidRPr="00602A42">
        <w:rPr>
          <w:rFonts w:ascii="Cambria" w:hAnsi="Cambria"/>
          <w:sz w:val="22"/>
          <w:szCs w:val="22"/>
        </w:rPr>
        <w:t>RawGAT</w:t>
      </w:r>
      <w:proofErr w:type="spellEnd"/>
      <w:r w:rsidRPr="00602A42">
        <w:rPr>
          <w:rFonts w:ascii="Cambria" w:hAnsi="Cambria"/>
          <w:sz w:val="22"/>
          <w:szCs w:val="22"/>
        </w:rPr>
        <w:t>-ST</w:t>
      </w:r>
    </w:p>
    <w:p w14:paraId="3ECC12C5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  - Wav2Vec-RawGAT-ST</w:t>
      </w:r>
    </w:p>
    <w:p w14:paraId="35F8DF5E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  - Wav2Vec-Conformer</w:t>
      </w:r>
    </w:p>
    <w:p w14:paraId="279DDDC9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</w:p>
    <w:p w14:paraId="6E522A2E" w14:textId="50D3ADEF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>- Data Augmentation: A wide range of techniques are applied, including:</w:t>
      </w:r>
    </w:p>
    <w:p w14:paraId="61290F76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  - Silence Removal</w:t>
      </w:r>
    </w:p>
    <w:p w14:paraId="7F42F928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  - </w:t>
      </w:r>
      <w:proofErr w:type="spellStart"/>
      <w:r w:rsidRPr="00602A42">
        <w:rPr>
          <w:rFonts w:ascii="Cambria" w:hAnsi="Cambria"/>
          <w:sz w:val="22"/>
          <w:szCs w:val="22"/>
        </w:rPr>
        <w:t>TimeStretch</w:t>
      </w:r>
      <w:proofErr w:type="spellEnd"/>
    </w:p>
    <w:p w14:paraId="475D64D3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  - </w:t>
      </w:r>
      <w:proofErr w:type="spellStart"/>
      <w:r w:rsidRPr="00602A42">
        <w:rPr>
          <w:rFonts w:ascii="Cambria" w:hAnsi="Cambria"/>
          <w:sz w:val="22"/>
          <w:szCs w:val="22"/>
        </w:rPr>
        <w:t>PitchShift</w:t>
      </w:r>
      <w:proofErr w:type="spellEnd"/>
    </w:p>
    <w:p w14:paraId="64F1BEB4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  - Noise addition</w:t>
      </w:r>
    </w:p>
    <w:p w14:paraId="292DE73E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  - Reverberation</w:t>
      </w:r>
    </w:p>
    <w:p w14:paraId="610D05EB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  - </w:t>
      </w:r>
      <w:proofErr w:type="spellStart"/>
      <w:r w:rsidRPr="00602A42">
        <w:rPr>
          <w:rFonts w:ascii="Cambria" w:hAnsi="Cambria"/>
          <w:sz w:val="22"/>
          <w:szCs w:val="22"/>
        </w:rPr>
        <w:t>Rawboost</w:t>
      </w:r>
      <w:proofErr w:type="spellEnd"/>
    </w:p>
    <w:p w14:paraId="4BA904C0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  - Codec application</w:t>
      </w:r>
    </w:p>
    <w:p w14:paraId="2E2827AC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  - Bit Crusher</w:t>
      </w:r>
    </w:p>
    <w:p w14:paraId="5586B6DE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  - Gain adjustment</w:t>
      </w:r>
    </w:p>
    <w:p w14:paraId="2C224422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  - </w:t>
      </w:r>
      <w:proofErr w:type="spellStart"/>
      <w:r w:rsidRPr="00602A42">
        <w:rPr>
          <w:rFonts w:ascii="Cambria" w:hAnsi="Cambria"/>
          <w:sz w:val="22"/>
          <w:szCs w:val="22"/>
        </w:rPr>
        <w:t>SpecAugment</w:t>
      </w:r>
      <w:proofErr w:type="spellEnd"/>
    </w:p>
    <w:p w14:paraId="399C8BE4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</w:p>
    <w:p w14:paraId="45AF84DE" w14:textId="313073D2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- Training Details: </w:t>
      </w:r>
    </w:p>
    <w:p w14:paraId="798906B8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  - Models are trained on the ASVSpoof5 train set</w:t>
      </w:r>
    </w:p>
    <w:p w14:paraId="18D3CB64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  - Some models include bona fide samples from </w:t>
      </w:r>
      <w:proofErr w:type="spellStart"/>
      <w:r w:rsidRPr="00602A42">
        <w:rPr>
          <w:rFonts w:ascii="Cambria" w:hAnsi="Cambria"/>
          <w:sz w:val="22"/>
          <w:szCs w:val="22"/>
        </w:rPr>
        <w:t>LibriSpeech</w:t>
      </w:r>
      <w:proofErr w:type="spellEnd"/>
      <w:r w:rsidRPr="00602A42">
        <w:rPr>
          <w:rFonts w:ascii="Cambria" w:hAnsi="Cambria"/>
          <w:sz w:val="22"/>
          <w:szCs w:val="22"/>
        </w:rPr>
        <w:t xml:space="preserve"> 960h</w:t>
      </w:r>
    </w:p>
    <w:p w14:paraId="102E6943" w14:textId="0826C1FB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  - Different probabilities of data augmentation</w:t>
      </w:r>
      <w:r w:rsidR="008114E4">
        <w:rPr>
          <w:rFonts w:ascii="Cambria" w:hAnsi="Cambria"/>
          <w:sz w:val="22"/>
          <w:szCs w:val="22"/>
        </w:rPr>
        <w:t xml:space="preserve"> </w:t>
      </w:r>
      <w:proofErr w:type="gramStart"/>
      <w:r w:rsidRPr="00602A42">
        <w:rPr>
          <w:rFonts w:ascii="Cambria" w:hAnsi="Cambria"/>
          <w:sz w:val="22"/>
          <w:szCs w:val="22"/>
        </w:rPr>
        <w:t>are</w:t>
      </w:r>
      <w:proofErr w:type="gramEnd"/>
      <w:r w:rsidRPr="00602A42">
        <w:rPr>
          <w:rFonts w:ascii="Cambria" w:hAnsi="Cambria"/>
          <w:sz w:val="22"/>
          <w:szCs w:val="22"/>
        </w:rPr>
        <w:t xml:space="preserve"> used</w:t>
      </w:r>
    </w:p>
    <w:p w14:paraId="5F88F014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  - Cross-entropy loss with class weighting is employed</w:t>
      </w:r>
    </w:p>
    <w:p w14:paraId="236F06B6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</w:p>
    <w:p w14:paraId="2B136593" w14:textId="1A2780AC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 Spoofing-Aware Speaker Verification (SASV)</w:t>
      </w:r>
    </w:p>
    <w:p w14:paraId="222C7AB7" w14:textId="674D640B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>- ASV Model: ECAPA-TDNN trained on VoxCeleb2</w:t>
      </w:r>
    </w:p>
    <w:p w14:paraId="1F6C8ECE" w14:textId="2E1A2743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>- Fusion: Linear combination of CM and ASV scores</w:t>
      </w:r>
    </w:p>
    <w:p w14:paraId="22AF43E3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</w:p>
    <w:p w14:paraId="0B067B74" w14:textId="78801874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 Model Fusion</w:t>
      </w:r>
    </w:p>
    <w:p w14:paraId="12BACFC9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>- Bagging method using median of selected model predictions</w:t>
      </w:r>
    </w:p>
    <w:p w14:paraId="23C1FFCE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>- Different model combinations for closed and open conditions</w:t>
      </w:r>
    </w:p>
    <w:p w14:paraId="647F34A3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</w:p>
    <w:p w14:paraId="7F1330E5" w14:textId="780DAFCC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The proposed approach demonstrates strong performance on the ASVSpoof5 dataset, particularly with models using Wav2Vec 2.0 frontend. However, the authors note that generalization to more diverse datasets </w:t>
      </w:r>
      <w:proofErr w:type="gramStart"/>
      <w:r w:rsidRPr="00602A42">
        <w:rPr>
          <w:rFonts w:ascii="Cambria" w:hAnsi="Cambria"/>
          <w:sz w:val="22"/>
          <w:szCs w:val="22"/>
        </w:rPr>
        <w:t>remains</w:t>
      </w:r>
      <w:proofErr w:type="gramEnd"/>
      <w:r w:rsidRPr="00602A42">
        <w:rPr>
          <w:rFonts w:ascii="Cambria" w:hAnsi="Cambria"/>
          <w:sz w:val="22"/>
          <w:szCs w:val="22"/>
        </w:rPr>
        <w:t xml:space="preserve"> a challenge.</w:t>
      </w:r>
    </w:p>
    <w:p w14:paraId="33832C0D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</w:p>
    <w:p w14:paraId="4A3DCDA8" w14:textId="77777777" w:rsidR="008A2C0F" w:rsidRPr="00602A42" w:rsidRDefault="008A2C0F" w:rsidP="008A2C0F">
      <w:pPr>
        <w:rPr>
          <w:rFonts w:ascii="Cambria" w:hAnsi="Cambria"/>
          <w:b/>
          <w:bCs/>
          <w:sz w:val="22"/>
          <w:szCs w:val="22"/>
        </w:rPr>
      </w:pPr>
      <w:r w:rsidRPr="00602A42">
        <w:rPr>
          <w:rFonts w:ascii="Cambria" w:hAnsi="Cambria"/>
          <w:b/>
          <w:bCs/>
          <w:sz w:val="22"/>
          <w:szCs w:val="22"/>
        </w:rPr>
        <w:t>Experimentation:</w:t>
      </w:r>
    </w:p>
    <w:p w14:paraId="40078531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- Models trained on ASVSpoof5 train set, some with additional </w:t>
      </w:r>
      <w:proofErr w:type="spellStart"/>
      <w:r w:rsidRPr="00602A42">
        <w:rPr>
          <w:rFonts w:ascii="Cambria" w:hAnsi="Cambria"/>
          <w:sz w:val="22"/>
          <w:szCs w:val="22"/>
        </w:rPr>
        <w:t>LibriSpeech</w:t>
      </w:r>
      <w:proofErr w:type="spellEnd"/>
      <w:r w:rsidRPr="00602A42">
        <w:rPr>
          <w:rFonts w:ascii="Cambria" w:hAnsi="Cambria"/>
          <w:sz w:val="22"/>
          <w:szCs w:val="22"/>
        </w:rPr>
        <w:t xml:space="preserve"> data.</w:t>
      </w:r>
    </w:p>
    <w:p w14:paraId="7B8D7680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>- Various data augmentation probabilities tested.</w:t>
      </w:r>
    </w:p>
    <w:p w14:paraId="7D07F433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>- Evaluation on ASVSpoof5 development set and other datasets for generalization testing.</w:t>
      </w:r>
    </w:p>
    <w:p w14:paraId="3530315A" w14:textId="77777777" w:rsidR="008A2C0F" w:rsidRPr="00602A42" w:rsidRDefault="008A2C0F" w:rsidP="008A2C0F">
      <w:pPr>
        <w:rPr>
          <w:rFonts w:ascii="Cambria" w:hAnsi="Cambria"/>
          <w:b/>
          <w:bCs/>
          <w:sz w:val="22"/>
          <w:szCs w:val="22"/>
        </w:rPr>
      </w:pPr>
    </w:p>
    <w:p w14:paraId="14E22808" w14:textId="77777777" w:rsidR="008A2C0F" w:rsidRPr="00602A42" w:rsidRDefault="008A2C0F" w:rsidP="008A2C0F">
      <w:pPr>
        <w:rPr>
          <w:rFonts w:ascii="Cambria" w:hAnsi="Cambria"/>
          <w:b/>
          <w:bCs/>
          <w:sz w:val="22"/>
          <w:szCs w:val="22"/>
        </w:rPr>
      </w:pPr>
      <w:r w:rsidRPr="00602A42">
        <w:rPr>
          <w:rFonts w:ascii="Cambria" w:hAnsi="Cambria"/>
          <w:b/>
          <w:bCs/>
          <w:sz w:val="22"/>
          <w:szCs w:val="22"/>
        </w:rPr>
        <w:t>Results:</w:t>
      </w:r>
    </w:p>
    <w:p w14:paraId="432688AF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>- Wav2Vec frontend models showed best performance on ASVSpoof5.</w:t>
      </w:r>
    </w:p>
    <w:p w14:paraId="385669E1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>- Data augmentation improved model robustness.</w:t>
      </w:r>
    </w:p>
    <w:p w14:paraId="6628C171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- Poor generalization observed on older </w:t>
      </w:r>
      <w:proofErr w:type="spellStart"/>
      <w:r w:rsidRPr="00602A42">
        <w:rPr>
          <w:rFonts w:ascii="Cambria" w:hAnsi="Cambria"/>
          <w:sz w:val="22"/>
          <w:szCs w:val="22"/>
        </w:rPr>
        <w:t>ASVSpoof</w:t>
      </w:r>
      <w:proofErr w:type="spellEnd"/>
      <w:r w:rsidRPr="00602A42">
        <w:rPr>
          <w:rFonts w:ascii="Cambria" w:hAnsi="Cambria"/>
          <w:sz w:val="22"/>
          <w:szCs w:val="22"/>
        </w:rPr>
        <w:t xml:space="preserve"> datasets and external datasets.</w:t>
      </w:r>
    </w:p>
    <w:p w14:paraId="4491EAAF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- Best open condition performance: EER of 4.16% and </w:t>
      </w:r>
      <w:proofErr w:type="spellStart"/>
      <w:r w:rsidRPr="00602A42">
        <w:rPr>
          <w:rFonts w:ascii="Cambria" w:hAnsi="Cambria"/>
          <w:sz w:val="22"/>
          <w:szCs w:val="22"/>
        </w:rPr>
        <w:t>minDCF</w:t>
      </w:r>
      <w:proofErr w:type="spellEnd"/>
      <w:r w:rsidRPr="00602A42">
        <w:rPr>
          <w:rFonts w:ascii="Cambria" w:hAnsi="Cambria"/>
          <w:sz w:val="22"/>
          <w:szCs w:val="22"/>
        </w:rPr>
        <w:t xml:space="preserve"> of 0.1124 on evaluation set.</w:t>
      </w:r>
    </w:p>
    <w:p w14:paraId="78B60A9D" w14:textId="77777777" w:rsidR="008A2C0F" w:rsidRPr="00602A42" w:rsidRDefault="008A2C0F" w:rsidP="008A2C0F">
      <w:pPr>
        <w:rPr>
          <w:rFonts w:ascii="Cambria" w:hAnsi="Cambria"/>
          <w:sz w:val="22"/>
          <w:szCs w:val="22"/>
        </w:rPr>
      </w:pPr>
    </w:p>
    <w:p w14:paraId="20565ED4" w14:textId="77777777" w:rsidR="00663041" w:rsidRPr="00602A42" w:rsidRDefault="00663041" w:rsidP="00663041">
      <w:pPr>
        <w:spacing w:after="0" w:line="240" w:lineRule="auto"/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</w:pPr>
      <w:r w:rsidRPr="00663041"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  <w:t>Q1: Which track does this submission belong to? Track 1 or 2?</w:t>
      </w:r>
    </w:p>
    <w:p w14:paraId="37A61099" w14:textId="78D799BE" w:rsidR="00663041" w:rsidRPr="00663041" w:rsidRDefault="00663041" w:rsidP="00663041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14:ligatures w14:val="none"/>
        </w:rPr>
      </w:pPr>
      <w:r w:rsidRPr="00602A42">
        <w:rPr>
          <w:rFonts w:ascii="Cambria" w:hAnsi="Cambria"/>
          <w:sz w:val="22"/>
          <w:szCs w:val="22"/>
        </w:rPr>
        <w:t>This submission belongs to both Track 1 (Speech Deepfake Detection) and Track 2 (Spoofing-Aware Speaker Verification).</w:t>
      </w:r>
    </w:p>
    <w:p w14:paraId="2C80AA1B" w14:textId="77777777" w:rsidR="00663041" w:rsidRPr="00663041" w:rsidRDefault="00663041" w:rsidP="00663041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14:ligatures w14:val="none"/>
        </w:rPr>
      </w:pPr>
    </w:p>
    <w:p w14:paraId="5F0AA566" w14:textId="77777777" w:rsidR="00663041" w:rsidRPr="00663041" w:rsidRDefault="00663041" w:rsidP="00663041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14:ligatures w14:val="none"/>
        </w:rPr>
      </w:pPr>
      <w:r w:rsidRPr="00663041"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  <w:t>Q2: Which condition does this submission belong to? Open or Closed condition?</w:t>
      </w:r>
    </w:p>
    <w:p w14:paraId="0B99AA63" w14:textId="77777777" w:rsidR="00663041" w:rsidRPr="00602A42" w:rsidRDefault="00663041" w:rsidP="00663041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>The submission includes both Open and Closed conditions.</w:t>
      </w:r>
    </w:p>
    <w:p w14:paraId="6F26F983" w14:textId="77777777" w:rsidR="00663041" w:rsidRPr="00663041" w:rsidRDefault="00663041" w:rsidP="00663041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14:ligatures w14:val="none"/>
        </w:rPr>
      </w:pPr>
    </w:p>
    <w:p w14:paraId="3991537E" w14:textId="77777777" w:rsidR="00663041" w:rsidRPr="00663041" w:rsidRDefault="00663041" w:rsidP="00663041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14:ligatures w14:val="none"/>
        </w:rPr>
      </w:pPr>
      <w:r w:rsidRPr="00663041"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  <w:t xml:space="preserve">Q3: Which subset do the authors report the performance on? </w:t>
      </w:r>
      <w:proofErr w:type="spellStart"/>
      <w:r w:rsidRPr="00663041"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  <w:t>ASVspoof</w:t>
      </w:r>
      <w:proofErr w:type="spellEnd"/>
      <w:r w:rsidRPr="00663041"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  <w:t xml:space="preserve"> 5 progress set or evaluation set? </w:t>
      </w:r>
    </w:p>
    <w:p w14:paraId="35019E89" w14:textId="77777777" w:rsidR="00663041" w:rsidRPr="00602A42" w:rsidRDefault="00663041" w:rsidP="00663041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>The authors report performance on both the ASVspoof5 development set and evaluation set.</w:t>
      </w:r>
    </w:p>
    <w:p w14:paraId="173CCBC3" w14:textId="77777777" w:rsidR="00663041" w:rsidRPr="00663041" w:rsidRDefault="00663041" w:rsidP="00663041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14:ligatures w14:val="none"/>
        </w:rPr>
      </w:pPr>
    </w:p>
    <w:p w14:paraId="1261BA28" w14:textId="77777777" w:rsidR="00663041" w:rsidRPr="00602A42" w:rsidRDefault="00663041" w:rsidP="00663041">
      <w:pPr>
        <w:spacing w:after="0" w:line="240" w:lineRule="auto"/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</w:pPr>
      <w:r w:rsidRPr="00663041"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  <w:t xml:space="preserve">Q4: What is the reported performance in terms of EER and </w:t>
      </w:r>
      <w:proofErr w:type="spellStart"/>
      <w:r w:rsidRPr="00663041"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  <w:t>minDCF</w:t>
      </w:r>
      <w:proofErr w:type="spellEnd"/>
      <w:r w:rsidRPr="00663041"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  <w:t>?</w:t>
      </w:r>
    </w:p>
    <w:p w14:paraId="45F432B6" w14:textId="77777777" w:rsidR="00663041" w:rsidRPr="00602A42" w:rsidRDefault="00663041" w:rsidP="00663041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>For the open condition on the evaluation set, the reported performance is:</w:t>
      </w:r>
    </w:p>
    <w:p w14:paraId="444A3B0C" w14:textId="77777777" w:rsidR="00663041" w:rsidRPr="00602A42" w:rsidRDefault="00663041" w:rsidP="00663041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>- EER: 4.16%</w:t>
      </w:r>
    </w:p>
    <w:p w14:paraId="5360DC67" w14:textId="0AD12F00" w:rsidR="00663041" w:rsidRPr="00663041" w:rsidRDefault="00663041" w:rsidP="00663041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- </w:t>
      </w:r>
      <w:proofErr w:type="spellStart"/>
      <w:r w:rsidRPr="00602A42">
        <w:rPr>
          <w:rFonts w:ascii="Cambria" w:hAnsi="Cambria"/>
          <w:sz w:val="22"/>
          <w:szCs w:val="22"/>
        </w:rPr>
        <w:t>minDCF</w:t>
      </w:r>
      <w:proofErr w:type="spellEnd"/>
      <w:r w:rsidRPr="00602A42">
        <w:rPr>
          <w:rFonts w:ascii="Cambria" w:hAnsi="Cambria"/>
          <w:sz w:val="22"/>
          <w:szCs w:val="22"/>
        </w:rPr>
        <w:t>: 0.1124</w:t>
      </w:r>
    </w:p>
    <w:p w14:paraId="4A2F3A7E" w14:textId="77777777" w:rsidR="00663041" w:rsidRPr="00663041" w:rsidRDefault="00663041" w:rsidP="00663041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14:ligatures w14:val="none"/>
        </w:rPr>
      </w:pPr>
    </w:p>
    <w:p w14:paraId="10E3C2D3" w14:textId="77777777" w:rsidR="00663041" w:rsidRPr="00602A42" w:rsidRDefault="00663041" w:rsidP="00663041">
      <w:pPr>
        <w:spacing w:after="0" w:line="240" w:lineRule="auto"/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</w:pPr>
      <w:r w:rsidRPr="00663041"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  <w:t xml:space="preserve">Q5: Can you take a look at Table 4 in </w:t>
      </w:r>
      <w:hyperlink r:id="rId4" w:history="1">
        <w:r w:rsidRPr="00663041">
          <w:rPr>
            <w:rFonts w:ascii="Cambria" w:eastAsia="Times New Roman" w:hAnsi="Cambria" w:cs="Arial"/>
            <w:b/>
            <w:bCs/>
            <w:color w:val="1155CC"/>
            <w:kern w:val="0"/>
            <w:sz w:val="22"/>
            <w:szCs w:val="22"/>
            <w:u w:val="single"/>
            <w14:ligatures w14:val="none"/>
          </w:rPr>
          <w:t>this paper</w:t>
        </w:r>
      </w:hyperlink>
      <w:r w:rsidRPr="00663041"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  <w:t xml:space="preserve"> and guess which ID your systems belong to? You will need to compare the </w:t>
      </w:r>
      <w:proofErr w:type="spellStart"/>
      <w:r w:rsidRPr="00663041"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  <w:t>minDCF</w:t>
      </w:r>
      <w:proofErr w:type="spellEnd"/>
      <w:r w:rsidRPr="00663041"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663041"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  <w:t>actDCF</w:t>
      </w:r>
      <w:proofErr w:type="spellEnd"/>
      <w:r w:rsidRPr="00663041"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  <w:t>, Cllr, and EER values. </w:t>
      </w:r>
    </w:p>
    <w:p w14:paraId="2E52F270" w14:textId="00E57BF4" w:rsidR="00663041" w:rsidRPr="00663041" w:rsidRDefault="008D320D" w:rsidP="00663041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14:ligatures w14:val="none"/>
        </w:rPr>
      </w:pPr>
      <w:r>
        <w:rPr>
          <w:rFonts w:ascii="Cambria" w:hAnsi="Cambria"/>
          <w:sz w:val="22"/>
          <w:szCs w:val="22"/>
        </w:rPr>
        <w:t>T23</w:t>
      </w:r>
    </w:p>
    <w:p w14:paraId="0CB5E455" w14:textId="77777777" w:rsidR="00663041" w:rsidRPr="00663041" w:rsidRDefault="00663041" w:rsidP="00663041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14:ligatures w14:val="none"/>
        </w:rPr>
      </w:pPr>
    </w:p>
    <w:p w14:paraId="390555E3" w14:textId="77777777" w:rsidR="00663041" w:rsidRPr="00602A42" w:rsidRDefault="00663041" w:rsidP="00663041">
      <w:pPr>
        <w:spacing w:after="0" w:line="240" w:lineRule="auto"/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</w:pPr>
      <w:r w:rsidRPr="00663041"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  <w:t xml:space="preserve">Q6: Provide a GitHub link to the repository if there is </w:t>
      </w:r>
      <w:proofErr w:type="gramStart"/>
      <w:r w:rsidRPr="00663041"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  <w:t>any</w:t>
      </w:r>
      <w:proofErr w:type="gramEnd"/>
    </w:p>
    <w:p w14:paraId="2D02F197" w14:textId="01323E35" w:rsidR="00663041" w:rsidRPr="00FB2D61" w:rsidRDefault="00FB2D61" w:rsidP="00FB2D61">
      <w:pPr>
        <w:pStyle w:val="NormalWeb"/>
      </w:pPr>
      <w:r>
        <w:rPr>
          <w:rFonts w:ascii="NimbusMonL" w:hAnsi="NimbusMonL"/>
          <w:sz w:val="16"/>
          <w:szCs w:val="16"/>
        </w:rPr>
        <w:t xml:space="preserve">https://github.com/asvspoof- challenge/ asvspoof5/tree/main/Tool- score- fusion </w:t>
      </w:r>
    </w:p>
    <w:p w14:paraId="17337B03" w14:textId="77777777" w:rsidR="00663041" w:rsidRPr="00663041" w:rsidRDefault="00663041" w:rsidP="00663041">
      <w:pPr>
        <w:pBdr>
          <w:bottom w:val="single" w:sz="6" w:space="1" w:color="auto"/>
        </w:pBd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14:ligatures w14:val="none"/>
        </w:rPr>
      </w:pPr>
    </w:p>
    <w:p w14:paraId="492A06B0" w14:textId="7ED0F4D6" w:rsidR="00663041" w:rsidRPr="00602A42" w:rsidRDefault="00663041" w:rsidP="00663041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>My findings from this paper-</w:t>
      </w:r>
      <w:r w:rsidRPr="00602A42">
        <w:rPr>
          <w:rFonts w:ascii="Cambria" w:hAnsi="Cambria"/>
          <w:sz w:val="22"/>
          <w:szCs w:val="22"/>
        </w:rPr>
        <w:br/>
      </w:r>
    </w:p>
    <w:p w14:paraId="3E7241C6" w14:textId="6107093B" w:rsidR="00663041" w:rsidRPr="00602A42" w:rsidRDefault="00663041" w:rsidP="00663041">
      <w:pPr>
        <w:rPr>
          <w:rFonts w:ascii="Cambria" w:hAnsi="Cambria"/>
          <w:b/>
          <w:bCs/>
          <w:sz w:val="22"/>
          <w:szCs w:val="22"/>
        </w:rPr>
      </w:pPr>
      <w:r w:rsidRPr="00602A42">
        <w:rPr>
          <w:rFonts w:ascii="Cambria" w:hAnsi="Cambria"/>
          <w:b/>
          <w:bCs/>
          <w:sz w:val="22"/>
          <w:szCs w:val="22"/>
        </w:rPr>
        <w:t xml:space="preserve"> What They Did</w:t>
      </w:r>
    </w:p>
    <w:p w14:paraId="405223F8" w14:textId="77777777" w:rsidR="00663041" w:rsidRPr="00602A42" w:rsidRDefault="00663041" w:rsidP="00663041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>- They used four different computer models to detect fake speech.</w:t>
      </w:r>
    </w:p>
    <w:p w14:paraId="2A3AAF2C" w14:textId="77777777" w:rsidR="00663041" w:rsidRPr="00602A42" w:rsidRDefault="00663041" w:rsidP="00663041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- Two models (LFCC-LCNN and </w:t>
      </w:r>
      <w:proofErr w:type="spellStart"/>
      <w:r w:rsidRPr="00602A42">
        <w:rPr>
          <w:rFonts w:ascii="Cambria" w:hAnsi="Cambria"/>
          <w:sz w:val="22"/>
          <w:szCs w:val="22"/>
        </w:rPr>
        <w:t>RawGAT</w:t>
      </w:r>
      <w:proofErr w:type="spellEnd"/>
      <w:r w:rsidRPr="00602A42">
        <w:rPr>
          <w:rFonts w:ascii="Cambria" w:hAnsi="Cambria"/>
          <w:sz w:val="22"/>
          <w:szCs w:val="22"/>
        </w:rPr>
        <w:t>-ST) were simpler, while two others (Wav2Vec-RawGAT-ST and Wav2Vec-Conformer) were more advanced.</w:t>
      </w:r>
    </w:p>
    <w:p w14:paraId="285EE8CD" w14:textId="77777777" w:rsidR="00663041" w:rsidRPr="00602A42" w:rsidRDefault="00663041" w:rsidP="00663041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>- They messed with the audio in different ways during training to make their system better at spotting fakes.</w:t>
      </w:r>
    </w:p>
    <w:p w14:paraId="5C15D4B1" w14:textId="77777777" w:rsidR="00663041" w:rsidRPr="00602A42" w:rsidRDefault="00663041" w:rsidP="00663041">
      <w:pPr>
        <w:rPr>
          <w:rFonts w:ascii="Cambria" w:hAnsi="Cambria"/>
          <w:sz w:val="22"/>
          <w:szCs w:val="22"/>
        </w:rPr>
      </w:pPr>
    </w:p>
    <w:p w14:paraId="6838FFE2" w14:textId="1B352632" w:rsidR="00663041" w:rsidRPr="00602A42" w:rsidRDefault="00663041" w:rsidP="00663041">
      <w:pPr>
        <w:rPr>
          <w:rFonts w:ascii="Cambria" w:hAnsi="Cambria"/>
          <w:b/>
          <w:bCs/>
          <w:sz w:val="22"/>
          <w:szCs w:val="22"/>
        </w:rPr>
      </w:pPr>
      <w:r w:rsidRPr="00602A42">
        <w:rPr>
          <w:rFonts w:ascii="Cambria" w:hAnsi="Cambria"/>
          <w:b/>
          <w:bCs/>
          <w:sz w:val="22"/>
          <w:szCs w:val="22"/>
        </w:rPr>
        <w:t xml:space="preserve"> What They Found</w:t>
      </w:r>
    </w:p>
    <w:p w14:paraId="6DBD7FF4" w14:textId="77777777" w:rsidR="00663041" w:rsidRPr="00602A42" w:rsidRDefault="00663041" w:rsidP="00663041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>- The more advanced models (using Wav2Vec) worked best on the challenge dataset.</w:t>
      </w:r>
    </w:p>
    <w:p w14:paraId="19E2A157" w14:textId="77777777" w:rsidR="00663041" w:rsidRPr="00602A42" w:rsidRDefault="00663041" w:rsidP="00663041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>- Messing with the audio during training (data augmentation) helped improve results.</w:t>
      </w:r>
    </w:p>
    <w:p w14:paraId="26543716" w14:textId="77777777" w:rsidR="00663041" w:rsidRPr="00602A42" w:rsidRDefault="00663041" w:rsidP="00663041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lastRenderedPageBreak/>
        <w:t>- Their best system got an error rate of 4.16% on the final test.</w:t>
      </w:r>
    </w:p>
    <w:p w14:paraId="07D20E7A" w14:textId="77777777" w:rsidR="00663041" w:rsidRPr="00602A42" w:rsidRDefault="00663041" w:rsidP="00663041">
      <w:pPr>
        <w:rPr>
          <w:rFonts w:ascii="Cambria" w:hAnsi="Cambria"/>
          <w:sz w:val="22"/>
          <w:szCs w:val="22"/>
        </w:rPr>
      </w:pPr>
    </w:p>
    <w:p w14:paraId="3A953DE6" w14:textId="4768D160" w:rsidR="00663041" w:rsidRPr="00602A42" w:rsidRDefault="00663041" w:rsidP="00663041">
      <w:pPr>
        <w:rPr>
          <w:rFonts w:ascii="Cambria" w:hAnsi="Cambria"/>
          <w:b/>
          <w:bCs/>
          <w:sz w:val="22"/>
          <w:szCs w:val="22"/>
        </w:rPr>
      </w:pPr>
      <w:r w:rsidRPr="00602A42">
        <w:rPr>
          <w:rFonts w:ascii="Cambria" w:hAnsi="Cambria"/>
          <w:b/>
          <w:bCs/>
          <w:sz w:val="22"/>
          <w:szCs w:val="22"/>
        </w:rPr>
        <w:t xml:space="preserve"> Problems They Noticed</w:t>
      </w:r>
    </w:p>
    <w:p w14:paraId="0A748616" w14:textId="77777777" w:rsidR="00663041" w:rsidRPr="00602A42" w:rsidRDefault="00663041" w:rsidP="00663041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>- The systems didn't work as well on other datasets, especially older ones.</w:t>
      </w:r>
    </w:p>
    <w:p w14:paraId="3348B231" w14:textId="0D162462" w:rsidR="00663041" w:rsidRPr="00602A42" w:rsidRDefault="00663041" w:rsidP="00663041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- This means the detectors are good at spotting fakes in the </w:t>
      </w:r>
      <w:r w:rsidR="008D320D" w:rsidRPr="00602A42">
        <w:rPr>
          <w:rFonts w:ascii="Cambria" w:hAnsi="Cambria"/>
          <w:sz w:val="22"/>
          <w:szCs w:val="22"/>
        </w:rPr>
        <w:t>challenge but</w:t>
      </w:r>
      <w:r w:rsidRPr="00602A42">
        <w:rPr>
          <w:rFonts w:ascii="Cambria" w:hAnsi="Cambria"/>
          <w:sz w:val="22"/>
          <w:szCs w:val="22"/>
        </w:rPr>
        <w:t xml:space="preserve"> might struggle with different types of audio.</w:t>
      </w:r>
    </w:p>
    <w:p w14:paraId="06E8BE1F" w14:textId="77777777" w:rsidR="00663041" w:rsidRPr="00602A42" w:rsidRDefault="00663041" w:rsidP="00663041">
      <w:pPr>
        <w:rPr>
          <w:rFonts w:ascii="Cambria" w:hAnsi="Cambria"/>
          <w:sz w:val="22"/>
          <w:szCs w:val="22"/>
        </w:rPr>
      </w:pPr>
    </w:p>
    <w:p w14:paraId="07CE1BB9" w14:textId="574684FD" w:rsidR="00663041" w:rsidRPr="00602A42" w:rsidRDefault="00663041" w:rsidP="00663041">
      <w:pPr>
        <w:rPr>
          <w:rFonts w:ascii="Cambria" w:hAnsi="Cambria"/>
          <w:b/>
          <w:bCs/>
          <w:sz w:val="22"/>
          <w:szCs w:val="22"/>
        </w:rPr>
      </w:pPr>
      <w:r w:rsidRPr="00602A42">
        <w:rPr>
          <w:rFonts w:ascii="Cambria" w:hAnsi="Cambria"/>
          <w:b/>
          <w:bCs/>
          <w:sz w:val="22"/>
          <w:szCs w:val="22"/>
        </w:rPr>
        <w:t xml:space="preserve"> What This Means</w:t>
      </w:r>
    </w:p>
    <w:p w14:paraId="090A35EB" w14:textId="77777777" w:rsidR="00663041" w:rsidRPr="00602A42" w:rsidRDefault="00663041" w:rsidP="00663041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>- We're getting better at detecting fake speech, but there's still work to do.</w:t>
      </w:r>
    </w:p>
    <w:p w14:paraId="67C32434" w14:textId="77777777" w:rsidR="00663041" w:rsidRPr="00602A42" w:rsidRDefault="00663041" w:rsidP="00663041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 xml:space="preserve">- Current systems are good at specific tasks but struggle to work well across all types of </w:t>
      </w:r>
      <w:proofErr w:type="gramStart"/>
      <w:r w:rsidRPr="00602A42">
        <w:rPr>
          <w:rFonts w:ascii="Cambria" w:hAnsi="Cambria"/>
          <w:sz w:val="22"/>
          <w:szCs w:val="22"/>
        </w:rPr>
        <w:t>audio</w:t>
      </w:r>
      <w:proofErr w:type="gramEnd"/>
      <w:r w:rsidRPr="00602A42">
        <w:rPr>
          <w:rFonts w:ascii="Cambria" w:hAnsi="Cambria"/>
          <w:sz w:val="22"/>
          <w:szCs w:val="22"/>
        </w:rPr>
        <w:t>.</w:t>
      </w:r>
    </w:p>
    <w:p w14:paraId="4450C2B2" w14:textId="77777777" w:rsidR="00663041" w:rsidRPr="00602A42" w:rsidRDefault="00663041" w:rsidP="00663041">
      <w:pPr>
        <w:rPr>
          <w:rFonts w:ascii="Cambria" w:hAnsi="Cambria"/>
          <w:sz w:val="22"/>
          <w:szCs w:val="22"/>
        </w:rPr>
      </w:pPr>
      <w:r w:rsidRPr="00602A42">
        <w:rPr>
          <w:rFonts w:ascii="Cambria" w:hAnsi="Cambria"/>
          <w:sz w:val="22"/>
          <w:szCs w:val="22"/>
        </w:rPr>
        <w:t>- More research is needed to create fake speech detectors that work well in all situations.</w:t>
      </w:r>
    </w:p>
    <w:p w14:paraId="3681D6D6" w14:textId="7A101D72" w:rsidR="00663041" w:rsidRPr="00602A42" w:rsidRDefault="00663041" w:rsidP="00663041">
      <w:pPr>
        <w:rPr>
          <w:rFonts w:ascii="Cambria" w:hAnsi="Cambria"/>
          <w:sz w:val="22"/>
          <w:szCs w:val="22"/>
        </w:rPr>
      </w:pPr>
    </w:p>
    <w:sectPr w:rsidR="00663041" w:rsidRPr="0060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MonL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0F"/>
    <w:rsid w:val="00602A42"/>
    <w:rsid w:val="00663041"/>
    <w:rsid w:val="008114E4"/>
    <w:rsid w:val="008A2C0F"/>
    <w:rsid w:val="008D320D"/>
    <w:rsid w:val="00FB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7C1CE"/>
  <w15:chartTrackingRefBased/>
  <w15:docId w15:val="{7495BDF3-B193-9F41-A943-107BB2D3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C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6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630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8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8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sca-archive.org/asvspoof_2024/wang24_asvspoo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Dekhane, Aishwarya</dc:creator>
  <cp:keywords/>
  <dc:description/>
  <cp:lastModifiedBy>Dekhane, Aishwarya</cp:lastModifiedBy>
  <cp:revision>3</cp:revision>
  <dcterms:created xsi:type="dcterms:W3CDTF">2025-01-19T18:04:00Z</dcterms:created>
  <dcterms:modified xsi:type="dcterms:W3CDTF">2025-01-19T19:02:00Z</dcterms:modified>
</cp:coreProperties>
</file>