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B2" w:rsidRPr="001555B2" w:rsidRDefault="001555B2" w:rsidP="001555B2">
      <w:pPr>
        <w:jc w:val="center"/>
        <w:rPr>
          <w:b/>
          <w:sz w:val="28"/>
          <w:u w:val="single"/>
        </w:rPr>
      </w:pPr>
      <w:r w:rsidRPr="001555B2">
        <w:rPr>
          <w:b/>
          <w:sz w:val="28"/>
          <w:u w:val="single"/>
        </w:rPr>
        <w:t>P3 : Final ERD</w:t>
      </w:r>
    </w:p>
    <w:p w:rsidR="001555B2" w:rsidRDefault="001555B2"/>
    <w:p w:rsidR="00D17A6D" w:rsidRPr="00D17A6D" w:rsidRDefault="00D17A6D">
      <w:pPr>
        <w:rPr>
          <w:b/>
          <w:u w:val="single"/>
        </w:rPr>
      </w:pPr>
      <w:r w:rsidRPr="00D17A6D">
        <w:rPr>
          <w:b/>
          <w:u w:val="single"/>
        </w:rPr>
        <w:t>Final Entity Relationship Diagram</w:t>
      </w:r>
    </w:p>
    <w:p w:rsidR="00D17A6D" w:rsidRDefault="002F18FB">
      <w:r>
        <w:rPr>
          <w:noProof/>
        </w:rPr>
        <w:drawing>
          <wp:inline distT="0" distB="0" distL="0" distR="0">
            <wp:extent cx="6340168" cy="2781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67" cy="27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A6D" w:rsidRDefault="00D17A6D"/>
    <w:p w:rsidR="007A71E3" w:rsidRPr="008A7B21" w:rsidRDefault="008A7B21">
      <w:pPr>
        <w:rPr>
          <w:b/>
          <w:u w:val="single"/>
        </w:rPr>
      </w:pPr>
      <w:r w:rsidRPr="008A7B21">
        <w:rPr>
          <w:b/>
          <w:u w:val="single"/>
        </w:rPr>
        <w:t>Modifications</w:t>
      </w:r>
      <w:r w:rsidR="00AF2B3F" w:rsidRPr="008A7B21">
        <w:rPr>
          <w:b/>
          <w:u w:val="single"/>
        </w:rPr>
        <w:t xml:space="preserve"> to the</w:t>
      </w:r>
      <w:r w:rsidRPr="008A7B21">
        <w:rPr>
          <w:b/>
          <w:u w:val="single"/>
        </w:rPr>
        <w:t xml:space="preserve"> final</w:t>
      </w:r>
      <w:r w:rsidR="00AF2B3F" w:rsidRPr="008A7B21">
        <w:rPr>
          <w:b/>
          <w:u w:val="single"/>
        </w:rPr>
        <w:t xml:space="preserve"> ERD </w:t>
      </w:r>
    </w:p>
    <w:p w:rsidR="00AF2B3F" w:rsidRDefault="008A7B21" w:rsidP="008A7B21">
      <w:pPr>
        <w:pStyle w:val="ListParagraph"/>
        <w:numPr>
          <w:ilvl w:val="0"/>
          <w:numId w:val="1"/>
        </w:numPr>
      </w:pPr>
      <w:r>
        <w:t>We observed that the relationship between the Service Provider and Asset entities is 1:Many</w:t>
      </w:r>
      <w:r w:rsidR="002359D7">
        <w:t xml:space="preserve">, as opposed to the </w:t>
      </w:r>
      <w:proofErr w:type="spellStart"/>
      <w:r w:rsidR="002359D7">
        <w:t>Many:Many</w:t>
      </w:r>
      <w:proofErr w:type="spellEnd"/>
      <w:r w:rsidR="002359D7">
        <w:t xml:space="preserve"> as mapped initially. </w:t>
      </w:r>
      <w:r>
        <w:t>Hence, Order table was eliminated from the final ERD</w:t>
      </w:r>
      <w:r w:rsidR="00AF2B3F">
        <w:t>.</w:t>
      </w:r>
    </w:p>
    <w:p w:rsidR="002359D7" w:rsidRDefault="002359D7" w:rsidP="008A7B21">
      <w:pPr>
        <w:pStyle w:val="ListParagraph"/>
        <w:numPr>
          <w:ilvl w:val="0"/>
          <w:numId w:val="1"/>
        </w:numPr>
      </w:pPr>
      <w:r>
        <w:t>Service Provider entity is now directly linked to the Asset entity with 1:M mapping.</w:t>
      </w:r>
    </w:p>
    <w:p w:rsidR="002359D7" w:rsidRDefault="002359D7" w:rsidP="008A7B21">
      <w:pPr>
        <w:pStyle w:val="ListParagraph"/>
        <w:numPr>
          <w:ilvl w:val="0"/>
          <w:numId w:val="1"/>
        </w:numPr>
      </w:pPr>
      <w:r>
        <w:t>Few additional attributes added to the Asset entity :</w:t>
      </w:r>
    </w:p>
    <w:p w:rsidR="002359D7" w:rsidRDefault="002359D7" w:rsidP="002359D7">
      <w:pPr>
        <w:pStyle w:val="ListParagraph"/>
        <w:numPr>
          <w:ilvl w:val="1"/>
          <w:numId w:val="1"/>
        </w:numPr>
      </w:pPr>
      <w:r>
        <w:t>Foreign Key SP_ID which references the Service Provider entity is included in this entity.</w:t>
      </w:r>
    </w:p>
    <w:p w:rsidR="002359D7" w:rsidRDefault="002359D7" w:rsidP="002359D7">
      <w:pPr>
        <w:pStyle w:val="ListParagraph"/>
        <w:numPr>
          <w:ilvl w:val="1"/>
          <w:numId w:val="1"/>
        </w:numPr>
      </w:pPr>
      <w:r>
        <w:t>Quantity attribute has been added to store the information regarding the no of each asset owned by the service provider.</w:t>
      </w:r>
    </w:p>
    <w:p w:rsidR="00AF2B3F" w:rsidRDefault="004A4716" w:rsidP="004A4716">
      <w:pPr>
        <w:pStyle w:val="ListParagraph"/>
        <w:numPr>
          <w:ilvl w:val="0"/>
          <w:numId w:val="1"/>
        </w:numPr>
      </w:pPr>
      <w:proofErr w:type="spellStart"/>
      <w:r>
        <w:t>Cust_Order_Mapping</w:t>
      </w:r>
      <w:proofErr w:type="spellEnd"/>
      <w:r>
        <w:t xml:space="preserve"> entity has been renamed to </w:t>
      </w:r>
      <w:r w:rsidR="002F18FB">
        <w:t>ORDER.</w:t>
      </w:r>
    </w:p>
    <w:p w:rsidR="005B2BE8" w:rsidRDefault="0003330C" w:rsidP="005B2BE8">
      <w:pPr>
        <w:pStyle w:val="ListParagraph"/>
        <w:numPr>
          <w:ilvl w:val="0"/>
          <w:numId w:val="1"/>
        </w:numPr>
        <w:spacing w:after="0"/>
      </w:pPr>
      <w:r>
        <w:t xml:space="preserve">A direct link is established between Asset and </w:t>
      </w:r>
      <w:r w:rsidR="002F18FB">
        <w:t>ORDER</w:t>
      </w:r>
      <w:r>
        <w:t xml:space="preserve"> entities. </w:t>
      </w:r>
    </w:p>
    <w:p w:rsidR="00AF2B3F" w:rsidRDefault="000C6418" w:rsidP="000C6418">
      <w:pPr>
        <w:pStyle w:val="ListParagraph"/>
        <w:numPr>
          <w:ilvl w:val="0"/>
          <w:numId w:val="1"/>
        </w:numPr>
      </w:pPr>
      <w:r>
        <w:t xml:space="preserve">Foreign key, AssetID, has been added to the </w:t>
      </w:r>
      <w:r w:rsidR="00ED39D3">
        <w:t xml:space="preserve">ORDER </w:t>
      </w:r>
      <w:r>
        <w:t xml:space="preserve">entity, which references the Asset entity. </w:t>
      </w:r>
    </w:p>
    <w:p w:rsidR="00492293" w:rsidRDefault="00492293" w:rsidP="00492293"/>
    <w:p w:rsidR="00492293" w:rsidRPr="00657228" w:rsidRDefault="00492293" w:rsidP="00492293">
      <w:pPr>
        <w:rPr>
          <w:b/>
          <w:u w:val="single"/>
        </w:rPr>
      </w:pPr>
      <w:r w:rsidRPr="00657228">
        <w:rPr>
          <w:b/>
          <w:u w:val="single"/>
        </w:rPr>
        <w:t>Final Design Document</w:t>
      </w:r>
    </w:p>
    <w:bookmarkStart w:id="0" w:name="_GoBack"/>
    <w:bookmarkEnd w:id="0"/>
    <w:bookmarkStart w:id="1" w:name="_MON_1634313212"/>
    <w:bookmarkEnd w:id="1"/>
    <w:p w:rsidR="00657228" w:rsidRDefault="00677B0F" w:rsidP="00492293">
      <w: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6" o:title=""/>
          </v:shape>
          <o:OLEObject Type="Embed" ProgID="Word.Document.12" ShapeID="_x0000_i1028" DrawAspect="Icon" ObjectID="_1634313216" r:id="rId7">
            <o:FieldCodes>\s</o:FieldCodes>
          </o:OLEObject>
        </w:object>
      </w:r>
    </w:p>
    <w:sectPr w:rsidR="0065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3078F"/>
    <w:multiLevelType w:val="hybridMultilevel"/>
    <w:tmpl w:val="B0F4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3F"/>
    <w:rsid w:val="0003330C"/>
    <w:rsid w:val="000C6418"/>
    <w:rsid w:val="001555B2"/>
    <w:rsid w:val="002359D7"/>
    <w:rsid w:val="002F18FB"/>
    <w:rsid w:val="0044436D"/>
    <w:rsid w:val="00492293"/>
    <w:rsid w:val="004A4716"/>
    <w:rsid w:val="005B2BE8"/>
    <w:rsid w:val="00657228"/>
    <w:rsid w:val="00677B0F"/>
    <w:rsid w:val="007A71E3"/>
    <w:rsid w:val="008A7B21"/>
    <w:rsid w:val="00A94F7E"/>
    <w:rsid w:val="00AF2B3F"/>
    <w:rsid w:val="00AF647B"/>
    <w:rsid w:val="00C4076E"/>
    <w:rsid w:val="00D17A6D"/>
    <w:rsid w:val="00D21FC0"/>
    <w:rsid w:val="00E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D269"/>
  <w15:chartTrackingRefBased/>
  <w15:docId w15:val="{EA2BA872-5B7F-486C-9318-4A610E2B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Eshanee Nandan Thakur</dc:creator>
  <cp:keywords/>
  <dc:description/>
  <cp:lastModifiedBy>Eshanee Nandan Thakur</cp:lastModifiedBy>
  <cp:revision>17</cp:revision>
  <dcterms:created xsi:type="dcterms:W3CDTF">2019-11-01T05:28:00Z</dcterms:created>
  <dcterms:modified xsi:type="dcterms:W3CDTF">2019-11-04T00:07:00Z</dcterms:modified>
</cp:coreProperties>
</file>