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F5B49" w14:textId="6F6B437B" w:rsidR="006F2396" w:rsidRDefault="00397852" w:rsidP="006F2396">
      <w:pPr>
        <w:pStyle w:val="Prrafodelista"/>
        <w:numPr>
          <w:ilvl w:val="0"/>
          <w:numId w:val="6"/>
        </w:numPr>
        <w:rPr>
          <w:lang w:val="es-ES"/>
        </w:rPr>
      </w:pPr>
      <w:r w:rsidRPr="00397852">
        <w:rPr>
          <w:lang w:val="es-ES"/>
        </w:rPr>
        <w:t>Supongamos que tenemos un sistema con una secuencia de 1000 lanzamientos de una moneda justa (cara o cruz). Considera que la moneda está equilibrada, por lo que la probabilidad de que salga cara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lang w:val="es-ES"/>
              </w:rPr>
              <m:t>cara</m:t>
            </m:r>
          </m:sub>
        </m:sSub>
      </m:oMath>
      <w:r w:rsidRPr="00397852">
        <w:rPr>
          <w:lang w:val="es-ES"/>
        </w:rPr>
        <w:t>​) es 0.5 y la probabilidad de que salga cruz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lang w:val="es-ES"/>
              </w:rPr>
              <m:t>cruz</m:t>
            </m:r>
          </m:sub>
        </m:sSub>
      </m:oMath>
      <w:r w:rsidRPr="00397852">
        <w:rPr>
          <w:lang w:val="es-ES"/>
        </w:rPr>
        <w:t>​) también es 0.5.</w:t>
      </w:r>
    </w:p>
    <w:p w14:paraId="47773467" w14:textId="77777777" w:rsidR="006F2396" w:rsidRPr="006F2396" w:rsidRDefault="006F2396" w:rsidP="006F2396">
      <w:pPr>
        <w:pStyle w:val="Prrafodelista"/>
        <w:rPr>
          <w:lang w:val="es-ES"/>
        </w:rPr>
      </w:pPr>
    </w:p>
    <w:p w14:paraId="56CFF3AA" w14:textId="12E5E1F5" w:rsidR="00397852" w:rsidRPr="00397852" w:rsidRDefault="00397852" w:rsidP="00397852">
      <w:pPr>
        <w:pStyle w:val="Prrafodelista"/>
        <w:numPr>
          <w:ilvl w:val="0"/>
          <w:numId w:val="7"/>
        </w:numPr>
        <w:rPr>
          <w:lang w:val="es-ES"/>
        </w:rPr>
      </w:pPr>
      <w:r w:rsidRPr="00397852">
        <w:rPr>
          <w:lang w:val="es-ES"/>
        </w:rPr>
        <w:t>Usando la fórmula de entropía de Shannon:</w:t>
      </w:r>
    </w:p>
    <w:p w14:paraId="1F5627E8" w14:textId="77777777" w:rsidR="00397852" w:rsidRPr="00397852" w:rsidRDefault="00397852" w:rsidP="00397852">
      <w:pPr>
        <w:pStyle w:val="Prrafodelista"/>
        <w:rPr>
          <w:iCs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I</m:t>
              </m:r>
            </m:num>
            <m:den>
              <m:r>
                <w:rPr>
                  <w:rFonts w:ascii="Cambria Math" w:hAnsi="Cambria Math"/>
                  <w:lang w:val="es-ES"/>
                </w:rPr>
                <m:t>N</m:t>
              </m:r>
            </m:den>
          </m:f>
          <m:r>
            <w:rPr>
              <w:rFonts w:ascii="Cambria Math" w:hAnsi="Cambria Math"/>
              <w:lang w:val="es-ES"/>
            </w:rPr>
            <m:t>=-K</m:t>
          </m:r>
          <m:d>
            <m:dPr>
              <m:ctrlPr>
                <w:rPr>
                  <w:rFonts w:ascii="Cambria Math" w:hAnsi="Cambria Math"/>
                  <w:i/>
                  <w:iCs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cara</m:t>
                  </m:r>
                </m:sub>
              </m:sSub>
              <m:func>
                <m:funcPr>
                  <m:ctrlPr>
                    <w:rPr>
                      <w:rFonts w:ascii="Cambria Math" w:hAnsi="Cambria Math" w:cs="Cambria Math"/>
                      <w:i/>
                      <w:iCs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ln</m:t>
                  </m:r>
                  <m:ctrlPr>
                    <w:rPr>
                      <w:rFonts w:ascii="Cambria Math" w:hAnsi="Cambria Math"/>
                      <w:iCs/>
                      <w:lang w:val="es-E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cara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cruz</m:t>
                  </m:r>
                </m:sub>
              </m:sSub>
              <m:func>
                <m:funcPr>
                  <m:ctrlPr>
                    <w:rPr>
                      <w:rFonts w:ascii="Cambria Math" w:hAnsi="Cambria Math" w:cs="Cambria Math"/>
                      <w:i/>
                      <w:iCs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ln</m:t>
                  </m:r>
                  <m:ctrlPr>
                    <w:rPr>
                      <w:rFonts w:ascii="Cambria Math" w:hAnsi="Cambria Math"/>
                      <w:iCs/>
                      <w:lang w:val="es-E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cruz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  <w:lang w:val="es-ES"/>
            </w:rPr>
            <m:t>,</m:t>
          </m:r>
        </m:oMath>
      </m:oMathPara>
    </w:p>
    <w:p w14:paraId="27507743" w14:textId="6874755E" w:rsidR="00397852" w:rsidRPr="00397852" w:rsidRDefault="00397852" w:rsidP="00397852">
      <w:pPr>
        <w:pStyle w:val="Prrafodelista"/>
        <w:rPr>
          <w:lang w:val="es-ES"/>
        </w:rPr>
      </w:pPr>
      <w:r w:rsidRPr="00397852">
        <w:rPr>
          <w:lang w:val="es-ES"/>
        </w:rPr>
        <w:t xml:space="preserve">donde </w:t>
      </w:r>
      <m:oMath>
        <m:r>
          <w:rPr>
            <w:rFonts w:ascii="Cambria Math" w:hAnsi="Cambria Math"/>
            <w:lang w:val="es-ES"/>
          </w:rPr>
          <m:t>K=1/ln</m:t>
        </m:r>
      </m:oMath>
      <w:r>
        <w:rPr>
          <w:rFonts w:ascii="Cambria Math" w:hAnsi="Cambria Math" w:cs="Cambria Math"/>
          <w:lang w:val="es-ES"/>
        </w:rPr>
        <w:t>2,</w:t>
      </w:r>
      <w:r w:rsidRPr="00397852">
        <w:rPr>
          <w:lang w:val="es-ES"/>
        </w:rPr>
        <w:t xml:space="preserve"> calcula:</w:t>
      </w:r>
    </w:p>
    <w:p w14:paraId="54FC0807" w14:textId="652ED1EA" w:rsidR="00397852" w:rsidRPr="00397852" w:rsidRDefault="00397852" w:rsidP="00397852">
      <w:pPr>
        <w:pStyle w:val="Prrafodelista"/>
        <w:rPr>
          <w:lang w:val="es-ES"/>
        </w:rPr>
      </w:pPr>
      <m:oMath>
        <m:r>
          <w:rPr>
            <w:rFonts w:ascii="Cambria Math" w:hAnsi="Cambria Math"/>
            <w:lang w:val="es-ES"/>
          </w:rPr>
          <m:t>I/N</m:t>
        </m:r>
      </m:oMath>
      <w:r w:rsidRPr="00397852">
        <w:rPr>
          <w:lang w:val="es-ES"/>
        </w:rPr>
        <w:t>, la entropía por evento, en bits.</w:t>
      </w:r>
    </w:p>
    <w:p w14:paraId="63CCD858" w14:textId="7BD7FE01" w:rsidR="00397852" w:rsidRDefault="00397852" w:rsidP="00397852">
      <w:pPr>
        <w:pStyle w:val="Prrafodelista"/>
        <w:rPr>
          <w:lang w:val="es-ES"/>
        </w:rPr>
      </w:pPr>
      <m:oMath>
        <m:r>
          <w:rPr>
            <w:rFonts w:ascii="Cambria Math" w:hAnsi="Cambria Math"/>
            <w:lang w:val="es-ES"/>
          </w:rPr>
          <m:t>I</m:t>
        </m:r>
      </m:oMath>
      <w:r w:rsidRPr="00397852">
        <w:rPr>
          <w:lang w:val="es-ES"/>
        </w:rPr>
        <w:t>, la información total en bits para los 1000 lanzamientos.</w:t>
      </w:r>
    </w:p>
    <w:p w14:paraId="3CB92D13" w14:textId="77777777" w:rsidR="006F2396" w:rsidRPr="00397852" w:rsidRDefault="006F2396" w:rsidP="00397852">
      <w:pPr>
        <w:pStyle w:val="Prrafodelista"/>
        <w:rPr>
          <w:lang w:val="es-ES"/>
        </w:rPr>
      </w:pPr>
    </w:p>
    <w:p w14:paraId="4494A613" w14:textId="4B8F3706" w:rsidR="00397852" w:rsidRPr="00397852" w:rsidRDefault="00397852" w:rsidP="0039785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C</w:t>
      </w:r>
      <w:r w:rsidRPr="00397852">
        <w:rPr>
          <w:lang w:val="es-ES"/>
        </w:rPr>
        <w:t>onsidera una secuencia de 500 lanzamientos de la misma moneda justa y repite los cálculos para determinar:</w:t>
      </w:r>
    </w:p>
    <w:p w14:paraId="15B3F548" w14:textId="747739A0" w:rsidR="00397852" w:rsidRPr="00397852" w:rsidRDefault="00397852" w:rsidP="00397852">
      <w:pPr>
        <w:pStyle w:val="Prrafodelista"/>
        <w:rPr>
          <w:lang w:val="es-ES"/>
        </w:rPr>
      </w:pPr>
      <m:oMath>
        <m:r>
          <w:rPr>
            <w:rFonts w:ascii="Cambria Math" w:hAnsi="Cambria Math"/>
            <w:lang w:val="es-ES"/>
          </w:rPr>
          <m:t>I/N</m:t>
        </m:r>
      </m:oMath>
      <w:r w:rsidRPr="00397852">
        <w:rPr>
          <w:lang w:val="es-ES"/>
        </w:rPr>
        <w:t>, la entropía por evento.</w:t>
      </w:r>
    </w:p>
    <w:p w14:paraId="33D57E7C" w14:textId="1A0C8106" w:rsidR="00397852" w:rsidRDefault="00397852" w:rsidP="00397852">
      <w:pPr>
        <w:pStyle w:val="Prrafodelista"/>
        <w:rPr>
          <w:lang w:val="es-ES"/>
        </w:rPr>
      </w:pPr>
      <m:oMath>
        <m:r>
          <w:rPr>
            <w:rFonts w:ascii="Cambria Math" w:hAnsi="Cambria Math"/>
            <w:lang w:val="es-ES"/>
          </w:rPr>
          <m:t>I</m:t>
        </m:r>
      </m:oMath>
      <w:r w:rsidRPr="00397852">
        <w:rPr>
          <w:lang w:val="es-ES"/>
        </w:rPr>
        <w:t>, la información total en bits para los 500 lanzamientos.</w:t>
      </w:r>
    </w:p>
    <w:p w14:paraId="1F503BE2" w14:textId="77777777" w:rsidR="006F2396" w:rsidRPr="00397852" w:rsidRDefault="006F2396" w:rsidP="00397852">
      <w:pPr>
        <w:pStyle w:val="Prrafodelista"/>
        <w:rPr>
          <w:lang w:val="es-ES"/>
        </w:rPr>
      </w:pPr>
    </w:p>
    <w:p w14:paraId="20621EC9" w14:textId="2BF63028" w:rsidR="00397852" w:rsidRPr="00397852" w:rsidRDefault="00397852" w:rsidP="0039785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</w:t>
      </w:r>
      <w:r w:rsidRPr="00397852">
        <w:rPr>
          <w:lang w:val="es-ES"/>
        </w:rPr>
        <w:t xml:space="preserve">upongamos que la moneda está trucada, con </w:t>
      </w:r>
      <m:oMath>
        <m:sSub>
          <m:sSubPr>
            <m:ctrlPr>
              <w:rPr>
                <w:rFonts w:ascii="Cambria Math" w:hAnsi="Cambria Math"/>
                <w:i/>
                <w:iCs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lang w:val="es-ES"/>
              </w:rPr>
              <m:t>cara</m:t>
            </m:r>
          </m:sub>
        </m:sSub>
        <m:r>
          <w:rPr>
            <w:rFonts w:ascii="Cambria Math" w:hAnsi="Cambria Math"/>
            <w:lang w:val="es-ES"/>
          </w:rPr>
          <m:t>=0.7</m:t>
        </m:r>
        <m:r>
          <w:rPr>
            <w:rFonts w:ascii="Cambria Math" w:hAnsi="Cambria Math"/>
            <w:lang w:val="es-ES"/>
          </w:rPr>
          <m:t xml:space="preserve"> </m:t>
        </m:r>
      </m:oMath>
      <w:r w:rsidRPr="00397852">
        <w:rPr>
          <w:lang w:val="es-ES"/>
        </w:rPr>
        <w:t xml:space="preserve">7 y </w:t>
      </w:r>
      <m:oMath>
        <m:r>
          <w:rPr>
            <w:rFonts w:ascii="Cambria Math" w:hAnsi="Cambria Math"/>
            <w:lang w:val="es-ES"/>
          </w:rPr>
          <m:t>Pcruz=0.3</m:t>
        </m:r>
        <m:r>
          <w:rPr>
            <w:rFonts w:ascii="Cambria Math" w:hAnsi="Cambria Math"/>
            <w:lang w:val="es-ES"/>
          </w:rPr>
          <m:t>.</m:t>
        </m:r>
      </m:oMath>
      <w:r w:rsidRPr="00397852">
        <w:rPr>
          <w:lang w:val="es-ES"/>
        </w:rPr>
        <w:t xml:space="preserve"> Calcula:</w:t>
      </w:r>
    </w:p>
    <w:p w14:paraId="6F43C049" w14:textId="2BFD2F2A" w:rsidR="00397852" w:rsidRPr="00397852" w:rsidRDefault="006F2396" w:rsidP="006F2396">
      <w:pPr>
        <w:pStyle w:val="Prrafodelista"/>
        <w:rPr>
          <w:lang w:val="es-ES"/>
        </w:rPr>
      </w:pPr>
      <m:oMath>
        <m:r>
          <w:rPr>
            <w:rFonts w:ascii="Cambria Math" w:hAnsi="Cambria Math"/>
            <w:lang w:val="es-ES"/>
          </w:rPr>
          <m:t>I/N</m:t>
        </m:r>
      </m:oMath>
      <w:r w:rsidR="00397852" w:rsidRPr="00397852">
        <w:rPr>
          <w:lang w:val="es-ES"/>
        </w:rPr>
        <w:t>, la entropía por evento, en bits.</w:t>
      </w:r>
    </w:p>
    <w:p w14:paraId="5083BFBB" w14:textId="11F39229" w:rsidR="006F2396" w:rsidRDefault="006F2396" w:rsidP="006F2396">
      <w:pPr>
        <w:pStyle w:val="Prrafodelista"/>
        <w:rPr>
          <w:lang w:val="es-ES"/>
        </w:rPr>
      </w:pPr>
      <m:oMath>
        <m:r>
          <w:rPr>
            <w:rFonts w:ascii="Cambria Math" w:hAnsi="Cambria Math"/>
            <w:lang w:val="es-ES"/>
          </w:rPr>
          <m:t>I</m:t>
        </m:r>
      </m:oMath>
      <w:r w:rsidR="00397852" w:rsidRPr="00397852">
        <w:rPr>
          <w:lang w:val="es-ES"/>
        </w:rPr>
        <w:t>, la información total en bits para una secuencia de 500 lanzamientos.</w:t>
      </w:r>
    </w:p>
    <w:p w14:paraId="1963C1A6" w14:textId="77777777" w:rsidR="006F2396" w:rsidRPr="006F2396" w:rsidRDefault="006F2396" w:rsidP="006F2396">
      <w:pPr>
        <w:pStyle w:val="Prrafodelista"/>
        <w:rPr>
          <w:lang w:val="es-ES"/>
        </w:rPr>
      </w:pPr>
    </w:p>
    <w:p w14:paraId="1F92305F" w14:textId="236631FE" w:rsidR="00397852" w:rsidRPr="00397852" w:rsidRDefault="006F2396" w:rsidP="00397852">
      <w:pPr>
        <w:pStyle w:val="Prrafodelista"/>
        <w:rPr>
          <w:lang w:val="es-ES"/>
        </w:rPr>
      </w:pPr>
      <w:r>
        <w:rPr>
          <w:lang w:val="es-ES"/>
        </w:rPr>
        <w:t>D)</w:t>
      </w:r>
      <w:r w:rsidR="00397852" w:rsidRPr="00397852">
        <w:rPr>
          <w:lang w:val="es-ES"/>
        </w:rPr>
        <w:t xml:space="preserve"> </w:t>
      </w:r>
      <w:r w:rsidR="00397852" w:rsidRPr="00397852">
        <w:rPr>
          <w:b/>
          <w:bCs/>
          <w:lang w:val="es-ES"/>
        </w:rPr>
        <w:t>Interpretación de resultados:</w:t>
      </w:r>
      <w:r w:rsidR="00397852" w:rsidRPr="00397852">
        <w:rPr>
          <w:lang w:val="es-ES"/>
        </w:rPr>
        <w:br/>
        <w:t>Analiza los valores de entropía obtenidos:</w:t>
      </w:r>
      <w:r w:rsidR="00397852" w:rsidRPr="00397852">
        <w:rPr>
          <w:lang w:val="es-ES"/>
        </w:rPr>
        <w:br/>
        <w:t>Compara la entropía entre el caso de la moneda justa y el de la moneda trucada.</w:t>
      </w:r>
      <w:r w:rsidR="00397852" w:rsidRPr="00397852">
        <w:rPr>
          <w:lang w:val="es-ES"/>
        </w:rPr>
        <w:br/>
        <w:t>Explica por qué la entropía es mayor o menor en cada caso y qué implica esto en términos de la cantidad de información necesaria para codificar cada secuencia.</w:t>
      </w:r>
    </w:p>
    <w:p w14:paraId="75DA99FE" w14:textId="677E40DB" w:rsidR="009C5913" w:rsidRDefault="009C5913" w:rsidP="00397852">
      <w:pPr>
        <w:pStyle w:val="Prrafodelista"/>
        <w:rPr>
          <w:lang w:val="es-ES"/>
        </w:rPr>
      </w:pPr>
    </w:p>
    <w:p w14:paraId="546CD154" w14:textId="68880D87" w:rsidR="00F052CA" w:rsidRDefault="00B67199" w:rsidP="00B6719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Una molécula orgánica isomeriza en un sistema de dos estados, la diferencia de energía entre el estado 1 y el estado 2 es de </w:t>
      </w:r>
      <m:oMath>
        <m:r>
          <m:rPr>
            <m:sty m:val="p"/>
          </m:rPr>
          <w:rPr>
            <w:rFonts w:ascii="Cambria Math" w:hAnsi="Cambria Math"/>
            <w:lang w:val="es-ES"/>
          </w:rPr>
          <m:t>Δ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E</m:t>
            </m:r>
          </m:e>
          <m:sub>
            <m:r>
              <w:rPr>
                <w:rFonts w:ascii="Cambria Math" w:hAnsi="Cambria Math"/>
                <w:lang w:val="es-ES"/>
              </w:rPr>
              <m:t>1→2</m:t>
            </m:r>
          </m:sub>
        </m:sSub>
        <m:r>
          <w:rPr>
            <w:rFonts w:ascii="Cambria Math" w:hAnsi="Cambria Math"/>
            <w:lang w:val="es-ES"/>
          </w:rPr>
          <m:t>=5kJ/mol</m:t>
        </m:r>
      </m:oMath>
      <w:r>
        <w:rPr>
          <w:lang w:val="es-ES"/>
        </w:rPr>
        <w:t>. Calcula cual es la probabilidad de los dos estados a:</w:t>
      </w:r>
    </w:p>
    <w:p w14:paraId="19172BF0" w14:textId="4BBF34DD" w:rsidR="00B67199" w:rsidRDefault="00B67199" w:rsidP="00B67199">
      <w:pPr>
        <w:pStyle w:val="Prrafodelista"/>
        <w:numPr>
          <w:ilvl w:val="0"/>
          <w:numId w:val="8"/>
        </w:numPr>
        <w:rPr>
          <w:lang w:val="es-ES"/>
        </w:rPr>
      </w:pPr>
      <m:oMath>
        <m:r>
          <w:rPr>
            <w:rFonts w:ascii="Cambria Math" w:hAnsi="Cambria Math"/>
            <w:lang w:val="es-ES"/>
          </w:rPr>
          <m:t>T=0K</m:t>
        </m:r>
      </m:oMath>
    </w:p>
    <w:p w14:paraId="7B512B2A" w14:textId="55490CDC" w:rsidR="00B67199" w:rsidRDefault="00B67199" w:rsidP="00B67199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T=273K</w:t>
      </w:r>
    </w:p>
    <w:p w14:paraId="2FC47216" w14:textId="4527D5A7" w:rsidR="00B67199" w:rsidRDefault="00B67199" w:rsidP="00B67199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T=300K</w:t>
      </w:r>
    </w:p>
    <w:p w14:paraId="370305E4" w14:textId="77777777" w:rsidR="00355619" w:rsidRPr="00355619" w:rsidRDefault="00355619" w:rsidP="00355619">
      <w:pPr>
        <w:pStyle w:val="Prrafodelista"/>
        <w:ind w:left="1080"/>
        <w:rPr>
          <w:lang w:val="es-ES"/>
        </w:rPr>
      </w:pPr>
    </w:p>
    <w:p w14:paraId="24E08838" w14:textId="07920420" w:rsidR="00355619" w:rsidRDefault="00355619" w:rsidP="00355619">
      <w:pPr>
        <w:pStyle w:val="Prrafodelista"/>
        <w:numPr>
          <w:ilvl w:val="0"/>
          <w:numId w:val="6"/>
        </w:numPr>
        <w:rPr>
          <w:lang w:val="es-ES"/>
        </w:rPr>
      </w:pPr>
      <w:r w:rsidRPr="00355619">
        <w:rPr>
          <w:lang w:val="es-ES"/>
        </w:rPr>
        <w:t>Supongamos que una célula</w:t>
      </w:r>
      <w:r>
        <w:rPr>
          <w:lang w:val="es-ES"/>
        </w:rPr>
        <w:t xml:space="preserve"> de </w:t>
      </w:r>
      <m:oMath>
        <m:r>
          <w:rPr>
            <w:rFonts w:ascii="Cambria Math" w:hAnsi="Cambria Math"/>
            <w:lang w:val="es-ES"/>
          </w:rPr>
          <m:t>R=10μm</m:t>
        </m:r>
      </m:oMath>
      <w:r w:rsidRPr="00355619">
        <w:rPr>
          <w:lang w:val="es-ES"/>
        </w:rPr>
        <w:t xml:space="preserve"> tiene proteínas globulares en su interior, esferas de tamaño </w:t>
      </w:r>
      <m:oMath>
        <m:r>
          <w:rPr>
            <w:rFonts w:ascii="Cambria Math" w:hAnsi="Cambria Math"/>
            <w:lang w:val="es-ES"/>
          </w:rPr>
          <m:t>r=1</m:t>
        </m:r>
        <m:r>
          <w:rPr>
            <w:rFonts w:ascii="Cambria Math" w:hAnsi="Cambria Math"/>
            <w:lang w:val="es-ES"/>
          </w:rPr>
          <m:t>5</m:t>
        </m:r>
        <m:r>
          <w:rPr>
            <w:rFonts w:ascii="Cambria Math" w:hAnsi="Cambria Math"/>
            <w:lang w:val="es-ES"/>
          </w:rPr>
          <m:t>nm</m:t>
        </m:r>
      </m:oMath>
      <w:r w:rsidRPr="00355619">
        <w:rPr>
          <w:lang w:val="es-ES"/>
        </w:rPr>
        <w:t xml:space="preserve">, que ocupan el </w:t>
      </w:r>
      <w:r>
        <w:rPr>
          <w:lang w:val="es-ES"/>
        </w:rPr>
        <w:t>25</w:t>
      </w:r>
      <w:r w:rsidRPr="00355619">
        <w:rPr>
          <w:lang w:val="es-ES"/>
        </w:rPr>
        <w:t xml:space="preserve">% del volumen de la célula </w:t>
      </w:r>
    </w:p>
    <w:p w14:paraId="44B31406" w14:textId="58B9E3D3" w:rsidR="00355619" w:rsidRDefault="00355619" w:rsidP="00355619">
      <w:pPr>
        <w:pStyle w:val="Prrafodelista"/>
        <w:numPr>
          <w:ilvl w:val="0"/>
          <w:numId w:val="10"/>
        </w:numPr>
        <w:rPr>
          <w:lang w:val="es-ES"/>
        </w:rPr>
      </w:pPr>
      <w:r w:rsidRPr="00355619">
        <w:rPr>
          <w:lang w:val="es-ES"/>
        </w:rPr>
        <w:t>¿Cuál es la presión osmótica que sufre la célula?</w:t>
      </w:r>
    </w:p>
    <w:p w14:paraId="05B69DF8" w14:textId="52DBC234" w:rsidR="00355619" w:rsidRDefault="00355619" w:rsidP="00355619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¿Cuánta es la tensión superficial a la que está sometida dicha célula?</w:t>
      </w:r>
    </w:p>
    <w:p w14:paraId="45324D2E" w14:textId="13D48E5E" w:rsidR="00651D78" w:rsidRDefault="00651D78" w:rsidP="00651D78">
      <w:pPr>
        <w:rPr>
          <w:lang w:val="es-ES"/>
        </w:rPr>
      </w:pPr>
    </w:p>
    <w:p w14:paraId="12E388E2" w14:textId="7F3D7FC8" w:rsidR="00651D78" w:rsidRDefault="00651D78" w:rsidP="00651D78">
      <w:pPr>
        <w:pStyle w:val="Prrafodelista"/>
        <w:numPr>
          <w:ilvl w:val="0"/>
          <w:numId w:val="6"/>
        </w:numPr>
        <w:rPr>
          <w:lang w:val="es-ES"/>
        </w:rPr>
      </w:pPr>
      <w:r w:rsidRPr="00651D78">
        <w:rPr>
          <w:lang w:val="es-ES"/>
        </w:rPr>
        <w:t xml:space="preserve">Calcula la presión osmótica de una disolución que contiene </w:t>
      </w:r>
      <m:oMath>
        <m:r>
          <w:rPr>
            <w:rFonts w:ascii="Cambria Math" w:hAnsi="Cambria Math"/>
            <w:lang w:val="es-ES"/>
          </w:rPr>
          <m:t>12g</m:t>
        </m:r>
      </m:oMath>
      <w:r w:rsidRPr="00651D78">
        <w:rPr>
          <w:lang w:val="es-ES"/>
        </w:rPr>
        <w:t xml:space="preserve"> de sacarosa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H</m:t>
            </m:r>
          </m:e>
          <m:sub>
            <m:r>
              <w:rPr>
                <w:rFonts w:ascii="Cambria Math" w:hAnsi="Cambria Math"/>
                <w:lang w:val="es-ES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O</m:t>
            </m:r>
          </m:e>
          <m:sub>
            <m:r>
              <w:rPr>
                <w:rFonts w:ascii="Cambria Math" w:hAnsi="Cambria Math"/>
                <w:lang w:val="es-ES"/>
              </w:rPr>
              <m:t>11</m:t>
            </m:r>
          </m:sub>
        </m:sSub>
      </m:oMath>
      <w:r w:rsidRPr="00651D78">
        <w:rPr>
          <w:lang w:val="es-ES"/>
        </w:rPr>
        <w:t>) en</w:t>
      </w:r>
      <w:r w:rsidRPr="00651D78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500ml</m:t>
        </m:r>
      </m:oMath>
      <w:r w:rsidRPr="00651D78">
        <w:rPr>
          <w:lang w:val="es-ES"/>
        </w:rPr>
        <w:t xml:space="preserve"> de disolución, a </w:t>
      </w:r>
      <m:oMath>
        <m:r>
          <w:rPr>
            <w:rFonts w:ascii="Cambria Math" w:hAnsi="Cambria Math"/>
            <w:lang w:val="es-ES"/>
          </w:rPr>
          <m:t>20 ºC</m:t>
        </m:r>
      </m:oMath>
      <w:r w:rsidRPr="00651D78">
        <w:rPr>
          <w:lang w:val="es-ES"/>
        </w:rPr>
        <w:t>.</w:t>
      </w:r>
      <w:r>
        <w:rPr>
          <w:lang w:val="es-ES"/>
        </w:rPr>
        <w:t xml:space="preserve"> </w:t>
      </w:r>
      <w:r w:rsidRPr="00651D78">
        <w:rPr>
          <w:lang w:val="es-ES"/>
        </w:rPr>
        <w:t>Datos: C=12;</w:t>
      </w:r>
      <w:r w:rsidR="00187EC8">
        <w:rPr>
          <w:lang w:val="es-ES"/>
        </w:rPr>
        <w:t xml:space="preserve"> </w:t>
      </w:r>
      <w:r w:rsidRPr="00651D78">
        <w:rPr>
          <w:lang w:val="es-ES"/>
        </w:rPr>
        <w:t>H=1;</w:t>
      </w:r>
      <w:r w:rsidR="00187EC8">
        <w:rPr>
          <w:lang w:val="es-ES"/>
        </w:rPr>
        <w:t xml:space="preserve"> </w:t>
      </w:r>
      <w:r w:rsidRPr="00651D78">
        <w:rPr>
          <w:lang w:val="es-ES"/>
        </w:rPr>
        <w:t>O=16</w:t>
      </w:r>
    </w:p>
    <w:p w14:paraId="6B4945C9" w14:textId="63A3B249" w:rsidR="00187EC8" w:rsidRPr="00651D78" w:rsidRDefault="00187EC8" w:rsidP="00187EC8">
      <w:pPr>
        <w:pStyle w:val="Prrafodelista"/>
        <w:rPr>
          <w:lang w:val="es-ES"/>
        </w:rPr>
      </w:pPr>
      <w:r>
        <w:rPr>
          <w:lang w:val="es-ES"/>
        </w:rPr>
        <w:t>¿Qué nos dice esta presión?</w:t>
      </w:r>
    </w:p>
    <w:p w14:paraId="0EB432D4" w14:textId="77777777" w:rsidR="00355619" w:rsidRDefault="00355619" w:rsidP="001E292B">
      <w:pPr>
        <w:pStyle w:val="Prrafodelista"/>
        <w:ind w:left="1080"/>
        <w:rPr>
          <w:lang w:val="es-ES"/>
        </w:rPr>
      </w:pPr>
    </w:p>
    <w:p w14:paraId="32DEBF91" w14:textId="3CFF8703" w:rsidR="00651D78" w:rsidRDefault="00651D78" w:rsidP="00651D78">
      <w:pPr>
        <w:pStyle w:val="Prrafodelista"/>
        <w:numPr>
          <w:ilvl w:val="0"/>
          <w:numId w:val="6"/>
        </w:numPr>
        <w:rPr>
          <w:lang w:val="es-ES"/>
        </w:rPr>
      </w:pPr>
      <w:r w:rsidRPr="00651D78">
        <w:rPr>
          <w:lang w:val="es-ES"/>
        </w:rPr>
        <w:lastRenderedPageBreak/>
        <w:t>Una disolución de 4g de hemoglobina en 200 ml de disolución tiene una presión osmótica igual a 0,0078 atm, a 2</w:t>
      </w:r>
      <w:r w:rsidR="00334105">
        <w:rPr>
          <w:lang w:val="es-ES"/>
        </w:rPr>
        <w:t xml:space="preserve"> </w:t>
      </w:r>
      <w:r w:rsidRPr="00651D78">
        <w:rPr>
          <w:lang w:val="es-ES"/>
        </w:rPr>
        <w:t>0º C. ¿Cuál es la masa molecular de la hemoglobina?</w:t>
      </w:r>
    </w:p>
    <w:p w14:paraId="1174F9A1" w14:textId="77777777" w:rsidR="00651D78" w:rsidRPr="00651D78" w:rsidRDefault="00651D78" w:rsidP="00651D78">
      <w:pPr>
        <w:pStyle w:val="Prrafodelista"/>
        <w:rPr>
          <w:lang w:val="es-ES"/>
        </w:rPr>
      </w:pPr>
    </w:p>
    <w:p w14:paraId="52DDF0B6" w14:textId="67109FB1" w:rsidR="007E662B" w:rsidRPr="00651D78" w:rsidRDefault="001E292B" w:rsidP="007E662B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Tenemos una molécula de un tamaño grande </w:t>
      </w:r>
      <m:oMath>
        <m:r>
          <w:rPr>
            <w:rFonts w:ascii="Cambria Math" w:hAnsi="Cambria Math"/>
            <w:lang w:val="es-ES"/>
          </w:rPr>
          <m:t>(1μm)</m:t>
        </m:r>
      </m:oMath>
      <w:r>
        <w:rPr>
          <w:lang w:val="es-ES"/>
        </w:rPr>
        <w:t xml:space="preserve"> </w:t>
      </w:r>
      <w:r w:rsidR="007E662B">
        <w:rPr>
          <w:lang w:val="es-ES"/>
        </w:rPr>
        <w:t xml:space="preserve">cargada eléctricamente de manera </w:t>
      </w:r>
      <w:r w:rsidR="00651D78">
        <w:rPr>
          <w:lang w:val="es-ES"/>
        </w:rPr>
        <w:t>negativa</w:t>
      </w:r>
      <w:r w:rsidR="007E662B">
        <w:rPr>
          <w:lang w:val="es-ES"/>
        </w:rPr>
        <w:t xml:space="preserve">, </w:t>
      </w:r>
      <w:r>
        <w:rPr>
          <w:lang w:val="es-ES"/>
        </w:rPr>
        <w:t>rodeada de sus contraiones.</w:t>
      </w:r>
      <w:r w:rsidR="007E662B">
        <w:rPr>
          <w:lang w:val="es-ES"/>
        </w:rPr>
        <w:t xml:space="preserve"> Como hemos visto, si la molécula es lo suficientemente grande podemos considerar su superficie como prácticamente plana, con lo que</w:t>
      </w:r>
      <w:r>
        <w:rPr>
          <w:lang w:val="es-ES"/>
        </w:rPr>
        <w:t xml:space="preserve"> </w:t>
      </w:r>
      <w:r w:rsidR="007E662B">
        <w:rPr>
          <w:lang w:val="es-ES"/>
        </w:rPr>
        <w:t xml:space="preserve">hemos visto que la ecuación que rige la concentración de contraiones alrededor de la superficie de la molécula es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+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s-E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  <m:r>
          <w:rPr>
            <w:rFonts w:ascii="Cambria Math" w:hAnsi="Cambria Math"/>
            <w:lang w:val="es-ES"/>
          </w:rPr>
          <m:t xml:space="preserve"> </m:t>
        </m:r>
      </m:oMath>
      <w:r w:rsidR="007E662B" w:rsidRPr="007E662B">
        <w:rPr>
          <w:iCs/>
          <w:lang w:val="es-ES"/>
        </w:rPr>
        <w:t>, s</w:t>
      </w:r>
      <w:r w:rsidR="007E662B" w:rsidRPr="007E662B">
        <w:rPr>
          <w:iCs/>
          <w:lang w:val="es-ES"/>
        </w:rPr>
        <w:t xml:space="preserve">iendo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s-ES"/>
          </w:rPr>
          <m:t>=2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  <m:r>
          <m:rPr>
            <m:sty m:val="p"/>
          </m:rPr>
          <w:rPr>
            <w:rFonts w:ascii="Cambria Math" w:hAnsi="Cambria Math"/>
            <w:lang w:val="es-ES"/>
          </w:rPr>
          <m:t>ln</m:t>
        </m:r>
        <m:r>
          <w:rPr>
            <w:rFonts w:ascii="Cambria Math" w:hAnsi="Cambria Math"/>
            <w:lang w:val="es-ES"/>
          </w:rPr>
          <m:t>(1+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ES"/>
          </w:rPr>
          <m:t>/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  <m:r>
          <w:rPr>
            <w:rFonts w:ascii="Cambria Math" w:hAnsi="Cambria Math"/>
            <w:lang w:val="es-ES"/>
          </w:rPr>
          <m:t>)</m:t>
        </m:r>
      </m:oMath>
      <w:r w:rsidR="007E662B" w:rsidRPr="007E662B">
        <w:rPr>
          <w:iCs/>
          <w:lang w:val="es-ES"/>
        </w:rPr>
        <w:t xml:space="preserve"> con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  <m:r>
          <w:rPr>
            <w:rFonts w:ascii="Cambria Math" w:hAnsi="Cambria Math"/>
            <w:lang w:val="es-ES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ES"/>
              </w:rPr>
              <m:t>-1</m:t>
            </m:r>
          </m:sup>
        </m:sSup>
      </m:oMath>
      <w:r w:rsidR="007E662B" w:rsidRPr="007E662B">
        <w:rPr>
          <w:iCs/>
          <w:lang w:val="es-ES"/>
        </w:rPr>
        <w:t xml:space="preserve">. </w:t>
      </w:r>
    </w:p>
    <w:p w14:paraId="66197451" w14:textId="77777777" w:rsidR="00651D78" w:rsidRPr="00651D78" w:rsidRDefault="00651D78" w:rsidP="00651D78">
      <w:pPr>
        <w:pStyle w:val="Prrafodelista"/>
        <w:rPr>
          <w:lang w:val="es-ES"/>
        </w:rPr>
      </w:pPr>
    </w:p>
    <w:p w14:paraId="6B838AA8" w14:textId="1973EE13" w:rsidR="00651D78" w:rsidRPr="007E662B" w:rsidRDefault="00651D78" w:rsidP="00651D78">
      <w:pPr>
        <w:pStyle w:val="Prrafodelista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D5D077B" wp14:editId="741D0C76">
            <wp:extent cx="565785" cy="1235710"/>
            <wp:effectExtent l="0" t="0" r="5715" b="2540"/>
            <wp:docPr id="1840599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32632" w14:textId="07FB4E5B" w:rsidR="007E662B" w:rsidRDefault="007E662B" w:rsidP="007E662B">
      <w:pPr>
        <w:pStyle w:val="Prrafodelista"/>
        <w:rPr>
          <w:iCs/>
          <w:lang w:val="es-ES"/>
        </w:rPr>
      </w:pPr>
      <w:r>
        <w:rPr>
          <w:iCs/>
          <w:lang w:val="es-ES"/>
        </w:rPr>
        <w:t xml:space="preserve">Vamos a calcular si la </w:t>
      </w:r>
      <w:r w:rsidR="00651D78">
        <w:rPr>
          <w:iCs/>
          <w:lang w:val="es-ES"/>
        </w:rPr>
        <w:t>concentración de contraiones que se ha calculado en clase es coherente</w:t>
      </w:r>
      <w:r>
        <w:rPr>
          <w:iCs/>
          <w:lang w:val="es-ES"/>
        </w:rPr>
        <w:t>, para ello calculemos cuantas cargas hay desde la superficie de nuestra molécula cargada hasta el infinito, es decir, calcula:</w:t>
      </w:r>
    </w:p>
    <w:p w14:paraId="1FEC113F" w14:textId="77777777" w:rsidR="007E662B" w:rsidRPr="007E662B" w:rsidRDefault="007E662B" w:rsidP="007E662B">
      <w:pPr>
        <w:pStyle w:val="Prrafodelista"/>
        <w:rPr>
          <w:lang w:val="es-ES"/>
        </w:rPr>
      </w:pPr>
    </w:p>
    <w:p w14:paraId="1AEBC96D" w14:textId="6C94D21E" w:rsidR="00355619" w:rsidRPr="00651D78" w:rsidRDefault="007E662B" w:rsidP="00355619">
      <w:pPr>
        <w:pStyle w:val="Prrafodelista"/>
        <w:rPr>
          <w:iCs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8C1F372" w14:textId="6FCF1809" w:rsidR="00651D78" w:rsidRPr="00651D78" w:rsidRDefault="00651D78" w:rsidP="00355619">
      <w:pPr>
        <w:pStyle w:val="Prrafodelista"/>
        <w:rPr>
          <w:iCs/>
          <w:lang w:val="es-ES"/>
        </w:rPr>
      </w:pPr>
      <w:r w:rsidRPr="00651D78">
        <w:rPr>
          <w:iCs/>
          <w:lang w:val="es-ES"/>
        </w:rPr>
        <w:t>¿Es este valor lógico y coherente con la realidad? ¿Por qué?</w:t>
      </w:r>
    </w:p>
    <w:p w14:paraId="5251BB8B" w14:textId="77777777" w:rsidR="007E662B" w:rsidRPr="00651D78" w:rsidRDefault="007E662B" w:rsidP="00355619">
      <w:pPr>
        <w:pStyle w:val="Prrafodelista"/>
        <w:rPr>
          <w:iCs/>
          <w:lang w:val="es-ES"/>
        </w:rPr>
      </w:pPr>
    </w:p>
    <w:p w14:paraId="3A82E049" w14:textId="1986E018" w:rsidR="007E662B" w:rsidRPr="007E662B" w:rsidRDefault="007E662B" w:rsidP="007E662B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iCs/>
          <w:lang w:val="es-ES"/>
        </w:rPr>
        <w:t xml:space="preserve">A) </w:t>
      </w:r>
      <w:r w:rsidRPr="007E662B">
        <w:rPr>
          <w:iCs/>
          <w:lang w:val="es-ES"/>
        </w:rPr>
        <w:t xml:space="preserve">Calcula la energía total de </w:t>
      </w:r>
      <w:r>
        <w:rPr>
          <w:iCs/>
          <w:lang w:val="es-ES"/>
        </w:rPr>
        <w:t xml:space="preserve">flexión necesaria para plegar una membrana bilipídica si la constante de rigidez de flexión es </w:t>
      </w:r>
      <m:oMath>
        <m:r>
          <w:rPr>
            <w:rFonts w:ascii="Cambria Math" w:hAnsi="Cambria Math"/>
            <w:lang w:val="es-ES"/>
          </w:rPr>
          <m:t>κ=5*</m:t>
        </m:r>
        <m:sSup>
          <m:sSupPr>
            <m:ctrlPr>
              <w:rPr>
                <w:rFonts w:ascii="Cambria Math" w:hAnsi="Cambria Math"/>
                <w:i/>
                <w:iCs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10</m:t>
            </m:r>
          </m:e>
          <m:sup>
            <m:r>
              <w:rPr>
                <w:rFonts w:ascii="Cambria Math" w:hAnsi="Cambria Math"/>
                <w:lang w:val="es-ES"/>
              </w:rPr>
              <m:t>-19</m:t>
            </m:r>
          </m:sup>
        </m:sSup>
        <m:r>
          <w:rPr>
            <w:rFonts w:ascii="Cambria Math" w:hAnsi="Cambria Math"/>
            <w:lang w:val="es-ES"/>
          </w:rPr>
          <m:t>J</m:t>
        </m:r>
      </m:oMath>
    </w:p>
    <w:p w14:paraId="7843F4E8" w14:textId="6F79F3F2" w:rsidR="007E662B" w:rsidRPr="007E662B" w:rsidRDefault="007E662B" w:rsidP="007E662B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iCs/>
          <w:lang w:val="es-ES"/>
        </w:rPr>
        <w:t xml:space="preserve">Expresa el resultado en unidades de </w:t>
      </w:r>
      <m:oMath>
        <m:sSub>
          <m:sSubPr>
            <m:ctrlPr>
              <w:rPr>
                <w:rFonts w:ascii="Cambria Math" w:hAnsi="Cambria Math"/>
                <w:i/>
                <w:iCs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B</m:t>
            </m:r>
          </m:sub>
        </m:sSub>
        <m:r>
          <w:rPr>
            <w:rFonts w:ascii="Cambria Math" w:hAnsi="Cambria Math"/>
            <w:lang w:val="es-ES"/>
          </w:rPr>
          <m:t>T</m:t>
        </m:r>
      </m:oMath>
      <w:r>
        <w:rPr>
          <w:iCs/>
          <w:lang w:val="es-ES"/>
        </w:rPr>
        <w:t xml:space="preserve"> si </w:t>
      </w:r>
      <m:oMath>
        <m:r>
          <w:rPr>
            <w:rFonts w:ascii="Cambria Math" w:hAnsi="Cambria Math"/>
            <w:lang w:val="es-ES"/>
          </w:rPr>
          <m:t>T=300K</m:t>
        </m:r>
      </m:oMath>
      <w:r>
        <w:rPr>
          <w:iCs/>
          <w:lang w:val="es-ES"/>
        </w:rPr>
        <w:t>.</w:t>
      </w:r>
    </w:p>
    <w:p w14:paraId="0F54F77C" w14:textId="67D343C2" w:rsidR="00355619" w:rsidRPr="00355619" w:rsidRDefault="00355619" w:rsidP="00355619">
      <w:pPr>
        <w:rPr>
          <w:lang w:val="es-ES"/>
        </w:rPr>
      </w:pPr>
    </w:p>
    <w:p w14:paraId="524CE679" w14:textId="1CAD2CC5" w:rsidR="00B67199" w:rsidRPr="00355619" w:rsidRDefault="00B67199" w:rsidP="00355619">
      <w:pPr>
        <w:ind w:left="360"/>
        <w:rPr>
          <w:lang w:val="es-ES"/>
        </w:rPr>
      </w:pPr>
    </w:p>
    <w:sectPr w:rsidR="00B67199" w:rsidRPr="00355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33B90"/>
    <w:multiLevelType w:val="hybridMultilevel"/>
    <w:tmpl w:val="BA527FA8"/>
    <w:lvl w:ilvl="0" w:tplc="04CEC4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513FEC"/>
    <w:multiLevelType w:val="hybridMultilevel"/>
    <w:tmpl w:val="E112F860"/>
    <w:lvl w:ilvl="0" w:tplc="1B944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0A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881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C29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5C9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DE0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C68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54D8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E0B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7AF75EA"/>
    <w:multiLevelType w:val="hybridMultilevel"/>
    <w:tmpl w:val="89A6446A"/>
    <w:lvl w:ilvl="0" w:tplc="2F2645D6">
      <w:start w:val="1"/>
      <w:numFmt w:val="upperLetter"/>
      <w:lvlText w:val="%1)"/>
      <w:lvlJc w:val="left"/>
      <w:pPr>
        <w:ind w:left="7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88" w:hanging="360"/>
      </w:pPr>
    </w:lvl>
    <w:lvl w:ilvl="2" w:tplc="0C0A001B" w:tentative="1">
      <w:start w:val="1"/>
      <w:numFmt w:val="lowerRoman"/>
      <w:lvlText w:val="%3."/>
      <w:lvlJc w:val="right"/>
      <w:pPr>
        <w:ind w:left="2208" w:hanging="180"/>
      </w:pPr>
    </w:lvl>
    <w:lvl w:ilvl="3" w:tplc="0C0A000F" w:tentative="1">
      <w:start w:val="1"/>
      <w:numFmt w:val="decimal"/>
      <w:lvlText w:val="%4."/>
      <w:lvlJc w:val="left"/>
      <w:pPr>
        <w:ind w:left="2928" w:hanging="360"/>
      </w:pPr>
    </w:lvl>
    <w:lvl w:ilvl="4" w:tplc="0C0A0019" w:tentative="1">
      <w:start w:val="1"/>
      <w:numFmt w:val="lowerLetter"/>
      <w:lvlText w:val="%5."/>
      <w:lvlJc w:val="left"/>
      <w:pPr>
        <w:ind w:left="3648" w:hanging="360"/>
      </w:pPr>
    </w:lvl>
    <w:lvl w:ilvl="5" w:tplc="0C0A001B" w:tentative="1">
      <w:start w:val="1"/>
      <w:numFmt w:val="lowerRoman"/>
      <w:lvlText w:val="%6."/>
      <w:lvlJc w:val="right"/>
      <w:pPr>
        <w:ind w:left="4368" w:hanging="180"/>
      </w:pPr>
    </w:lvl>
    <w:lvl w:ilvl="6" w:tplc="0C0A000F" w:tentative="1">
      <w:start w:val="1"/>
      <w:numFmt w:val="decimal"/>
      <w:lvlText w:val="%7."/>
      <w:lvlJc w:val="left"/>
      <w:pPr>
        <w:ind w:left="5088" w:hanging="360"/>
      </w:pPr>
    </w:lvl>
    <w:lvl w:ilvl="7" w:tplc="0C0A0019" w:tentative="1">
      <w:start w:val="1"/>
      <w:numFmt w:val="lowerLetter"/>
      <w:lvlText w:val="%8."/>
      <w:lvlJc w:val="left"/>
      <w:pPr>
        <w:ind w:left="5808" w:hanging="360"/>
      </w:pPr>
    </w:lvl>
    <w:lvl w:ilvl="8" w:tplc="0C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40B80453"/>
    <w:multiLevelType w:val="multilevel"/>
    <w:tmpl w:val="13C0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E781F"/>
    <w:multiLevelType w:val="hybridMultilevel"/>
    <w:tmpl w:val="0644BE08"/>
    <w:lvl w:ilvl="0" w:tplc="08CAB20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E97917"/>
    <w:multiLevelType w:val="hybridMultilevel"/>
    <w:tmpl w:val="E1FE67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A5BB5"/>
    <w:multiLevelType w:val="multilevel"/>
    <w:tmpl w:val="F610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219DB"/>
    <w:multiLevelType w:val="hybridMultilevel"/>
    <w:tmpl w:val="E14E13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A79AE"/>
    <w:multiLevelType w:val="hybridMultilevel"/>
    <w:tmpl w:val="C7A20D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2013A"/>
    <w:multiLevelType w:val="multilevel"/>
    <w:tmpl w:val="5934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3465095">
    <w:abstractNumId w:val="8"/>
  </w:num>
  <w:num w:numId="2" w16cid:durableId="973830178">
    <w:abstractNumId w:val="7"/>
  </w:num>
  <w:num w:numId="3" w16cid:durableId="1408259147">
    <w:abstractNumId w:val="3"/>
  </w:num>
  <w:num w:numId="4" w16cid:durableId="991523302">
    <w:abstractNumId w:val="9"/>
  </w:num>
  <w:num w:numId="5" w16cid:durableId="250509678">
    <w:abstractNumId w:val="6"/>
  </w:num>
  <w:num w:numId="6" w16cid:durableId="1161433635">
    <w:abstractNumId w:val="5"/>
  </w:num>
  <w:num w:numId="7" w16cid:durableId="1606040353">
    <w:abstractNumId w:val="2"/>
  </w:num>
  <w:num w:numId="8" w16cid:durableId="211550347">
    <w:abstractNumId w:val="4"/>
  </w:num>
  <w:num w:numId="9" w16cid:durableId="574516766">
    <w:abstractNumId w:val="1"/>
  </w:num>
  <w:num w:numId="10" w16cid:durableId="187249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AB"/>
    <w:rsid w:val="000B08BC"/>
    <w:rsid w:val="00187EC8"/>
    <w:rsid w:val="001E292B"/>
    <w:rsid w:val="00252BF9"/>
    <w:rsid w:val="00334105"/>
    <w:rsid w:val="00355619"/>
    <w:rsid w:val="00397852"/>
    <w:rsid w:val="005124AB"/>
    <w:rsid w:val="00651D78"/>
    <w:rsid w:val="006F2396"/>
    <w:rsid w:val="007E662B"/>
    <w:rsid w:val="0095516F"/>
    <w:rsid w:val="009C5913"/>
    <w:rsid w:val="00B67199"/>
    <w:rsid w:val="00D50662"/>
    <w:rsid w:val="00F0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7A9B0"/>
  <w15:chartTrackingRefBased/>
  <w15:docId w15:val="{42ED9328-1FB1-4B87-B2F3-F61C2201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852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12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2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24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2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24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2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2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2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2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24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2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24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24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24A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24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24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24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24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2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2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2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2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2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24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24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24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24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24A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24AB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978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5780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2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 Eurecat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Llamas Martínez</dc:creator>
  <cp:keywords/>
  <dc:description/>
  <cp:lastModifiedBy>Víctor Llamas Martínez</cp:lastModifiedBy>
  <cp:revision>3</cp:revision>
  <dcterms:created xsi:type="dcterms:W3CDTF">2024-11-16T18:54:00Z</dcterms:created>
  <dcterms:modified xsi:type="dcterms:W3CDTF">2024-11-17T18:38:00Z</dcterms:modified>
</cp:coreProperties>
</file>