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6A0A1" w14:textId="77777777" w:rsidR="00A209FD" w:rsidRPr="00134A0C" w:rsidRDefault="00A209FD" w:rsidP="009A7712">
      <w:pPr>
        <w:rPr>
          <w:lang w:val="en-US"/>
        </w:rPr>
      </w:pPr>
    </w:p>
    <w:p w14:paraId="0C1695D6" w14:textId="77777777" w:rsidR="00856852" w:rsidRDefault="00856852" w:rsidP="009A7712"/>
    <w:p w14:paraId="726FD9BD" w14:textId="77777777" w:rsidR="00856852" w:rsidRDefault="00856852" w:rsidP="009A7712"/>
    <w:p w14:paraId="6F96D8B4" w14:textId="77777777" w:rsidR="00856852" w:rsidRPr="00C56D81" w:rsidRDefault="00856852" w:rsidP="000F7119">
      <w:pPr>
        <w:jc w:val="center"/>
      </w:pPr>
    </w:p>
    <w:p w14:paraId="3EF826E9" w14:textId="77777777" w:rsidR="004D4791" w:rsidRPr="00C56D81" w:rsidRDefault="004D4791" w:rsidP="000F7119">
      <w:pPr>
        <w:jc w:val="center"/>
      </w:pPr>
    </w:p>
    <w:p w14:paraId="21317F0A" w14:textId="77777777" w:rsidR="004D4791" w:rsidRPr="00C56D81" w:rsidRDefault="004D4791" w:rsidP="000F7119">
      <w:pPr>
        <w:jc w:val="center"/>
      </w:pPr>
    </w:p>
    <w:p w14:paraId="67067ADC" w14:textId="5662066F" w:rsidR="004D4791" w:rsidRPr="00C56D81" w:rsidRDefault="004D4791" w:rsidP="000F7119">
      <w:pPr>
        <w:jc w:val="center"/>
      </w:pPr>
      <w:r w:rsidRPr="00C56D81">
        <w:t>Group Project Report</w:t>
      </w:r>
    </w:p>
    <w:p w14:paraId="026D49B9" w14:textId="77777777" w:rsidR="004D4791" w:rsidRDefault="004D4791" w:rsidP="000F7119">
      <w:pPr>
        <w:jc w:val="center"/>
      </w:pPr>
    </w:p>
    <w:p w14:paraId="2A72688C" w14:textId="77777777" w:rsidR="00856852" w:rsidRDefault="00856852" w:rsidP="000F7119">
      <w:pPr>
        <w:jc w:val="center"/>
      </w:pPr>
    </w:p>
    <w:p w14:paraId="5DB939E1" w14:textId="77777777" w:rsidR="00856852" w:rsidRDefault="00856852" w:rsidP="000F7119">
      <w:pPr>
        <w:jc w:val="center"/>
      </w:pPr>
    </w:p>
    <w:p w14:paraId="449FFBB4" w14:textId="77777777" w:rsidR="00856852" w:rsidRDefault="00856852" w:rsidP="000F7119">
      <w:pPr>
        <w:jc w:val="center"/>
      </w:pPr>
    </w:p>
    <w:p w14:paraId="78B69A24" w14:textId="77777777" w:rsidR="00856852" w:rsidRDefault="00856852" w:rsidP="000F7119">
      <w:pPr>
        <w:jc w:val="center"/>
      </w:pPr>
    </w:p>
    <w:p w14:paraId="27F500FE" w14:textId="77777777" w:rsidR="00856852" w:rsidRDefault="00856852" w:rsidP="000F7119">
      <w:pPr>
        <w:jc w:val="center"/>
      </w:pPr>
    </w:p>
    <w:p w14:paraId="244BE8CC" w14:textId="77777777" w:rsidR="00856852" w:rsidRPr="00C56D81" w:rsidRDefault="00856852" w:rsidP="000F7119">
      <w:pPr>
        <w:jc w:val="center"/>
      </w:pPr>
    </w:p>
    <w:p w14:paraId="72B5BC39" w14:textId="77777777" w:rsidR="004D4791" w:rsidRPr="00C56D81" w:rsidRDefault="004D4791" w:rsidP="000F7119">
      <w:pPr>
        <w:jc w:val="center"/>
      </w:pPr>
    </w:p>
    <w:p w14:paraId="08B3BFAE" w14:textId="77777777" w:rsidR="004D4791" w:rsidRPr="00C56D81" w:rsidRDefault="004D4791" w:rsidP="000F7119">
      <w:pPr>
        <w:jc w:val="center"/>
      </w:pPr>
    </w:p>
    <w:p w14:paraId="371834FE" w14:textId="77777777" w:rsidR="00A209FD" w:rsidRPr="00C56D81" w:rsidRDefault="00A209FD" w:rsidP="000F7119">
      <w:pPr>
        <w:jc w:val="center"/>
      </w:pPr>
    </w:p>
    <w:p w14:paraId="2C078E63" w14:textId="02E35A29" w:rsidR="00BE4E4D" w:rsidRPr="00C56D81" w:rsidRDefault="16B6463B" w:rsidP="000F7119">
      <w:pPr>
        <w:jc w:val="center"/>
      </w:pPr>
      <w:r w:rsidRPr="00C56D81">
        <w:t>Medical Imaging: Comparing Diseases</w:t>
      </w:r>
    </w:p>
    <w:p w14:paraId="74E9AF4A" w14:textId="5760BC8F" w:rsidR="2CA8B889" w:rsidRPr="00C56D81" w:rsidRDefault="2CA8B889" w:rsidP="000F7119">
      <w:pPr>
        <w:jc w:val="center"/>
      </w:pPr>
    </w:p>
    <w:p w14:paraId="152EE5A2" w14:textId="77777777" w:rsidR="004D4791" w:rsidRDefault="004D4791" w:rsidP="000F7119">
      <w:pPr>
        <w:jc w:val="center"/>
      </w:pPr>
    </w:p>
    <w:p w14:paraId="0622B876" w14:textId="77777777" w:rsidR="00856852" w:rsidRDefault="00856852" w:rsidP="000F7119">
      <w:pPr>
        <w:jc w:val="center"/>
      </w:pPr>
    </w:p>
    <w:p w14:paraId="32BBB44A" w14:textId="77777777" w:rsidR="00856852" w:rsidRDefault="00856852" w:rsidP="000F7119">
      <w:pPr>
        <w:jc w:val="center"/>
      </w:pPr>
    </w:p>
    <w:p w14:paraId="33076E2D" w14:textId="77777777" w:rsidR="00856852" w:rsidRPr="00C56D81" w:rsidRDefault="00856852" w:rsidP="000F7119">
      <w:pPr>
        <w:jc w:val="center"/>
      </w:pPr>
    </w:p>
    <w:p w14:paraId="139AA3C1" w14:textId="77777777" w:rsidR="004D4791" w:rsidRPr="00C56D81" w:rsidRDefault="004D4791" w:rsidP="000F7119">
      <w:pPr>
        <w:jc w:val="center"/>
      </w:pPr>
    </w:p>
    <w:p w14:paraId="762A11CB" w14:textId="77777777" w:rsidR="00A209FD" w:rsidRPr="00C56D81" w:rsidRDefault="00A209FD" w:rsidP="000F7119">
      <w:pPr>
        <w:jc w:val="center"/>
      </w:pPr>
    </w:p>
    <w:p w14:paraId="6E1D4EAA" w14:textId="77777777" w:rsidR="00A209FD" w:rsidRPr="00C56D81" w:rsidRDefault="00A209FD" w:rsidP="000F7119">
      <w:pPr>
        <w:jc w:val="center"/>
      </w:pPr>
    </w:p>
    <w:p w14:paraId="73B1F077" w14:textId="77777777" w:rsidR="00A209FD" w:rsidRPr="00C56D81" w:rsidRDefault="00A209FD" w:rsidP="000F7119">
      <w:pPr>
        <w:jc w:val="center"/>
      </w:pPr>
    </w:p>
    <w:p w14:paraId="2F4596C4" w14:textId="0D7E4DFC" w:rsidR="2CA8B889" w:rsidRDefault="002C1F27" w:rsidP="000F7119">
      <w:pPr>
        <w:jc w:val="center"/>
      </w:pPr>
      <w:proofErr w:type="spellStart"/>
      <w:r w:rsidRPr="00C56D81">
        <w:t>Iyanuloluwa</w:t>
      </w:r>
      <w:proofErr w:type="spellEnd"/>
      <w:r w:rsidRPr="00C56D81">
        <w:t xml:space="preserve"> </w:t>
      </w:r>
      <w:proofErr w:type="spellStart"/>
      <w:r w:rsidRPr="00C56D81">
        <w:t>Aketepe</w:t>
      </w:r>
      <w:proofErr w:type="spellEnd"/>
      <w:r w:rsidRPr="00C56D81">
        <w:t xml:space="preserve">, Kyna Crumley, </w:t>
      </w:r>
      <w:proofErr w:type="spellStart"/>
      <w:r w:rsidRPr="00C56D81">
        <w:t>Kangou</w:t>
      </w:r>
      <w:proofErr w:type="spellEnd"/>
      <w:r w:rsidRPr="00C56D81">
        <w:t xml:space="preserve"> Diome</w:t>
      </w:r>
      <w:r w:rsidR="006F3D15" w:rsidRPr="00C56D81">
        <w:t>,</w:t>
      </w:r>
      <w:r w:rsidRPr="00C56D81">
        <w:t xml:space="preserve"> and Sandrine Soucy</w:t>
      </w:r>
    </w:p>
    <w:p w14:paraId="015AD652" w14:textId="75A87FBB" w:rsidR="00422BB4" w:rsidRPr="00C56D81" w:rsidRDefault="00422BB4" w:rsidP="000F7119">
      <w:pPr>
        <w:jc w:val="center"/>
      </w:pPr>
      <w:r>
        <w:t>Grou</w:t>
      </w:r>
      <w:r w:rsidR="00842E41">
        <w:t>p Name: EMANON</w:t>
      </w:r>
    </w:p>
    <w:p w14:paraId="694328D0" w14:textId="1EA6DA53" w:rsidR="004D4791" w:rsidRPr="00C56D81" w:rsidRDefault="004D4791" w:rsidP="000F7119">
      <w:pPr>
        <w:jc w:val="center"/>
      </w:pPr>
      <w:r w:rsidRPr="00C56D81">
        <w:t>SDS 3386: Data Science lab</w:t>
      </w:r>
    </w:p>
    <w:p w14:paraId="15350A1C" w14:textId="5F77784F" w:rsidR="004D4791" w:rsidRPr="00C56D81" w:rsidRDefault="004D4791" w:rsidP="000F7119">
      <w:pPr>
        <w:jc w:val="center"/>
      </w:pPr>
      <w:r w:rsidRPr="00C56D81">
        <w:t xml:space="preserve">Dr. Tanya </w:t>
      </w:r>
      <w:proofErr w:type="spellStart"/>
      <w:r w:rsidRPr="00C56D81">
        <w:t>Schmah</w:t>
      </w:r>
      <w:proofErr w:type="spellEnd"/>
    </w:p>
    <w:p w14:paraId="50F74144" w14:textId="599C82DC" w:rsidR="004D4791" w:rsidRPr="00C56D81" w:rsidRDefault="004D4791" w:rsidP="000F7119">
      <w:pPr>
        <w:jc w:val="center"/>
      </w:pPr>
      <w:r w:rsidRPr="00C56D81">
        <w:t>December 15, 2023</w:t>
      </w:r>
    </w:p>
    <w:p w14:paraId="1332FCAD" w14:textId="7A3F5EC6" w:rsidR="004D4791" w:rsidRPr="00C56D81" w:rsidRDefault="004D4791" w:rsidP="000F7119">
      <w:pPr>
        <w:jc w:val="center"/>
      </w:pPr>
    </w:p>
    <w:p w14:paraId="58F04138" w14:textId="7A3F5EC6" w:rsidR="00267050" w:rsidRDefault="00267050" w:rsidP="000F7119">
      <w:pPr>
        <w:jc w:val="center"/>
      </w:pPr>
    </w:p>
    <w:p w14:paraId="5106390D" w14:textId="7A3F5EC6" w:rsidR="00267050" w:rsidRDefault="00267050" w:rsidP="000F7119">
      <w:pPr>
        <w:jc w:val="center"/>
      </w:pPr>
    </w:p>
    <w:p w14:paraId="5E100B00" w14:textId="7A3F5EC6" w:rsidR="00267050" w:rsidRDefault="00267050" w:rsidP="000F7119">
      <w:pPr>
        <w:jc w:val="center"/>
      </w:pPr>
    </w:p>
    <w:p w14:paraId="427FD6D7" w14:textId="7A3F5EC6" w:rsidR="00267050" w:rsidRDefault="00267050" w:rsidP="000F7119">
      <w:pPr>
        <w:jc w:val="center"/>
      </w:pPr>
    </w:p>
    <w:p w14:paraId="6E50731E" w14:textId="7A3F5EC6" w:rsidR="00267050" w:rsidRDefault="00267050" w:rsidP="000F7119">
      <w:pPr>
        <w:jc w:val="center"/>
      </w:pPr>
    </w:p>
    <w:p w14:paraId="537D5D0F" w14:textId="7A3F5EC6" w:rsidR="00267050" w:rsidRDefault="00267050" w:rsidP="000F7119">
      <w:pPr>
        <w:jc w:val="center"/>
      </w:pPr>
    </w:p>
    <w:p w14:paraId="2EB0FC68" w14:textId="7A3F5EC6" w:rsidR="00267050" w:rsidRDefault="00267050" w:rsidP="000F7119">
      <w:pPr>
        <w:jc w:val="center"/>
      </w:pPr>
    </w:p>
    <w:p w14:paraId="7FECE2DC" w14:textId="7A3F5EC6" w:rsidR="00267050" w:rsidRDefault="00267050" w:rsidP="000F7119">
      <w:pPr>
        <w:jc w:val="center"/>
      </w:pPr>
    </w:p>
    <w:p w14:paraId="3CD9E510" w14:textId="7A3F5EC6" w:rsidR="00267050" w:rsidRDefault="00267050" w:rsidP="000F7119">
      <w:pPr>
        <w:jc w:val="center"/>
      </w:pPr>
    </w:p>
    <w:p w14:paraId="32E7AB93" w14:textId="7A3F5EC6" w:rsidR="00267050" w:rsidRDefault="00267050" w:rsidP="000F7119">
      <w:pPr>
        <w:jc w:val="center"/>
      </w:pPr>
    </w:p>
    <w:p w14:paraId="386C11CB" w14:textId="7A3F5EC6" w:rsidR="00267050" w:rsidRDefault="00267050" w:rsidP="000F7119">
      <w:pPr>
        <w:jc w:val="center"/>
      </w:pPr>
    </w:p>
    <w:p w14:paraId="2A183AD2" w14:textId="7A3F5EC6" w:rsidR="00267050" w:rsidRDefault="00267050" w:rsidP="000F7119">
      <w:pPr>
        <w:jc w:val="center"/>
      </w:pPr>
    </w:p>
    <w:p w14:paraId="435A613B" w14:textId="7A3F5EC6" w:rsidR="00267050" w:rsidRDefault="00267050" w:rsidP="000F7119">
      <w:pPr>
        <w:jc w:val="center"/>
      </w:pPr>
    </w:p>
    <w:p w14:paraId="2475C93E" w14:textId="7A3F5EC6" w:rsidR="00267050" w:rsidRDefault="00267050" w:rsidP="000F7119">
      <w:pPr>
        <w:jc w:val="center"/>
      </w:pPr>
    </w:p>
    <w:p w14:paraId="45164C38" w14:textId="7A3F5EC6" w:rsidR="00267050" w:rsidRDefault="00267050" w:rsidP="000F7119">
      <w:pPr>
        <w:jc w:val="center"/>
      </w:pPr>
    </w:p>
    <w:p w14:paraId="03A83736" w14:textId="7A3F5EC6" w:rsidR="00267050" w:rsidRDefault="00267050" w:rsidP="000F7119">
      <w:pPr>
        <w:jc w:val="center"/>
      </w:pPr>
    </w:p>
    <w:p w14:paraId="70E68773" w14:textId="56E73020" w:rsidR="004D4791" w:rsidRPr="00C56D81" w:rsidRDefault="004D4791" w:rsidP="00267050">
      <w:pPr>
        <w:jc w:val="left"/>
      </w:pPr>
      <w:r w:rsidRPr="00C56D81">
        <w:br w:type="page"/>
      </w:r>
    </w:p>
    <w:sdt>
      <w:sdtPr>
        <w:rPr>
          <w:rFonts w:ascii="Times New Roman" w:eastAsiaTheme="minorHAnsi" w:hAnsi="Times New Roman" w:cs="Times New Roman"/>
          <w:color w:val="auto"/>
          <w:sz w:val="22"/>
          <w:szCs w:val="22"/>
          <w:lang w:val="en-CA"/>
        </w:rPr>
        <w:id w:val="137599140"/>
        <w:docPartObj>
          <w:docPartGallery w:val="Table of Contents"/>
          <w:docPartUnique/>
        </w:docPartObj>
      </w:sdtPr>
      <w:sdtContent>
        <w:p w14:paraId="5378E3A6" w14:textId="5096B485" w:rsidR="004A4ADA" w:rsidRPr="00C56D81" w:rsidRDefault="004A4ADA" w:rsidP="009A7712">
          <w:pPr>
            <w:pStyle w:val="TOCHeading"/>
            <w:rPr>
              <w:rStyle w:val="Heading1Char"/>
              <w:color w:val="auto"/>
              <w:sz w:val="28"/>
              <w:szCs w:val="28"/>
              <w:lang w:val="en-CA"/>
            </w:rPr>
          </w:pPr>
          <w:r w:rsidRPr="00C56D81">
            <w:rPr>
              <w:rStyle w:val="Heading1Char"/>
              <w:color w:val="auto"/>
              <w:sz w:val="28"/>
              <w:szCs w:val="28"/>
              <w:lang w:val="en-CA"/>
            </w:rPr>
            <w:t>Table of Contents</w:t>
          </w:r>
        </w:p>
        <w:p w14:paraId="5D2799D8" w14:textId="3415F246" w:rsidR="00981680" w:rsidRDefault="1BFB0496">
          <w:pPr>
            <w:pStyle w:val="TOC1"/>
            <w:tabs>
              <w:tab w:val="right" w:leader="dot" w:pos="9350"/>
            </w:tabs>
            <w:rPr>
              <w:rFonts w:asciiTheme="minorHAnsi" w:eastAsiaTheme="minorEastAsia" w:hAnsiTheme="minorHAnsi" w:cstheme="minorBidi"/>
              <w:noProof/>
              <w:kern w:val="2"/>
              <w:lang w:val="en-US"/>
              <w14:ligatures w14:val="standardContextual"/>
            </w:rPr>
          </w:pPr>
          <w:r>
            <w:fldChar w:fldCharType="begin"/>
          </w:r>
          <w:r w:rsidR="4F0FF5E2">
            <w:instrText>TOC \o "1-2" \h \z \u</w:instrText>
          </w:r>
          <w:r>
            <w:fldChar w:fldCharType="separate"/>
          </w:r>
          <w:hyperlink w:anchor="_Toc153628480" w:history="1">
            <w:r w:rsidR="00981680" w:rsidRPr="004169EE">
              <w:rPr>
                <w:rStyle w:val="Hyperlink"/>
                <w:noProof/>
              </w:rPr>
              <w:t>1 – Introduction</w:t>
            </w:r>
            <w:r w:rsidR="00981680">
              <w:rPr>
                <w:noProof/>
                <w:webHidden/>
              </w:rPr>
              <w:tab/>
            </w:r>
            <w:r w:rsidR="00981680">
              <w:rPr>
                <w:noProof/>
                <w:webHidden/>
              </w:rPr>
              <w:fldChar w:fldCharType="begin"/>
            </w:r>
            <w:r w:rsidR="00981680">
              <w:rPr>
                <w:noProof/>
                <w:webHidden/>
              </w:rPr>
              <w:instrText xml:space="preserve"> PAGEREF _Toc153628480 \h </w:instrText>
            </w:r>
            <w:r w:rsidR="00981680">
              <w:rPr>
                <w:noProof/>
                <w:webHidden/>
              </w:rPr>
            </w:r>
            <w:r w:rsidR="00981680">
              <w:rPr>
                <w:noProof/>
                <w:webHidden/>
              </w:rPr>
              <w:fldChar w:fldCharType="separate"/>
            </w:r>
            <w:r w:rsidR="00981680">
              <w:rPr>
                <w:noProof/>
                <w:webHidden/>
              </w:rPr>
              <w:t>3</w:t>
            </w:r>
            <w:r w:rsidR="00981680">
              <w:rPr>
                <w:noProof/>
                <w:webHidden/>
              </w:rPr>
              <w:fldChar w:fldCharType="end"/>
            </w:r>
          </w:hyperlink>
        </w:p>
        <w:p w14:paraId="5345E522" w14:textId="756E88B0"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481" w:history="1">
            <w:r w:rsidR="00981680" w:rsidRPr="004169EE">
              <w:rPr>
                <w:rStyle w:val="Hyperlink"/>
                <w:noProof/>
              </w:rPr>
              <w:t>2 – Datasets and Models</w:t>
            </w:r>
            <w:r w:rsidR="00981680">
              <w:rPr>
                <w:noProof/>
                <w:webHidden/>
              </w:rPr>
              <w:tab/>
            </w:r>
            <w:r w:rsidR="00981680">
              <w:rPr>
                <w:noProof/>
                <w:webHidden/>
              </w:rPr>
              <w:fldChar w:fldCharType="begin"/>
            </w:r>
            <w:r w:rsidR="00981680">
              <w:rPr>
                <w:noProof/>
                <w:webHidden/>
              </w:rPr>
              <w:instrText xml:space="preserve"> PAGEREF _Toc153628481 \h </w:instrText>
            </w:r>
            <w:r w:rsidR="00981680">
              <w:rPr>
                <w:noProof/>
                <w:webHidden/>
              </w:rPr>
            </w:r>
            <w:r w:rsidR="00981680">
              <w:rPr>
                <w:noProof/>
                <w:webHidden/>
              </w:rPr>
              <w:fldChar w:fldCharType="separate"/>
            </w:r>
            <w:r w:rsidR="00981680">
              <w:rPr>
                <w:noProof/>
                <w:webHidden/>
              </w:rPr>
              <w:t>4</w:t>
            </w:r>
            <w:r w:rsidR="00981680">
              <w:rPr>
                <w:noProof/>
                <w:webHidden/>
              </w:rPr>
              <w:fldChar w:fldCharType="end"/>
            </w:r>
          </w:hyperlink>
        </w:p>
        <w:p w14:paraId="3B74383F" w14:textId="52BE0228"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2" w:history="1">
            <w:r w:rsidR="00981680" w:rsidRPr="004169EE">
              <w:rPr>
                <w:rStyle w:val="Hyperlink"/>
                <w:noProof/>
              </w:rPr>
              <w:t>2.1 – Models</w:t>
            </w:r>
            <w:r w:rsidR="00981680">
              <w:rPr>
                <w:noProof/>
                <w:webHidden/>
              </w:rPr>
              <w:tab/>
            </w:r>
            <w:r w:rsidR="00981680">
              <w:rPr>
                <w:noProof/>
                <w:webHidden/>
              </w:rPr>
              <w:fldChar w:fldCharType="begin"/>
            </w:r>
            <w:r w:rsidR="00981680">
              <w:rPr>
                <w:noProof/>
                <w:webHidden/>
              </w:rPr>
              <w:instrText xml:space="preserve"> PAGEREF _Toc153628482 \h </w:instrText>
            </w:r>
            <w:r w:rsidR="00981680">
              <w:rPr>
                <w:noProof/>
                <w:webHidden/>
              </w:rPr>
            </w:r>
            <w:r w:rsidR="00981680">
              <w:rPr>
                <w:noProof/>
                <w:webHidden/>
              </w:rPr>
              <w:fldChar w:fldCharType="separate"/>
            </w:r>
            <w:r w:rsidR="00981680">
              <w:rPr>
                <w:noProof/>
                <w:webHidden/>
              </w:rPr>
              <w:t>4</w:t>
            </w:r>
            <w:r w:rsidR="00981680">
              <w:rPr>
                <w:noProof/>
                <w:webHidden/>
              </w:rPr>
              <w:fldChar w:fldCharType="end"/>
            </w:r>
          </w:hyperlink>
        </w:p>
        <w:p w14:paraId="749E9C21" w14:textId="50EE6938"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3" w:history="1">
            <w:r w:rsidR="00981680" w:rsidRPr="004169EE">
              <w:rPr>
                <w:rStyle w:val="Hyperlink"/>
                <w:noProof/>
              </w:rPr>
              <w:t>2.2 – Datasets</w:t>
            </w:r>
            <w:r w:rsidR="00981680">
              <w:rPr>
                <w:noProof/>
                <w:webHidden/>
              </w:rPr>
              <w:tab/>
            </w:r>
            <w:r w:rsidR="00981680">
              <w:rPr>
                <w:noProof/>
                <w:webHidden/>
              </w:rPr>
              <w:fldChar w:fldCharType="begin"/>
            </w:r>
            <w:r w:rsidR="00981680">
              <w:rPr>
                <w:noProof/>
                <w:webHidden/>
              </w:rPr>
              <w:instrText xml:space="preserve"> PAGEREF _Toc153628483 \h </w:instrText>
            </w:r>
            <w:r w:rsidR="00981680">
              <w:rPr>
                <w:noProof/>
                <w:webHidden/>
              </w:rPr>
            </w:r>
            <w:r w:rsidR="00981680">
              <w:rPr>
                <w:noProof/>
                <w:webHidden/>
              </w:rPr>
              <w:fldChar w:fldCharType="separate"/>
            </w:r>
            <w:r w:rsidR="00981680">
              <w:rPr>
                <w:noProof/>
                <w:webHidden/>
              </w:rPr>
              <w:t>5</w:t>
            </w:r>
            <w:r w:rsidR="00981680">
              <w:rPr>
                <w:noProof/>
                <w:webHidden/>
              </w:rPr>
              <w:fldChar w:fldCharType="end"/>
            </w:r>
          </w:hyperlink>
        </w:p>
        <w:p w14:paraId="03D896A0" w14:textId="2908A461"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484" w:history="1">
            <w:r w:rsidR="00981680" w:rsidRPr="004169EE">
              <w:rPr>
                <w:rStyle w:val="Hyperlink"/>
                <w:noProof/>
              </w:rPr>
              <w:t>3 – Analysis of the Autism dataset</w:t>
            </w:r>
            <w:r w:rsidR="00981680">
              <w:rPr>
                <w:noProof/>
                <w:webHidden/>
              </w:rPr>
              <w:tab/>
            </w:r>
            <w:r w:rsidR="00981680">
              <w:rPr>
                <w:noProof/>
                <w:webHidden/>
              </w:rPr>
              <w:fldChar w:fldCharType="begin"/>
            </w:r>
            <w:r w:rsidR="00981680">
              <w:rPr>
                <w:noProof/>
                <w:webHidden/>
              </w:rPr>
              <w:instrText xml:space="preserve"> PAGEREF _Toc153628484 \h </w:instrText>
            </w:r>
            <w:r w:rsidR="00981680">
              <w:rPr>
                <w:noProof/>
                <w:webHidden/>
              </w:rPr>
            </w:r>
            <w:r w:rsidR="00981680">
              <w:rPr>
                <w:noProof/>
                <w:webHidden/>
              </w:rPr>
              <w:fldChar w:fldCharType="separate"/>
            </w:r>
            <w:r w:rsidR="00981680">
              <w:rPr>
                <w:noProof/>
                <w:webHidden/>
              </w:rPr>
              <w:t>7</w:t>
            </w:r>
            <w:r w:rsidR="00981680">
              <w:rPr>
                <w:noProof/>
                <w:webHidden/>
              </w:rPr>
              <w:fldChar w:fldCharType="end"/>
            </w:r>
          </w:hyperlink>
        </w:p>
        <w:p w14:paraId="27173CB0" w14:textId="6D7075AE"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5" w:history="1">
            <w:r w:rsidR="00981680" w:rsidRPr="004169EE">
              <w:rPr>
                <w:rStyle w:val="Hyperlink"/>
                <w:noProof/>
              </w:rPr>
              <w:t>3.1 – Data Exploration</w:t>
            </w:r>
            <w:r w:rsidR="00981680">
              <w:rPr>
                <w:noProof/>
                <w:webHidden/>
              </w:rPr>
              <w:tab/>
            </w:r>
            <w:r w:rsidR="00981680">
              <w:rPr>
                <w:noProof/>
                <w:webHidden/>
              </w:rPr>
              <w:fldChar w:fldCharType="begin"/>
            </w:r>
            <w:r w:rsidR="00981680">
              <w:rPr>
                <w:noProof/>
                <w:webHidden/>
              </w:rPr>
              <w:instrText xml:space="preserve"> PAGEREF _Toc153628485 \h </w:instrText>
            </w:r>
            <w:r w:rsidR="00981680">
              <w:rPr>
                <w:noProof/>
                <w:webHidden/>
              </w:rPr>
            </w:r>
            <w:r w:rsidR="00981680">
              <w:rPr>
                <w:noProof/>
                <w:webHidden/>
              </w:rPr>
              <w:fldChar w:fldCharType="separate"/>
            </w:r>
            <w:r w:rsidR="00981680">
              <w:rPr>
                <w:noProof/>
                <w:webHidden/>
              </w:rPr>
              <w:t>7</w:t>
            </w:r>
            <w:r w:rsidR="00981680">
              <w:rPr>
                <w:noProof/>
                <w:webHidden/>
              </w:rPr>
              <w:fldChar w:fldCharType="end"/>
            </w:r>
          </w:hyperlink>
        </w:p>
        <w:p w14:paraId="417FE722" w14:textId="20B910D5"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6" w:history="1">
            <w:r w:rsidR="00981680" w:rsidRPr="004169EE">
              <w:rPr>
                <w:rStyle w:val="Hyperlink"/>
                <w:noProof/>
              </w:rPr>
              <w:t>3.2 – Dimensionality Reduction Techniques</w:t>
            </w:r>
            <w:r w:rsidR="00981680">
              <w:rPr>
                <w:noProof/>
                <w:webHidden/>
              </w:rPr>
              <w:tab/>
            </w:r>
            <w:r w:rsidR="00981680">
              <w:rPr>
                <w:noProof/>
                <w:webHidden/>
              </w:rPr>
              <w:fldChar w:fldCharType="begin"/>
            </w:r>
            <w:r w:rsidR="00981680">
              <w:rPr>
                <w:noProof/>
                <w:webHidden/>
              </w:rPr>
              <w:instrText xml:space="preserve"> PAGEREF _Toc153628486 \h </w:instrText>
            </w:r>
            <w:r w:rsidR="00981680">
              <w:rPr>
                <w:noProof/>
                <w:webHidden/>
              </w:rPr>
            </w:r>
            <w:r w:rsidR="00981680">
              <w:rPr>
                <w:noProof/>
                <w:webHidden/>
              </w:rPr>
              <w:fldChar w:fldCharType="separate"/>
            </w:r>
            <w:r w:rsidR="00981680">
              <w:rPr>
                <w:noProof/>
                <w:webHidden/>
              </w:rPr>
              <w:t>8</w:t>
            </w:r>
            <w:r w:rsidR="00981680">
              <w:rPr>
                <w:noProof/>
                <w:webHidden/>
              </w:rPr>
              <w:fldChar w:fldCharType="end"/>
            </w:r>
          </w:hyperlink>
        </w:p>
        <w:p w14:paraId="62D2C9DB" w14:textId="2D796B1D"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7" w:history="1">
            <w:r w:rsidR="00981680" w:rsidRPr="004169EE">
              <w:rPr>
                <w:rStyle w:val="Hyperlink"/>
                <w:noProof/>
              </w:rPr>
              <w:t>3.3 – Régression Logistique</w:t>
            </w:r>
            <w:r w:rsidR="00981680">
              <w:rPr>
                <w:noProof/>
                <w:webHidden/>
              </w:rPr>
              <w:tab/>
            </w:r>
            <w:r w:rsidR="00981680">
              <w:rPr>
                <w:noProof/>
                <w:webHidden/>
              </w:rPr>
              <w:fldChar w:fldCharType="begin"/>
            </w:r>
            <w:r w:rsidR="00981680">
              <w:rPr>
                <w:noProof/>
                <w:webHidden/>
              </w:rPr>
              <w:instrText xml:space="preserve"> PAGEREF _Toc153628487 \h </w:instrText>
            </w:r>
            <w:r w:rsidR="00981680">
              <w:rPr>
                <w:noProof/>
                <w:webHidden/>
              </w:rPr>
            </w:r>
            <w:r w:rsidR="00981680">
              <w:rPr>
                <w:noProof/>
                <w:webHidden/>
              </w:rPr>
              <w:fldChar w:fldCharType="separate"/>
            </w:r>
            <w:r w:rsidR="00981680">
              <w:rPr>
                <w:noProof/>
                <w:webHidden/>
              </w:rPr>
              <w:t>9</w:t>
            </w:r>
            <w:r w:rsidR="00981680">
              <w:rPr>
                <w:noProof/>
                <w:webHidden/>
              </w:rPr>
              <w:fldChar w:fldCharType="end"/>
            </w:r>
          </w:hyperlink>
        </w:p>
        <w:p w14:paraId="4B96D3D7" w14:textId="206F7D7C"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8" w:history="1">
            <w:r w:rsidR="00981680" w:rsidRPr="004169EE">
              <w:rPr>
                <w:rStyle w:val="Hyperlink"/>
                <w:noProof/>
              </w:rPr>
              <w:t>3.4 – K-Nearest Neighbours (KNN)</w:t>
            </w:r>
            <w:r w:rsidR="00981680">
              <w:rPr>
                <w:noProof/>
                <w:webHidden/>
              </w:rPr>
              <w:tab/>
            </w:r>
            <w:r w:rsidR="00981680">
              <w:rPr>
                <w:noProof/>
                <w:webHidden/>
              </w:rPr>
              <w:fldChar w:fldCharType="begin"/>
            </w:r>
            <w:r w:rsidR="00981680">
              <w:rPr>
                <w:noProof/>
                <w:webHidden/>
              </w:rPr>
              <w:instrText xml:space="preserve"> PAGEREF _Toc153628488 \h </w:instrText>
            </w:r>
            <w:r w:rsidR="00981680">
              <w:rPr>
                <w:noProof/>
                <w:webHidden/>
              </w:rPr>
            </w:r>
            <w:r w:rsidR="00981680">
              <w:rPr>
                <w:noProof/>
                <w:webHidden/>
              </w:rPr>
              <w:fldChar w:fldCharType="separate"/>
            </w:r>
            <w:r w:rsidR="00981680">
              <w:rPr>
                <w:noProof/>
                <w:webHidden/>
              </w:rPr>
              <w:t>11</w:t>
            </w:r>
            <w:r w:rsidR="00981680">
              <w:rPr>
                <w:noProof/>
                <w:webHidden/>
              </w:rPr>
              <w:fldChar w:fldCharType="end"/>
            </w:r>
          </w:hyperlink>
        </w:p>
        <w:p w14:paraId="7449AD8D" w14:textId="3A8CA55D"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89" w:history="1">
            <w:r w:rsidR="00981680" w:rsidRPr="004169EE">
              <w:rPr>
                <w:rStyle w:val="Hyperlink"/>
                <w:noProof/>
              </w:rPr>
              <w:t>3.5 – Support Vector Machine</w:t>
            </w:r>
            <w:r w:rsidR="00981680">
              <w:rPr>
                <w:noProof/>
                <w:webHidden/>
              </w:rPr>
              <w:tab/>
            </w:r>
            <w:r w:rsidR="00981680">
              <w:rPr>
                <w:noProof/>
                <w:webHidden/>
              </w:rPr>
              <w:fldChar w:fldCharType="begin"/>
            </w:r>
            <w:r w:rsidR="00981680">
              <w:rPr>
                <w:noProof/>
                <w:webHidden/>
              </w:rPr>
              <w:instrText xml:space="preserve"> PAGEREF _Toc153628489 \h </w:instrText>
            </w:r>
            <w:r w:rsidR="00981680">
              <w:rPr>
                <w:noProof/>
                <w:webHidden/>
              </w:rPr>
            </w:r>
            <w:r w:rsidR="00981680">
              <w:rPr>
                <w:noProof/>
                <w:webHidden/>
              </w:rPr>
              <w:fldChar w:fldCharType="separate"/>
            </w:r>
            <w:r w:rsidR="00981680">
              <w:rPr>
                <w:noProof/>
                <w:webHidden/>
              </w:rPr>
              <w:t>11</w:t>
            </w:r>
            <w:r w:rsidR="00981680">
              <w:rPr>
                <w:noProof/>
                <w:webHidden/>
              </w:rPr>
              <w:fldChar w:fldCharType="end"/>
            </w:r>
          </w:hyperlink>
        </w:p>
        <w:p w14:paraId="4994013E" w14:textId="587727BA"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0" w:history="1">
            <w:r w:rsidR="00981680" w:rsidRPr="004169EE">
              <w:rPr>
                <w:rStyle w:val="Hyperlink"/>
                <w:noProof/>
              </w:rPr>
              <w:t>3.6 – Summary of the data analysis of the autism dataset</w:t>
            </w:r>
            <w:r w:rsidR="00981680">
              <w:rPr>
                <w:noProof/>
                <w:webHidden/>
              </w:rPr>
              <w:tab/>
            </w:r>
            <w:r w:rsidR="00981680">
              <w:rPr>
                <w:noProof/>
                <w:webHidden/>
              </w:rPr>
              <w:fldChar w:fldCharType="begin"/>
            </w:r>
            <w:r w:rsidR="00981680">
              <w:rPr>
                <w:noProof/>
                <w:webHidden/>
              </w:rPr>
              <w:instrText xml:space="preserve"> PAGEREF _Toc153628490 \h </w:instrText>
            </w:r>
            <w:r w:rsidR="00981680">
              <w:rPr>
                <w:noProof/>
                <w:webHidden/>
              </w:rPr>
            </w:r>
            <w:r w:rsidR="00981680">
              <w:rPr>
                <w:noProof/>
                <w:webHidden/>
              </w:rPr>
              <w:fldChar w:fldCharType="separate"/>
            </w:r>
            <w:r w:rsidR="00981680">
              <w:rPr>
                <w:noProof/>
                <w:webHidden/>
              </w:rPr>
              <w:t>11</w:t>
            </w:r>
            <w:r w:rsidR="00981680">
              <w:rPr>
                <w:noProof/>
                <w:webHidden/>
              </w:rPr>
              <w:fldChar w:fldCharType="end"/>
            </w:r>
          </w:hyperlink>
        </w:p>
        <w:p w14:paraId="4E008DA6" w14:textId="4A709B9A"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491" w:history="1">
            <w:r w:rsidR="00981680" w:rsidRPr="004169EE">
              <w:rPr>
                <w:rStyle w:val="Hyperlink"/>
                <w:noProof/>
              </w:rPr>
              <w:t>4 – Analysis of the Alzheimer's Disease dataset</w:t>
            </w:r>
            <w:r w:rsidR="00981680">
              <w:rPr>
                <w:noProof/>
                <w:webHidden/>
              </w:rPr>
              <w:tab/>
            </w:r>
            <w:r w:rsidR="00981680">
              <w:rPr>
                <w:noProof/>
                <w:webHidden/>
              </w:rPr>
              <w:fldChar w:fldCharType="begin"/>
            </w:r>
            <w:r w:rsidR="00981680">
              <w:rPr>
                <w:noProof/>
                <w:webHidden/>
              </w:rPr>
              <w:instrText xml:space="preserve"> PAGEREF _Toc153628491 \h </w:instrText>
            </w:r>
            <w:r w:rsidR="00981680">
              <w:rPr>
                <w:noProof/>
                <w:webHidden/>
              </w:rPr>
            </w:r>
            <w:r w:rsidR="00981680">
              <w:rPr>
                <w:noProof/>
                <w:webHidden/>
              </w:rPr>
              <w:fldChar w:fldCharType="separate"/>
            </w:r>
            <w:r w:rsidR="00981680">
              <w:rPr>
                <w:noProof/>
                <w:webHidden/>
              </w:rPr>
              <w:t>12</w:t>
            </w:r>
            <w:r w:rsidR="00981680">
              <w:rPr>
                <w:noProof/>
                <w:webHidden/>
              </w:rPr>
              <w:fldChar w:fldCharType="end"/>
            </w:r>
          </w:hyperlink>
        </w:p>
        <w:p w14:paraId="06470940" w14:textId="7EF725EA"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2" w:history="1">
            <w:r w:rsidR="00981680" w:rsidRPr="004169EE">
              <w:rPr>
                <w:rStyle w:val="Hyperlink"/>
                <w:noProof/>
              </w:rPr>
              <w:t>4.1 – Data Exploration</w:t>
            </w:r>
            <w:r w:rsidR="00981680">
              <w:rPr>
                <w:noProof/>
                <w:webHidden/>
              </w:rPr>
              <w:tab/>
            </w:r>
            <w:r w:rsidR="00981680">
              <w:rPr>
                <w:noProof/>
                <w:webHidden/>
              </w:rPr>
              <w:fldChar w:fldCharType="begin"/>
            </w:r>
            <w:r w:rsidR="00981680">
              <w:rPr>
                <w:noProof/>
                <w:webHidden/>
              </w:rPr>
              <w:instrText xml:space="preserve"> PAGEREF _Toc153628492 \h </w:instrText>
            </w:r>
            <w:r w:rsidR="00981680">
              <w:rPr>
                <w:noProof/>
                <w:webHidden/>
              </w:rPr>
            </w:r>
            <w:r w:rsidR="00981680">
              <w:rPr>
                <w:noProof/>
                <w:webHidden/>
              </w:rPr>
              <w:fldChar w:fldCharType="separate"/>
            </w:r>
            <w:r w:rsidR="00981680">
              <w:rPr>
                <w:noProof/>
                <w:webHidden/>
              </w:rPr>
              <w:t>12</w:t>
            </w:r>
            <w:r w:rsidR="00981680">
              <w:rPr>
                <w:noProof/>
                <w:webHidden/>
              </w:rPr>
              <w:fldChar w:fldCharType="end"/>
            </w:r>
          </w:hyperlink>
        </w:p>
        <w:p w14:paraId="6E3A9DF6" w14:textId="7FE85D43"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3" w:history="1">
            <w:r w:rsidR="00981680" w:rsidRPr="004169EE">
              <w:rPr>
                <w:rStyle w:val="Hyperlink"/>
                <w:noProof/>
              </w:rPr>
              <w:t>4.2 – Hypothesis Testing</w:t>
            </w:r>
            <w:r w:rsidR="00981680">
              <w:rPr>
                <w:noProof/>
                <w:webHidden/>
              </w:rPr>
              <w:tab/>
            </w:r>
            <w:r w:rsidR="00981680">
              <w:rPr>
                <w:noProof/>
                <w:webHidden/>
              </w:rPr>
              <w:fldChar w:fldCharType="begin"/>
            </w:r>
            <w:r w:rsidR="00981680">
              <w:rPr>
                <w:noProof/>
                <w:webHidden/>
              </w:rPr>
              <w:instrText xml:space="preserve"> PAGEREF _Toc153628493 \h </w:instrText>
            </w:r>
            <w:r w:rsidR="00981680">
              <w:rPr>
                <w:noProof/>
                <w:webHidden/>
              </w:rPr>
            </w:r>
            <w:r w:rsidR="00981680">
              <w:rPr>
                <w:noProof/>
                <w:webHidden/>
              </w:rPr>
              <w:fldChar w:fldCharType="separate"/>
            </w:r>
            <w:r w:rsidR="00981680">
              <w:rPr>
                <w:noProof/>
                <w:webHidden/>
              </w:rPr>
              <w:t>13</w:t>
            </w:r>
            <w:r w:rsidR="00981680">
              <w:rPr>
                <w:noProof/>
                <w:webHidden/>
              </w:rPr>
              <w:fldChar w:fldCharType="end"/>
            </w:r>
          </w:hyperlink>
        </w:p>
        <w:p w14:paraId="59CACBAB" w14:textId="5BAB3D79"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4" w:history="1">
            <w:r w:rsidR="00981680" w:rsidRPr="004169EE">
              <w:rPr>
                <w:rStyle w:val="Hyperlink"/>
                <w:noProof/>
              </w:rPr>
              <w:t>4.3 – Dimensionality Reduction Techniques</w:t>
            </w:r>
            <w:r w:rsidR="00981680">
              <w:rPr>
                <w:noProof/>
                <w:webHidden/>
              </w:rPr>
              <w:tab/>
            </w:r>
            <w:r w:rsidR="00981680">
              <w:rPr>
                <w:noProof/>
                <w:webHidden/>
              </w:rPr>
              <w:fldChar w:fldCharType="begin"/>
            </w:r>
            <w:r w:rsidR="00981680">
              <w:rPr>
                <w:noProof/>
                <w:webHidden/>
              </w:rPr>
              <w:instrText xml:space="preserve"> PAGEREF _Toc153628494 \h </w:instrText>
            </w:r>
            <w:r w:rsidR="00981680">
              <w:rPr>
                <w:noProof/>
                <w:webHidden/>
              </w:rPr>
            </w:r>
            <w:r w:rsidR="00981680">
              <w:rPr>
                <w:noProof/>
                <w:webHidden/>
              </w:rPr>
              <w:fldChar w:fldCharType="separate"/>
            </w:r>
            <w:r w:rsidR="00981680">
              <w:rPr>
                <w:noProof/>
                <w:webHidden/>
              </w:rPr>
              <w:t>14</w:t>
            </w:r>
            <w:r w:rsidR="00981680">
              <w:rPr>
                <w:noProof/>
                <w:webHidden/>
              </w:rPr>
              <w:fldChar w:fldCharType="end"/>
            </w:r>
          </w:hyperlink>
        </w:p>
        <w:p w14:paraId="53F44F23" w14:textId="2C947800"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5" w:history="1">
            <w:r w:rsidR="00981680" w:rsidRPr="004169EE">
              <w:rPr>
                <w:rStyle w:val="Hyperlink"/>
                <w:noProof/>
              </w:rPr>
              <w:t>4.4 – Classification from the studies model</w:t>
            </w:r>
            <w:r w:rsidR="00981680">
              <w:rPr>
                <w:noProof/>
                <w:webHidden/>
              </w:rPr>
              <w:tab/>
            </w:r>
            <w:r w:rsidR="00981680">
              <w:rPr>
                <w:noProof/>
                <w:webHidden/>
              </w:rPr>
              <w:fldChar w:fldCharType="begin"/>
            </w:r>
            <w:r w:rsidR="00981680">
              <w:rPr>
                <w:noProof/>
                <w:webHidden/>
              </w:rPr>
              <w:instrText xml:space="preserve"> PAGEREF _Toc153628495 \h </w:instrText>
            </w:r>
            <w:r w:rsidR="00981680">
              <w:rPr>
                <w:noProof/>
                <w:webHidden/>
              </w:rPr>
            </w:r>
            <w:r w:rsidR="00981680">
              <w:rPr>
                <w:noProof/>
                <w:webHidden/>
              </w:rPr>
              <w:fldChar w:fldCharType="separate"/>
            </w:r>
            <w:r w:rsidR="00981680">
              <w:rPr>
                <w:noProof/>
                <w:webHidden/>
              </w:rPr>
              <w:t>15</w:t>
            </w:r>
            <w:r w:rsidR="00981680">
              <w:rPr>
                <w:noProof/>
                <w:webHidden/>
              </w:rPr>
              <w:fldChar w:fldCharType="end"/>
            </w:r>
          </w:hyperlink>
        </w:p>
        <w:p w14:paraId="5E8CE0C2" w14:textId="63BFED35"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6" w:history="1">
            <w:r w:rsidR="00981680" w:rsidRPr="004169EE">
              <w:rPr>
                <w:rStyle w:val="Hyperlink"/>
                <w:noProof/>
              </w:rPr>
              <w:t>4.5 – Régression Logistique</w:t>
            </w:r>
            <w:r w:rsidR="00981680">
              <w:rPr>
                <w:noProof/>
                <w:webHidden/>
              </w:rPr>
              <w:tab/>
            </w:r>
            <w:r w:rsidR="00981680">
              <w:rPr>
                <w:noProof/>
                <w:webHidden/>
              </w:rPr>
              <w:fldChar w:fldCharType="begin"/>
            </w:r>
            <w:r w:rsidR="00981680">
              <w:rPr>
                <w:noProof/>
                <w:webHidden/>
              </w:rPr>
              <w:instrText xml:space="preserve"> PAGEREF _Toc153628496 \h </w:instrText>
            </w:r>
            <w:r w:rsidR="00981680">
              <w:rPr>
                <w:noProof/>
                <w:webHidden/>
              </w:rPr>
            </w:r>
            <w:r w:rsidR="00981680">
              <w:rPr>
                <w:noProof/>
                <w:webHidden/>
              </w:rPr>
              <w:fldChar w:fldCharType="separate"/>
            </w:r>
            <w:r w:rsidR="00981680">
              <w:rPr>
                <w:noProof/>
                <w:webHidden/>
              </w:rPr>
              <w:t>16</w:t>
            </w:r>
            <w:r w:rsidR="00981680">
              <w:rPr>
                <w:noProof/>
                <w:webHidden/>
              </w:rPr>
              <w:fldChar w:fldCharType="end"/>
            </w:r>
          </w:hyperlink>
        </w:p>
        <w:p w14:paraId="5D9753A8" w14:textId="18EA8A3A"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7" w:history="1">
            <w:r w:rsidR="00981680" w:rsidRPr="004169EE">
              <w:rPr>
                <w:rStyle w:val="Hyperlink"/>
                <w:noProof/>
              </w:rPr>
              <w:t>4.6 – K-Nearest Neighbours</w:t>
            </w:r>
            <w:r w:rsidR="00981680">
              <w:rPr>
                <w:noProof/>
                <w:webHidden/>
              </w:rPr>
              <w:tab/>
            </w:r>
            <w:r w:rsidR="00981680">
              <w:rPr>
                <w:noProof/>
                <w:webHidden/>
              </w:rPr>
              <w:fldChar w:fldCharType="begin"/>
            </w:r>
            <w:r w:rsidR="00981680">
              <w:rPr>
                <w:noProof/>
                <w:webHidden/>
              </w:rPr>
              <w:instrText xml:space="preserve"> PAGEREF _Toc153628497 \h </w:instrText>
            </w:r>
            <w:r w:rsidR="00981680">
              <w:rPr>
                <w:noProof/>
                <w:webHidden/>
              </w:rPr>
            </w:r>
            <w:r w:rsidR="00981680">
              <w:rPr>
                <w:noProof/>
                <w:webHidden/>
              </w:rPr>
              <w:fldChar w:fldCharType="separate"/>
            </w:r>
            <w:r w:rsidR="00981680">
              <w:rPr>
                <w:noProof/>
                <w:webHidden/>
              </w:rPr>
              <w:t>18</w:t>
            </w:r>
            <w:r w:rsidR="00981680">
              <w:rPr>
                <w:noProof/>
                <w:webHidden/>
              </w:rPr>
              <w:fldChar w:fldCharType="end"/>
            </w:r>
          </w:hyperlink>
        </w:p>
        <w:p w14:paraId="1171446D" w14:textId="66499054"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8" w:history="1">
            <w:r w:rsidR="00981680" w:rsidRPr="004169EE">
              <w:rPr>
                <w:rStyle w:val="Hyperlink"/>
                <w:noProof/>
              </w:rPr>
              <w:t>4.7 – Support Vector Machine</w:t>
            </w:r>
            <w:r w:rsidR="00981680">
              <w:rPr>
                <w:noProof/>
                <w:webHidden/>
              </w:rPr>
              <w:tab/>
            </w:r>
            <w:r w:rsidR="00981680">
              <w:rPr>
                <w:noProof/>
                <w:webHidden/>
              </w:rPr>
              <w:fldChar w:fldCharType="begin"/>
            </w:r>
            <w:r w:rsidR="00981680">
              <w:rPr>
                <w:noProof/>
                <w:webHidden/>
              </w:rPr>
              <w:instrText xml:space="preserve"> PAGEREF _Toc153628498 \h </w:instrText>
            </w:r>
            <w:r w:rsidR="00981680">
              <w:rPr>
                <w:noProof/>
                <w:webHidden/>
              </w:rPr>
            </w:r>
            <w:r w:rsidR="00981680">
              <w:rPr>
                <w:noProof/>
                <w:webHidden/>
              </w:rPr>
              <w:fldChar w:fldCharType="separate"/>
            </w:r>
            <w:r w:rsidR="00981680">
              <w:rPr>
                <w:noProof/>
                <w:webHidden/>
              </w:rPr>
              <w:t>18</w:t>
            </w:r>
            <w:r w:rsidR="00981680">
              <w:rPr>
                <w:noProof/>
                <w:webHidden/>
              </w:rPr>
              <w:fldChar w:fldCharType="end"/>
            </w:r>
          </w:hyperlink>
        </w:p>
        <w:p w14:paraId="415ACEC2" w14:textId="5A9D675F"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499" w:history="1">
            <w:r w:rsidR="00981680" w:rsidRPr="004169EE">
              <w:rPr>
                <w:rStyle w:val="Hyperlink"/>
                <w:noProof/>
              </w:rPr>
              <w:t>4.8 – Linear Discriminant Analysis (LDA)</w:t>
            </w:r>
            <w:r w:rsidR="00981680">
              <w:rPr>
                <w:noProof/>
                <w:webHidden/>
              </w:rPr>
              <w:tab/>
            </w:r>
            <w:r w:rsidR="00981680">
              <w:rPr>
                <w:noProof/>
                <w:webHidden/>
              </w:rPr>
              <w:fldChar w:fldCharType="begin"/>
            </w:r>
            <w:r w:rsidR="00981680">
              <w:rPr>
                <w:noProof/>
                <w:webHidden/>
              </w:rPr>
              <w:instrText xml:space="preserve"> PAGEREF _Toc153628499 \h </w:instrText>
            </w:r>
            <w:r w:rsidR="00981680">
              <w:rPr>
                <w:noProof/>
                <w:webHidden/>
              </w:rPr>
            </w:r>
            <w:r w:rsidR="00981680">
              <w:rPr>
                <w:noProof/>
                <w:webHidden/>
              </w:rPr>
              <w:fldChar w:fldCharType="separate"/>
            </w:r>
            <w:r w:rsidR="00981680">
              <w:rPr>
                <w:noProof/>
                <w:webHidden/>
              </w:rPr>
              <w:t>18</w:t>
            </w:r>
            <w:r w:rsidR="00981680">
              <w:rPr>
                <w:noProof/>
                <w:webHidden/>
              </w:rPr>
              <w:fldChar w:fldCharType="end"/>
            </w:r>
          </w:hyperlink>
        </w:p>
        <w:p w14:paraId="53BAB50D" w14:textId="69CEA5BC"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500" w:history="1">
            <w:r w:rsidR="00981680" w:rsidRPr="004169EE">
              <w:rPr>
                <w:rStyle w:val="Hyperlink"/>
                <w:noProof/>
              </w:rPr>
              <w:t>4.10 – Summary of the different models</w:t>
            </w:r>
            <w:r w:rsidR="00981680">
              <w:rPr>
                <w:noProof/>
                <w:webHidden/>
              </w:rPr>
              <w:tab/>
            </w:r>
            <w:r w:rsidR="00981680">
              <w:rPr>
                <w:noProof/>
                <w:webHidden/>
              </w:rPr>
              <w:fldChar w:fldCharType="begin"/>
            </w:r>
            <w:r w:rsidR="00981680">
              <w:rPr>
                <w:noProof/>
                <w:webHidden/>
              </w:rPr>
              <w:instrText xml:space="preserve"> PAGEREF _Toc153628500 \h </w:instrText>
            </w:r>
            <w:r w:rsidR="00981680">
              <w:rPr>
                <w:noProof/>
                <w:webHidden/>
              </w:rPr>
            </w:r>
            <w:r w:rsidR="00981680">
              <w:rPr>
                <w:noProof/>
                <w:webHidden/>
              </w:rPr>
              <w:fldChar w:fldCharType="separate"/>
            </w:r>
            <w:r w:rsidR="00981680">
              <w:rPr>
                <w:noProof/>
                <w:webHidden/>
              </w:rPr>
              <w:t>19</w:t>
            </w:r>
            <w:r w:rsidR="00981680">
              <w:rPr>
                <w:noProof/>
                <w:webHidden/>
              </w:rPr>
              <w:fldChar w:fldCharType="end"/>
            </w:r>
          </w:hyperlink>
        </w:p>
        <w:p w14:paraId="3CC0A5FD" w14:textId="7CEB3541"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501" w:history="1">
            <w:r w:rsidR="00981680" w:rsidRPr="004169EE">
              <w:rPr>
                <w:rStyle w:val="Hyperlink"/>
                <w:noProof/>
              </w:rPr>
              <w:t>5 – Analysis of the Preprocessed Alzheimer’s Disease dataset</w:t>
            </w:r>
            <w:r w:rsidR="00981680">
              <w:rPr>
                <w:noProof/>
                <w:webHidden/>
              </w:rPr>
              <w:tab/>
            </w:r>
            <w:r w:rsidR="00981680">
              <w:rPr>
                <w:noProof/>
                <w:webHidden/>
              </w:rPr>
              <w:fldChar w:fldCharType="begin"/>
            </w:r>
            <w:r w:rsidR="00981680">
              <w:rPr>
                <w:noProof/>
                <w:webHidden/>
              </w:rPr>
              <w:instrText xml:space="preserve"> PAGEREF _Toc153628501 \h </w:instrText>
            </w:r>
            <w:r w:rsidR="00981680">
              <w:rPr>
                <w:noProof/>
                <w:webHidden/>
              </w:rPr>
            </w:r>
            <w:r w:rsidR="00981680">
              <w:rPr>
                <w:noProof/>
                <w:webHidden/>
              </w:rPr>
              <w:fldChar w:fldCharType="separate"/>
            </w:r>
            <w:r w:rsidR="00981680">
              <w:rPr>
                <w:noProof/>
                <w:webHidden/>
              </w:rPr>
              <w:t>19</w:t>
            </w:r>
            <w:r w:rsidR="00981680">
              <w:rPr>
                <w:noProof/>
                <w:webHidden/>
              </w:rPr>
              <w:fldChar w:fldCharType="end"/>
            </w:r>
          </w:hyperlink>
        </w:p>
        <w:p w14:paraId="45ACB4D3" w14:textId="6E1D393E" w:rsidR="00981680" w:rsidRDefault="00C356D3">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3628502" w:history="1">
            <w:r w:rsidR="00981680" w:rsidRPr="004169EE">
              <w:rPr>
                <w:rStyle w:val="Hyperlink"/>
                <w:noProof/>
              </w:rPr>
              <w:t>5.1 – Classification from the study’s model</w:t>
            </w:r>
            <w:r w:rsidR="00981680">
              <w:rPr>
                <w:noProof/>
                <w:webHidden/>
              </w:rPr>
              <w:tab/>
            </w:r>
            <w:r w:rsidR="00981680">
              <w:rPr>
                <w:noProof/>
                <w:webHidden/>
              </w:rPr>
              <w:fldChar w:fldCharType="begin"/>
            </w:r>
            <w:r w:rsidR="00981680">
              <w:rPr>
                <w:noProof/>
                <w:webHidden/>
              </w:rPr>
              <w:instrText xml:space="preserve"> PAGEREF _Toc153628502 \h </w:instrText>
            </w:r>
            <w:r w:rsidR="00981680">
              <w:rPr>
                <w:noProof/>
                <w:webHidden/>
              </w:rPr>
            </w:r>
            <w:r w:rsidR="00981680">
              <w:rPr>
                <w:noProof/>
                <w:webHidden/>
              </w:rPr>
              <w:fldChar w:fldCharType="separate"/>
            </w:r>
            <w:r w:rsidR="00981680">
              <w:rPr>
                <w:noProof/>
                <w:webHidden/>
              </w:rPr>
              <w:t>19</w:t>
            </w:r>
            <w:r w:rsidR="00981680">
              <w:rPr>
                <w:noProof/>
                <w:webHidden/>
              </w:rPr>
              <w:fldChar w:fldCharType="end"/>
            </w:r>
          </w:hyperlink>
        </w:p>
        <w:p w14:paraId="0DA1DB4C" w14:textId="452E95DB"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503" w:history="1">
            <w:r w:rsidR="00981680" w:rsidRPr="004169EE">
              <w:rPr>
                <w:rStyle w:val="Hyperlink"/>
                <w:noProof/>
              </w:rPr>
              <w:t>6 – Conclusion</w:t>
            </w:r>
            <w:r w:rsidR="00981680">
              <w:rPr>
                <w:noProof/>
                <w:webHidden/>
              </w:rPr>
              <w:tab/>
            </w:r>
            <w:r w:rsidR="00981680">
              <w:rPr>
                <w:noProof/>
                <w:webHidden/>
              </w:rPr>
              <w:fldChar w:fldCharType="begin"/>
            </w:r>
            <w:r w:rsidR="00981680">
              <w:rPr>
                <w:noProof/>
                <w:webHidden/>
              </w:rPr>
              <w:instrText xml:space="preserve"> PAGEREF _Toc153628503 \h </w:instrText>
            </w:r>
            <w:r w:rsidR="00981680">
              <w:rPr>
                <w:noProof/>
                <w:webHidden/>
              </w:rPr>
            </w:r>
            <w:r w:rsidR="00981680">
              <w:rPr>
                <w:noProof/>
                <w:webHidden/>
              </w:rPr>
              <w:fldChar w:fldCharType="separate"/>
            </w:r>
            <w:r w:rsidR="00981680">
              <w:rPr>
                <w:noProof/>
                <w:webHidden/>
              </w:rPr>
              <w:t>20</w:t>
            </w:r>
            <w:r w:rsidR="00981680">
              <w:rPr>
                <w:noProof/>
                <w:webHidden/>
              </w:rPr>
              <w:fldChar w:fldCharType="end"/>
            </w:r>
          </w:hyperlink>
        </w:p>
        <w:p w14:paraId="1566A184" w14:textId="4741FFBF"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504" w:history="1">
            <w:r w:rsidR="00981680" w:rsidRPr="004169EE">
              <w:rPr>
                <w:rStyle w:val="Hyperlink"/>
                <w:noProof/>
              </w:rPr>
              <w:t>7 – Contributions</w:t>
            </w:r>
            <w:r w:rsidR="00981680">
              <w:rPr>
                <w:noProof/>
                <w:webHidden/>
              </w:rPr>
              <w:tab/>
            </w:r>
            <w:r w:rsidR="00981680">
              <w:rPr>
                <w:noProof/>
                <w:webHidden/>
              </w:rPr>
              <w:fldChar w:fldCharType="begin"/>
            </w:r>
            <w:r w:rsidR="00981680">
              <w:rPr>
                <w:noProof/>
                <w:webHidden/>
              </w:rPr>
              <w:instrText xml:space="preserve"> PAGEREF _Toc153628504 \h </w:instrText>
            </w:r>
            <w:r w:rsidR="00981680">
              <w:rPr>
                <w:noProof/>
                <w:webHidden/>
              </w:rPr>
            </w:r>
            <w:r w:rsidR="00981680">
              <w:rPr>
                <w:noProof/>
                <w:webHidden/>
              </w:rPr>
              <w:fldChar w:fldCharType="separate"/>
            </w:r>
            <w:r w:rsidR="00981680">
              <w:rPr>
                <w:noProof/>
                <w:webHidden/>
              </w:rPr>
              <w:t>20</w:t>
            </w:r>
            <w:r w:rsidR="00981680">
              <w:rPr>
                <w:noProof/>
                <w:webHidden/>
              </w:rPr>
              <w:fldChar w:fldCharType="end"/>
            </w:r>
          </w:hyperlink>
        </w:p>
        <w:p w14:paraId="1D4F138E" w14:textId="2F950F5C" w:rsidR="00981680" w:rsidRDefault="00C356D3">
          <w:pPr>
            <w:pStyle w:val="TOC1"/>
            <w:tabs>
              <w:tab w:val="right" w:leader="dot" w:pos="9350"/>
            </w:tabs>
            <w:rPr>
              <w:rFonts w:asciiTheme="minorHAnsi" w:eastAsiaTheme="minorEastAsia" w:hAnsiTheme="minorHAnsi" w:cstheme="minorBidi"/>
              <w:noProof/>
              <w:kern w:val="2"/>
              <w:lang w:val="en-US"/>
              <w14:ligatures w14:val="standardContextual"/>
            </w:rPr>
          </w:pPr>
          <w:hyperlink w:anchor="_Toc153628505" w:history="1">
            <w:r w:rsidR="00981680" w:rsidRPr="004169EE">
              <w:rPr>
                <w:rStyle w:val="Hyperlink"/>
                <w:noProof/>
              </w:rPr>
              <w:t>References</w:t>
            </w:r>
            <w:r w:rsidR="00981680">
              <w:rPr>
                <w:noProof/>
                <w:webHidden/>
              </w:rPr>
              <w:tab/>
            </w:r>
            <w:r w:rsidR="00981680">
              <w:rPr>
                <w:noProof/>
                <w:webHidden/>
              </w:rPr>
              <w:fldChar w:fldCharType="begin"/>
            </w:r>
            <w:r w:rsidR="00981680">
              <w:rPr>
                <w:noProof/>
                <w:webHidden/>
              </w:rPr>
              <w:instrText xml:space="preserve"> PAGEREF _Toc153628505 \h </w:instrText>
            </w:r>
            <w:r w:rsidR="00981680">
              <w:rPr>
                <w:noProof/>
                <w:webHidden/>
              </w:rPr>
            </w:r>
            <w:r w:rsidR="00981680">
              <w:rPr>
                <w:noProof/>
                <w:webHidden/>
              </w:rPr>
              <w:fldChar w:fldCharType="separate"/>
            </w:r>
            <w:r w:rsidR="00981680">
              <w:rPr>
                <w:noProof/>
                <w:webHidden/>
              </w:rPr>
              <w:t>21</w:t>
            </w:r>
            <w:r w:rsidR="00981680">
              <w:rPr>
                <w:noProof/>
                <w:webHidden/>
              </w:rPr>
              <w:fldChar w:fldCharType="end"/>
            </w:r>
          </w:hyperlink>
        </w:p>
        <w:p w14:paraId="2F126DD5" w14:textId="7DADF6D0" w:rsidR="1BFB0496" w:rsidRDefault="1BFB0496" w:rsidP="009A7712">
          <w:pPr>
            <w:pStyle w:val="TOC1"/>
            <w:rPr>
              <w:rStyle w:val="Hyperlink"/>
            </w:rPr>
          </w:pPr>
          <w:r>
            <w:fldChar w:fldCharType="end"/>
          </w:r>
        </w:p>
      </w:sdtContent>
    </w:sdt>
    <w:p w14:paraId="2E2D88F0" w14:textId="484FA17D" w:rsidR="4F0FF5E2" w:rsidRDefault="4F0FF5E2" w:rsidP="009A7712">
      <w:pPr>
        <w:pStyle w:val="TOC1"/>
        <w:rPr>
          <w:rStyle w:val="Hyperlink"/>
        </w:rPr>
      </w:pPr>
    </w:p>
    <w:p w14:paraId="5FC236B0" w14:textId="18620AC8" w:rsidR="004A4ADA" w:rsidRPr="00C56D81" w:rsidRDefault="004A4ADA" w:rsidP="009A7712"/>
    <w:p w14:paraId="1596AF1C" w14:textId="7FDD4087" w:rsidR="004A4ADA" w:rsidRPr="00C56D81" w:rsidRDefault="004A4ADA" w:rsidP="009A7712"/>
    <w:p w14:paraId="2F24F733" w14:textId="77777777" w:rsidR="00856852" w:rsidRDefault="00856852" w:rsidP="009A7712">
      <w:pPr>
        <w:rPr>
          <w:sz w:val="24"/>
          <w:szCs w:val="24"/>
          <w:lang w:val="en-US"/>
        </w:rPr>
      </w:pPr>
      <w:r>
        <w:br w:type="page"/>
      </w:r>
    </w:p>
    <w:p w14:paraId="02141C1C" w14:textId="35630577" w:rsidR="00416D6B" w:rsidRPr="00C56D81" w:rsidRDefault="005D1082" w:rsidP="009A7712">
      <w:pPr>
        <w:pStyle w:val="Heading1"/>
      </w:pPr>
      <w:bookmarkStart w:id="0" w:name="_Toc153628480"/>
      <w:r>
        <w:t xml:space="preserve">1 – </w:t>
      </w:r>
      <w:r w:rsidR="00416D6B" w:rsidRPr="00C56D81">
        <w:t>Introduction</w:t>
      </w:r>
      <w:bookmarkEnd w:id="0"/>
      <w:r>
        <w:t xml:space="preserve"> </w:t>
      </w:r>
    </w:p>
    <w:p w14:paraId="33724D88" w14:textId="77777777" w:rsidR="001571E3" w:rsidRDefault="001571E3" w:rsidP="00C55E69"/>
    <w:p w14:paraId="1C014EE9" w14:textId="54BA1ED8" w:rsidR="001571E3" w:rsidRDefault="00AF5BE8" w:rsidP="00C55E69">
      <w:r>
        <w:t xml:space="preserve">The two questions that we addressed in </w:t>
      </w:r>
      <w:r w:rsidR="007F6803">
        <w:t>this project</w:t>
      </w:r>
      <w:r>
        <w:t xml:space="preserve"> were: </w:t>
      </w:r>
      <w:r w:rsidR="78E55E26">
        <w:t>c</w:t>
      </w:r>
      <w:r w:rsidR="007F6803">
        <w:t>an</w:t>
      </w:r>
      <w:r w:rsidR="007F6803" w:rsidRPr="007F6803">
        <w:t xml:space="preserve"> </w:t>
      </w:r>
      <w:r w:rsidR="1CD8C401">
        <w:t xml:space="preserve">Convolutional Neural Network (CNN) </w:t>
      </w:r>
      <w:r w:rsidR="007F6803" w:rsidRPr="007F6803">
        <w:t xml:space="preserve">models trained </w:t>
      </w:r>
      <w:r w:rsidR="7B5304E7">
        <w:t xml:space="preserve">exclusively </w:t>
      </w:r>
      <w:r w:rsidR="007F6803" w:rsidRPr="007F6803">
        <w:t xml:space="preserve">on Alzheimer's disease be generalized to new data or different diseases? And, which features extracted from </w:t>
      </w:r>
      <w:r w:rsidR="7FC12CEC">
        <w:t xml:space="preserve">structural </w:t>
      </w:r>
      <w:r w:rsidR="007F6803">
        <w:t>MRI</w:t>
      </w:r>
      <w:r w:rsidR="007F6803" w:rsidRPr="007F6803">
        <w:t xml:space="preserve"> scans are most pivotal in distinguishing between </w:t>
      </w:r>
      <w:r w:rsidR="007F6803">
        <w:t>disease</w:t>
      </w:r>
      <w:r w:rsidR="227D0E99">
        <w:t>d</w:t>
      </w:r>
      <w:r w:rsidR="007F6803" w:rsidRPr="007F6803">
        <w:t xml:space="preserve"> and non-</w:t>
      </w:r>
      <w:r w:rsidR="007F6803">
        <w:t>disease</w:t>
      </w:r>
      <w:r w:rsidR="62250C3E">
        <w:t>d</w:t>
      </w:r>
      <w:r w:rsidR="007F6803" w:rsidRPr="007F6803">
        <w:t xml:space="preserve"> individuals?</w:t>
      </w:r>
    </w:p>
    <w:p w14:paraId="51453448" w14:textId="77777777" w:rsidR="007F6803" w:rsidRDefault="007F6803" w:rsidP="00C55E69"/>
    <w:p w14:paraId="261CE5AD" w14:textId="253D9957" w:rsidR="007F6803" w:rsidRDefault="007F6803" w:rsidP="00C55E69">
      <w:r>
        <w:t xml:space="preserve">Our methodology involves processing </w:t>
      </w:r>
      <w:proofErr w:type="spellStart"/>
      <w:r>
        <w:t>NIfTI</w:t>
      </w:r>
      <w:proofErr w:type="spellEnd"/>
      <w:r>
        <w:t xml:space="preserve"> files of </w:t>
      </w:r>
      <w:r w:rsidR="4C979805">
        <w:t xml:space="preserve">structural </w:t>
      </w:r>
      <w:r w:rsidR="00CA50B1">
        <w:t xml:space="preserve">MRI </w:t>
      </w:r>
      <w:r w:rsidR="2A0A51A1">
        <w:t>images</w:t>
      </w:r>
      <w:r w:rsidR="00CA50B1">
        <w:t xml:space="preserve"> using published Alzheimer’s disease detection models that output </w:t>
      </w:r>
      <w:r w:rsidR="0061511F">
        <w:t xml:space="preserve">features. </w:t>
      </w:r>
      <w:r w:rsidR="00AC69EC">
        <w:t>With an exploratory data anal</w:t>
      </w:r>
      <w:r w:rsidR="006752D5">
        <w:t xml:space="preserve">ysis, we examined feature correlations and distributions, hypothesis testing, and utilized </w:t>
      </w:r>
      <w:r w:rsidR="00A81BCB">
        <w:t>dimensionality</w:t>
      </w:r>
      <w:r w:rsidR="005770AB">
        <w:t xml:space="preserve"> reduction techniques. We also assess the effectiveness of various predictive models such as logistic regression, KNN, SVM,</w:t>
      </w:r>
      <w:r w:rsidR="00960ACB">
        <w:t xml:space="preserve"> </w:t>
      </w:r>
      <w:r w:rsidR="005770AB">
        <w:t>LDA</w:t>
      </w:r>
      <w:r w:rsidR="00960ACB">
        <w:t xml:space="preserve">, and classifier provided with the study. </w:t>
      </w:r>
    </w:p>
    <w:p w14:paraId="5FD62C5F" w14:textId="77777777" w:rsidR="00E276EA" w:rsidRDefault="00E276EA" w:rsidP="00C55E69"/>
    <w:p w14:paraId="2BEAEC15" w14:textId="35505085" w:rsidR="00E276EA" w:rsidRDefault="00E276EA" w:rsidP="00C55E69">
      <w:r>
        <w:t>We have used t</w:t>
      </w:r>
      <w:r w:rsidR="55938247">
        <w:t>his</w:t>
      </w:r>
      <w:r>
        <w:t xml:space="preserve"> methodology on three datasets: one comprising of 3 different degenerative diseases, one</w:t>
      </w:r>
      <w:r w:rsidR="00F75B32">
        <w:t xml:space="preserve"> with autism patients and controls, and the other with Alzheimer's patient</w:t>
      </w:r>
      <w:r w:rsidR="38B04B33">
        <w:t>s</w:t>
      </w:r>
      <w:r w:rsidR="00F75B32">
        <w:t>, mild cognitive impairment patient</w:t>
      </w:r>
      <w:r w:rsidR="6F21D8A4">
        <w:t>s</w:t>
      </w:r>
      <w:r w:rsidR="00F75B32">
        <w:t xml:space="preserve">, and healthy controls. </w:t>
      </w:r>
    </w:p>
    <w:p w14:paraId="509D101B" w14:textId="77777777" w:rsidR="00A81BCB" w:rsidRDefault="00A81BCB" w:rsidP="00C55E69"/>
    <w:p w14:paraId="185470A9" w14:textId="4381EC7D" w:rsidR="00416D6B" w:rsidRDefault="00A81BCB" w:rsidP="00C55E69">
      <w:r w:rsidRPr="00A81BCB">
        <w:t>By answering these questions, our goal is to find out if the model can be applied to different diseases and figure out the important features that help differentiate between disease states</w:t>
      </w:r>
      <w:r w:rsidR="009A6E64">
        <w:t xml:space="preserve"> and healthy </w:t>
      </w:r>
      <w:r w:rsidR="00662705">
        <w:t>state</w:t>
      </w:r>
      <w:r w:rsidRPr="00A81BCB">
        <w:t xml:space="preserve">. </w:t>
      </w:r>
    </w:p>
    <w:p w14:paraId="06CF2701" w14:textId="77777777" w:rsidR="00A81BCB" w:rsidRPr="00C55E69" w:rsidRDefault="00A81BCB" w:rsidP="00C55E69">
      <w:pPr>
        <w:rPr>
          <w:sz w:val="28"/>
          <w:szCs w:val="28"/>
        </w:rPr>
      </w:pPr>
    </w:p>
    <w:p w14:paraId="0E3073E1" w14:textId="77C65629" w:rsidR="001E398F" w:rsidRPr="00C56D81" w:rsidRDefault="00791498" w:rsidP="009A7712">
      <w:pPr>
        <w:pStyle w:val="Heading1"/>
      </w:pPr>
      <w:bookmarkStart w:id="1" w:name="_Toc153628481"/>
      <w:r>
        <w:t xml:space="preserve">2 – </w:t>
      </w:r>
      <w:r w:rsidR="00416D6B" w:rsidRPr="00C56D81">
        <w:t>Data</w:t>
      </w:r>
      <w:r w:rsidR="001E398F" w:rsidRPr="00C56D81">
        <w:t>sets</w:t>
      </w:r>
      <w:r>
        <w:t xml:space="preserve"> </w:t>
      </w:r>
      <w:r w:rsidR="00BB4660" w:rsidRPr="00C56D81">
        <w:t>and Models</w:t>
      </w:r>
      <w:bookmarkEnd w:id="1"/>
    </w:p>
    <w:p w14:paraId="2B9075B6" w14:textId="595F2E83" w:rsidR="00B37BBF" w:rsidRDefault="00791498" w:rsidP="009A7712">
      <w:pPr>
        <w:pStyle w:val="Heading2"/>
      </w:pPr>
      <w:bookmarkStart w:id="2" w:name="_Toc153628482"/>
      <w:r>
        <w:t>2.</w:t>
      </w:r>
      <w:r w:rsidR="00B378AD" w:rsidRPr="00C56D81">
        <w:t xml:space="preserve">1 </w:t>
      </w:r>
      <w:r w:rsidR="2552ED88">
        <w:t>– Models</w:t>
      </w:r>
      <w:bookmarkEnd w:id="2"/>
    </w:p>
    <w:p w14:paraId="3B51AD75" w14:textId="44698AF8" w:rsidR="002545EA" w:rsidRPr="000317C8" w:rsidRDefault="000317C8" w:rsidP="009A7712">
      <w:pPr>
        <w:rPr>
          <w:lang w:val="en-US"/>
        </w:rPr>
      </w:pPr>
      <w:r>
        <w:rPr>
          <w:lang w:val="en-US"/>
        </w:rPr>
        <w:t xml:space="preserve">We planned to use two published models that were created to predict Alzheimer's disease in </w:t>
      </w:r>
      <w:r w:rsidR="002545EA">
        <w:rPr>
          <w:lang w:val="en-US"/>
        </w:rPr>
        <w:t>MRIs.</w:t>
      </w:r>
    </w:p>
    <w:tbl>
      <w:tblPr>
        <w:tblStyle w:val="TableGrid"/>
        <w:tblpPr w:leftFromText="180" w:rightFromText="180" w:vertAnchor="page" w:horzAnchor="margin" w:tblpY="73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tblGrid>
      <w:tr w:rsidR="00A81BCB" w14:paraId="3A4F3744" w14:textId="77777777" w:rsidTr="009E3631">
        <w:trPr>
          <w:trHeight w:val="692"/>
        </w:trPr>
        <w:tc>
          <w:tcPr>
            <w:tcW w:w="4897" w:type="dxa"/>
          </w:tcPr>
          <w:p w14:paraId="169DAEFF" w14:textId="77777777" w:rsidR="00A81BCB" w:rsidRPr="009E3631" w:rsidRDefault="00A81BCB" w:rsidP="00A81BCB">
            <w:pPr>
              <w:rPr>
                <w:i/>
                <w:iCs/>
                <w:color w:val="44546A" w:themeColor="text2"/>
                <w:sz w:val="20"/>
                <w:szCs w:val="20"/>
                <w:highlight w:val="cyan"/>
                <w:lang w:val="en-US"/>
              </w:rPr>
            </w:pPr>
            <w:r w:rsidRPr="009E3631">
              <w:rPr>
                <w:i/>
                <w:iCs/>
                <w:noProof/>
                <w:color w:val="44546A" w:themeColor="text2"/>
                <w:sz w:val="20"/>
                <w:szCs w:val="20"/>
                <w:lang w:val="en-US"/>
              </w:rPr>
              <w:drawing>
                <wp:inline distT="0" distB="0" distL="0" distR="0" wp14:anchorId="19D352D3" wp14:editId="5B1D2664">
                  <wp:extent cx="3114136" cy="2114352"/>
                  <wp:effectExtent l="19050" t="19050" r="10160" b="19685"/>
                  <wp:docPr id="1328127443" name="Picture 1328127443" descr="A collage of diagram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27443" name="Picture 1328127443" descr="A collage of diagrams and graphs&#10;&#10;Description automatically generated"/>
                          <pic:cNvPicPr/>
                        </pic:nvPicPr>
                        <pic:blipFill>
                          <a:blip r:embed="rId8"/>
                          <a:stretch>
                            <a:fillRect/>
                          </a:stretch>
                        </pic:blipFill>
                        <pic:spPr>
                          <a:xfrm>
                            <a:off x="0" y="0"/>
                            <a:ext cx="3120046" cy="2118365"/>
                          </a:xfrm>
                          <a:prstGeom prst="rect">
                            <a:avLst/>
                          </a:prstGeom>
                          <a:ln>
                            <a:solidFill>
                              <a:schemeClr val="tx1"/>
                            </a:solidFill>
                          </a:ln>
                        </pic:spPr>
                      </pic:pic>
                    </a:graphicData>
                  </a:graphic>
                </wp:inline>
              </w:drawing>
            </w:r>
          </w:p>
        </w:tc>
      </w:tr>
      <w:tr w:rsidR="00A81BCB" w14:paraId="2A4AFCDC" w14:textId="77777777" w:rsidTr="009E3631">
        <w:trPr>
          <w:trHeight w:val="692"/>
        </w:trPr>
        <w:tc>
          <w:tcPr>
            <w:tcW w:w="4897" w:type="dxa"/>
          </w:tcPr>
          <w:p w14:paraId="0C080240" w14:textId="77777777" w:rsidR="00A81BCB" w:rsidRPr="009E3631" w:rsidRDefault="00A81BCB" w:rsidP="00A81BCB">
            <w:pPr>
              <w:rPr>
                <w:i/>
                <w:iCs/>
                <w:color w:val="44546A" w:themeColor="text2"/>
                <w:sz w:val="20"/>
                <w:szCs w:val="20"/>
                <w:highlight w:val="cyan"/>
                <w:lang w:val="en-US"/>
              </w:rPr>
            </w:pPr>
            <w:r w:rsidRPr="009E3631">
              <w:rPr>
                <w:i/>
                <w:iCs/>
                <w:color w:val="44546A" w:themeColor="text2"/>
                <w:sz w:val="20"/>
                <w:szCs w:val="20"/>
                <w:lang w:val="en-US"/>
              </w:rPr>
              <w:t>Figure 1.  Overview of the deep learning framework and performance of the Generalizable deep learning model for early Alzheimer’s disease detection from structural MRIs</w:t>
            </w:r>
          </w:p>
        </w:tc>
      </w:tr>
    </w:tbl>
    <w:p w14:paraId="372D41B4" w14:textId="2FE10A6A" w:rsidR="00F77305" w:rsidRDefault="00791498" w:rsidP="009A7712">
      <w:pPr>
        <w:pStyle w:val="Heading3"/>
      </w:pPr>
      <w:r>
        <w:t>2.</w:t>
      </w:r>
      <w:r w:rsidR="4B0CAC4C">
        <w:t>1</w:t>
      </w:r>
      <w:r w:rsidR="2552ED88">
        <w:t xml:space="preserve">.1 – Generalizable deep learning model for early Alzheimer’s disease detection from structural MRIs </w:t>
      </w:r>
    </w:p>
    <w:p w14:paraId="0D488FF5" w14:textId="4556BE0B" w:rsidR="00F77305" w:rsidRDefault="00CF436A" w:rsidP="009A7712">
      <w:r w:rsidRPr="00CF436A">
        <w:t>O</w:t>
      </w:r>
      <w:r>
        <w:t xml:space="preserve">ur first model </w:t>
      </w:r>
      <w:r w:rsidR="00447EC1">
        <w:t xml:space="preserve">was the 3D CNN published </w:t>
      </w:r>
      <w:r w:rsidR="008D3D69" w:rsidRPr="008D3D69">
        <w:t>by Liu et al. in the Nature journal in 2022</w:t>
      </w:r>
      <w:r w:rsidR="008D3D69">
        <w:t xml:space="preserve">. </w:t>
      </w:r>
      <w:r w:rsidR="00FD548B">
        <w:t xml:space="preserve">This model aims to predict </w:t>
      </w:r>
      <w:r w:rsidR="008679D4">
        <w:t>m</w:t>
      </w:r>
      <w:r w:rsidR="00CA27FF">
        <w:t>ild cognitive imp</w:t>
      </w:r>
      <w:r w:rsidR="000F7BBC">
        <w:t xml:space="preserve">airment </w:t>
      </w:r>
      <w:r w:rsidR="007A7A08">
        <w:t>and</w:t>
      </w:r>
      <w:r w:rsidR="004D5222">
        <w:t xml:space="preserve"> Alzheimer’s</w:t>
      </w:r>
      <w:r w:rsidR="00BB3B20">
        <w:t xml:space="preserve"> disease</w:t>
      </w:r>
      <w:r w:rsidR="00FD548B">
        <w:t xml:space="preserve"> in individuals</w:t>
      </w:r>
      <w:r w:rsidR="5208054D">
        <w:t xml:space="preserve"> from their structural MRI</w:t>
      </w:r>
      <w:r w:rsidR="00FD548B">
        <w:t xml:space="preserve">. </w:t>
      </w:r>
      <w:r w:rsidR="00FE2092">
        <w:t>It consists of</w:t>
      </w:r>
      <w:r w:rsidR="001B42E3">
        <w:t xml:space="preserve"> </w:t>
      </w:r>
      <w:r w:rsidR="00FE2092">
        <w:t>four</w:t>
      </w:r>
      <w:r w:rsidR="00481E1E">
        <w:t xml:space="preserve"> convolutional blocks</w:t>
      </w:r>
      <w:r w:rsidR="00FE2092">
        <w:t>,</w:t>
      </w:r>
      <w:r w:rsidR="005831FE">
        <w:t xml:space="preserve"> each</w:t>
      </w:r>
      <w:r w:rsidR="006B00DA">
        <w:t xml:space="preserve"> contain</w:t>
      </w:r>
      <w:r w:rsidR="00FE2092">
        <w:t>ing</w:t>
      </w:r>
      <w:r w:rsidR="006B00DA">
        <w:t xml:space="preserve"> a convolutional layer, an instance normalization</w:t>
      </w:r>
      <w:r w:rsidR="00063257">
        <w:t xml:space="preserve">, </w:t>
      </w:r>
      <w:r w:rsidR="006B00DA">
        <w:t>a rectified linear unit (</w:t>
      </w:r>
      <w:proofErr w:type="spellStart"/>
      <w:r w:rsidR="006B00DA">
        <w:t>ReLU</w:t>
      </w:r>
      <w:proofErr w:type="spellEnd"/>
      <w:r w:rsidR="006B00DA">
        <w:t>)</w:t>
      </w:r>
      <w:r w:rsidR="00EB7EBC">
        <w:t>,</w:t>
      </w:r>
      <w:r w:rsidR="006B00DA">
        <w:t xml:space="preserve"> </w:t>
      </w:r>
      <w:r w:rsidR="00063257">
        <w:t xml:space="preserve">and </w:t>
      </w:r>
      <w:r w:rsidR="00DE19ED">
        <w:t xml:space="preserve">a </w:t>
      </w:r>
      <w:r w:rsidR="005D1372">
        <w:t>3D max pooling</w:t>
      </w:r>
      <w:r w:rsidR="005831FE">
        <w:t>.</w:t>
      </w:r>
      <w:r w:rsidR="00984B45">
        <w:t xml:space="preserve"> </w:t>
      </w:r>
      <w:r w:rsidR="002744EF">
        <w:t xml:space="preserve">More information </w:t>
      </w:r>
      <w:r w:rsidR="002744EF" w:rsidRPr="00C2604E">
        <w:t xml:space="preserve">about the convolutional </w:t>
      </w:r>
      <w:r w:rsidR="00A0137E" w:rsidRPr="00C2604E">
        <w:t xml:space="preserve">layer can be found in Figure </w:t>
      </w:r>
      <w:r w:rsidR="00C2604E" w:rsidRPr="00C2604E">
        <w:t>1</w:t>
      </w:r>
      <w:r w:rsidR="00A0137E" w:rsidRPr="00C2604E">
        <w:t xml:space="preserve">. </w:t>
      </w:r>
      <w:r w:rsidR="00550ABF" w:rsidRPr="00C2604E">
        <w:t>For</w:t>
      </w:r>
      <w:r w:rsidR="00550ABF">
        <w:t xml:space="preserve"> our analysis, </w:t>
      </w:r>
      <w:r w:rsidR="00280EC3">
        <w:t>we used a pretrained version of the model</w:t>
      </w:r>
      <w:r w:rsidR="6DE6B6C3">
        <w:t xml:space="preserve">, which was trained on </w:t>
      </w:r>
      <w:r w:rsidR="0D48C287">
        <w:t xml:space="preserve">extensively preprocessed </w:t>
      </w:r>
      <w:r w:rsidR="6DE6B6C3">
        <w:t>structural images from ADNI</w:t>
      </w:r>
      <w:r w:rsidR="6386093A">
        <w:t xml:space="preserve">. </w:t>
      </w:r>
      <w:r w:rsidR="3298C34F">
        <w:t xml:space="preserve">This preprocessing included non-linear registration of the images to a DARTEL template computed from the training data, and then normalization to the Montreal Neurological Institute space </w:t>
      </w:r>
      <w:r w:rsidR="53265BF5">
        <w:t xml:space="preserve">using a Unified Segmentation procedure with </w:t>
      </w:r>
      <w:proofErr w:type="spellStart"/>
      <w:r w:rsidR="53265BF5">
        <w:t>Clinica</w:t>
      </w:r>
      <w:proofErr w:type="spellEnd"/>
      <w:r w:rsidR="53265BF5">
        <w:t xml:space="preserve">. </w:t>
      </w:r>
      <w:r w:rsidR="3E32ECAB">
        <w:t>(Liu et</w:t>
      </w:r>
      <w:r w:rsidR="53265BF5">
        <w:t xml:space="preserve"> </w:t>
      </w:r>
      <w:r w:rsidR="3E32ECAB">
        <w:t>al., 2020; Liu et al., 2022)</w:t>
      </w:r>
      <w:r w:rsidR="53265BF5">
        <w:t xml:space="preserve"> </w:t>
      </w:r>
      <w:r w:rsidR="6386093A">
        <w:t>This model</w:t>
      </w:r>
      <w:r w:rsidR="6DE6B6C3">
        <w:t xml:space="preserve"> achieved an AUC of 85.12 when discriminating between cognitively normal and </w:t>
      </w:r>
      <w:r w:rsidR="002C6340">
        <w:t>Alzheimer’s</w:t>
      </w:r>
      <w:r w:rsidR="6DE6B6C3">
        <w:t xml:space="preserve"> disease</w:t>
      </w:r>
      <w:r w:rsidR="2D2B969F">
        <w:t xml:space="preserve">/ Mild Cognitive Impairment </w:t>
      </w:r>
      <w:r w:rsidR="6DE6B6C3">
        <w:t>patients</w:t>
      </w:r>
      <w:r w:rsidR="42493FE9">
        <w:t xml:space="preserve"> from their preprocessed structural MRI images, according to Liu et al</w:t>
      </w:r>
      <w:r w:rsidR="00280EC3">
        <w:t>.</w:t>
      </w:r>
      <w:r w:rsidR="002744EF">
        <w:t xml:space="preserve"> </w:t>
      </w:r>
      <w:r w:rsidR="00921D6A">
        <w:t xml:space="preserve">The </w:t>
      </w:r>
      <w:r w:rsidR="008636D0">
        <w:t>output of the model</w:t>
      </w:r>
      <w:r w:rsidR="00921D6A">
        <w:t xml:space="preserve"> is a vector of length 1024</w:t>
      </w:r>
      <w:r w:rsidR="00E279E9">
        <w:t xml:space="preserve">, </w:t>
      </w:r>
      <w:r w:rsidR="00E82035">
        <w:t xml:space="preserve">which we used to </w:t>
      </w:r>
      <w:r w:rsidR="002E3010">
        <w:t>apply our own machine learning model</w:t>
      </w:r>
      <w:r w:rsidR="002744EF">
        <w:t>s</w:t>
      </w:r>
      <w:r w:rsidR="00E279E9">
        <w:t>,</w:t>
      </w:r>
      <w:r w:rsidR="002E3010">
        <w:t xml:space="preserve"> such as logistic regression, k-nearest neighbours (KNN) and support vector machine (SVM)</w:t>
      </w:r>
      <w:r w:rsidR="00143889">
        <w:t xml:space="preserve">. </w:t>
      </w:r>
      <w:r w:rsidR="006B7F60">
        <w:t>These models</w:t>
      </w:r>
      <w:r w:rsidR="00143889">
        <w:t xml:space="preserve"> will be discussed in detail in sections 3 and 4 for our data </w:t>
      </w:r>
      <w:r w:rsidR="00662A14">
        <w:t>analysis</w:t>
      </w:r>
      <w:r w:rsidR="00E766F9">
        <w:t>.</w:t>
      </w:r>
    </w:p>
    <w:p w14:paraId="5132A2D2" w14:textId="77777777" w:rsidR="00F77305" w:rsidRPr="00F77305" w:rsidRDefault="00F77305" w:rsidP="009A7712">
      <w:pPr>
        <w:rPr>
          <w:highlight w:val="cyan"/>
        </w:rPr>
      </w:pPr>
    </w:p>
    <w:p w14:paraId="759F2B22" w14:textId="2EE456D3" w:rsidR="00DA21A2" w:rsidRPr="00C56D81" w:rsidRDefault="00791498" w:rsidP="009A7712">
      <w:pPr>
        <w:pStyle w:val="Heading3"/>
      </w:pPr>
      <w:r>
        <w:t>2.</w:t>
      </w:r>
      <w:r w:rsidR="18DC0156">
        <w:t>1.2 – ADD-Net: An Effective Deep Learning Model for Early Detection of Alzheimer Disease in MRI Scans</w:t>
      </w:r>
    </w:p>
    <w:p w14:paraId="3B58E7EE" w14:textId="10CBCE40" w:rsidR="00DA21A2" w:rsidRPr="00C56D81" w:rsidRDefault="18DC0156" w:rsidP="009A7712">
      <w:r>
        <w:t xml:space="preserve">Another data model that would have helped us in our </w:t>
      </w:r>
      <w:r w:rsidR="681D4A6A">
        <w:t>initial</w:t>
      </w:r>
      <w:r w:rsidR="4A9928B0">
        <w:t xml:space="preserve"> Alzheimer’s research idea was ADD-Net.</w:t>
      </w:r>
      <w:r>
        <w:t xml:space="preserve"> ADD-Net is a data model published publicly by </w:t>
      </w:r>
      <w:r w:rsidR="2863A539">
        <w:t>Fareed</w:t>
      </w:r>
      <w:r w:rsidR="4A9928B0">
        <w:t xml:space="preserve"> </w:t>
      </w:r>
      <w:r w:rsidR="0E0811DD">
        <w:t>et al</w:t>
      </w:r>
      <w:r w:rsidR="053E59E3">
        <w:t>.</w:t>
      </w:r>
      <w:r w:rsidR="0E0811DD">
        <w:t xml:space="preserve"> </w:t>
      </w:r>
      <w:r w:rsidR="66FD2409">
        <w:t>on the</w:t>
      </w:r>
      <w:r w:rsidR="4A9928B0">
        <w:t xml:space="preserve"> </w:t>
      </w:r>
      <w:r w:rsidR="6C8D4208">
        <w:t>IEEE Access</w:t>
      </w:r>
      <w:r>
        <w:t xml:space="preserve"> </w:t>
      </w:r>
      <w:r w:rsidR="002E112D">
        <w:t xml:space="preserve">journal </w:t>
      </w:r>
      <w:r>
        <w:t xml:space="preserve">in 2022. The model focuses on using machine learning to predict earlier forms of Alzheimer’s disease by training itself on a variety of Alzheimer’s 2-dimensional MRI scans. </w:t>
      </w:r>
      <w:r w:rsidR="50AF9E20">
        <w:t>The model architecture consists of four convolutional blocks each with a 2D convolutional layer, a rectified linear unit and 2D average</w:t>
      </w:r>
      <w:r w:rsidR="2DE80D6F">
        <w:t xml:space="preserve"> pooling.</w:t>
      </w:r>
      <w:r w:rsidR="4A9928B0">
        <w:t xml:space="preserve"> </w:t>
      </w:r>
      <w:r w:rsidR="252E2F86">
        <w:t xml:space="preserve"> The model is not pre-</w:t>
      </w:r>
      <w:r w:rsidR="290C174E">
        <w:t>trained,</w:t>
      </w:r>
      <w:r w:rsidR="252E2F86">
        <w:t xml:space="preserve"> </w:t>
      </w:r>
      <w:r w:rsidR="5CA7DA66">
        <w:t xml:space="preserve">so an ample dataset of </w:t>
      </w:r>
      <w:r w:rsidR="3A4C7CAA">
        <w:t>MRI scan images is</w:t>
      </w:r>
      <w:r w:rsidR="5CA7DA66">
        <w:t xml:space="preserve"> also provided</w:t>
      </w:r>
      <w:r w:rsidR="252E2F86">
        <w:t xml:space="preserve">. </w:t>
      </w:r>
      <w:r>
        <w:t xml:space="preserve">The images </w:t>
      </w:r>
      <w:r w:rsidR="5F0A7038">
        <w:t>used</w:t>
      </w:r>
      <w:r>
        <w:t xml:space="preserve"> to train the dataset </w:t>
      </w:r>
      <w:r w:rsidR="23EDEDC0">
        <w:t xml:space="preserve">are </w:t>
      </w:r>
      <w:r w:rsidR="45F0B239">
        <w:t>formatted as</w:t>
      </w:r>
      <w:r w:rsidR="23EDEDC0">
        <w:t xml:space="preserve"> jpg </w:t>
      </w:r>
      <w:r w:rsidR="1CDF22D1">
        <w:t>images</w:t>
      </w:r>
      <w:r>
        <w:t xml:space="preserve">, </w:t>
      </w:r>
      <w:r w:rsidR="084308D6">
        <w:t>with a total size of</w:t>
      </w:r>
      <w:r>
        <w:t xml:space="preserve"> 6,400 file. These MRI scan files </w:t>
      </w:r>
      <w:r w:rsidR="45704578">
        <w:t>are</w:t>
      </w:r>
      <w:r>
        <w:t xml:space="preserve"> also separated into four distinct classes (“</w:t>
      </w:r>
      <w:proofErr w:type="spellStart"/>
      <w:r>
        <w:t>MildDemented</w:t>
      </w:r>
      <w:proofErr w:type="spellEnd"/>
      <w:r>
        <w:t xml:space="preserve">”, </w:t>
      </w:r>
      <w:proofErr w:type="spellStart"/>
      <w:r>
        <w:t>ModerateDemented</w:t>
      </w:r>
      <w:proofErr w:type="spellEnd"/>
      <w:r>
        <w:t>”, “</w:t>
      </w:r>
      <w:proofErr w:type="spellStart"/>
      <w:r>
        <w:t>NonDemented</w:t>
      </w:r>
      <w:proofErr w:type="spellEnd"/>
      <w:r>
        <w:t>”, “</w:t>
      </w:r>
      <w:proofErr w:type="spellStart"/>
      <w:r>
        <w:t>VeryMildDemented</w:t>
      </w:r>
      <w:proofErr w:type="spellEnd"/>
      <w:r>
        <w:t xml:space="preserve">”) </w:t>
      </w:r>
      <w:r w:rsidR="6A58422B">
        <w:t>specified in the following table</w:t>
      </w:r>
      <w:r>
        <w:t>:</w:t>
      </w:r>
    </w:p>
    <w:p w14:paraId="6BE7E166" w14:textId="77777777" w:rsidR="0086591A" w:rsidRPr="00C56D81" w:rsidRDefault="0086591A" w:rsidP="009A7712"/>
    <w:tbl>
      <w:tblPr>
        <w:tblStyle w:val="TableGrid"/>
        <w:tblW w:w="0" w:type="auto"/>
        <w:tblLook w:val="06A0" w:firstRow="1" w:lastRow="0" w:firstColumn="1" w:lastColumn="0" w:noHBand="1" w:noVBand="1"/>
      </w:tblPr>
      <w:tblGrid>
        <w:gridCol w:w="4676"/>
        <w:gridCol w:w="4674"/>
      </w:tblGrid>
      <w:tr w:rsidR="4F0FF5E2" w14:paraId="08D0C5A3" w14:textId="77777777" w:rsidTr="4F0FF5E2">
        <w:trPr>
          <w:trHeight w:val="300"/>
        </w:trPr>
        <w:tc>
          <w:tcPr>
            <w:tcW w:w="4680" w:type="dxa"/>
          </w:tcPr>
          <w:p w14:paraId="2586B2FE" w14:textId="5EC6AE1C" w:rsidR="4F0FF5E2" w:rsidRDefault="4F0FF5E2" w:rsidP="009A7712">
            <w:r w:rsidRPr="4BDCEE11">
              <w:t>Alzheimer’s Disease MRI scan classes</w:t>
            </w:r>
          </w:p>
        </w:tc>
        <w:tc>
          <w:tcPr>
            <w:tcW w:w="4680" w:type="dxa"/>
          </w:tcPr>
          <w:p w14:paraId="05D37182" w14:textId="25B028B6" w:rsidR="4F0FF5E2" w:rsidRDefault="4F0FF5E2" w:rsidP="009A7712">
            <w:r w:rsidRPr="4BDCEE11">
              <w:t>Number of Image files per class</w:t>
            </w:r>
          </w:p>
        </w:tc>
      </w:tr>
      <w:tr w:rsidR="4F0FF5E2" w14:paraId="0EABF862" w14:textId="77777777" w:rsidTr="4F0FF5E2">
        <w:trPr>
          <w:trHeight w:val="300"/>
        </w:trPr>
        <w:tc>
          <w:tcPr>
            <w:tcW w:w="4680" w:type="dxa"/>
          </w:tcPr>
          <w:p w14:paraId="7E908EBB" w14:textId="07A3B975" w:rsidR="4F0FF5E2" w:rsidRDefault="4F0FF5E2" w:rsidP="009A7712">
            <w:proofErr w:type="spellStart"/>
            <w:r w:rsidRPr="4BDCEE11">
              <w:t>MildDemented</w:t>
            </w:r>
            <w:proofErr w:type="spellEnd"/>
          </w:p>
        </w:tc>
        <w:tc>
          <w:tcPr>
            <w:tcW w:w="4680" w:type="dxa"/>
          </w:tcPr>
          <w:p w14:paraId="6709BE4C" w14:textId="2AC42A08" w:rsidR="4F0FF5E2" w:rsidRDefault="4F0FF5E2" w:rsidP="009A7712">
            <w:r w:rsidRPr="4BDCEE11">
              <w:t>896 files (~14% of dataset)</w:t>
            </w:r>
          </w:p>
        </w:tc>
      </w:tr>
      <w:tr w:rsidR="4F0FF5E2" w14:paraId="5ED8F9E1" w14:textId="77777777" w:rsidTr="4F0FF5E2">
        <w:trPr>
          <w:trHeight w:val="300"/>
        </w:trPr>
        <w:tc>
          <w:tcPr>
            <w:tcW w:w="4680" w:type="dxa"/>
          </w:tcPr>
          <w:p w14:paraId="1A5CC541" w14:textId="416B81BC" w:rsidR="4F0FF5E2" w:rsidRDefault="4F0FF5E2" w:rsidP="009A7712">
            <w:proofErr w:type="spellStart"/>
            <w:r w:rsidRPr="4BDCEE11">
              <w:t>ModerateDemented</w:t>
            </w:r>
            <w:proofErr w:type="spellEnd"/>
          </w:p>
        </w:tc>
        <w:tc>
          <w:tcPr>
            <w:tcW w:w="4680" w:type="dxa"/>
          </w:tcPr>
          <w:p w14:paraId="6972DC19" w14:textId="25073067" w:rsidR="4F0FF5E2" w:rsidRDefault="4F0FF5E2" w:rsidP="009A7712">
            <w:r w:rsidRPr="4BDCEE11">
              <w:t>64 files (~1% of dataset)</w:t>
            </w:r>
          </w:p>
        </w:tc>
      </w:tr>
      <w:tr w:rsidR="4F0FF5E2" w14:paraId="2BF2B9F6" w14:textId="77777777" w:rsidTr="4F0FF5E2">
        <w:trPr>
          <w:trHeight w:val="300"/>
        </w:trPr>
        <w:tc>
          <w:tcPr>
            <w:tcW w:w="4680" w:type="dxa"/>
          </w:tcPr>
          <w:p w14:paraId="44F7A240" w14:textId="6E7DAD74" w:rsidR="4F0FF5E2" w:rsidRDefault="4F0FF5E2" w:rsidP="009A7712">
            <w:proofErr w:type="spellStart"/>
            <w:r w:rsidRPr="4BDCEE11">
              <w:t>NonDemented</w:t>
            </w:r>
            <w:proofErr w:type="spellEnd"/>
          </w:p>
        </w:tc>
        <w:tc>
          <w:tcPr>
            <w:tcW w:w="4680" w:type="dxa"/>
          </w:tcPr>
          <w:p w14:paraId="69B73169" w14:textId="0CA54B09" w:rsidR="4F0FF5E2" w:rsidRDefault="4F0FF5E2" w:rsidP="009A7712">
            <w:r w:rsidRPr="4BDCEE11">
              <w:t>3200 files (~50% of dataset)</w:t>
            </w:r>
          </w:p>
        </w:tc>
      </w:tr>
      <w:tr w:rsidR="4F0FF5E2" w14:paraId="1C67CE3D" w14:textId="77777777" w:rsidTr="4F0FF5E2">
        <w:trPr>
          <w:trHeight w:val="300"/>
        </w:trPr>
        <w:tc>
          <w:tcPr>
            <w:tcW w:w="4680" w:type="dxa"/>
          </w:tcPr>
          <w:p w14:paraId="25C88C80" w14:textId="66C19C16" w:rsidR="4F0FF5E2" w:rsidRDefault="4F0FF5E2" w:rsidP="009A7712">
            <w:proofErr w:type="spellStart"/>
            <w:r w:rsidRPr="4BDCEE11">
              <w:t>VeryMildDemented</w:t>
            </w:r>
            <w:proofErr w:type="spellEnd"/>
          </w:p>
        </w:tc>
        <w:tc>
          <w:tcPr>
            <w:tcW w:w="4680" w:type="dxa"/>
          </w:tcPr>
          <w:p w14:paraId="20519961" w14:textId="2BAAA208" w:rsidR="4F0FF5E2" w:rsidRDefault="4F0FF5E2" w:rsidP="009A7712">
            <w:r w:rsidRPr="4BDCEE11">
              <w:t>2240 files (~35% of dataset)</w:t>
            </w:r>
          </w:p>
        </w:tc>
      </w:tr>
    </w:tbl>
    <w:p w14:paraId="4084467B" w14:textId="27B2DA9B" w:rsidR="00DA21A2" w:rsidRPr="00C56D81" w:rsidRDefault="00DA21A2" w:rsidP="009A7712"/>
    <w:p w14:paraId="086EF1DB" w14:textId="57934243" w:rsidR="00DA21A2" w:rsidRPr="006E6B6C" w:rsidRDefault="18DC0156" w:rsidP="009A7712">
      <w:r w:rsidRPr="009A7712">
        <w:t>After the</w:t>
      </w:r>
      <w:r w:rsidRPr="4BDCEE11">
        <w:t xml:space="preserve"> model has been manually trained, it will take as input a set of test data and predict each test image as one of the four classes above. We were planning to compare the predictions of this model and our other Alzheimer’s model to see what the differences would be in terms of how they predict Alzheimer’s. We also planned on seeing how well they would do on other neurodegenerative diseases like Parkinson’s disease, Traumatic Brain Injury, </w:t>
      </w:r>
      <w:proofErr w:type="spellStart"/>
      <w:r w:rsidRPr="4BDCEE11">
        <w:t>etc</w:t>
      </w:r>
      <w:proofErr w:type="spellEnd"/>
      <w:r w:rsidRPr="4BDCEE11">
        <w:t xml:space="preserve"> though we encountered some challenges that changed our end project. One of the issues we had to deal with was understanding how to convert the 3D </w:t>
      </w:r>
      <w:proofErr w:type="spellStart"/>
      <w:r w:rsidRPr="4BDCEE11">
        <w:t>Nifti</w:t>
      </w:r>
      <w:proofErr w:type="spellEnd"/>
      <w:r w:rsidRPr="4BDCEE11">
        <w:t xml:space="preserve"> images of the first model into a 2D </w:t>
      </w:r>
      <w:proofErr w:type="spellStart"/>
      <w:r w:rsidRPr="4BDCEE11">
        <w:t>png</w:t>
      </w:r>
      <w:proofErr w:type="spellEnd"/>
      <w:r w:rsidRPr="4BDCEE11">
        <w:t xml:space="preserve"> images for the ADD-Net model. While we were able to make ground on the topic, the amount of time we needed to pursue the idea was not in line with </w:t>
      </w:r>
      <w:r>
        <w:t>c</w:t>
      </w:r>
      <w:r w:rsidR="15E1F27F">
        <w:t>ourse</w:t>
      </w:r>
      <w:r w:rsidRPr="4BDCEE11">
        <w:t xml:space="preserve"> expectations. Another problem was doing any data transformation with the 3D images in general. The files required an extremely high amount of computing power which resulted in greater time loss. </w:t>
      </w:r>
    </w:p>
    <w:p w14:paraId="69ED3F5D" w14:textId="2C905018" w:rsidR="00DA21A2" w:rsidRPr="00C56D81" w:rsidRDefault="00DA21A2" w:rsidP="009A7712"/>
    <w:p w14:paraId="0CE73372" w14:textId="01BDA07D" w:rsidR="00DA21A2" w:rsidRPr="00C56D81" w:rsidRDefault="00791498" w:rsidP="009A7712">
      <w:pPr>
        <w:pStyle w:val="Heading2"/>
      </w:pPr>
      <w:bookmarkStart w:id="3" w:name="_Toc153628483"/>
      <w:r>
        <w:t>2.</w:t>
      </w:r>
      <w:r w:rsidR="05960119">
        <w:t>2</w:t>
      </w:r>
      <w:r w:rsidR="41F01F5E">
        <w:t xml:space="preserve"> </w:t>
      </w:r>
      <w:r w:rsidR="005D05E0">
        <w:t>–</w:t>
      </w:r>
      <w:r w:rsidR="00DA21A2" w:rsidRPr="00C56D81">
        <w:t xml:space="preserve"> Datasets</w:t>
      </w:r>
      <w:bookmarkEnd w:id="3"/>
      <w:r w:rsidR="005D05E0">
        <w:t xml:space="preserve"> </w:t>
      </w:r>
    </w:p>
    <w:p w14:paraId="0F306E58" w14:textId="7436E9F8" w:rsidR="007711DE" w:rsidRPr="00C56D81" w:rsidRDefault="00791498" w:rsidP="009A7712">
      <w:pPr>
        <w:pStyle w:val="Heading3"/>
      </w:pPr>
      <w:r>
        <w:t>2.</w:t>
      </w:r>
      <w:r w:rsidR="28417748">
        <w:t>2</w:t>
      </w:r>
      <w:r w:rsidR="00883511" w:rsidRPr="00C56D81">
        <w:t xml:space="preserve">.1 </w:t>
      </w:r>
      <w:r w:rsidR="00475538" w:rsidRPr="00C56D81">
        <w:t>–</w:t>
      </w:r>
      <w:r w:rsidR="00883511" w:rsidRPr="00C56D81">
        <w:t xml:space="preserve"> </w:t>
      </w:r>
      <w:r w:rsidR="00475538" w:rsidRPr="00C56D81">
        <w:t>Alzheimer, Parkinson, and Multiple Sclerosis</w:t>
      </w:r>
    </w:p>
    <w:p w14:paraId="3CED2DC6" w14:textId="40913DBD" w:rsidR="00D76181" w:rsidRPr="00856852" w:rsidRDefault="41DFDEB0" w:rsidP="009A7712">
      <w:r>
        <w:t>Our first dataset was a mix of f</w:t>
      </w:r>
      <w:r w:rsidR="6DB24B29">
        <w:t xml:space="preserve">ive </w:t>
      </w:r>
      <w:r>
        <w:t>different datasets.</w:t>
      </w:r>
      <w:r w:rsidR="0F62889C">
        <w:t xml:space="preserve"> The first one, </w:t>
      </w:r>
      <w:r w:rsidR="0F62889C" w:rsidRPr="3E7DA35C">
        <w:rPr>
          <w:i/>
          <w:iCs/>
        </w:rPr>
        <w:t>Brain MRI Dataset of Multiple Sclerosis with Consensus Manual Lesion Segmentation and Patient Meta Information,</w:t>
      </w:r>
      <w:r w:rsidR="743D81AE" w:rsidRPr="3E7DA35C">
        <w:rPr>
          <w:i/>
          <w:iCs/>
        </w:rPr>
        <w:t xml:space="preserve"> </w:t>
      </w:r>
      <w:r w:rsidR="22530A6F" w:rsidRPr="4F0FF5E2">
        <w:t xml:space="preserve">from which we only used </w:t>
      </w:r>
      <w:r w:rsidR="629BFA91" w:rsidRPr="4F0FF5E2">
        <w:t xml:space="preserve">the structural </w:t>
      </w:r>
      <w:r w:rsidR="1192D971" w:rsidRPr="4F0FF5E2">
        <w:t xml:space="preserve">(T1-weighted) </w:t>
      </w:r>
      <w:r w:rsidR="629BFA91" w:rsidRPr="4F0FF5E2">
        <w:t>MRI images (</w:t>
      </w:r>
      <w:r w:rsidR="640A63FA" w:rsidRPr="4F0FF5E2">
        <w:t>n = 60</w:t>
      </w:r>
      <w:r w:rsidR="629BFA91" w:rsidRPr="4F0FF5E2">
        <w:t>)</w:t>
      </w:r>
      <w:r w:rsidR="611CE030" w:rsidRPr="4F0FF5E2">
        <w:t>.</w:t>
      </w:r>
      <w:r w:rsidR="1D378F95" w:rsidRPr="4F0FF5E2">
        <w:t xml:space="preserve"> </w:t>
      </w:r>
      <w:r w:rsidR="27546F6E" w:rsidRPr="4F0FF5E2">
        <w:t>(</w:t>
      </w:r>
      <w:r w:rsidR="27546F6E" w:rsidRPr="2FE14FD5">
        <w:rPr>
          <w:rFonts w:eastAsia="Times New Roman"/>
          <w:sz w:val="24"/>
          <w:szCs w:val="24"/>
        </w:rPr>
        <w:t>M Muslim, 2022)</w:t>
      </w:r>
      <w:r w:rsidR="1D378F95" w:rsidRPr="4F0FF5E2">
        <w:t xml:space="preserve"> The second dataset, </w:t>
      </w:r>
      <w:r w:rsidR="1CC6469B" w:rsidRPr="4F0FF5E2">
        <w:t>w</w:t>
      </w:r>
      <w:r w:rsidR="1C9A9763" w:rsidRPr="4F0FF5E2">
        <w:t>as a combined dataset of healthy control subjects, subjects with bipolar disorder</w:t>
      </w:r>
      <w:r w:rsidR="2E1BFA63" w:rsidRPr="4F0FF5E2">
        <w:t>,</w:t>
      </w:r>
      <w:r w:rsidR="1C9A9763" w:rsidRPr="4F0FF5E2">
        <w:t xml:space="preserve"> and subjects with Alzheimer’s disease, from which we used T1 images of the </w:t>
      </w:r>
      <w:r w:rsidR="67DF455F" w:rsidRPr="4F0FF5E2">
        <w:t>healthy control subjects</w:t>
      </w:r>
      <w:r w:rsidR="60E166A7" w:rsidRPr="4F0FF5E2">
        <w:t xml:space="preserve"> (n = 20)</w:t>
      </w:r>
      <w:r w:rsidR="55A6DA0C" w:rsidRPr="4F0FF5E2">
        <w:t xml:space="preserve"> and Alzheimer’s disease patients (n = 26)</w:t>
      </w:r>
      <w:r w:rsidR="1CC6469B" w:rsidRPr="4F0FF5E2">
        <w:t>.</w:t>
      </w:r>
      <w:r w:rsidR="27C59996" w:rsidRPr="4F0FF5E2">
        <w:t xml:space="preserve"> </w:t>
      </w:r>
      <w:r w:rsidR="27C59996">
        <w:t>(</w:t>
      </w:r>
      <w:proofErr w:type="spellStart"/>
      <w:r w:rsidR="27C59996">
        <w:t>Besga</w:t>
      </w:r>
      <w:proofErr w:type="spellEnd"/>
      <w:r w:rsidR="27C59996">
        <w:t xml:space="preserve"> et al., 2020)</w:t>
      </w:r>
      <w:r w:rsidR="0C540368" w:rsidRPr="4F0FF5E2">
        <w:t xml:space="preserve"> </w:t>
      </w:r>
      <w:r w:rsidR="1CC6469B" w:rsidRPr="4F0FF5E2">
        <w:t>T</w:t>
      </w:r>
      <w:r w:rsidR="2ED9268D" w:rsidRPr="4F0FF5E2">
        <w:t>he</w:t>
      </w:r>
      <w:r w:rsidR="63C1E493" w:rsidRPr="4F0FF5E2">
        <w:t xml:space="preserve"> t</w:t>
      </w:r>
      <w:r w:rsidR="1CC6469B" w:rsidRPr="4F0FF5E2">
        <w:t>hird</w:t>
      </w:r>
      <w:r w:rsidR="51DE9F11" w:rsidRPr="4F0FF5E2">
        <w:t xml:space="preserve"> data set we used all </w:t>
      </w:r>
      <w:r w:rsidR="65F55094" w:rsidRPr="4F0FF5E2">
        <w:t xml:space="preserve">T-1weighted images of </w:t>
      </w:r>
      <w:r w:rsidR="51DE9F11" w:rsidRPr="4F0FF5E2">
        <w:t>healthy aging subjects (n = 25</w:t>
      </w:r>
      <w:proofErr w:type="gramStart"/>
      <w:r w:rsidR="51DE9F11" w:rsidRPr="4F0FF5E2">
        <w:t>)</w:t>
      </w:r>
      <w:r w:rsidR="75EAF2C5" w:rsidRPr="4F0FF5E2">
        <w:t xml:space="preserve">  </w:t>
      </w:r>
      <w:r w:rsidR="51DE9F11" w:rsidRPr="4F0FF5E2">
        <w:t>and</w:t>
      </w:r>
      <w:proofErr w:type="gramEnd"/>
      <w:r w:rsidR="51DE9F11" w:rsidRPr="4F0FF5E2">
        <w:t xml:space="preserve"> Parkinson’s patients </w:t>
      </w:r>
      <w:r w:rsidR="54B4F784" w:rsidRPr="4F0FF5E2">
        <w:t>(n =</w:t>
      </w:r>
      <w:r w:rsidR="00365F35">
        <w:t xml:space="preserve"> </w:t>
      </w:r>
      <w:r w:rsidR="54B4F784" w:rsidRPr="4F0FF5E2">
        <w:t>21)</w:t>
      </w:r>
      <w:r w:rsidR="6947E14E" w:rsidRPr="4F0FF5E2">
        <w:t>.</w:t>
      </w:r>
      <w:r w:rsidDel="2018A6FD">
        <w:t xml:space="preserve"> (Day et al., 2023</w:t>
      </w:r>
      <w:proofErr w:type="gramStart"/>
      <w:r w:rsidDel="2018A6FD">
        <w:t>)</w:t>
      </w:r>
      <w:r w:rsidR="6947E14E" w:rsidRPr="4F0FF5E2">
        <w:t xml:space="preserve">  </w:t>
      </w:r>
      <w:r w:rsidR="468DFD3D" w:rsidRPr="4F0FF5E2">
        <w:t>From</w:t>
      </w:r>
      <w:proofErr w:type="gramEnd"/>
      <w:r w:rsidR="468DFD3D" w:rsidRPr="4F0FF5E2">
        <w:t xml:space="preserve"> the </w:t>
      </w:r>
      <w:r w:rsidR="1CC6469B" w:rsidRPr="4F0FF5E2">
        <w:t>fourth</w:t>
      </w:r>
      <w:r w:rsidR="076B0B04" w:rsidRPr="4F0FF5E2">
        <w:t xml:space="preserve"> (n = 40)</w:t>
      </w:r>
      <w:r w:rsidR="1CC6469B" w:rsidRPr="4F0FF5E2">
        <w:t xml:space="preserve">, and </w:t>
      </w:r>
      <w:r w:rsidR="564C1202" w:rsidRPr="4F0FF5E2">
        <w:t xml:space="preserve">the </w:t>
      </w:r>
      <w:r w:rsidR="1CC6469B" w:rsidRPr="4F0FF5E2">
        <w:t>fifth</w:t>
      </w:r>
      <w:r w:rsidR="417A9BE1" w:rsidRPr="4F0FF5E2">
        <w:t xml:space="preserve"> (n</w:t>
      </w:r>
      <w:r w:rsidR="0CF57B9A" w:rsidRPr="4F0FF5E2">
        <w:t xml:space="preserve"> </w:t>
      </w:r>
      <w:r w:rsidR="417A9BE1" w:rsidRPr="4F0FF5E2">
        <w:t>=</w:t>
      </w:r>
      <w:r w:rsidR="73C7BCCA" w:rsidRPr="4F0FF5E2">
        <w:t xml:space="preserve"> </w:t>
      </w:r>
      <w:r w:rsidR="417A9BE1" w:rsidRPr="4F0FF5E2">
        <w:t>58)</w:t>
      </w:r>
      <w:r w:rsidR="1CC6469B" w:rsidRPr="4F0FF5E2">
        <w:t xml:space="preserve"> </w:t>
      </w:r>
      <w:r w:rsidR="26E015E5" w:rsidRPr="4F0FF5E2">
        <w:t xml:space="preserve">datasets we used all T1-weighted images from </w:t>
      </w:r>
      <w:r w:rsidR="6BCCF8E3">
        <w:t xml:space="preserve">all </w:t>
      </w:r>
      <w:r w:rsidR="26E015E5" w:rsidRPr="4F0FF5E2">
        <w:t>subjects</w:t>
      </w:r>
      <w:r w:rsidR="3D2418BE">
        <w:t>,</w:t>
      </w:r>
      <w:r w:rsidR="26E015E5">
        <w:t xml:space="preserve"> all</w:t>
      </w:r>
      <w:r w:rsidR="5C280F20">
        <w:t xml:space="preserve"> of which were</w:t>
      </w:r>
      <w:r w:rsidR="26E015E5">
        <w:t xml:space="preserve"> </w:t>
      </w:r>
      <w:r w:rsidR="26E015E5" w:rsidRPr="4F0FF5E2">
        <w:t xml:space="preserve">diagnosed with Parkinson’s disease. </w:t>
      </w:r>
      <w:r w:rsidR="0D2F27E0" w:rsidRPr="4F0FF5E2">
        <w:t xml:space="preserve"> (Abbass et al., 2023</w:t>
      </w:r>
      <w:r w:rsidR="73404529" w:rsidRPr="4F0FF5E2">
        <w:t>; Wylie et al., 2023</w:t>
      </w:r>
      <w:r w:rsidR="0D2F27E0" w:rsidRPr="4F0FF5E2">
        <w:t>)</w:t>
      </w:r>
      <w:r w:rsidR="397618E9" w:rsidRPr="4F0FF5E2">
        <w:t xml:space="preserve"> </w:t>
      </w:r>
    </w:p>
    <w:p w14:paraId="55588705" w14:textId="623FCA80" w:rsidR="00D76181" w:rsidRPr="00856852" w:rsidRDefault="00D76181" w:rsidP="009A7712"/>
    <w:p w14:paraId="6BD91DFF" w14:textId="054BA8B9" w:rsidR="00D76181" w:rsidRPr="00856852" w:rsidRDefault="2CF56C1E" w:rsidP="009A7712">
      <w:r w:rsidRPr="4F0FF5E2">
        <w:t xml:space="preserve">While all voxel intensities are normalized and scaled before being </w:t>
      </w:r>
      <w:r w:rsidR="0FA58914" w:rsidRPr="4F0FF5E2">
        <w:t xml:space="preserve">evaluated by the model, our </w:t>
      </w:r>
      <w:r w:rsidR="0FA58914">
        <w:t>dataset</w:t>
      </w:r>
      <w:r w:rsidR="0FA58914" w:rsidRPr="4F0FF5E2">
        <w:t xml:space="preserve"> contained raw images </w:t>
      </w:r>
      <w:r w:rsidR="7FDA897A" w:rsidRPr="4F0FF5E2">
        <w:t xml:space="preserve">of </w:t>
      </w:r>
      <w:r w:rsidR="0FA58914" w:rsidRPr="4F0FF5E2">
        <w:t>the Alzheimer’s disease</w:t>
      </w:r>
      <w:r w:rsidR="6C1108B0" w:rsidRPr="4F0FF5E2">
        <w:t xml:space="preserve"> patients</w:t>
      </w:r>
      <w:r w:rsidR="0FA58914" w:rsidRPr="4F0FF5E2">
        <w:t xml:space="preserve"> and healthy contro</w:t>
      </w:r>
      <w:r w:rsidR="7B4FED68" w:rsidRPr="4F0FF5E2">
        <w:t xml:space="preserve">l </w:t>
      </w:r>
      <w:r w:rsidR="6341FBD6" w:rsidRPr="4F0FF5E2">
        <w:t xml:space="preserve">subjects </w:t>
      </w:r>
      <w:r w:rsidR="7B4FED68" w:rsidRPr="4F0FF5E2">
        <w:t xml:space="preserve">from the </w:t>
      </w:r>
      <w:r w:rsidR="1607A13C" w:rsidRPr="4F0FF5E2">
        <w:t xml:space="preserve">second </w:t>
      </w:r>
      <w:r w:rsidR="7B4FED68" w:rsidRPr="4F0FF5E2">
        <w:t xml:space="preserve">dataset, and preprocessed images </w:t>
      </w:r>
      <w:r w:rsidR="1669E396" w:rsidRPr="4F0FF5E2">
        <w:t>from the first dataset</w:t>
      </w:r>
      <w:r w:rsidR="3B540B7C" w:rsidRPr="4F0FF5E2">
        <w:t xml:space="preserve"> of Multiple Sclerosis patients. This preprocessing</w:t>
      </w:r>
      <w:r w:rsidR="1113F30D" w:rsidRPr="4F0FF5E2">
        <w:t xml:space="preserve"> included skull-stripping for the anonymization of the subjec</w:t>
      </w:r>
      <w:r w:rsidR="55BEB45A" w:rsidRPr="4F0FF5E2">
        <w:t xml:space="preserve">t and </w:t>
      </w:r>
      <w:r w:rsidR="042810CE">
        <w:t>ease of analysis</w:t>
      </w:r>
      <w:r w:rsidR="55BEB45A">
        <w:t xml:space="preserve">, </w:t>
      </w:r>
      <w:r w:rsidR="5A3DDF34">
        <w:t>which</w:t>
      </w:r>
      <w:r w:rsidR="55BEB45A">
        <w:t xml:space="preserve"> </w:t>
      </w:r>
      <w:r w:rsidR="4C8DC272">
        <w:t>leave</w:t>
      </w:r>
      <w:r w:rsidR="0A9AE31C">
        <w:t>s</w:t>
      </w:r>
      <w:r w:rsidR="4C8DC272" w:rsidRPr="4F0FF5E2">
        <w:t xml:space="preserve"> </w:t>
      </w:r>
      <w:r w:rsidR="55BEB45A" w:rsidRPr="4F0FF5E2">
        <w:t>only brain matter</w:t>
      </w:r>
      <w:r w:rsidR="613C9C8C" w:rsidRPr="4F0FF5E2">
        <w:t xml:space="preserve"> in the image</w:t>
      </w:r>
      <w:r w:rsidR="613C9C8C">
        <w:t>.</w:t>
      </w:r>
      <w:r w:rsidR="613C9C8C" w:rsidRPr="4F0FF5E2">
        <w:t xml:space="preserve"> The difference between the raw images and the preprocessed images was apparent when applying dimensionality reduction techniq</w:t>
      </w:r>
      <w:r w:rsidR="7736F324" w:rsidRPr="4F0FF5E2">
        <w:t xml:space="preserve">ues to visualize the two groups. Figure </w:t>
      </w:r>
      <w:r w:rsidR="2B69096A" w:rsidRPr="4F0FF5E2">
        <w:t>2</w:t>
      </w:r>
      <w:r w:rsidR="26B683FA" w:rsidRPr="4F0FF5E2">
        <w:t xml:space="preserve"> </w:t>
      </w:r>
      <w:r w:rsidR="7736F324" w:rsidRPr="4F0FF5E2">
        <w:t xml:space="preserve">shows </w:t>
      </w:r>
      <w:r w:rsidR="04934448" w:rsidRPr="4F0FF5E2">
        <w:t>that the convolutional neural network model for early detection of Alzheimer’s disease</w:t>
      </w:r>
      <w:r w:rsidR="00269251" w:rsidRPr="4F0FF5E2">
        <w:t xml:space="preserve"> can clearly discriminate between </w:t>
      </w:r>
      <w:r w:rsidR="080069EB">
        <w:t xml:space="preserve">raw images and preprocessed images, as t-SNE allows for clear separation of the two groups.  </w:t>
      </w:r>
      <w:r w:rsidR="09B00837">
        <w:t>(Liu et al., 2022)</w:t>
      </w:r>
    </w:p>
    <w:p w14:paraId="50F38F71" w14:textId="1C1A283F" w:rsidR="00D76181" w:rsidRPr="00856852" w:rsidRDefault="632D66EC" w:rsidP="00BC0DB5">
      <w:pPr>
        <w:jc w:val="center"/>
        <w:rPr>
          <w:rFonts w:eastAsia="Times New Roman"/>
          <w:color w:val="000000" w:themeColor="text1"/>
        </w:rPr>
      </w:pPr>
      <w:r>
        <w:rPr>
          <w:noProof/>
        </w:rPr>
        <w:drawing>
          <wp:inline distT="0" distB="0" distL="0" distR="0" wp14:anchorId="4AAA4D59" wp14:editId="7C89FF0D">
            <wp:extent cx="4372196" cy="3242712"/>
            <wp:effectExtent l="19050" t="19050" r="9525" b="15240"/>
            <wp:docPr id="2109023072" name="Picture 2109023072" descr="A graph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81866" cy="3249884"/>
                    </a:xfrm>
                    <a:prstGeom prst="rect">
                      <a:avLst/>
                    </a:prstGeom>
                    <a:ln>
                      <a:solidFill>
                        <a:schemeClr val="tx1"/>
                      </a:solidFill>
                    </a:ln>
                  </pic:spPr>
                </pic:pic>
              </a:graphicData>
            </a:graphic>
          </wp:inline>
        </w:drawing>
      </w:r>
    </w:p>
    <w:p w14:paraId="6AD84581" w14:textId="2A8D1838" w:rsidR="00D76181" w:rsidRPr="00856852" w:rsidRDefault="00D76181" w:rsidP="009A7712"/>
    <w:p w14:paraId="32226561" w14:textId="7536A098" w:rsidR="00D76181" w:rsidRPr="00BC0DB5" w:rsidRDefault="632D66EC" w:rsidP="009A7712">
      <w:pPr>
        <w:rPr>
          <w:i/>
          <w:iCs/>
          <w:sz w:val="20"/>
          <w:szCs w:val="20"/>
        </w:rPr>
      </w:pPr>
      <w:r w:rsidRPr="00BC0DB5">
        <w:rPr>
          <w:i/>
          <w:iCs/>
          <w:sz w:val="20"/>
          <w:szCs w:val="20"/>
        </w:rPr>
        <w:t xml:space="preserve">Figure </w:t>
      </w:r>
      <w:r w:rsidR="662B90DE" w:rsidRPr="00BC0DB5">
        <w:rPr>
          <w:i/>
          <w:iCs/>
          <w:sz w:val="20"/>
          <w:szCs w:val="20"/>
        </w:rPr>
        <w:t>2</w:t>
      </w:r>
      <w:r w:rsidRPr="00BC0DB5">
        <w:rPr>
          <w:i/>
          <w:iCs/>
          <w:sz w:val="20"/>
          <w:szCs w:val="20"/>
        </w:rPr>
        <w:t xml:space="preserve">. </w:t>
      </w:r>
      <w:r w:rsidR="039BA98F" w:rsidRPr="00BC0DB5">
        <w:rPr>
          <w:i/>
          <w:iCs/>
          <w:sz w:val="20"/>
          <w:szCs w:val="20"/>
        </w:rPr>
        <w:t>t</w:t>
      </w:r>
      <w:r w:rsidRPr="00BC0DB5">
        <w:rPr>
          <w:i/>
          <w:iCs/>
          <w:sz w:val="20"/>
          <w:szCs w:val="20"/>
        </w:rPr>
        <w:t>-SNE</w:t>
      </w:r>
      <w:r w:rsidR="37FA9AAE" w:rsidRPr="00BC0DB5">
        <w:rPr>
          <w:i/>
          <w:iCs/>
          <w:sz w:val="20"/>
          <w:szCs w:val="20"/>
        </w:rPr>
        <w:t xml:space="preserve"> visualization of features extracted by </w:t>
      </w:r>
      <w:r w:rsidR="2DA5C8B8" w:rsidRPr="00BC0DB5">
        <w:rPr>
          <w:i/>
          <w:iCs/>
          <w:sz w:val="20"/>
          <w:szCs w:val="20"/>
        </w:rPr>
        <w:t>the</w:t>
      </w:r>
      <w:r w:rsidR="37FA9AAE" w:rsidRPr="00BC0DB5">
        <w:rPr>
          <w:i/>
          <w:iCs/>
          <w:sz w:val="20"/>
          <w:szCs w:val="20"/>
        </w:rPr>
        <w:t xml:space="preserve"> Convolutional Neural Network (CNN) model from MRI images of patients in the Multiple Sclerosis (MS) dataset, Alzheimer's Disease (AD) patients, and healthy controls</w:t>
      </w:r>
      <w:r w:rsidR="67EF03C4" w:rsidRPr="00BC0DB5">
        <w:rPr>
          <w:i/>
          <w:iCs/>
          <w:sz w:val="20"/>
          <w:szCs w:val="20"/>
        </w:rPr>
        <w:t xml:space="preserve"> (HC)</w:t>
      </w:r>
      <w:r w:rsidR="37FA9AAE" w:rsidRPr="00BC0DB5">
        <w:rPr>
          <w:i/>
          <w:iCs/>
          <w:sz w:val="20"/>
          <w:szCs w:val="20"/>
        </w:rPr>
        <w:t xml:space="preserve">. The plot demonstrates two clearly distinct groups, highlighting the ability of the CNN model to capture the differences in image features among images from the preprocessed MS dataset and the raw images from the AD and healthy control dataset. This visualization suggests that the CNN features effectively discriminate between the </w:t>
      </w:r>
      <w:r w:rsidR="55E63FE0" w:rsidRPr="00BC0DB5">
        <w:rPr>
          <w:i/>
          <w:iCs/>
          <w:sz w:val="20"/>
          <w:szCs w:val="20"/>
        </w:rPr>
        <w:t>preprocessed images and the raw images.</w:t>
      </w:r>
    </w:p>
    <w:p w14:paraId="5CF233D7" w14:textId="7B6F471E" w:rsidR="00D76181" w:rsidRPr="00856852" w:rsidRDefault="00D76181" w:rsidP="009A7712"/>
    <w:p w14:paraId="4DB63919" w14:textId="2417DBC2" w:rsidR="00D76181" w:rsidRPr="00856852" w:rsidRDefault="7E6E89F4" w:rsidP="009A7712">
      <w:r w:rsidRPr="4F0FF5E2">
        <w:t xml:space="preserve">Image preprocessing, including steps like skull-stripping and non-linear registration, plays a pivotal role in any machine learning-based analysis of MRI images. These preprocessing steps are essential for ensuring data quality, consistency, and alignment across subjects. Skull-stripping removes extraneous non-brain tissue, enhancing the model's ability to focus on relevant brain structures. Non-linear registration aligns images to a common template, enabling meaningful inter-subject comparisons. These processes not only improve the accuracy and robustness of machine learning models but also enable the extraction of biologically meaningful features, leading to more reliable and interpretable results in applications </w:t>
      </w:r>
      <w:r w:rsidR="67AC522C">
        <w:t>such as</w:t>
      </w:r>
      <w:r w:rsidRPr="4F0FF5E2">
        <w:t xml:space="preserve"> disease diagnosis</w:t>
      </w:r>
      <w:r>
        <w:t>.</w:t>
      </w:r>
      <w:r w:rsidRPr="4F0FF5E2">
        <w:t xml:space="preserve"> In essence, image preprocessing is the foundation upon which accurate and informative MRI-based machine learning analyses are built.</w:t>
      </w:r>
    </w:p>
    <w:p w14:paraId="373C79DC" w14:textId="3F30EA83" w:rsidR="00D76181" w:rsidRPr="00856852" w:rsidRDefault="00D76181" w:rsidP="009A7712"/>
    <w:p w14:paraId="27D6731D" w14:textId="77777777" w:rsidR="0086591A" w:rsidRDefault="0FF5D424" w:rsidP="009A7712">
      <w:r w:rsidRPr="4F0FF5E2">
        <w:t>Based on time and ability constraints, preprocessing the images from the datasets containing raw images was not feasible</w:t>
      </w:r>
      <w:r w:rsidR="2786958A" w:rsidRPr="4F0FF5E2">
        <w:t xml:space="preserve">. </w:t>
      </w:r>
      <w:proofErr w:type="gramStart"/>
      <w:r w:rsidR="2786958A" w:rsidRPr="4F0FF5E2">
        <w:t>In order to</w:t>
      </w:r>
      <w:proofErr w:type="gramEnd"/>
      <w:r w:rsidR="2786958A" w:rsidRPr="4F0FF5E2">
        <w:t xml:space="preserve"> find any interesting results, </w:t>
      </w:r>
      <w:r w:rsidR="06D90823" w:rsidRPr="4F0FF5E2">
        <w:t>the project required shifting to using only images from one study.</w:t>
      </w:r>
      <w:r w:rsidR="4929DF61" w:rsidRPr="4F0FF5E2">
        <w:t xml:space="preserve">                                                       </w:t>
      </w:r>
    </w:p>
    <w:p w14:paraId="100A0F29" w14:textId="7707BE04" w:rsidR="00BC0DB5" w:rsidRDefault="0FF5D424" w:rsidP="009A7712">
      <w:r>
        <w:br/>
      </w:r>
      <w:r w:rsidR="546DCD36">
        <w:t xml:space="preserve">We also briefly used a subset of the </w:t>
      </w:r>
      <w:r w:rsidR="0086591A">
        <w:t>preprocessed</w:t>
      </w:r>
      <w:r w:rsidR="546DCD36">
        <w:t xml:space="preserve"> images from the Alzheimer’s disease vs. Healthy Control vs. Bipolar Disorder, which included </w:t>
      </w:r>
      <w:r w:rsidR="4FD2B16E">
        <w:t xml:space="preserve">54 </w:t>
      </w:r>
      <w:r w:rsidR="546DCD36">
        <w:t>T1</w:t>
      </w:r>
      <w:r w:rsidR="3D9EBCA4">
        <w:t>-weighted</w:t>
      </w:r>
      <w:r w:rsidR="546DCD36">
        <w:t xml:space="preserve"> pr</w:t>
      </w:r>
      <w:r w:rsidR="28C832F2">
        <w:t>eprocessed</w:t>
      </w:r>
      <w:r w:rsidR="3BC325B1">
        <w:t xml:space="preserve"> images of the Alzheimer’s disease patients </w:t>
      </w:r>
      <w:r w:rsidR="628E55CB">
        <w:t xml:space="preserve">(n = 35) </w:t>
      </w:r>
      <w:r w:rsidR="3BC325B1">
        <w:t xml:space="preserve">and healthy controls </w:t>
      </w:r>
      <w:r w:rsidR="7AF947C6">
        <w:t>(n = 19)</w:t>
      </w:r>
      <w:r w:rsidR="3BC325B1">
        <w:t xml:space="preserve"> </w:t>
      </w:r>
      <w:proofErr w:type="gramStart"/>
      <w:r w:rsidR="755C0796">
        <w:t>in order to</w:t>
      </w:r>
      <w:proofErr w:type="gramEnd"/>
      <w:r w:rsidR="755C0796">
        <w:t xml:space="preserve"> verify whether our analysis was hindered by the lack of preprocessing. </w:t>
      </w:r>
      <w:r w:rsidR="1C1DA86C">
        <w:t>These images were preprocessed by registering the T1-weighted volumes to the Montreal Neurological Institute template using</w:t>
      </w:r>
      <w:r w:rsidR="7AC28CB9">
        <w:t xml:space="preserve"> FSL non-linear registration tools (DARTEL). </w:t>
      </w:r>
      <w:r w:rsidR="60D4A783">
        <w:t>(</w:t>
      </w:r>
      <w:proofErr w:type="spellStart"/>
      <w:r w:rsidR="60D4A783">
        <w:t>Besga</w:t>
      </w:r>
      <w:proofErr w:type="spellEnd"/>
      <w:r w:rsidR="60D4A783">
        <w:t xml:space="preserve"> et al., 2020)</w:t>
      </w:r>
      <w:r w:rsidR="1A7E225D">
        <w:t xml:space="preserve"> We utilized the same methods to extract features from the images.</w:t>
      </w:r>
      <w:r>
        <w:tab/>
      </w:r>
    </w:p>
    <w:p w14:paraId="7515D4FF" w14:textId="77777777" w:rsidR="00BC0DB5" w:rsidRPr="00856852" w:rsidRDefault="00BC0DB5" w:rsidP="009A7712"/>
    <w:p w14:paraId="20FEC299" w14:textId="2FFB9DAB" w:rsidR="00D76181" w:rsidRPr="00856852" w:rsidRDefault="00791498" w:rsidP="009A7712">
      <w:pPr>
        <w:pStyle w:val="Heading3"/>
      </w:pPr>
      <w:r>
        <w:t>2.</w:t>
      </w:r>
      <w:r w:rsidR="359C1BF6">
        <w:t>2</w:t>
      </w:r>
      <w:r w:rsidR="652E8F4D">
        <w:t>.</w:t>
      </w:r>
      <w:r w:rsidR="365568C0">
        <w:t>2</w:t>
      </w:r>
      <w:r w:rsidR="652E8F4D">
        <w:t xml:space="preserve"> </w:t>
      </w:r>
      <w:r w:rsidR="447F92B4">
        <w:t>–</w:t>
      </w:r>
      <w:r w:rsidR="652E8F4D">
        <w:t xml:space="preserve"> </w:t>
      </w:r>
      <w:r w:rsidR="55B1BDB4">
        <w:t>Autism Brain Imaging Data Exchange (</w:t>
      </w:r>
      <w:r w:rsidR="652E8F4D">
        <w:t>ABIDE</w:t>
      </w:r>
      <w:r w:rsidR="55B1BDB4">
        <w:t>)</w:t>
      </w:r>
    </w:p>
    <w:p w14:paraId="69D7E822" w14:textId="18C193D6" w:rsidR="00D76181" w:rsidRPr="00856852" w:rsidRDefault="0328A75C" w:rsidP="009A7712">
      <w:r w:rsidRPr="007E0CA9">
        <w:t xml:space="preserve">Our second dataset comes from the Autism Brain Imaging Exchange, which was published in 2013 by Di Martino et al. This dataset is publicly available online and includes a total of 1112 individuals for which the scans were provided by multiple universities in the United States. Of these individuals, 539 have been diagnosed with autism spectrum disorders (ASD) while the remaining 573 are typical controls. The dataset includes both resting-state functional magnetic resonance imaging (R-fMRI) and structural MRI data. However, for our analysis, we focused only on the </w:t>
      </w:r>
      <w:r w:rsidR="13F6111F" w:rsidRPr="007E0CA9">
        <w:t xml:space="preserve">structural MRI </w:t>
      </w:r>
      <w:r w:rsidRPr="007E0CA9">
        <w:t>data.</w:t>
      </w:r>
      <w:r w:rsidR="00355956" w:rsidRPr="007E0CA9">
        <w:t xml:space="preserve"> The phenotypic data was available for all 1112 individuals and included sex, age at scan, IQ, scores of tests used for diagnosing autism such as Autism Diagnosis Observation Schedule (ADOS), Social Responsiveness Scale (SRS) and Autism Diagnostic Interview (ADI). For our analysis, our columns of interest were the binary diagnosis which indicates if the individual is diagnosed with an ASD or is a control, the age at scan and the sex. Also, we were interested on evaluating the relationship between the </w:t>
      </w:r>
      <w:r w:rsidRPr="007E0CA9">
        <w:t>MRI</w:t>
      </w:r>
      <w:r w:rsidR="00355956" w:rsidRPr="007E0CA9">
        <w:t xml:space="preserve"> and the different scores from the diagnostic information.</w:t>
      </w:r>
    </w:p>
    <w:p w14:paraId="0B8D9AED" w14:textId="77777777" w:rsidR="007711DE" w:rsidRPr="00C56D81" w:rsidRDefault="007711DE" w:rsidP="009A7712"/>
    <w:p w14:paraId="51BF4DFD" w14:textId="3FB5D342" w:rsidR="007711DE" w:rsidRPr="00C56D81" w:rsidRDefault="00791498" w:rsidP="009A7712">
      <w:pPr>
        <w:pStyle w:val="Heading3"/>
      </w:pPr>
      <w:r>
        <w:t>2.</w:t>
      </w:r>
      <w:r w:rsidR="6A55FF89">
        <w:t>2</w:t>
      </w:r>
      <w:r w:rsidR="00EA0249" w:rsidRPr="00C56D81">
        <w:t>.</w:t>
      </w:r>
      <w:r w:rsidR="00384EF3" w:rsidRPr="00C56D81">
        <w:t>3</w:t>
      </w:r>
      <w:r w:rsidR="00FF59B8" w:rsidRPr="00C56D81">
        <w:t xml:space="preserve"> – Alzheimer's Disease Neuroimaging Initiative (ADNI)</w:t>
      </w:r>
    </w:p>
    <w:p w14:paraId="02DDEE53" w14:textId="0767ADC1" w:rsidR="74D59D27" w:rsidRDefault="74D59D27" w:rsidP="009A7712">
      <w:r>
        <w:t>We used a subset of structural MRI images from the ADNI1</w:t>
      </w:r>
      <w:r w:rsidR="49D3A9E9">
        <w:t>*</w:t>
      </w:r>
      <w:r>
        <w:t xml:space="preserve"> phase, totaling 558 MRI scans collected from 294 subjects. It's worth noting that some subjects contributed multiple images at different time-points during the study. Each 3D MRI image was initially stored as a collection of approximately 120 to 180 DICOM files, representing individual slices composing the final image. The conversion of these DICOM image sets into </w:t>
      </w:r>
      <w:proofErr w:type="spellStart"/>
      <w:r>
        <w:t>NifTi</w:t>
      </w:r>
      <w:proofErr w:type="spellEnd"/>
      <w:r>
        <w:t xml:space="preserve"> files for evaluation with our pre-trained convolutional neural network presented challenges. The primary challenge arose from inconsistencies encountered in an application used for </w:t>
      </w:r>
      <w:proofErr w:type="spellStart"/>
      <w:r>
        <w:t>NifTi</w:t>
      </w:r>
      <w:proofErr w:type="spellEnd"/>
      <w:r>
        <w:t xml:space="preserve"> image viewing, resulting in the perceived introduction of artifacts not</w:t>
      </w:r>
      <w:r w:rsidR="00662705">
        <w:t xml:space="preserve"> being</w:t>
      </w:r>
      <w:r>
        <w:t xml:space="preserve"> present in the images. Consequently, extensive troubleshooting efforts were undertaken, which included the use of various software packages </w:t>
      </w:r>
      <w:proofErr w:type="gramStart"/>
      <w:r>
        <w:t>for .</w:t>
      </w:r>
      <w:proofErr w:type="spellStart"/>
      <w:r>
        <w:t>dcm</w:t>
      </w:r>
      <w:proofErr w:type="spellEnd"/>
      <w:proofErr w:type="gramEnd"/>
      <w:r>
        <w:t xml:space="preserve"> to .</w:t>
      </w:r>
      <w:proofErr w:type="spellStart"/>
      <w:r>
        <w:t>nii</w:t>
      </w:r>
      <w:proofErr w:type="spellEnd"/>
      <w:r>
        <w:t xml:space="preserve"> conversion, as well as attempts to develop a custom function to rectify the unexpected artifact. These efforts aimed to ensure the accuracy and reliability of our subsequent data analysis.</w:t>
      </w:r>
      <w:r w:rsidR="66D7A0CA">
        <w:t xml:space="preserve"> </w:t>
      </w:r>
    </w:p>
    <w:p w14:paraId="129342D4" w14:textId="11F3C14F" w:rsidR="4F0FF5E2" w:rsidRDefault="4F0FF5E2" w:rsidP="009A7712"/>
    <w:p w14:paraId="53A0A19D" w14:textId="6DCD90DB" w:rsidR="66D7A0CA" w:rsidRDefault="66D7A0CA" w:rsidP="009A7712">
      <w:r>
        <w:t>Due to time and ability constraints, the images were not preprocessed before model evaluation</w:t>
      </w:r>
      <w:r w:rsidR="0CEA90B0">
        <w:t xml:space="preserve">, however this step is crucial to enable the extraction of biologically meaningful </w:t>
      </w:r>
      <w:r w:rsidR="00662705">
        <w:t>features and</w:t>
      </w:r>
      <w:r w:rsidR="241984A4">
        <w:t xml:space="preserve"> would be important for any future work</w:t>
      </w:r>
      <w:r w:rsidR="0CEA90B0">
        <w:t xml:space="preserve">. </w:t>
      </w:r>
    </w:p>
    <w:p w14:paraId="27BAF1BC" w14:textId="1AAA9CB0" w:rsidR="4F0FF5E2" w:rsidRDefault="4F0FF5E2" w:rsidP="009A7712"/>
    <w:p w14:paraId="7CC820E1" w14:textId="77777777" w:rsidR="004131AC" w:rsidRDefault="0CEA90B0" w:rsidP="009A7712">
      <w:r>
        <w:t xml:space="preserve">Data was extracted from </w:t>
      </w:r>
      <w:r w:rsidR="198C9471">
        <w:t>a clinical dataset contained in a comma-separated-values file to match estimated age</w:t>
      </w:r>
      <w:r w:rsidR="1A10C693">
        <w:t xml:space="preserve"> of the subject</w:t>
      </w:r>
      <w:r w:rsidR="198C9471">
        <w:t>, calculated using a known age at a known date with th</w:t>
      </w:r>
      <w:r w:rsidR="13AA302F">
        <w:t xml:space="preserve">e date the MRI was performed, with </w:t>
      </w:r>
      <w:r w:rsidR="247E6D1C">
        <w:t xml:space="preserve">each image </w:t>
      </w:r>
      <w:proofErr w:type="gramStart"/>
      <w:r w:rsidR="247E6D1C">
        <w:t>in order to</w:t>
      </w:r>
      <w:proofErr w:type="gramEnd"/>
      <w:r w:rsidR="247E6D1C">
        <w:t xml:space="preserve"> pass both the subject’s age on the date of the scan and the image as a </w:t>
      </w:r>
      <w:proofErr w:type="spellStart"/>
      <w:r w:rsidR="247E6D1C">
        <w:t>NiFti</w:t>
      </w:r>
      <w:proofErr w:type="spellEnd"/>
      <w:r w:rsidR="247E6D1C">
        <w:t xml:space="preserve"> file to the model. </w:t>
      </w:r>
      <w:r w:rsidR="31A187F9">
        <w:t>The 1024 features extracted from each image by the model, as well as the subject’s age, ID, and the date of the image were then consolidated into one dataset</w:t>
      </w:r>
      <w:r w:rsidR="7C8F67D0">
        <w:t xml:space="preserve">. Then </w:t>
      </w:r>
      <w:r w:rsidR="1D3CF538">
        <w:t>the subject’s diagnosis</w:t>
      </w:r>
      <w:r w:rsidR="1BA68CB2">
        <w:t xml:space="preserve"> </w:t>
      </w:r>
      <w:r w:rsidR="14202937">
        <w:t xml:space="preserve">(Alzheimer’s Disease, Mild Cognitive Impairment, or Cognitively Normal) </w:t>
      </w:r>
      <w:r w:rsidR="1BA68CB2">
        <w:t>at the</w:t>
      </w:r>
      <w:r w:rsidR="38335296">
        <w:t xml:space="preserve"> closest recorded date</w:t>
      </w:r>
      <w:r w:rsidR="1A86BF9B">
        <w:t xml:space="preserve"> in the clinical data file</w:t>
      </w:r>
      <w:r w:rsidR="38335296">
        <w:t xml:space="preserve"> to the</w:t>
      </w:r>
      <w:r w:rsidR="1BA68CB2">
        <w:t xml:space="preserve"> </w:t>
      </w:r>
      <w:r w:rsidR="575CE766">
        <w:t xml:space="preserve">date </w:t>
      </w:r>
      <w:r w:rsidR="1BA68CB2">
        <w:t xml:space="preserve">of the MRI </w:t>
      </w:r>
      <w:r w:rsidR="52C50E68">
        <w:t>was added, as well as if that subject ID was recorded as being used for training, validation or testing as publis</w:t>
      </w:r>
      <w:r w:rsidR="65749F72">
        <w:t>h</w:t>
      </w:r>
      <w:r w:rsidR="52C50E68">
        <w:t>ed by Liu</w:t>
      </w:r>
      <w:r w:rsidR="3DCA893E">
        <w:t xml:space="preserve"> et al.</w:t>
      </w:r>
      <w:r w:rsidR="04964DD4">
        <w:t xml:space="preserve"> of the model. </w:t>
      </w:r>
      <w:r w:rsidR="2D28178B">
        <w:t xml:space="preserve">The final dataset </w:t>
      </w:r>
      <w:r w:rsidR="5CA2DF0F">
        <w:t xml:space="preserve">consists of 523 rows of observations, which is reduced from the number of images due to errors in </w:t>
      </w:r>
    </w:p>
    <w:p w14:paraId="17FD7606" w14:textId="7A3F5EC6" w:rsidR="0CEA90B0" w:rsidRDefault="5CA2DF0F" w:rsidP="009A7712">
      <w:r>
        <w:t xml:space="preserve">image conversion and model evaluation, and 1031 columns. </w:t>
      </w:r>
    </w:p>
    <w:p w14:paraId="7FD57797" w14:textId="7A3F5EC6" w:rsidR="412881C4" w:rsidRDefault="412881C4" w:rsidP="412881C4"/>
    <w:p w14:paraId="29F9CA93" w14:textId="7A3F5EC6" w:rsidR="06CBE72B" w:rsidRDefault="06CBE72B" w:rsidP="412881C4">
      <w:pPr>
        <w:rPr>
          <w:rFonts w:eastAsia="Times New Roman"/>
          <w:color w:val="0000FF"/>
        </w:rPr>
      </w:pPr>
      <w:r>
        <w:t>*</w:t>
      </w:r>
      <w:r w:rsidRPr="412881C4">
        <w:rPr>
          <w:rFonts w:eastAsia="Times New Roman"/>
        </w:rPr>
        <w:t xml:space="preserve">Data used in preparation of this article were obtained from the Alzheimer’s Disease Neuroimaging Initiative (ADNI) database (adni.loni.usc.edu). As such, the investigators within the ADNI contributed to the design and implementation of ADNI and/or provided data but did not participate in analysis or writing of this report. A complete listing of ADNI investigators can be found at: </w:t>
      </w:r>
      <w:hyperlink r:id="rId10">
        <w:r w:rsidRPr="412881C4">
          <w:rPr>
            <w:rStyle w:val="Hyperlink"/>
            <w:rFonts w:eastAsia="Times New Roman"/>
          </w:rPr>
          <w:t>http://adni.loni.usc.edu/wp-content/uploads/how_to_apply/ADNI_Acknowledgement_List.pdf</w:t>
        </w:r>
      </w:hyperlink>
    </w:p>
    <w:p w14:paraId="57124610" w14:textId="7C4BDADE" w:rsidR="007711DE" w:rsidRDefault="007711DE" w:rsidP="009A7712"/>
    <w:p w14:paraId="745FFD56" w14:textId="77777777" w:rsidR="00D91211" w:rsidRDefault="00D91211" w:rsidP="009A7712"/>
    <w:p w14:paraId="475BD168" w14:textId="77777777" w:rsidR="00D91211" w:rsidRPr="00C56D81" w:rsidRDefault="00D91211" w:rsidP="009A7712"/>
    <w:p w14:paraId="1B0141CD" w14:textId="0546CF90" w:rsidR="00B41C8E" w:rsidRPr="000A3082" w:rsidRDefault="261AA74D" w:rsidP="009A7712">
      <w:pPr>
        <w:pStyle w:val="Heading1"/>
      </w:pPr>
      <w:bookmarkStart w:id="4" w:name="_Toc153628484"/>
      <w:r w:rsidRPr="000A3082">
        <w:t>3</w:t>
      </w:r>
      <w:r w:rsidR="00111AD1" w:rsidRPr="000A3082">
        <w:t xml:space="preserve"> –</w:t>
      </w:r>
      <w:r w:rsidRPr="000A3082">
        <w:t xml:space="preserve"> </w:t>
      </w:r>
      <w:r w:rsidR="00BB4660" w:rsidRPr="000A3082">
        <w:t>Analysis</w:t>
      </w:r>
      <w:r w:rsidR="00111AD1" w:rsidRPr="000A3082">
        <w:t xml:space="preserve"> </w:t>
      </w:r>
      <w:r w:rsidR="00BB4660" w:rsidRPr="000A3082">
        <w:t xml:space="preserve">of the Autism </w:t>
      </w:r>
      <w:r w:rsidR="00B41C8E" w:rsidRPr="000A3082">
        <w:t>d</w:t>
      </w:r>
      <w:r w:rsidR="00BB4660" w:rsidRPr="000A3082">
        <w:t>ataset</w:t>
      </w:r>
      <w:bookmarkEnd w:id="4"/>
    </w:p>
    <w:p w14:paraId="3B8FB4F5" w14:textId="2CA64386" w:rsidR="0096482F" w:rsidRPr="000A3082" w:rsidRDefault="1AE7FF6B" w:rsidP="009A7712">
      <w:pPr>
        <w:pStyle w:val="Heading2"/>
      </w:pPr>
      <w:bookmarkStart w:id="5" w:name="_Toc153628485"/>
      <w:r w:rsidRPr="000A3082">
        <w:t>3.</w:t>
      </w:r>
      <w:r w:rsidR="00F11F74" w:rsidRPr="000A3082">
        <w:t>1</w:t>
      </w:r>
      <w:r w:rsidR="0096482F" w:rsidRPr="000A3082">
        <w:t xml:space="preserve"> – Data Exploration</w:t>
      </w:r>
      <w:bookmarkEnd w:id="5"/>
    </w:p>
    <w:p w14:paraId="771C2023" w14:textId="77665B63" w:rsidR="00C46EA0" w:rsidRPr="000A3082" w:rsidRDefault="00C46EA0" w:rsidP="009A7712">
      <w:r w:rsidRPr="000A3082">
        <w:t>We first started with the exploratory data analysis. Although it is a simple task, it is much more difficult with 1024 continuous columns.</w:t>
      </w:r>
    </w:p>
    <w:tbl>
      <w:tblPr>
        <w:tblStyle w:val="TableGrid"/>
        <w:tblpPr w:leftFromText="180" w:rightFromText="180" w:vertAnchor="page" w:horzAnchor="margin" w:tblpXSpec="right" w:tblpY="1541"/>
        <w:tblW w:w="0" w:type="auto"/>
        <w:tblLook w:val="04A0" w:firstRow="1" w:lastRow="0" w:firstColumn="1" w:lastColumn="0" w:noHBand="0" w:noVBand="1"/>
      </w:tblPr>
      <w:tblGrid>
        <w:gridCol w:w="3846"/>
      </w:tblGrid>
      <w:tr w:rsidR="00BC0DB5" w14:paraId="09558057" w14:textId="77777777" w:rsidTr="00D91211">
        <w:trPr>
          <w:trHeight w:val="12"/>
        </w:trPr>
        <w:tc>
          <w:tcPr>
            <w:tcW w:w="2846" w:type="dxa"/>
            <w:tcBorders>
              <w:top w:val="nil"/>
              <w:left w:val="nil"/>
              <w:bottom w:val="nil"/>
              <w:right w:val="nil"/>
            </w:tcBorders>
          </w:tcPr>
          <w:p w14:paraId="297F07A8" w14:textId="77777777" w:rsidR="00BC0DB5" w:rsidRPr="00BC0DB5" w:rsidRDefault="00BC0DB5" w:rsidP="00BC0DB5">
            <w:pPr>
              <w:jc w:val="center"/>
              <w:rPr>
                <w:i/>
                <w:iCs/>
                <w:color w:val="44546A" w:themeColor="text2"/>
                <w:sz w:val="20"/>
                <w:szCs w:val="20"/>
              </w:rPr>
            </w:pPr>
            <w:r w:rsidRPr="00BC0DB5">
              <w:rPr>
                <w:i/>
                <w:iCs/>
                <w:noProof/>
                <w:color w:val="44546A" w:themeColor="text2"/>
                <w:sz w:val="20"/>
                <w:szCs w:val="20"/>
              </w:rPr>
              <w:drawing>
                <wp:inline distT="0" distB="0" distL="0" distR="0" wp14:anchorId="09DAFD83" wp14:editId="1E855138">
                  <wp:extent cx="2268152" cy="1981363"/>
                  <wp:effectExtent l="19050" t="19050" r="18415" b="19050"/>
                  <wp:docPr id="550247245" name="Picture 550247245"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7245" name="Picture 550247245" descr="A graph with red squa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4992" cy="1987338"/>
                          </a:xfrm>
                          <a:prstGeom prst="rect">
                            <a:avLst/>
                          </a:prstGeom>
                          <a:noFill/>
                          <a:ln>
                            <a:solidFill>
                              <a:schemeClr val="tx1"/>
                            </a:solidFill>
                          </a:ln>
                        </pic:spPr>
                      </pic:pic>
                    </a:graphicData>
                  </a:graphic>
                </wp:inline>
              </w:drawing>
            </w:r>
          </w:p>
        </w:tc>
      </w:tr>
      <w:tr w:rsidR="00BC0DB5" w14:paraId="3AB9ED8D" w14:textId="77777777" w:rsidTr="00D91211">
        <w:trPr>
          <w:trHeight w:val="12"/>
        </w:trPr>
        <w:tc>
          <w:tcPr>
            <w:tcW w:w="2846" w:type="dxa"/>
            <w:tcBorders>
              <w:top w:val="nil"/>
              <w:left w:val="nil"/>
              <w:bottom w:val="nil"/>
              <w:right w:val="nil"/>
            </w:tcBorders>
          </w:tcPr>
          <w:p w14:paraId="302947F2" w14:textId="77777777" w:rsidR="00BC0DB5" w:rsidRPr="00BC0DB5" w:rsidRDefault="00BC0DB5" w:rsidP="00BC0DB5">
            <w:pPr>
              <w:jc w:val="center"/>
              <w:rPr>
                <w:i/>
                <w:iCs/>
                <w:color w:val="44546A" w:themeColor="text2"/>
                <w:sz w:val="20"/>
                <w:szCs w:val="20"/>
              </w:rPr>
            </w:pPr>
            <w:r w:rsidRPr="00BC0DB5">
              <w:rPr>
                <w:i/>
                <w:iCs/>
                <w:color w:val="44546A" w:themeColor="text2"/>
                <w:sz w:val="20"/>
                <w:szCs w:val="20"/>
              </w:rPr>
              <w:t>Figure 3. Correlation matrix of the first 50 features of the autism dataset</w:t>
            </w:r>
          </w:p>
        </w:tc>
      </w:tr>
    </w:tbl>
    <w:p w14:paraId="70E3376A" w14:textId="45BA67D9" w:rsidR="00DA3019" w:rsidRPr="000A3082" w:rsidRDefault="00674C45" w:rsidP="009A7712">
      <w:pPr>
        <w:pStyle w:val="Heading3"/>
      </w:pPr>
      <w:r w:rsidRPr="000A3082">
        <w:t>3</w:t>
      </w:r>
      <w:r w:rsidR="00200DD3" w:rsidRPr="000A3082">
        <w:t>.1</w:t>
      </w:r>
      <w:r w:rsidR="00791498" w:rsidRPr="000A3082">
        <w:t>.1</w:t>
      </w:r>
      <w:r w:rsidR="00200DD3" w:rsidRPr="000A3082">
        <w:t xml:space="preserve"> – Correlation </w:t>
      </w:r>
    </w:p>
    <w:p w14:paraId="4BE82F81" w14:textId="56A9DCD8" w:rsidR="00C46EA0" w:rsidRDefault="003E6096" w:rsidP="009A7712">
      <w:r w:rsidRPr="000A3082">
        <w:t xml:space="preserve">Our first analysis </w:t>
      </w:r>
      <w:r w:rsidR="002D0E23">
        <w:t>focuses on</w:t>
      </w:r>
      <w:r w:rsidRPr="000A3082">
        <w:t xml:space="preserve"> the correlation between the features. Since our dataset contains </w:t>
      </w:r>
      <w:proofErr w:type="gramStart"/>
      <w:r w:rsidR="00565443">
        <w:t>a large number of</w:t>
      </w:r>
      <w:proofErr w:type="gramEnd"/>
      <w:r w:rsidRPr="000A3082">
        <w:t xml:space="preserve"> features</w:t>
      </w:r>
      <w:r w:rsidR="00565443">
        <w:t xml:space="preserve"> (1024), </w:t>
      </w:r>
      <w:r w:rsidRPr="000A3082">
        <w:t xml:space="preserve">which is </w:t>
      </w:r>
      <w:r w:rsidR="00565443">
        <w:t>nearly</w:t>
      </w:r>
      <w:r w:rsidRPr="000A3082">
        <w:t xml:space="preserve"> </w:t>
      </w:r>
      <w:r w:rsidR="00975170">
        <w:t>equal to the number</w:t>
      </w:r>
      <w:r w:rsidRPr="000A3082">
        <w:t xml:space="preserve"> of rows, dimensionality reduction techniques are crucial for model selection </w:t>
      </w:r>
      <w:r w:rsidR="00456A02" w:rsidRPr="000A3082">
        <w:t>later</w:t>
      </w:r>
      <w:r w:rsidR="00A006AA">
        <w:t xml:space="preserve"> on</w:t>
      </w:r>
      <w:r w:rsidRPr="000A3082">
        <w:t>. As seen in</w:t>
      </w:r>
      <w:r w:rsidR="00271C77" w:rsidRPr="000A3082">
        <w:t xml:space="preserve"> correlation matrix </w:t>
      </w:r>
      <w:r w:rsidR="00271C77" w:rsidRPr="00C2604E">
        <w:t>in</w:t>
      </w:r>
      <w:r w:rsidRPr="00C2604E">
        <w:t xml:space="preserve"> Figure </w:t>
      </w:r>
      <w:r w:rsidR="00C2604E" w:rsidRPr="00C2604E">
        <w:t>3</w:t>
      </w:r>
      <w:r w:rsidRPr="00C2604E">
        <w:t>, the</w:t>
      </w:r>
      <w:r w:rsidRPr="000A3082">
        <w:t xml:space="preserve"> pairwise correlation coefficient</w:t>
      </w:r>
      <w:r w:rsidR="00975170">
        <w:t>s</w:t>
      </w:r>
      <w:r w:rsidRPr="000A3082">
        <w:t xml:space="preserve"> between the features are very low. Indeed, the distribution of the pairwise correlation coefficients follow a normal distribution with a mean very close to 0, a standard deviation of 0.03, a minimum correlation coefficient of -0.136 between feature #331 and feature #417 and a maximum correlation coefficient of 0.140 between feature #633 and feature #737. </w:t>
      </w:r>
      <w:r w:rsidR="00D03582">
        <w:t>Consequently, our dataset contains highly un</w:t>
      </w:r>
      <w:r w:rsidR="002D5DB3">
        <w:t>correlated features that lack a strong linear relationship.</w:t>
      </w:r>
    </w:p>
    <w:p w14:paraId="71F8E149" w14:textId="77777777" w:rsidR="00306B1D" w:rsidRPr="000A3082" w:rsidRDefault="00306B1D" w:rsidP="009A7712"/>
    <w:p w14:paraId="0D49CCF3" w14:textId="76E62003" w:rsidR="002A3C56" w:rsidRPr="000A3082" w:rsidRDefault="00791498" w:rsidP="009A7712">
      <w:pPr>
        <w:pStyle w:val="Heading3"/>
      </w:pPr>
      <w:r w:rsidRPr="000A3082">
        <w:t>3.</w:t>
      </w:r>
      <w:r w:rsidR="0096482F" w:rsidRPr="000A3082">
        <w:t xml:space="preserve">1.2 </w:t>
      </w:r>
      <w:r w:rsidR="00CF7496" w:rsidRPr="000A3082">
        <w:t>–</w:t>
      </w:r>
      <w:r w:rsidR="0096482F" w:rsidRPr="000A3082">
        <w:t xml:space="preserve"> </w:t>
      </w:r>
      <w:r w:rsidR="00CF7496" w:rsidRPr="000A3082">
        <w:t>Distributions of the features</w:t>
      </w:r>
    </w:p>
    <w:p w14:paraId="575C3A1A" w14:textId="083A0C25" w:rsidR="00BC0DB5" w:rsidRPr="000A3082" w:rsidRDefault="00FB6345" w:rsidP="009A7712">
      <w:r w:rsidRPr="000A3082">
        <w:t xml:space="preserve">As seen </w:t>
      </w:r>
      <w:r w:rsidRPr="00C2604E">
        <w:t xml:space="preserve">in Figure </w:t>
      </w:r>
      <w:r w:rsidR="00C2604E" w:rsidRPr="00C2604E">
        <w:t xml:space="preserve">4, </w:t>
      </w:r>
      <w:r w:rsidRPr="00C2604E">
        <w:t>the features follow a normal distribution centered around 0, ranging between -2 to 2. This</w:t>
      </w:r>
      <w:r w:rsidRPr="000A3082">
        <w:t xml:space="preserve"> is beneficial for statistical testing since some have the assumptions that the data is to be normally distributed.</w:t>
      </w:r>
    </w:p>
    <w:tbl>
      <w:tblPr>
        <w:tblStyle w:val="TableGrid"/>
        <w:tblpPr w:leftFromText="180" w:rightFromText="180" w:vertAnchor="text" w:horzAnchor="margin" w:tblpY="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6"/>
      </w:tblGrid>
      <w:tr w:rsidR="00306B1D" w14:paraId="5B2C9BF8" w14:textId="77777777" w:rsidTr="00BC0DB5">
        <w:trPr>
          <w:trHeight w:val="560"/>
        </w:trPr>
        <w:tc>
          <w:tcPr>
            <w:tcW w:w="6693" w:type="dxa"/>
          </w:tcPr>
          <w:p w14:paraId="5F97BCA3" w14:textId="77777777" w:rsidR="00306B1D" w:rsidRPr="00BC0DB5" w:rsidRDefault="00306B1D" w:rsidP="00BC0DB5">
            <w:pPr>
              <w:pStyle w:val="Heading3"/>
              <w:spacing w:after="0"/>
              <w:jc w:val="center"/>
              <w:rPr>
                <w:i/>
                <w:iCs/>
                <w:color w:val="44546A" w:themeColor="text2"/>
                <w:sz w:val="20"/>
                <w:szCs w:val="20"/>
              </w:rPr>
            </w:pPr>
            <w:r w:rsidRPr="00BC0DB5">
              <w:rPr>
                <w:i/>
                <w:iCs/>
                <w:color w:val="44546A" w:themeColor="text2"/>
                <w:sz w:val="20"/>
                <w:szCs w:val="20"/>
              </w:rPr>
              <w:drawing>
                <wp:inline distT="0" distB="0" distL="0" distR="0" wp14:anchorId="55F25300" wp14:editId="1A2F2AB0">
                  <wp:extent cx="5305586" cy="1645920"/>
                  <wp:effectExtent l="19050" t="19050" r="28575" b="11430"/>
                  <wp:docPr id="195078226" name="Picture 195078226"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8226" name="Picture 195078226" descr="A group of graphs showing different sizes of data&#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586" cy="1645920"/>
                          </a:xfrm>
                          <a:prstGeom prst="rect">
                            <a:avLst/>
                          </a:prstGeom>
                          <a:noFill/>
                          <a:ln>
                            <a:solidFill>
                              <a:schemeClr val="tx1"/>
                            </a:solidFill>
                          </a:ln>
                        </pic:spPr>
                      </pic:pic>
                    </a:graphicData>
                  </a:graphic>
                </wp:inline>
              </w:drawing>
            </w:r>
          </w:p>
        </w:tc>
      </w:tr>
      <w:tr w:rsidR="00306B1D" w14:paraId="149291DC" w14:textId="77777777" w:rsidTr="00BC0DB5">
        <w:trPr>
          <w:trHeight w:val="28"/>
        </w:trPr>
        <w:tc>
          <w:tcPr>
            <w:tcW w:w="6693" w:type="dxa"/>
          </w:tcPr>
          <w:p w14:paraId="5968625E" w14:textId="77777777" w:rsidR="00306B1D" w:rsidRPr="00BC0DB5" w:rsidRDefault="00306B1D" w:rsidP="00BC0DB5">
            <w:pPr>
              <w:pStyle w:val="Heading3"/>
              <w:spacing w:after="0"/>
              <w:jc w:val="center"/>
              <w:rPr>
                <w:i/>
                <w:iCs/>
                <w:color w:val="44546A" w:themeColor="text2"/>
                <w:sz w:val="20"/>
                <w:szCs w:val="20"/>
              </w:rPr>
            </w:pPr>
            <w:r w:rsidRPr="00BC0DB5">
              <w:rPr>
                <w:i/>
                <w:iCs/>
                <w:color w:val="44546A" w:themeColor="text2"/>
                <w:sz w:val="20"/>
                <w:szCs w:val="20"/>
              </w:rPr>
              <w:t>Figure 4. Histogram of the first 10 features by diagnosis of the autism dataset</w:t>
            </w:r>
          </w:p>
        </w:tc>
      </w:tr>
    </w:tbl>
    <w:p w14:paraId="4D111771" w14:textId="613748AE" w:rsidR="003E6096" w:rsidRPr="000A3082" w:rsidRDefault="003E6096" w:rsidP="009A7712"/>
    <w:p w14:paraId="07D5B6F1" w14:textId="1665009D" w:rsidR="0038095D" w:rsidRPr="000A3082" w:rsidRDefault="00791498" w:rsidP="009A7712">
      <w:pPr>
        <w:pStyle w:val="Heading2"/>
      </w:pPr>
      <w:bookmarkStart w:id="6" w:name="_Toc153628486"/>
      <w:r w:rsidRPr="000A3082">
        <w:t>3.</w:t>
      </w:r>
      <w:r w:rsidR="00A22C2B" w:rsidRPr="000A3082">
        <w:t>2</w:t>
      </w:r>
      <w:r w:rsidR="0038095D" w:rsidRPr="000A3082">
        <w:t xml:space="preserve"> – Dimensionality Reduction</w:t>
      </w:r>
      <w:r w:rsidR="00CD486A" w:rsidRPr="000A3082">
        <w:t xml:space="preserve"> Techniques</w:t>
      </w:r>
      <w:bookmarkEnd w:id="6"/>
    </w:p>
    <w:p w14:paraId="09F0073D" w14:textId="110DDA06" w:rsidR="002F099E" w:rsidRDefault="002F099E" w:rsidP="009A7712">
      <w:r w:rsidRPr="000A3082">
        <w:t>As mentioned above, our dataset contains 1024 features for 1112 rows making dimensionality reduction an important step before the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68" w14:paraId="16513E25" w14:textId="77777777" w:rsidTr="0016742C">
        <w:tc>
          <w:tcPr>
            <w:tcW w:w="4675" w:type="dxa"/>
          </w:tcPr>
          <w:p w14:paraId="657AAC4A" w14:textId="474F5B44" w:rsidR="00FA4168" w:rsidRPr="00BC0DB5" w:rsidRDefault="00FA50F0" w:rsidP="00BC0DB5">
            <w:pPr>
              <w:jc w:val="center"/>
              <w:rPr>
                <w:i/>
                <w:iCs/>
                <w:color w:val="44546A" w:themeColor="text2"/>
                <w:sz w:val="20"/>
                <w:szCs w:val="20"/>
              </w:rPr>
            </w:pPr>
            <w:r w:rsidRPr="00BC0DB5">
              <w:rPr>
                <w:i/>
                <w:iCs/>
                <w:noProof/>
                <w:color w:val="44546A" w:themeColor="text2"/>
                <w:sz w:val="20"/>
                <w:szCs w:val="20"/>
              </w:rPr>
              <w:drawing>
                <wp:inline distT="0" distB="0" distL="0" distR="0" wp14:anchorId="0DEBB10C" wp14:editId="2062360C">
                  <wp:extent cx="2360226" cy="1463040"/>
                  <wp:effectExtent l="19050" t="19050" r="21590" b="22860"/>
                  <wp:docPr id="84618598" name="Picture 8461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0226" cy="1463040"/>
                          </a:xfrm>
                          <a:prstGeom prst="rect">
                            <a:avLst/>
                          </a:prstGeom>
                          <a:noFill/>
                          <a:ln>
                            <a:solidFill>
                              <a:schemeClr val="tx1"/>
                            </a:solidFill>
                          </a:ln>
                        </pic:spPr>
                      </pic:pic>
                    </a:graphicData>
                  </a:graphic>
                </wp:inline>
              </w:drawing>
            </w:r>
          </w:p>
        </w:tc>
        <w:tc>
          <w:tcPr>
            <w:tcW w:w="4675" w:type="dxa"/>
          </w:tcPr>
          <w:p w14:paraId="2E308453" w14:textId="21E47C97" w:rsidR="00FA4168" w:rsidRPr="00BC0DB5" w:rsidRDefault="00FA50F0" w:rsidP="00BC0DB5">
            <w:pPr>
              <w:jc w:val="center"/>
              <w:rPr>
                <w:i/>
                <w:iCs/>
                <w:color w:val="44546A" w:themeColor="text2"/>
                <w:sz w:val="20"/>
                <w:szCs w:val="20"/>
              </w:rPr>
            </w:pPr>
            <w:r w:rsidRPr="00BC0DB5">
              <w:rPr>
                <w:i/>
                <w:iCs/>
                <w:noProof/>
                <w:color w:val="44546A" w:themeColor="text2"/>
                <w:sz w:val="20"/>
                <w:szCs w:val="20"/>
              </w:rPr>
              <w:drawing>
                <wp:inline distT="0" distB="0" distL="0" distR="0" wp14:anchorId="558C66B3" wp14:editId="1FB67C8E">
                  <wp:extent cx="2273548" cy="1463040"/>
                  <wp:effectExtent l="19050" t="19050" r="12700" b="22860"/>
                  <wp:docPr id="910871916" name="Picture 91087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3548" cy="1463040"/>
                          </a:xfrm>
                          <a:prstGeom prst="rect">
                            <a:avLst/>
                          </a:prstGeom>
                          <a:noFill/>
                          <a:ln>
                            <a:solidFill>
                              <a:schemeClr val="tx1"/>
                            </a:solidFill>
                          </a:ln>
                        </pic:spPr>
                      </pic:pic>
                    </a:graphicData>
                  </a:graphic>
                </wp:inline>
              </w:drawing>
            </w:r>
          </w:p>
        </w:tc>
      </w:tr>
      <w:tr w:rsidR="00FA4168" w14:paraId="452481F7" w14:textId="77777777" w:rsidTr="0016742C">
        <w:tc>
          <w:tcPr>
            <w:tcW w:w="4675" w:type="dxa"/>
          </w:tcPr>
          <w:p w14:paraId="45C9CAB0" w14:textId="12396AC4" w:rsidR="00FA4168" w:rsidRPr="00BC0DB5" w:rsidRDefault="00FA50F0" w:rsidP="00BC0DB5">
            <w:pPr>
              <w:jc w:val="center"/>
              <w:rPr>
                <w:i/>
                <w:iCs/>
                <w:color w:val="44546A" w:themeColor="text2"/>
                <w:sz w:val="20"/>
                <w:szCs w:val="20"/>
              </w:rPr>
            </w:pPr>
            <w:r w:rsidRPr="00BC0DB5">
              <w:rPr>
                <w:i/>
                <w:iCs/>
                <w:color w:val="44546A" w:themeColor="text2"/>
                <w:sz w:val="20"/>
                <w:szCs w:val="20"/>
              </w:rPr>
              <w:t xml:space="preserve">Figure </w:t>
            </w:r>
            <w:r w:rsidR="00C2604E" w:rsidRPr="00BC0DB5">
              <w:rPr>
                <w:i/>
                <w:iCs/>
                <w:color w:val="44546A" w:themeColor="text2"/>
                <w:sz w:val="20"/>
                <w:szCs w:val="20"/>
              </w:rPr>
              <w:t>5</w:t>
            </w:r>
            <w:r w:rsidRPr="00BC0DB5">
              <w:rPr>
                <w:i/>
                <w:iCs/>
                <w:color w:val="44546A" w:themeColor="text2"/>
                <w:sz w:val="20"/>
                <w:szCs w:val="20"/>
              </w:rPr>
              <w:t>. Scree plot of the first 50 principal components of the autism dataset</w:t>
            </w:r>
          </w:p>
        </w:tc>
        <w:tc>
          <w:tcPr>
            <w:tcW w:w="4675" w:type="dxa"/>
          </w:tcPr>
          <w:p w14:paraId="69719315" w14:textId="18ED6252" w:rsidR="00FA4168" w:rsidRPr="00BC0DB5" w:rsidRDefault="00FA50F0" w:rsidP="00BC0DB5">
            <w:pPr>
              <w:jc w:val="center"/>
              <w:rPr>
                <w:i/>
                <w:iCs/>
                <w:color w:val="44546A" w:themeColor="text2"/>
                <w:sz w:val="20"/>
                <w:szCs w:val="20"/>
              </w:rPr>
            </w:pPr>
            <w:r w:rsidRPr="00BC0DB5">
              <w:rPr>
                <w:i/>
                <w:iCs/>
                <w:color w:val="44546A" w:themeColor="text2"/>
                <w:sz w:val="20"/>
                <w:szCs w:val="20"/>
              </w:rPr>
              <w:t xml:space="preserve">Figure </w:t>
            </w:r>
            <w:r w:rsidR="00C2604E" w:rsidRPr="00BC0DB5">
              <w:rPr>
                <w:i/>
                <w:iCs/>
                <w:color w:val="44546A" w:themeColor="text2"/>
                <w:sz w:val="20"/>
                <w:szCs w:val="20"/>
              </w:rPr>
              <w:t>6</w:t>
            </w:r>
            <w:r w:rsidRPr="00BC0DB5">
              <w:rPr>
                <w:i/>
                <w:iCs/>
                <w:color w:val="44546A" w:themeColor="text2"/>
                <w:sz w:val="20"/>
                <w:szCs w:val="20"/>
              </w:rPr>
              <w:t xml:space="preserve">. Line plot of the cumulative explained variance of the first </w:t>
            </w:r>
            <w:r w:rsidR="005C177B" w:rsidRPr="00BC0DB5">
              <w:rPr>
                <w:i/>
                <w:iCs/>
                <w:color w:val="44546A" w:themeColor="text2"/>
                <w:sz w:val="20"/>
                <w:szCs w:val="20"/>
              </w:rPr>
              <w:t>700 principal components of the autism dataset</w:t>
            </w:r>
          </w:p>
        </w:tc>
      </w:tr>
    </w:tbl>
    <w:p w14:paraId="66A9AF83" w14:textId="77777777" w:rsidR="00FA4168" w:rsidRPr="000A3082" w:rsidRDefault="00FA4168" w:rsidP="009A7712"/>
    <w:p w14:paraId="313998A0" w14:textId="70D1DA70" w:rsidR="002C0ED7" w:rsidRDefault="002C0ED7" w:rsidP="009A7712">
      <w:pPr>
        <w:pStyle w:val="Heading3"/>
      </w:pPr>
      <w:r>
        <w:t>3.2.1 – Principal Component Analysis (PCA)</w:t>
      </w:r>
    </w:p>
    <w:p w14:paraId="41A1A21A" w14:textId="42C17795" w:rsidR="002F0FA1" w:rsidRDefault="004466CE" w:rsidP="009A7712">
      <w:r w:rsidRPr="000A3082">
        <w:t xml:space="preserve">Our first dimensionality reduction technique that we tried was principal components analysis (PCA). In the scree plot </w:t>
      </w:r>
      <w:r w:rsidRPr="00AF0E88">
        <w:t xml:space="preserve">pictured in Figure </w:t>
      </w:r>
      <w:r w:rsidR="00C2604E" w:rsidRPr="00AF0E88">
        <w:t>5</w:t>
      </w:r>
      <w:r w:rsidR="00AF0E88" w:rsidRPr="00AF0E88">
        <w:t xml:space="preserve">, </w:t>
      </w:r>
      <w:r w:rsidRPr="00AF0E88">
        <w:t xml:space="preserve">we can see that all the principal components explained 0.4% or less of the variance each. In total, as seen in Figure </w:t>
      </w:r>
      <w:r w:rsidR="00AF0E88" w:rsidRPr="00AF0E88">
        <w:t>6</w:t>
      </w:r>
      <w:r w:rsidRPr="00AF0E88">
        <w:t>, it would take 200 principal components to explain 50% of the variance of the original dataset, 550 principal components</w:t>
      </w:r>
      <w:r w:rsidRPr="000A3082">
        <w:t xml:space="preserve"> for 90%, and 650 principal components for 95%. These results were to be expected, because of the theory behind PCA. PCA’s intention is to transforms </w:t>
      </w:r>
      <w:proofErr w:type="gramStart"/>
      <w:r w:rsidRPr="000A3082">
        <w:t>a large number of</w:t>
      </w:r>
      <w:proofErr w:type="gramEnd"/>
      <w:r w:rsidRPr="000A3082">
        <w:t xml:space="preserve"> correlated variables into a new set of uncorrelated variables which are the principal</w:t>
      </w:r>
      <w:r w:rsidR="00456A02">
        <w:t xml:space="preserve"> </w:t>
      </w:r>
      <w:r w:rsidRPr="000A3082">
        <w:t>components which capture the maximum variance of the original data. In our dataset, as shown above, we have highly uncorrelated data to start with making PCA not a feasible dimensionality reduction technique for our dataset.</w:t>
      </w:r>
    </w:p>
    <w:tbl>
      <w:tblPr>
        <w:tblStyle w:val="TableGrid"/>
        <w:tblpPr w:leftFromText="180" w:rightFromText="180" w:vertAnchor="page" w:horzAnchor="margin" w:tblpY="4422"/>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4"/>
        <w:gridCol w:w="4636"/>
      </w:tblGrid>
      <w:tr w:rsidR="00CD2960" w14:paraId="1B2EFC7D" w14:textId="77777777" w:rsidTr="00CD2960">
        <w:trPr>
          <w:trHeight w:val="412"/>
        </w:trPr>
        <w:tc>
          <w:tcPr>
            <w:tcW w:w="4724" w:type="dxa"/>
          </w:tcPr>
          <w:p w14:paraId="4A057B94" w14:textId="77777777" w:rsidR="00CD2960" w:rsidRPr="00BC0DB5" w:rsidRDefault="00CD2960" w:rsidP="00CD2960">
            <w:pPr>
              <w:jc w:val="center"/>
              <w:rPr>
                <w:i/>
                <w:iCs/>
                <w:noProof/>
                <w:color w:val="44546A" w:themeColor="text2"/>
                <w:sz w:val="20"/>
                <w:szCs w:val="20"/>
              </w:rPr>
            </w:pPr>
            <w:r w:rsidRPr="00BC0DB5">
              <w:rPr>
                <w:i/>
                <w:iCs/>
                <w:noProof/>
                <w:color w:val="44546A" w:themeColor="text2"/>
                <w:sz w:val="20"/>
                <w:szCs w:val="20"/>
              </w:rPr>
              <w:drawing>
                <wp:inline distT="0" distB="0" distL="0" distR="0" wp14:anchorId="5D71BEA4" wp14:editId="2C2A8063">
                  <wp:extent cx="2786569" cy="2286000"/>
                  <wp:effectExtent l="19050" t="19050" r="13970" b="19050"/>
                  <wp:docPr id="1393022579" name="Picture 1393022579" descr="A diagram of a diagram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2579" name="Picture 1393022579" descr="A diagram of a diagram with blue and orang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569" cy="2286000"/>
                          </a:xfrm>
                          <a:prstGeom prst="rect">
                            <a:avLst/>
                          </a:prstGeom>
                          <a:noFill/>
                          <a:ln>
                            <a:solidFill>
                              <a:schemeClr val="tx1"/>
                            </a:solidFill>
                          </a:ln>
                        </pic:spPr>
                      </pic:pic>
                    </a:graphicData>
                  </a:graphic>
                </wp:inline>
              </w:drawing>
            </w:r>
          </w:p>
        </w:tc>
        <w:tc>
          <w:tcPr>
            <w:tcW w:w="4636" w:type="dxa"/>
          </w:tcPr>
          <w:p w14:paraId="4F62C511" w14:textId="77777777" w:rsidR="00CD2960" w:rsidRPr="00BC0DB5" w:rsidRDefault="00CD2960" w:rsidP="00CD2960">
            <w:pPr>
              <w:jc w:val="center"/>
              <w:rPr>
                <w:i/>
                <w:iCs/>
                <w:color w:val="44546A" w:themeColor="text2"/>
                <w:sz w:val="20"/>
                <w:szCs w:val="20"/>
              </w:rPr>
            </w:pPr>
            <w:r w:rsidRPr="00BC0DB5">
              <w:rPr>
                <w:i/>
                <w:iCs/>
                <w:noProof/>
                <w:color w:val="44546A" w:themeColor="text2"/>
                <w:sz w:val="20"/>
                <w:szCs w:val="20"/>
              </w:rPr>
              <w:drawing>
                <wp:inline distT="0" distB="0" distL="0" distR="0" wp14:anchorId="20B3D352" wp14:editId="28DBDA90">
                  <wp:extent cx="2729846" cy="2286000"/>
                  <wp:effectExtent l="19050" t="19050" r="13970" b="19050"/>
                  <wp:docPr id="1155009172" name="Picture 1155009172" descr="A diagram of a diagram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9172" name="Picture 1" descr="A diagram of a diagram with blue and orang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46" cy="2286000"/>
                          </a:xfrm>
                          <a:prstGeom prst="rect">
                            <a:avLst/>
                          </a:prstGeom>
                          <a:noFill/>
                          <a:ln>
                            <a:solidFill>
                              <a:schemeClr val="tx1"/>
                            </a:solidFill>
                          </a:ln>
                        </pic:spPr>
                      </pic:pic>
                    </a:graphicData>
                  </a:graphic>
                </wp:inline>
              </w:drawing>
            </w:r>
          </w:p>
        </w:tc>
      </w:tr>
      <w:tr w:rsidR="00CD2960" w14:paraId="48220DA1" w14:textId="77777777" w:rsidTr="00CD2960">
        <w:trPr>
          <w:trHeight w:val="62"/>
        </w:trPr>
        <w:tc>
          <w:tcPr>
            <w:tcW w:w="4724" w:type="dxa"/>
          </w:tcPr>
          <w:p w14:paraId="7498FCAE" w14:textId="77777777" w:rsidR="00CD2960" w:rsidRPr="00BC0DB5" w:rsidRDefault="00CD2960" w:rsidP="00CD2960">
            <w:pPr>
              <w:jc w:val="center"/>
              <w:rPr>
                <w:i/>
                <w:iCs/>
                <w:color w:val="44546A" w:themeColor="text2"/>
                <w:sz w:val="20"/>
                <w:szCs w:val="20"/>
              </w:rPr>
            </w:pPr>
            <w:r w:rsidRPr="00BC0DB5">
              <w:rPr>
                <w:i/>
                <w:iCs/>
                <w:color w:val="44546A" w:themeColor="text2"/>
                <w:sz w:val="20"/>
                <w:szCs w:val="20"/>
              </w:rPr>
              <w:t>Figure 7. Scatterplot of the first 2 principal components</w:t>
            </w:r>
          </w:p>
        </w:tc>
        <w:tc>
          <w:tcPr>
            <w:tcW w:w="4636" w:type="dxa"/>
          </w:tcPr>
          <w:p w14:paraId="2C22A509" w14:textId="77777777" w:rsidR="00CD2960" w:rsidRPr="00BC0DB5" w:rsidRDefault="00CD2960" w:rsidP="00CD2960">
            <w:pPr>
              <w:jc w:val="center"/>
              <w:rPr>
                <w:i/>
                <w:iCs/>
                <w:color w:val="44546A" w:themeColor="text2"/>
                <w:sz w:val="20"/>
                <w:szCs w:val="20"/>
              </w:rPr>
            </w:pPr>
            <w:r w:rsidRPr="00BC0DB5">
              <w:rPr>
                <w:i/>
                <w:iCs/>
                <w:color w:val="44546A" w:themeColor="text2"/>
                <w:sz w:val="20"/>
                <w:szCs w:val="20"/>
              </w:rPr>
              <w:t>Figure 8. Scatterplot of the t-SNE components</w:t>
            </w:r>
          </w:p>
        </w:tc>
      </w:tr>
    </w:tbl>
    <w:p w14:paraId="6B2FF04A" w14:textId="77777777" w:rsidR="002F0FA1" w:rsidRPr="000A3082" w:rsidRDefault="002F0FA1" w:rsidP="009A7712"/>
    <w:p w14:paraId="01FD874E" w14:textId="615CF754" w:rsidR="00F83C7C" w:rsidRPr="000A3082" w:rsidRDefault="00791498" w:rsidP="009A7712">
      <w:pPr>
        <w:pStyle w:val="Heading3"/>
      </w:pPr>
      <w:r w:rsidRPr="000A3082">
        <w:t>3.</w:t>
      </w:r>
      <w:r w:rsidR="00A22C2B" w:rsidRPr="000A3082">
        <w:t>2</w:t>
      </w:r>
      <w:r w:rsidR="00CD486A" w:rsidRPr="000A3082">
        <w:t xml:space="preserve">.2 </w:t>
      </w:r>
      <w:r w:rsidR="002D7CBB" w:rsidRPr="000A3082">
        <w:t>– t-distributed Stochastic Neighbour Embedding (t-SNE)</w:t>
      </w:r>
    </w:p>
    <w:p w14:paraId="3264D733" w14:textId="2A1565D9" w:rsidR="00AE2F49" w:rsidRDefault="00AE2F49" w:rsidP="009A7712">
      <w:r w:rsidRPr="000A3082">
        <w:t xml:space="preserve">Since our dataset had very low pairwise correlation, we decided to test </w:t>
      </w:r>
      <w:r w:rsidR="00C56D81" w:rsidRPr="000A3082">
        <w:t>with</w:t>
      </w:r>
      <w:r w:rsidRPr="000A3082">
        <w:t xml:space="preserve"> t-distributed Stochastic Neighbour Embedding (t-SNE) as our second dimensionality reduction technique. This technique can often capture non-linear relationships between the variables; however, it unfortunately did not work with our dataset and the results can be </w:t>
      </w:r>
      <w:r w:rsidRPr="00BD22B2">
        <w:t xml:space="preserve">seen in Figure </w:t>
      </w:r>
      <w:r w:rsidR="00E87D20">
        <w:t>8</w:t>
      </w:r>
      <w:r w:rsidRPr="00BD22B2">
        <w:t>.</w:t>
      </w:r>
    </w:p>
    <w:p w14:paraId="600A61DA" w14:textId="015C236A" w:rsidR="00F83C7C" w:rsidRPr="00267050" w:rsidRDefault="00791498" w:rsidP="009A7712">
      <w:pPr>
        <w:pStyle w:val="Heading2"/>
        <w:rPr>
          <w:lang w:val="fr-FR"/>
        </w:rPr>
      </w:pPr>
      <w:bookmarkStart w:id="7" w:name="_Toc153628487"/>
      <w:r w:rsidRPr="00267050">
        <w:rPr>
          <w:lang w:val="fr-FR"/>
        </w:rPr>
        <w:t>3.</w:t>
      </w:r>
      <w:r w:rsidR="00DA3019" w:rsidRPr="00267050">
        <w:rPr>
          <w:lang w:val="fr-FR"/>
        </w:rPr>
        <w:t>3</w:t>
      </w:r>
      <w:r w:rsidR="00F83C7C" w:rsidRPr="00267050">
        <w:rPr>
          <w:lang w:val="fr-FR"/>
        </w:rPr>
        <w:t xml:space="preserve"> – R</w:t>
      </w:r>
      <w:r w:rsidR="0038095D" w:rsidRPr="00267050">
        <w:rPr>
          <w:lang w:val="fr-FR"/>
        </w:rPr>
        <w:t>égression Logistique</w:t>
      </w:r>
      <w:bookmarkEnd w:id="7"/>
    </w:p>
    <w:p w14:paraId="0E2E8BF4" w14:textId="4B623EDC" w:rsidR="00D62C0E" w:rsidRPr="005B761B" w:rsidRDefault="1CB12835" w:rsidP="009A7712">
      <w:pPr>
        <w:rPr>
          <w:lang w:val="fr-FR"/>
        </w:rPr>
      </w:pPr>
      <w:r w:rsidRPr="005B761B">
        <w:rPr>
          <w:lang w:val="fr-FR"/>
        </w:rPr>
        <w:t xml:space="preserve">La régression logistique est une technique statistique utilisée pour modéliser la probabilité d'une variable dépendante binaire (y pour notre </w:t>
      </w:r>
      <w:proofErr w:type="spellStart"/>
      <w:proofErr w:type="gramStart"/>
      <w:r w:rsidRPr="005B761B">
        <w:rPr>
          <w:lang w:val="fr-FR"/>
        </w:rPr>
        <w:t>dataset</w:t>
      </w:r>
      <w:proofErr w:type="spellEnd"/>
      <w:r w:rsidRPr="005B761B">
        <w:rPr>
          <w:lang w:val="fr-FR"/>
        </w:rPr>
        <w:t>:</w:t>
      </w:r>
      <w:proofErr w:type="gramEnd"/>
      <w:r w:rsidRPr="005B761B">
        <w:rPr>
          <w:lang w:val="fr-FR"/>
        </w:rPr>
        <w:t xml:space="preserve"> 1 pour autisme et 0 pour sain) en fonction de variables indépendantes (x1 à x1024). Elle est largement utilisée en classification, notamment dans des domaines tels que l'apprentissage automatique, la statistique et l'épidémiologie. Voici quelques points clés concernant la régression logistique et son importance dans le contexte de notre projet.</w:t>
      </w:r>
    </w:p>
    <w:p w14:paraId="21639DED" w14:textId="62A22888" w:rsidR="00D62C0E" w:rsidRPr="000F7119" w:rsidRDefault="1CB12835" w:rsidP="009A7712">
      <w:pPr>
        <w:pStyle w:val="Heading3"/>
        <w:rPr>
          <w:lang w:val="fr-FR"/>
        </w:rPr>
      </w:pPr>
      <w:r w:rsidRPr="000F7119">
        <w:rPr>
          <w:lang w:val="fr-FR"/>
        </w:rPr>
        <w:t xml:space="preserve">3.1 Modélisation de la Probabilité </w:t>
      </w:r>
    </w:p>
    <w:p w14:paraId="2FBA9BA1" w14:textId="3C27EC92" w:rsidR="00D62C0E" w:rsidRDefault="1CB12835" w:rsidP="009A7712">
      <w:pPr>
        <w:rPr>
          <w:lang w:val="fr-FR"/>
        </w:rPr>
      </w:pPr>
      <w:r w:rsidRPr="005B761B">
        <w:rPr>
          <w:lang w:val="fr-FR"/>
        </w:rPr>
        <w:t xml:space="preserve">La régression logistique modélise la probabilité que la variable dépendante prenne la valeur 1 (ou une classe positive) en fonction des variables indépendantes. Ici, nos variables indépendantes sont les caractéristiques pour détecter une maladie (autisme) autre que </w:t>
      </w:r>
      <w:proofErr w:type="spellStart"/>
      <w:r w:rsidRPr="005B761B">
        <w:rPr>
          <w:lang w:val="fr-FR"/>
        </w:rPr>
        <w:t>l’alzheimer</w:t>
      </w:r>
      <w:proofErr w:type="spellEnd"/>
      <w:r w:rsidRPr="005B761B">
        <w:rPr>
          <w:lang w:val="fr-FR"/>
        </w:rPr>
        <w:t>. Elle utilise la fonction logistique pour transformer une combinaison linéaire des variables indépendantes (x1 à x1024 qui ont été réduits grâce au PCA) en une probabilité.</w:t>
      </w:r>
    </w:p>
    <w:p w14:paraId="65EB2769" w14:textId="77777777" w:rsidR="00CD2960" w:rsidRDefault="00CD2960" w:rsidP="009A7712">
      <w:pPr>
        <w:rPr>
          <w:lang w:val="fr-FR"/>
        </w:rPr>
      </w:pPr>
    </w:p>
    <w:p w14:paraId="6E1C49D6" w14:textId="77777777" w:rsidR="00CD2960" w:rsidRDefault="00CD2960" w:rsidP="009A7712">
      <w:pPr>
        <w:rPr>
          <w:lang w:val="fr-FR"/>
        </w:rPr>
      </w:pPr>
    </w:p>
    <w:p w14:paraId="75847270" w14:textId="77777777" w:rsidR="00CD2960" w:rsidRDefault="00CD2960" w:rsidP="009A7712">
      <w:pPr>
        <w:rPr>
          <w:lang w:val="fr-FR"/>
        </w:rPr>
      </w:pPr>
    </w:p>
    <w:p w14:paraId="7A5417F5" w14:textId="77777777" w:rsidR="00CD2960" w:rsidRPr="005B761B" w:rsidRDefault="00CD2960" w:rsidP="009A7712">
      <w:pPr>
        <w:rPr>
          <w:lang w:val="fr-FR"/>
        </w:rPr>
      </w:pPr>
    </w:p>
    <w:p w14:paraId="3BFA6CA6" w14:textId="1F6DF33F" w:rsidR="00D62C0E" w:rsidRPr="000F7119" w:rsidRDefault="1CB12835" w:rsidP="009A7712">
      <w:pPr>
        <w:pStyle w:val="Heading3"/>
        <w:rPr>
          <w:lang w:val="fr-FR"/>
        </w:rPr>
      </w:pPr>
      <w:r w:rsidRPr="000F7119">
        <w:rPr>
          <w:lang w:val="fr-FR"/>
        </w:rPr>
        <w:t xml:space="preserve">3.2 Interprétabilité </w:t>
      </w:r>
    </w:p>
    <w:p w14:paraId="61DB57AE" w14:textId="42BFCAC7" w:rsidR="00CD2960" w:rsidRPr="005B761B" w:rsidRDefault="1CB12835" w:rsidP="009A7712">
      <w:pPr>
        <w:rPr>
          <w:lang w:val="fr-FR"/>
        </w:rPr>
      </w:pPr>
      <w:r w:rsidRPr="005B761B">
        <w:rPr>
          <w:lang w:val="fr-FR"/>
        </w:rPr>
        <w:t xml:space="preserve">Les coefficients de régression dans la régression logistique fournissent des informations sur la force et la direction de la relation entre les caractéristiques de la maladie </w:t>
      </w:r>
      <w:proofErr w:type="spellStart"/>
      <w:r w:rsidRPr="005B761B">
        <w:rPr>
          <w:lang w:val="fr-FR"/>
        </w:rPr>
        <w:t>d’alzheimer</w:t>
      </w:r>
      <w:proofErr w:type="spellEnd"/>
      <w:r w:rsidRPr="005B761B">
        <w:rPr>
          <w:lang w:val="fr-FR"/>
        </w:rPr>
        <w:t xml:space="preserve"> et la variable dépendante y (autisme). Cela permet d'interpréter comment chaque variable contribue à la prédiction de l’autisme.</w:t>
      </w:r>
    </w:p>
    <w:p w14:paraId="7D16586C" w14:textId="0DD096CC" w:rsidR="00D62C0E" w:rsidRPr="000F7119" w:rsidRDefault="1CB12835" w:rsidP="009A7712">
      <w:pPr>
        <w:pStyle w:val="Heading3"/>
        <w:rPr>
          <w:lang w:val="fr-FR"/>
        </w:rPr>
      </w:pPr>
      <w:r w:rsidRPr="000F7119">
        <w:rPr>
          <w:lang w:val="fr-FR"/>
        </w:rPr>
        <w:t xml:space="preserve">3.3 Évaluation de la Performance </w:t>
      </w:r>
    </w:p>
    <w:p w14:paraId="07DDD15B" w14:textId="7E5D34A5" w:rsidR="00D62C0E" w:rsidRPr="005B761B" w:rsidRDefault="1CB12835" w:rsidP="009A7712">
      <w:pPr>
        <w:rPr>
          <w:lang w:val="fr-FR"/>
        </w:rPr>
      </w:pPr>
      <w:r w:rsidRPr="005B761B">
        <w:rPr>
          <w:lang w:val="fr-FR"/>
        </w:rPr>
        <w:t>Les mesures de performance telles que la précision, le rappel, la courbe ROC (</w:t>
      </w:r>
      <w:proofErr w:type="spellStart"/>
      <w:r w:rsidRPr="005B761B">
        <w:rPr>
          <w:lang w:val="fr-FR"/>
        </w:rPr>
        <w:t>Receiver</w:t>
      </w:r>
      <w:proofErr w:type="spellEnd"/>
      <w:r w:rsidRPr="005B761B">
        <w:rPr>
          <w:lang w:val="fr-FR"/>
        </w:rPr>
        <w:t xml:space="preserve"> Operating </w:t>
      </w:r>
      <w:proofErr w:type="spellStart"/>
      <w:r w:rsidRPr="005B761B">
        <w:rPr>
          <w:lang w:val="fr-FR"/>
        </w:rPr>
        <w:t>Characteristic</w:t>
      </w:r>
      <w:proofErr w:type="spellEnd"/>
      <w:r w:rsidRPr="005B761B">
        <w:rPr>
          <w:lang w:val="fr-FR"/>
        </w:rPr>
        <w:t xml:space="preserve">), et l'aire sous la courbe (AUC) sont souvent utilisées pour évaluer la performance d'un modèle de régression logistique. </w:t>
      </w:r>
    </w:p>
    <w:p w14:paraId="54930D9E" w14:textId="0D3CD16B" w:rsidR="00D62C0E" w:rsidRPr="008679BC" w:rsidRDefault="1CB12835" w:rsidP="009A7712">
      <w:pPr>
        <w:pStyle w:val="Heading3"/>
        <w:rPr>
          <w:lang w:val="fr-FR"/>
        </w:rPr>
      </w:pPr>
      <w:r w:rsidRPr="008679BC">
        <w:rPr>
          <w:lang w:val="fr-FR"/>
        </w:rPr>
        <w:t xml:space="preserve">3.4 Observations </w:t>
      </w:r>
    </w:p>
    <w:p w14:paraId="57C1E4B0" w14:textId="339B607D" w:rsidR="00D62C0E" w:rsidRPr="005B761B" w:rsidRDefault="1CB12835" w:rsidP="009A7712">
      <w:pPr>
        <w:rPr>
          <w:lang w:val="fr-FR"/>
        </w:rPr>
      </w:pPr>
      <w:r w:rsidRPr="005B761B">
        <w:rPr>
          <w:lang w:val="fr-FR"/>
        </w:rPr>
        <w:t>La précision du modèle est de 0.48, cela signifie que le modèle parvient à prédire la classe correcte pour environ 48% des échantillons dans l'ensemble de test mais pas plus. Cependant, cela ne fournit pas nécessairement une image complète de la performance du modèle ; ce qui impacte sur nos attentes négativement et il est souvent utile d'examiner d'autres métriques.</w:t>
      </w:r>
    </w:p>
    <w:p w14:paraId="3B1DD58B" w14:textId="075BA167" w:rsidR="00D62C0E" w:rsidRPr="005B761B" w:rsidRDefault="1CB12835" w:rsidP="009A7712">
      <w:pPr>
        <w:rPr>
          <w:lang w:val="fr-FR"/>
        </w:rPr>
      </w:pPr>
      <w:r w:rsidRPr="005B761B">
        <w:rPr>
          <w:lang w:val="fr-FR"/>
        </w:rPr>
        <w:t>Voici quelques observations à souligner :</w:t>
      </w:r>
    </w:p>
    <w:p w14:paraId="17CF60EC" w14:textId="661B3F3D" w:rsidR="00D62C0E" w:rsidRPr="005B761B" w:rsidRDefault="1CB12835" w:rsidP="009A7712">
      <w:pPr>
        <w:rPr>
          <w:lang w:val="fr-FR"/>
        </w:rPr>
      </w:pPr>
      <w:r w:rsidRPr="005B761B">
        <w:rPr>
          <w:lang w:val="fr-FR"/>
        </w:rPr>
        <w:t xml:space="preserve">Précision du modèle après </w:t>
      </w:r>
      <w:proofErr w:type="gramStart"/>
      <w:r w:rsidRPr="005B761B">
        <w:rPr>
          <w:lang w:val="fr-FR"/>
        </w:rPr>
        <w:t>PCA:</w:t>
      </w:r>
      <w:proofErr w:type="gramEnd"/>
      <w:r w:rsidRPr="005B761B">
        <w:rPr>
          <w:lang w:val="fr-FR"/>
        </w:rPr>
        <w:t xml:space="preserve"> 0.47058823529411764</w:t>
      </w:r>
    </w:p>
    <w:tbl>
      <w:tblPr>
        <w:tblStyle w:val="TableGrid"/>
        <w:tblpPr w:leftFromText="180" w:rightFromText="180" w:vertAnchor="page" w:horzAnchor="margin" w:tblpXSpec="right" w:tblpY="59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left w:w="58" w:type="dxa"/>
          <w:bottom w:w="58" w:type="dxa"/>
          <w:right w:w="58" w:type="dxa"/>
        </w:tblCellMar>
        <w:tblLook w:val="04A0" w:firstRow="1" w:lastRow="0" w:firstColumn="1" w:lastColumn="0" w:noHBand="0" w:noVBand="1"/>
      </w:tblPr>
      <w:tblGrid>
        <w:gridCol w:w="4676"/>
      </w:tblGrid>
      <w:tr w:rsidR="007F361C" w14:paraId="7FFD4350" w14:textId="77777777" w:rsidTr="007F361C">
        <w:trPr>
          <w:trHeight w:val="351"/>
        </w:trPr>
        <w:tc>
          <w:tcPr>
            <w:tcW w:w="4676" w:type="dxa"/>
          </w:tcPr>
          <w:p w14:paraId="7ACC0589" w14:textId="77777777" w:rsidR="007F361C" w:rsidRPr="008679BC" w:rsidRDefault="007F361C" w:rsidP="007F361C">
            <w:pPr>
              <w:jc w:val="center"/>
              <w:rPr>
                <w:i/>
                <w:iCs/>
                <w:color w:val="44546A" w:themeColor="text2"/>
                <w:sz w:val="20"/>
                <w:szCs w:val="20"/>
                <w:lang w:val="fr-FR"/>
              </w:rPr>
            </w:pPr>
            <w:r w:rsidRPr="008679BC">
              <w:rPr>
                <w:i/>
                <w:iCs/>
                <w:noProof/>
                <w:color w:val="44546A" w:themeColor="text2"/>
                <w:sz w:val="20"/>
                <w:szCs w:val="20"/>
              </w:rPr>
              <w:drawing>
                <wp:inline distT="0" distB="0" distL="0" distR="0" wp14:anchorId="6846A984" wp14:editId="79E209A3">
                  <wp:extent cx="2857500" cy="942975"/>
                  <wp:effectExtent l="19050" t="19050" r="19050" b="28575"/>
                  <wp:docPr id="1411771759" name="Picture 1411771759"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71759" name="Picture 1411771759" descr="A black and white screen with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7500" cy="942975"/>
                          </a:xfrm>
                          <a:prstGeom prst="rect">
                            <a:avLst/>
                          </a:prstGeom>
                          <a:ln>
                            <a:solidFill>
                              <a:schemeClr val="tx1"/>
                            </a:solidFill>
                          </a:ln>
                        </pic:spPr>
                      </pic:pic>
                    </a:graphicData>
                  </a:graphic>
                </wp:inline>
              </w:drawing>
            </w:r>
          </w:p>
        </w:tc>
      </w:tr>
      <w:tr w:rsidR="007F361C" w14:paraId="1FBE72CB" w14:textId="77777777" w:rsidTr="007F361C">
        <w:trPr>
          <w:trHeight w:val="85"/>
        </w:trPr>
        <w:tc>
          <w:tcPr>
            <w:tcW w:w="4676" w:type="dxa"/>
          </w:tcPr>
          <w:p w14:paraId="320C5FA8" w14:textId="77777777" w:rsidR="007F361C" w:rsidRPr="008679BC" w:rsidRDefault="007F361C" w:rsidP="007F361C">
            <w:pPr>
              <w:jc w:val="center"/>
              <w:rPr>
                <w:i/>
                <w:iCs/>
                <w:color w:val="44546A" w:themeColor="text2"/>
                <w:sz w:val="20"/>
                <w:szCs w:val="20"/>
                <w:lang w:val="fr-FR"/>
              </w:rPr>
            </w:pPr>
            <w:r w:rsidRPr="008679BC">
              <w:rPr>
                <w:i/>
                <w:iCs/>
                <w:color w:val="44546A" w:themeColor="text2"/>
                <w:sz w:val="20"/>
                <w:szCs w:val="20"/>
                <w:lang w:val="fr-FR"/>
              </w:rPr>
              <w:t>Figure 9</w:t>
            </w:r>
          </w:p>
        </w:tc>
      </w:tr>
    </w:tbl>
    <w:p w14:paraId="5FD41129" w14:textId="1565BA58" w:rsidR="00D62C0E" w:rsidRPr="005B761B" w:rsidRDefault="1CB12835" w:rsidP="009A7712">
      <w:pPr>
        <w:rPr>
          <w:lang w:val="fr-FR"/>
        </w:rPr>
      </w:pPr>
      <w:r w:rsidRPr="005B761B">
        <w:rPr>
          <w:lang w:val="fr-FR"/>
        </w:rPr>
        <w:t xml:space="preserve">Performance Modérée : La précision de 0.48 indique une performance modérée. Cela pourrait être dû à plusieurs raisons, telles que des caractéristiques insuffisamment informatives comme nos images utilisés qui diffèrent, une complexité de modèle inappropriée (on a rencontré un problème avec l’application de PCA sur notre </w:t>
      </w:r>
      <w:proofErr w:type="spellStart"/>
      <w:r w:rsidRPr="005B761B">
        <w:rPr>
          <w:lang w:val="fr-FR"/>
        </w:rPr>
        <w:t>dataset</w:t>
      </w:r>
      <w:proofErr w:type="spellEnd"/>
      <w:r w:rsidRPr="005B761B">
        <w:rPr>
          <w:lang w:val="fr-FR"/>
        </w:rPr>
        <w:t>), et aussi des problèmes dans la qualité des données.</w:t>
      </w:r>
    </w:p>
    <w:p w14:paraId="1DE3999C" w14:textId="57B5BC7D" w:rsidR="00D62C0E" w:rsidRPr="005B761B" w:rsidRDefault="1CB12835" w:rsidP="009A7712">
      <w:pPr>
        <w:rPr>
          <w:lang w:val="fr-FR"/>
        </w:rPr>
      </w:pPr>
      <w:r w:rsidRPr="005B761B">
        <w:rPr>
          <w:lang w:val="fr-FR"/>
        </w:rPr>
        <w:t>Évaluation avec d'autres Métriques : En plus de la précision, il est recommandé d'examiner d'autres métriques telles que le rappel, la F1-score, et la matrice de confusion. Ces métriques fournissent une image plus complète de la performance, surtout dans le cas de classes déséquilibrées (les images ici).</w:t>
      </w:r>
    </w:p>
    <w:tbl>
      <w:tblPr>
        <w:tblStyle w:val="TableGrid"/>
        <w:tblpPr w:leftFromText="180" w:rightFromText="180" w:vertAnchor="text" w:horzAnchor="margin" w:tblpXSpec="right"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tblGrid>
      <w:tr w:rsidR="00CD2960" w14:paraId="7D072B77" w14:textId="77777777" w:rsidTr="00CD2960">
        <w:trPr>
          <w:trHeight w:val="1225"/>
        </w:trPr>
        <w:tc>
          <w:tcPr>
            <w:tcW w:w="4656" w:type="dxa"/>
          </w:tcPr>
          <w:p w14:paraId="64F3EE3B" w14:textId="77777777" w:rsidR="00CD2960" w:rsidRPr="00D94F85" w:rsidRDefault="00CD2960" w:rsidP="00CD2960">
            <w:pPr>
              <w:jc w:val="center"/>
              <w:rPr>
                <w:rFonts w:eastAsia="Calibri"/>
                <w:i/>
                <w:iCs/>
                <w:color w:val="44546A" w:themeColor="text2"/>
                <w:sz w:val="20"/>
                <w:szCs w:val="20"/>
              </w:rPr>
            </w:pPr>
            <w:r w:rsidRPr="00D94F85">
              <w:rPr>
                <w:i/>
                <w:iCs/>
                <w:noProof/>
                <w:color w:val="44546A" w:themeColor="text2"/>
                <w:sz w:val="20"/>
                <w:szCs w:val="20"/>
              </w:rPr>
              <w:drawing>
                <wp:inline distT="0" distB="0" distL="0" distR="0" wp14:anchorId="3D68FB10" wp14:editId="7F74794A">
                  <wp:extent cx="2785730" cy="2215248"/>
                  <wp:effectExtent l="19050" t="19050" r="15240" b="13970"/>
                  <wp:docPr id="105003976" name="Picture 10500397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3976" name="Picture 105003976" descr="A blue squares with whit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5066" cy="2222672"/>
                          </a:xfrm>
                          <a:prstGeom prst="rect">
                            <a:avLst/>
                          </a:prstGeom>
                          <a:ln>
                            <a:solidFill>
                              <a:schemeClr val="tx1"/>
                            </a:solidFill>
                          </a:ln>
                        </pic:spPr>
                      </pic:pic>
                    </a:graphicData>
                  </a:graphic>
                </wp:inline>
              </w:drawing>
            </w:r>
          </w:p>
        </w:tc>
      </w:tr>
      <w:tr w:rsidR="00CD2960" w14:paraId="13123ADD" w14:textId="77777777" w:rsidTr="00CD2960">
        <w:trPr>
          <w:trHeight w:val="109"/>
        </w:trPr>
        <w:tc>
          <w:tcPr>
            <w:tcW w:w="4656" w:type="dxa"/>
          </w:tcPr>
          <w:p w14:paraId="171B72DD" w14:textId="77777777" w:rsidR="00CD2960" w:rsidRPr="00D94F85" w:rsidRDefault="00CD2960" w:rsidP="00CD2960">
            <w:pPr>
              <w:jc w:val="center"/>
              <w:rPr>
                <w:i/>
                <w:iCs/>
                <w:color w:val="44546A" w:themeColor="text2"/>
                <w:sz w:val="20"/>
                <w:szCs w:val="20"/>
              </w:rPr>
            </w:pPr>
            <w:r w:rsidRPr="00D94F85">
              <w:rPr>
                <w:i/>
                <w:iCs/>
                <w:color w:val="44546A" w:themeColor="text2"/>
                <w:sz w:val="20"/>
                <w:szCs w:val="20"/>
              </w:rPr>
              <w:t>Figure 10</w:t>
            </w:r>
          </w:p>
        </w:tc>
      </w:tr>
    </w:tbl>
    <w:p w14:paraId="59979D74" w14:textId="5C50174E" w:rsidR="00D62C0E" w:rsidRPr="005B761B" w:rsidRDefault="00D62C0E" w:rsidP="009A7712">
      <w:pPr>
        <w:rPr>
          <w:lang w:val="fr-FR"/>
        </w:rPr>
      </w:pPr>
      <w:r w:rsidRPr="005B761B">
        <w:rPr>
          <w:lang w:val="fr-FR"/>
        </w:rPr>
        <w:br/>
      </w:r>
      <w:r w:rsidR="1CB12835" w:rsidRPr="005B761B">
        <w:rPr>
          <w:lang w:val="fr-FR"/>
        </w:rPr>
        <w:t>Les résultats de notre modèle après PCA montrent les éléments suivants :</w:t>
      </w:r>
    </w:p>
    <w:p w14:paraId="68DF330C" w14:textId="57498C1E" w:rsidR="00D62C0E" w:rsidRPr="005B761B" w:rsidRDefault="1CB12835" w:rsidP="009A7712">
      <w:pPr>
        <w:rPr>
          <w:lang w:val="fr-FR"/>
        </w:rPr>
      </w:pPr>
      <w:r w:rsidRPr="005B761B">
        <w:rPr>
          <w:lang w:val="fr-FR"/>
        </w:rPr>
        <w:t>Rappel (</w:t>
      </w:r>
      <w:proofErr w:type="spellStart"/>
      <w:r w:rsidRPr="005B761B">
        <w:rPr>
          <w:lang w:val="fr-FR"/>
        </w:rPr>
        <w:t>Recall</w:t>
      </w:r>
      <w:proofErr w:type="spellEnd"/>
      <w:r w:rsidRPr="005B761B">
        <w:rPr>
          <w:lang w:val="fr-FR"/>
        </w:rPr>
        <w:t>) : Le modèle a un rappel d'environ 48,61%. Cela signifie que sur l'ensemble des exemples positifs réels, le modèle en a identifié correctement environ 48,61%. Un rappel relativement faible indique que le modèle a du mal à capturer toutes les instances positives c’est à dire les ressemblances entre les sujets.</w:t>
      </w:r>
    </w:p>
    <w:p w14:paraId="535A8E27" w14:textId="27C85DCE" w:rsidR="00D62C0E" w:rsidRPr="005B761B" w:rsidRDefault="1CB12835" w:rsidP="009A7712">
      <w:pPr>
        <w:rPr>
          <w:lang w:val="fr-FR"/>
        </w:rPr>
      </w:pPr>
      <w:r w:rsidRPr="005B761B">
        <w:rPr>
          <w:lang w:val="fr-FR"/>
        </w:rPr>
        <w:t>F1-score : Un F1-score de 48.72% indique une performance relativement équilibrée entre la capacité du modèle à classifier correctement les exemples positifs (cerveaux malades) et les exemples négatifs (cerveaux sains).</w:t>
      </w:r>
    </w:p>
    <w:p w14:paraId="02830327" w14:textId="56A3C071" w:rsidR="00D62C0E" w:rsidRPr="005B761B" w:rsidRDefault="1CB12835" w:rsidP="009A7712">
      <w:pPr>
        <w:rPr>
          <w:lang w:val="fr-FR"/>
        </w:rPr>
      </w:pPr>
      <w:proofErr w:type="gramStart"/>
      <w:r w:rsidRPr="005B761B">
        <w:rPr>
          <w:lang w:val="fr-FR"/>
        </w:rPr>
        <w:t>NB:</w:t>
      </w:r>
      <w:proofErr w:type="gramEnd"/>
      <w:r w:rsidRPr="005B761B">
        <w:rPr>
          <w:lang w:val="fr-FR"/>
        </w:rPr>
        <w:t xml:space="preserve"> Dans le contexte médical, les conséquences des faux positifs (prédire à tort un cerveau malade) et des faux négatifs (ne pas détecter un cerveau malade) peuvent être différentes. Certains scénarios peuvent nécessiter une focalisation particulière sur la précision ou le rappel, en fonction des exigences de la tâche.</w:t>
      </w:r>
    </w:p>
    <w:p w14:paraId="35CADC02" w14:textId="4F65D35A" w:rsidR="00D62C0E" w:rsidRPr="00A51D1B" w:rsidRDefault="1CB12835" w:rsidP="009A7712">
      <w:pPr>
        <w:rPr>
          <w:lang w:val="fr-FR"/>
        </w:rPr>
      </w:pPr>
      <w:r w:rsidRPr="005B761B">
        <w:rPr>
          <w:lang w:val="fr-FR"/>
        </w:rPr>
        <w:t>Matrice de Confusion : La matrice de confusion montre le nombre de vrais positifs (229), de vrais négatifs (210), de faux positifs (222) et de faux négatifs (220). Cela offre une vue détaillée des performances du modèle.</w:t>
      </w:r>
    </w:p>
    <w:p w14:paraId="2BE06289" w14:textId="0CECEDC1" w:rsidR="00D62C0E" w:rsidRPr="005B761B" w:rsidRDefault="1CB12835" w:rsidP="009A7712">
      <w:pPr>
        <w:rPr>
          <w:lang w:val="fr-FR"/>
        </w:rPr>
      </w:pPr>
      <w:r w:rsidRPr="005B761B">
        <w:rPr>
          <w:lang w:val="fr-FR"/>
        </w:rPr>
        <w:t>Interprétation en bref :</w:t>
      </w:r>
    </w:p>
    <w:p w14:paraId="788CC640" w14:textId="47998374" w:rsidR="00D62C0E" w:rsidRPr="005B761B" w:rsidRDefault="1CB12835" w:rsidP="009A7712">
      <w:pPr>
        <w:rPr>
          <w:lang w:val="fr-FR"/>
        </w:rPr>
      </w:pPr>
      <w:r w:rsidRPr="005B761B">
        <w:rPr>
          <w:lang w:val="fr-FR"/>
        </w:rPr>
        <w:t>Le modèle a tendance à classer de manière incorrecte un nombre significatif d'exemples positifs.</w:t>
      </w:r>
    </w:p>
    <w:p w14:paraId="6801622D" w14:textId="68A66C34" w:rsidR="00D62C0E" w:rsidRPr="005B761B" w:rsidRDefault="1CB12835" w:rsidP="009A7712">
      <w:pPr>
        <w:rPr>
          <w:lang w:val="fr-FR"/>
        </w:rPr>
      </w:pPr>
      <w:r w:rsidRPr="005B761B">
        <w:rPr>
          <w:lang w:val="fr-FR"/>
        </w:rPr>
        <w:t>La performance globale, mesurée par le F1-score, est modérée.</w:t>
      </w:r>
    </w:p>
    <w:p w14:paraId="2B4A6E84" w14:textId="0642C60C" w:rsidR="00D62C0E" w:rsidRPr="005B761B" w:rsidRDefault="1CB12835" w:rsidP="009A7712">
      <w:pPr>
        <w:rPr>
          <w:lang w:val="fr-FR"/>
        </w:rPr>
      </w:pPr>
      <w:r w:rsidRPr="005B761B">
        <w:rPr>
          <w:lang w:val="fr-FR"/>
        </w:rPr>
        <w:t>Cette interprétation suggère que le modèle actuel a des limitations dans sa capacité à bien généraliser et à identifier correctement les autistes. Des ajustements et une exploration plus approfondie sont recommandés pour améliorer les performances du modèle.</w:t>
      </w:r>
    </w:p>
    <w:p w14:paraId="7C536A90" w14:textId="1A5B8671" w:rsidR="00D62C0E" w:rsidRPr="005B761B" w:rsidRDefault="1CB12835" w:rsidP="009A7712">
      <w:pPr>
        <w:rPr>
          <w:lang w:val="fr-FR"/>
        </w:rPr>
      </w:pPr>
      <w:r w:rsidRPr="005B761B">
        <w:rPr>
          <w:lang w:val="fr-FR"/>
        </w:rPr>
        <w:t>Importance des Caractéristiques : La réduction de dimensionnalité par PCA peut entraîner une perte d'information. Il pourrait être intéressant de vérifier l'importance des caractéristiques pour s'assurer que les caractéristiques conservées sont réellement informatives.</w:t>
      </w:r>
    </w:p>
    <w:p w14:paraId="75867BD1" w14:textId="797DEC8D" w:rsidR="00D62C0E" w:rsidRPr="005B761B" w:rsidRDefault="1CB12835" w:rsidP="009A7712">
      <w:pPr>
        <w:rPr>
          <w:lang w:val="fr-FR"/>
        </w:rPr>
      </w:pPr>
      <w:r w:rsidRPr="005B761B">
        <w:rPr>
          <w:lang w:val="fr-FR"/>
        </w:rPr>
        <w:t>En résumé, bien que la précision soit une mesure importante, il est essentiel de l'évaluer en conjonction avec d'autres métriques et d'effectuer une analyse plus approfondie pour comprendre les raisons sous-jacentes de la performance du modèle.</w:t>
      </w:r>
    </w:p>
    <w:p w14:paraId="3AA26B72" w14:textId="797DEC8D" w:rsidR="7D883A5F" w:rsidRDefault="7D883A5F" w:rsidP="7D883A5F">
      <w:pPr>
        <w:rPr>
          <w:lang w:val="fr-FR"/>
        </w:rPr>
      </w:pPr>
    </w:p>
    <w:p w14:paraId="4779C488" w14:textId="797DEC8D" w:rsidR="442ABAF1" w:rsidRDefault="442ABAF1" w:rsidP="7D883A5F">
      <w:pPr>
        <w:pStyle w:val="Heading2"/>
      </w:pPr>
      <w:r>
        <w:t xml:space="preserve">3.4 – K-Nearest </w:t>
      </w:r>
      <w:proofErr w:type="spellStart"/>
      <w:r>
        <w:t>Neighbours</w:t>
      </w:r>
      <w:proofErr w:type="spellEnd"/>
      <w:r>
        <w:t xml:space="preserve"> (KNN)</w:t>
      </w:r>
      <w:r w:rsidRPr="7D883A5F">
        <w:rPr>
          <w:noProof/>
        </w:rPr>
        <w:t xml:space="preserve"> </w:t>
      </w:r>
    </w:p>
    <w:p w14:paraId="38C05BD9" w14:textId="5E86909B" w:rsidR="7D883A5F" w:rsidRPr="00D91211" w:rsidRDefault="442ABAF1" w:rsidP="7D883A5F">
      <w:r>
        <w:t>K-Nearest Neighbours was one of the models we had chosen for our predictions. It relies on memorizing the characteristics of training dataset datapoints and uses a user-defined number (K) to pick the closest training datapoints to a given test datapoint and use the most common outcome to assign a prediction.</w:t>
      </w:r>
    </w:p>
    <w:tbl>
      <w:tblPr>
        <w:tblStyle w:val="TableGrid"/>
        <w:tblpPr w:leftFromText="180" w:rightFromText="180" w:vertAnchor="page" w:horzAnchor="margin" w:tblpXSpec="right" w:tblpY="51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tblGrid>
      <w:tr w:rsidR="006E2301" w14:paraId="1CB284EC" w14:textId="77777777" w:rsidTr="006E2301">
        <w:trPr>
          <w:trHeight w:val="1793"/>
        </w:trPr>
        <w:tc>
          <w:tcPr>
            <w:tcW w:w="4296" w:type="dxa"/>
          </w:tcPr>
          <w:p w14:paraId="5B7B1A73" w14:textId="77777777" w:rsidR="006E2301" w:rsidRPr="00D94F85" w:rsidRDefault="006E2301" w:rsidP="006E2301">
            <w:pPr>
              <w:jc w:val="center"/>
              <w:rPr>
                <w:i/>
                <w:iCs/>
                <w:color w:val="44546A" w:themeColor="text2"/>
                <w:sz w:val="20"/>
                <w:szCs w:val="20"/>
                <w:lang w:val="fr-FR"/>
              </w:rPr>
            </w:pPr>
            <w:r w:rsidRPr="00D94F85">
              <w:rPr>
                <w:i/>
                <w:iCs/>
                <w:noProof/>
                <w:color w:val="44546A" w:themeColor="text2"/>
                <w:sz w:val="20"/>
                <w:szCs w:val="20"/>
              </w:rPr>
              <w:drawing>
                <wp:inline distT="0" distB="0" distL="0" distR="0" wp14:anchorId="181C0A64" wp14:editId="06C74F69">
                  <wp:extent cx="2560320" cy="2052118"/>
                  <wp:effectExtent l="19050" t="19050" r="11430" b="24765"/>
                  <wp:docPr id="408990863" name="Picture 40899086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597045"/>
                          <pic:cNvPicPr/>
                        </pic:nvPicPr>
                        <pic:blipFill>
                          <a:blip r:embed="rId19">
                            <a:extLst>
                              <a:ext uri="{28A0092B-C50C-407E-A947-70E740481C1C}">
                                <a14:useLocalDpi xmlns:a14="http://schemas.microsoft.com/office/drawing/2010/main" val="0"/>
                              </a:ext>
                            </a:extLst>
                          </a:blip>
                          <a:stretch>
                            <a:fillRect/>
                          </a:stretch>
                        </pic:blipFill>
                        <pic:spPr>
                          <a:xfrm>
                            <a:off x="0" y="0"/>
                            <a:ext cx="2560320" cy="2052118"/>
                          </a:xfrm>
                          <a:prstGeom prst="rect">
                            <a:avLst/>
                          </a:prstGeom>
                          <a:ln>
                            <a:solidFill>
                              <a:schemeClr val="tx1"/>
                            </a:solidFill>
                          </a:ln>
                        </pic:spPr>
                      </pic:pic>
                    </a:graphicData>
                  </a:graphic>
                </wp:inline>
              </w:drawing>
            </w:r>
          </w:p>
        </w:tc>
      </w:tr>
      <w:tr w:rsidR="006E2301" w14:paraId="6F1BC9DD" w14:textId="77777777" w:rsidTr="006E2301">
        <w:trPr>
          <w:trHeight w:val="149"/>
        </w:trPr>
        <w:tc>
          <w:tcPr>
            <w:tcW w:w="4296" w:type="dxa"/>
          </w:tcPr>
          <w:p w14:paraId="07A20EBB" w14:textId="77777777" w:rsidR="006E2301" w:rsidRPr="00D94F85" w:rsidRDefault="006E2301" w:rsidP="006E2301">
            <w:pPr>
              <w:jc w:val="center"/>
              <w:rPr>
                <w:i/>
                <w:iCs/>
                <w:color w:val="44546A" w:themeColor="text2"/>
                <w:sz w:val="20"/>
                <w:szCs w:val="20"/>
                <w:lang w:val="fr-FR"/>
              </w:rPr>
            </w:pPr>
            <w:r w:rsidRPr="00D94F85">
              <w:rPr>
                <w:i/>
                <w:iCs/>
                <w:color w:val="44546A" w:themeColor="text2"/>
                <w:sz w:val="20"/>
                <w:szCs w:val="20"/>
                <w:lang w:val="fr-FR"/>
              </w:rPr>
              <w:t>Figure 11</w:t>
            </w:r>
          </w:p>
        </w:tc>
      </w:tr>
    </w:tbl>
    <w:p w14:paraId="205D6FD0" w14:textId="797DEC8D" w:rsidR="7D883A5F" w:rsidRDefault="7D883A5F" w:rsidP="7D883A5F"/>
    <w:p w14:paraId="522E9E63" w14:textId="797DEC8D" w:rsidR="4B6780CF" w:rsidRDefault="4B6780CF">
      <w:r>
        <w:t>Initially, the KNN was only set to be used for one K value. However, we thought it would be more interesting to show how changes in K would affect the accuracy of our model. So, we ran multiple KNN-based predictions with a K range of [3, 15]. Unfortunately, our results did not showcase anything drastically different from the first run-through. Overall, the accuracy stays relatively the same, with the minimum accuracy being ~45% (K = 4) and the maximum accuracy being ~52% (K = 9). Overall, the mean accuracy was ~48%.</w:t>
      </w:r>
    </w:p>
    <w:tbl>
      <w:tblPr>
        <w:tblStyle w:val="TableGrid"/>
        <w:tblpPr w:leftFromText="180" w:rightFromText="180" w:vertAnchor="text" w:horzAnchor="margin" w:tblpY="9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tblGrid>
      <w:tr w:rsidR="00A657E9" w14:paraId="09FB1D86" w14:textId="77777777" w:rsidTr="004E7F18">
        <w:trPr>
          <w:trHeight w:val="908"/>
        </w:trPr>
        <w:tc>
          <w:tcPr>
            <w:tcW w:w="5196" w:type="dxa"/>
          </w:tcPr>
          <w:p w14:paraId="22D2BF21" w14:textId="77777777" w:rsidR="00A657E9" w:rsidRPr="00483F52" w:rsidRDefault="00A657E9" w:rsidP="004E7F18">
            <w:pPr>
              <w:jc w:val="center"/>
              <w:rPr>
                <w:rFonts w:eastAsia="Times New Roman"/>
                <w:i/>
                <w:iCs/>
                <w:color w:val="44546A" w:themeColor="text2"/>
                <w:sz w:val="20"/>
                <w:szCs w:val="20"/>
              </w:rPr>
            </w:pPr>
            <w:r>
              <w:rPr>
                <w:noProof/>
              </w:rPr>
              <w:drawing>
                <wp:inline distT="0" distB="0" distL="0" distR="0" wp14:anchorId="538A66E7" wp14:editId="7F9A8B09">
                  <wp:extent cx="3124200" cy="1887207"/>
                  <wp:effectExtent l="9525" t="9525" r="9525" b="9525"/>
                  <wp:docPr id="947309588" name="Picture 9473095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309588"/>
                          <pic:cNvPicPr/>
                        </pic:nvPicPr>
                        <pic:blipFill>
                          <a:blip r:embed="rId20">
                            <a:extLst>
                              <a:ext uri="{28A0092B-C50C-407E-A947-70E740481C1C}">
                                <a14:useLocalDpi xmlns:a14="http://schemas.microsoft.com/office/drawing/2010/main" val="0"/>
                              </a:ext>
                            </a:extLst>
                          </a:blip>
                          <a:stretch>
                            <a:fillRect/>
                          </a:stretch>
                        </pic:blipFill>
                        <pic:spPr>
                          <a:xfrm>
                            <a:off x="0" y="0"/>
                            <a:ext cx="3124200" cy="1887207"/>
                          </a:xfrm>
                          <a:prstGeom prst="rect">
                            <a:avLst/>
                          </a:prstGeom>
                          <a:ln>
                            <a:solidFill>
                              <a:schemeClr val="tx1"/>
                            </a:solidFill>
                          </a:ln>
                        </pic:spPr>
                      </pic:pic>
                    </a:graphicData>
                  </a:graphic>
                </wp:inline>
              </w:drawing>
            </w:r>
          </w:p>
        </w:tc>
      </w:tr>
      <w:tr w:rsidR="00A657E9" w14:paraId="30414896" w14:textId="77777777" w:rsidTr="004E7F18">
        <w:trPr>
          <w:trHeight w:val="77"/>
        </w:trPr>
        <w:tc>
          <w:tcPr>
            <w:tcW w:w="5196" w:type="dxa"/>
          </w:tcPr>
          <w:p w14:paraId="01A84A91" w14:textId="77777777" w:rsidR="00A657E9" w:rsidRPr="00483F52" w:rsidRDefault="00A657E9" w:rsidP="004E7F18">
            <w:pPr>
              <w:jc w:val="center"/>
              <w:rPr>
                <w:i/>
                <w:iCs/>
                <w:color w:val="44546A" w:themeColor="text2"/>
                <w:sz w:val="20"/>
                <w:szCs w:val="20"/>
              </w:rPr>
            </w:pPr>
            <w:r w:rsidRPr="00483F52">
              <w:rPr>
                <w:i/>
                <w:iCs/>
                <w:color w:val="44546A" w:themeColor="text2"/>
                <w:sz w:val="20"/>
                <w:szCs w:val="20"/>
              </w:rPr>
              <w:t>Figure 13</w:t>
            </w:r>
          </w:p>
        </w:tc>
      </w:tr>
    </w:tbl>
    <w:p w14:paraId="1CD09292" w14:textId="661DB584" w:rsidR="1B59BD9C" w:rsidRDefault="1B59BD9C" w:rsidP="009A7712"/>
    <w:tbl>
      <w:tblPr>
        <w:tblStyle w:val="TableGrid"/>
        <w:tblpPr w:leftFromText="180" w:rightFromText="180" w:vertAnchor="page" w:horzAnchor="margin" w:tblpXSpec="right" w:tblpY="88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tblGrid>
      <w:tr w:rsidR="006E2301" w14:paraId="5A7C304E" w14:textId="77777777" w:rsidTr="006E2301">
        <w:trPr>
          <w:trHeight w:val="706"/>
        </w:trPr>
        <w:tc>
          <w:tcPr>
            <w:tcW w:w="4296" w:type="dxa"/>
          </w:tcPr>
          <w:p w14:paraId="29F29649" w14:textId="77777777" w:rsidR="006E2301" w:rsidRPr="00483F52" w:rsidRDefault="006E2301" w:rsidP="006E2301">
            <w:pPr>
              <w:jc w:val="center"/>
              <w:rPr>
                <w:i/>
                <w:iCs/>
                <w:color w:val="44546A" w:themeColor="text2"/>
                <w:sz w:val="20"/>
                <w:szCs w:val="20"/>
              </w:rPr>
            </w:pPr>
            <w:r w:rsidRPr="00483F52">
              <w:rPr>
                <w:i/>
                <w:iCs/>
                <w:noProof/>
                <w:color w:val="44546A" w:themeColor="text2"/>
                <w:sz w:val="20"/>
                <w:szCs w:val="20"/>
              </w:rPr>
              <w:drawing>
                <wp:inline distT="0" distB="0" distL="0" distR="0" wp14:anchorId="0445F450" wp14:editId="0ABA585D">
                  <wp:extent cx="2560320" cy="1073894"/>
                  <wp:effectExtent l="19050" t="19050" r="11430" b="12065"/>
                  <wp:docPr id="949434991" name="Picture 94943499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434991"/>
                          <pic:cNvPicPr/>
                        </pic:nvPicPr>
                        <pic:blipFill>
                          <a:blip r:embed="rId21">
                            <a:extLst>
                              <a:ext uri="{28A0092B-C50C-407E-A947-70E740481C1C}">
                                <a14:useLocalDpi xmlns:a14="http://schemas.microsoft.com/office/drawing/2010/main" val="0"/>
                              </a:ext>
                            </a:extLst>
                          </a:blip>
                          <a:stretch>
                            <a:fillRect/>
                          </a:stretch>
                        </pic:blipFill>
                        <pic:spPr>
                          <a:xfrm>
                            <a:off x="0" y="0"/>
                            <a:ext cx="2560320" cy="1073894"/>
                          </a:xfrm>
                          <a:prstGeom prst="rect">
                            <a:avLst/>
                          </a:prstGeom>
                          <a:ln>
                            <a:solidFill>
                              <a:schemeClr val="tx1"/>
                            </a:solidFill>
                          </a:ln>
                        </pic:spPr>
                      </pic:pic>
                    </a:graphicData>
                  </a:graphic>
                </wp:inline>
              </w:drawing>
            </w:r>
          </w:p>
        </w:tc>
      </w:tr>
      <w:tr w:rsidR="006E2301" w14:paraId="252E8235" w14:textId="77777777" w:rsidTr="006E2301">
        <w:trPr>
          <w:trHeight w:val="84"/>
        </w:trPr>
        <w:tc>
          <w:tcPr>
            <w:tcW w:w="4296" w:type="dxa"/>
          </w:tcPr>
          <w:p w14:paraId="69560C9B" w14:textId="77777777" w:rsidR="006E2301" w:rsidRPr="00483F52" w:rsidRDefault="006E2301" w:rsidP="006E2301">
            <w:pPr>
              <w:jc w:val="center"/>
              <w:rPr>
                <w:i/>
                <w:iCs/>
                <w:color w:val="44546A" w:themeColor="text2"/>
                <w:sz w:val="20"/>
                <w:szCs w:val="20"/>
              </w:rPr>
            </w:pPr>
            <w:r w:rsidRPr="00483F52">
              <w:rPr>
                <w:i/>
                <w:iCs/>
                <w:color w:val="44546A" w:themeColor="text2"/>
                <w:sz w:val="20"/>
                <w:szCs w:val="20"/>
              </w:rPr>
              <w:t>Figure 12</w:t>
            </w:r>
          </w:p>
        </w:tc>
      </w:tr>
    </w:tbl>
    <w:p w14:paraId="47F5F958" w14:textId="1C9AE613" w:rsidR="3C8EB66E" w:rsidRDefault="3C8EB66E" w:rsidP="3C8EB66E"/>
    <w:p w14:paraId="0ACABD8E" w14:textId="4F54D5B9" w:rsidR="3BE55F53" w:rsidRDefault="3BE55F53" w:rsidP="3C8EB66E">
      <w:pPr>
        <w:pStyle w:val="Heading2"/>
      </w:pPr>
      <w:r>
        <w:t>3.5 – Support Vector Machine</w:t>
      </w:r>
    </w:p>
    <w:p w14:paraId="538C2490" w14:textId="124E40EB" w:rsidR="3BE55F53" w:rsidRDefault="3BE55F53">
      <w:r>
        <w:t>Support Vector Machines was another model we used for making predictions on our data. It focuses on trying to take all the characteristics of the training data and use that to make the most decisive split between the datapoints. This split is what is used to assign class predictions to datapoints.</w:t>
      </w:r>
    </w:p>
    <w:p w14:paraId="162E34D2" w14:textId="3FE43213" w:rsidR="3C8EB66E" w:rsidRDefault="3C8EB66E"/>
    <w:p w14:paraId="1612ED64" w14:textId="2E656ADC" w:rsidR="2C023D7D" w:rsidRDefault="3BE55F53" w:rsidP="2C023D7D">
      <w:r>
        <w:t>Unfortunately, results for the SVM were underwhelming, with an accuracy of ~45%.</w:t>
      </w:r>
    </w:p>
    <w:p w14:paraId="0F87E7A7" w14:textId="77777777" w:rsidR="006E2301" w:rsidRDefault="006E2301" w:rsidP="009A7712"/>
    <w:p w14:paraId="50B85DCE" w14:textId="77777777" w:rsidR="005E6B9E" w:rsidRDefault="005E6B9E" w:rsidP="009A7712"/>
    <w:p w14:paraId="5AF016EB" w14:textId="77777777" w:rsidR="005E6B9E" w:rsidRDefault="005E6B9E" w:rsidP="009A7712"/>
    <w:p w14:paraId="3AC8ADDA" w14:textId="77777777" w:rsidR="005E6B9E" w:rsidRPr="00C56D81" w:rsidRDefault="005E6B9E" w:rsidP="009A7712"/>
    <w:p w14:paraId="665D9F40" w14:textId="47F938EB" w:rsidR="00DA3019" w:rsidRPr="00C56D81" w:rsidRDefault="00595A8C" w:rsidP="009A7712">
      <w:pPr>
        <w:pStyle w:val="Heading2"/>
      </w:pPr>
      <w:bookmarkStart w:id="8" w:name="_Toc153628490"/>
      <w:r>
        <w:t>3.</w:t>
      </w:r>
      <w:r w:rsidR="00DA3019" w:rsidRPr="00C56D81">
        <w:t xml:space="preserve">6 – Summary of the </w:t>
      </w:r>
      <w:r w:rsidR="001E15B7">
        <w:t>data analysis of the autism data</w:t>
      </w:r>
      <w:r w:rsidR="003A3B7E">
        <w:t>set</w:t>
      </w:r>
      <w:bookmarkEnd w:id="8"/>
    </w:p>
    <w:p w14:paraId="7657A2DB" w14:textId="77777777" w:rsidR="000317C8" w:rsidRDefault="001E15B7" w:rsidP="009A7712">
      <w:r>
        <w:t xml:space="preserve">In conclusion, </w:t>
      </w:r>
      <w:r w:rsidR="005D77F7">
        <w:t xml:space="preserve">our results </w:t>
      </w:r>
      <w:r w:rsidR="003A3B7E">
        <w:t xml:space="preserve">for autism dataset were very poor. We can expect that those results are </w:t>
      </w:r>
      <w:r w:rsidR="000317C8">
        <w:t>since</w:t>
      </w:r>
      <w:r w:rsidR="003A3B7E">
        <w:t xml:space="preserve"> the model use is for Alzheimer’s disease, was trained on Alzheimer’s disease and there is significant difference between the brain scan of </w:t>
      </w:r>
      <w:r w:rsidR="004F1AE5">
        <w:t>an individual with an autism spectrum disorder and an individual with Alzheimer’s disease</w:t>
      </w:r>
      <w:r w:rsidR="007945FC">
        <w:t xml:space="preserve"> therefore the model is not trained to recognize the aspect</w:t>
      </w:r>
      <w:r w:rsidR="000317C8">
        <w:t xml:space="preserve">s of autism in a brain scan. </w:t>
      </w:r>
    </w:p>
    <w:p w14:paraId="15120E57" w14:textId="47C4BC8D" w:rsidR="00306B1D" w:rsidRPr="00C56D81" w:rsidRDefault="00306B1D" w:rsidP="009A7712"/>
    <w:tbl>
      <w:tblPr>
        <w:tblStyle w:val="TableGrid"/>
        <w:tblpPr w:leftFromText="180" w:rightFromText="180" w:vertAnchor="text" w:horzAnchor="margin" w:tblpXSpec="right" w:tblpY="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tblGrid>
      <w:tr w:rsidR="00483F52" w:rsidRPr="00A01675" w14:paraId="6960A255" w14:textId="77777777" w:rsidTr="00483F52">
        <w:trPr>
          <w:trHeight w:val="525"/>
        </w:trPr>
        <w:tc>
          <w:tcPr>
            <w:tcW w:w="4446" w:type="dxa"/>
          </w:tcPr>
          <w:p w14:paraId="6B8BB30B" w14:textId="77777777" w:rsidR="00483F52" w:rsidRPr="00483F52" w:rsidRDefault="00483F52" w:rsidP="00483F52">
            <w:pPr>
              <w:jc w:val="center"/>
              <w:rPr>
                <w:i/>
                <w:iCs/>
                <w:color w:val="44546A" w:themeColor="text2"/>
                <w:sz w:val="20"/>
                <w:szCs w:val="20"/>
              </w:rPr>
            </w:pPr>
            <w:r w:rsidRPr="00483F52">
              <w:rPr>
                <w:i/>
                <w:iCs/>
                <w:noProof/>
                <w:color w:val="44546A" w:themeColor="text2"/>
                <w:sz w:val="20"/>
                <w:szCs w:val="20"/>
              </w:rPr>
              <w:drawing>
                <wp:inline distT="0" distB="0" distL="0" distR="0" wp14:anchorId="0FBCDBFB" wp14:editId="4BA98444">
                  <wp:extent cx="2818605" cy="2468880"/>
                  <wp:effectExtent l="19050" t="19050" r="20320" b="26670"/>
                  <wp:docPr id="20898937" name="Picture 20898937"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89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18605" cy="2468880"/>
                          </a:xfrm>
                          <a:prstGeom prst="rect">
                            <a:avLst/>
                          </a:prstGeom>
                          <a:ln>
                            <a:solidFill>
                              <a:schemeClr val="tx1"/>
                            </a:solidFill>
                          </a:ln>
                        </pic:spPr>
                      </pic:pic>
                    </a:graphicData>
                  </a:graphic>
                </wp:inline>
              </w:drawing>
            </w:r>
          </w:p>
        </w:tc>
      </w:tr>
      <w:tr w:rsidR="00483F52" w:rsidRPr="00A01675" w14:paraId="34CBF683" w14:textId="77777777" w:rsidTr="00483F52">
        <w:trPr>
          <w:trHeight w:val="33"/>
        </w:trPr>
        <w:tc>
          <w:tcPr>
            <w:tcW w:w="4446" w:type="dxa"/>
          </w:tcPr>
          <w:p w14:paraId="3B40821A" w14:textId="77777777" w:rsidR="00483F52" w:rsidRPr="00483F52" w:rsidRDefault="00483F52" w:rsidP="00483F52">
            <w:pPr>
              <w:jc w:val="center"/>
              <w:rPr>
                <w:i/>
                <w:iCs/>
                <w:color w:val="44546A" w:themeColor="text2"/>
                <w:sz w:val="20"/>
                <w:szCs w:val="20"/>
                <w:lang w:val="en-US"/>
              </w:rPr>
            </w:pPr>
            <w:r w:rsidRPr="00483F52">
              <w:rPr>
                <w:i/>
                <w:iCs/>
                <w:color w:val="44546A" w:themeColor="text2"/>
                <w:sz w:val="20"/>
                <w:szCs w:val="20"/>
                <w:lang w:val="en-US"/>
              </w:rPr>
              <w:t>Figure 14. Correlation Matrix of the first 50 features of the Alzheimer dataset</w:t>
            </w:r>
          </w:p>
        </w:tc>
      </w:tr>
    </w:tbl>
    <w:p w14:paraId="29F9202E" w14:textId="4C7A50D6" w:rsidR="004D4791" w:rsidRPr="00C56D81" w:rsidRDefault="006C7594" w:rsidP="009A7712">
      <w:pPr>
        <w:pStyle w:val="Heading1"/>
      </w:pPr>
      <w:bookmarkStart w:id="9" w:name="_Toc153628491"/>
      <w:r>
        <w:t xml:space="preserve">4 – </w:t>
      </w:r>
      <w:r w:rsidR="00B41C8E" w:rsidRPr="00C56D81">
        <w:t>Analysis</w:t>
      </w:r>
      <w:r>
        <w:t xml:space="preserve"> </w:t>
      </w:r>
      <w:r w:rsidR="00B41C8E" w:rsidRPr="00C56D81">
        <w:t>of the Alzheimer's Disease dataset</w:t>
      </w:r>
      <w:bookmarkEnd w:id="9"/>
    </w:p>
    <w:p w14:paraId="5127570A" w14:textId="7F4FE1CF" w:rsidR="00200DD3" w:rsidRPr="00C56D81" w:rsidRDefault="00595A8C" w:rsidP="009A7712">
      <w:pPr>
        <w:pStyle w:val="Heading2"/>
      </w:pPr>
      <w:bookmarkStart w:id="10" w:name="_Toc153628492"/>
      <w:r>
        <w:t>4.</w:t>
      </w:r>
      <w:r w:rsidR="00200DD3" w:rsidRPr="00C56D81">
        <w:t>1 – Data Exploration</w:t>
      </w:r>
      <w:bookmarkEnd w:id="10"/>
    </w:p>
    <w:p w14:paraId="6230D153" w14:textId="4E87B3CA" w:rsidR="00200DD3" w:rsidRPr="00C56D81" w:rsidRDefault="00595A8C" w:rsidP="009A7712">
      <w:pPr>
        <w:pStyle w:val="Heading3"/>
      </w:pPr>
      <w:r>
        <w:t>4.</w:t>
      </w:r>
      <w:r w:rsidR="00200DD3" w:rsidRPr="00C56D81">
        <w:t xml:space="preserve">1.1 – Correlation </w:t>
      </w:r>
    </w:p>
    <w:p w14:paraId="6F38C2C4" w14:textId="56EEF698" w:rsidR="00200DD3" w:rsidRDefault="00256995" w:rsidP="009A7712">
      <w:r w:rsidRPr="00256995">
        <w:t xml:space="preserve">We started again with correlation analysis. In Figure </w:t>
      </w:r>
      <w:r w:rsidR="00754D12">
        <w:t>1</w:t>
      </w:r>
      <w:r w:rsidR="00551A2E">
        <w:t>4</w:t>
      </w:r>
      <w:r w:rsidRPr="00256995">
        <w:t>, we can see that the features have stronger positive and negative correlations between the features than the autism dataset. The pairwise correlation coefficients follow once again a normal distribution centered around 0 there is more variation with the standard deviation being 0.17 with minimum correlation coefficient of -0.705 between feature #39 and feature #964, and maximum correlation coefficient of 0.815 between feature #39 and feature #79.</w:t>
      </w:r>
    </w:p>
    <w:p w14:paraId="792FCFCA" w14:textId="77777777" w:rsidR="00256995" w:rsidRDefault="00256995" w:rsidP="009A7712"/>
    <w:p w14:paraId="48846F1A" w14:textId="65F7596E" w:rsidR="00256995" w:rsidRPr="00A01675" w:rsidRDefault="00256995" w:rsidP="009A7712">
      <w:pPr>
        <w:rPr>
          <w:highlight w:val="yellow"/>
          <w:lang w:val="en-US"/>
        </w:rPr>
      </w:pPr>
    </w:p>
    <w:tbl>
      <w:tblPr>
        <w:tblStyle w:val="TableGrid"/>
        <w:tblW w:w="9781" w:type="dxa"/>
        <w:tblInd w:w="-2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986"/>
      </w:tblGrid>
      <w:tr w:rsidR="00942B90" w14:paraId="2A8B9A4E" w14:textId="77777777" w:rsidTr="00A11060">
        <w:trPr>
          <w:trHeight w:val="2420"/>
        </w:trPr>
        <w:tc>
          <w:tcPr>
            <w:tcW w:w="4813" w:type="dxa"/>
          </w:tcPr>
          <w:p w14:paraId="4FBD02BA" w14:textId="14912040" w:rsidR="000F2F08" w:rsidRPr="00483F52" w:rsidRDefault="00942B90" w:rsidP="00483F52">
            <w:pPr>
              <w:jc w:val="center"/>
              <w:rPr>
                <w:i/>
                <w:iCs/>
                <w:color w:val="44546A" w:themeColor="text2"/>
                <w:lang w:val="en-US"/>
              </w:rPr>
            </w:pPr>
            <w:r w:rsidRPr="00483F52">
              <w:rPr>
                <w:i/>
                <w:iCs/>
                <w:noProof/>
                <w:color w:val="44546A" w:themeColor="text2"/>
                <w:lang w:val="en-US"/>
              </w:rPr>
              <w:drawing>
                <wp:inline distT="0" distB="0" distL="0" distR="0" wp14:anchorId="0A5AB30A" wp14:editId="4C0F2E96">
                  <wp:extent cx="2902805" cy="1417320"/>
                  <wp:effectExtent l="19050" t="19050" r="12065" b="11430"/>
                  <wp:docPr id="1117099679" name="Picture 1117099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2805" cy="1417320"/>
                          </a:xfrm>
                          <a:prstGeom prst="rect">
                            <a:avLst/>
                          </a:prstGeom>
                          <a:noFill/>
                          <a:ln>
                            <a:solidFill>
                              <a:schemeClr val="tx1"/>
                            </a:solidFill>
                          </a:ln>
                        </pic:spPr>
                      </pic:pic>
                    </a:graphicData>
                  </a:graphic>
                </wp:inline>
              </w:drawing>
            </w:r>
          </w:p>
        </w:tc>
        <w:tc>
          <w:tcPr>
            <w:tcW w:w="4968" w:type="dxa"/>
          </w:tcPr>
          <w:p w14:paraId="211E82C6" w14:textId="01AECA9E" w:rsidR="000F2F08" w:rsidRPr="00483F52" w:rsidRDefault="00942B90" w:rsidP="00483F52">
            <w:pPr>
              <w:jc w:val="center"/>
              <w:rPr>
                <w:i/>
                <w:iCs/>
                <w:color w:val="44546A" w:themeColor="text2"/>
                <w:lang w:val="en-US"/>
              </w:rPr>
            </w:pPr>
            <w:r w:rsidRPr="00483F52">
              <w:rPr>
                <w:i/>
                <w:iCs/>
                <w:noProof/>
                <w:color w:val="44546A" w:themeColor="text2"/>
                <w:lang w:val="en-US"/>
              </w:rPr>
              <w:drawing>
                <wp:inline distT="0" distB="0" distL="0" distR="0" wp14:anchorId="299FCF04" wp14:editId="3A6CD9E3">
                  <wp:extent cx="2996617" cy="1417320"/>
                  <wp:effectExtent l="19050" t="19050" r="13335" b="11430"/>
                  <wp:docPr id="967145673" name="Picture 96714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96617" cy="1417320"/>
                          </a:xfrm>
                          <a:prstGeom prst="rect">
                            <a:avLst/>
                          </a:prstGeom>
                          <a:noFill/>
                          <a:ln>
                            <a:solidFill>
                              <a:schemeClr val="tx1"/>
                            </a:solidFill>
                          </a:ln>
                        </pic:spPr>
                      </pic:pic>
                    </a:graphicData>
                  </a:graphic>
                </wp:inline>
              </w:drawing>
            </w:r>
          </w:p>
        </w:tc>
      </w:tr>
      <w:tr w:rsidR="00942B90" w14:paraId="330C3D11" w14:textId="77777777" w:rsidTr="00A11060">
        <w:trPr>
          <w:trHeight w:val="568"/>
        </w:trPr>
        <w:tc>
          <w:tcPr>
            <w:tcW w:w="4813" w:type="dxa"/>
          </w:tcPr>
          <w:p w14:paraId="48AB7AE7" w14:textId="6735CD5B" w:rsidR="000F2F08" w:rsidRPr="00483F52" w:rsidRDefault="00942B90" w:rsidP="00483F52">
            <w:pPr>
              <w:jc w:val="center"/>
              <w:rPr>
                <w:i/>
                <w:iCs/>
                <w:color w:val="44546A" w:themeColor="text2"/>
                <w:lang w:val="en-US"/>
              </w:rPr>
            </w:pPr>
            <w:r w:rsidRPr="00483F52">
              <w:rPr>
                <w:i/>
                <w:iCs/>
                <w:color w:val="44546A" w:themeColor="text2"/>
                <w:lang w:val="en-US"/>
              </w:rPr>
              <w:t>Figure 1</w:t>
            </w:r>
            <w:r w:rsidR="00C9412F" w:rsidRPr="00483F52">
              <w:rPr>
                <w:i/>
                <w:iCs/>
                <w:color w:val="44546A" w:themeColor="text2"/>
                <w:lang w:val="en-US"/>
              </w:rPr>
              <w:t>5</w:t>
            </w:r>
            <w:r w:rsidRPr="00483F52">
              <w:rPr>
                <w:i/>
                <w:iCs/>
                <w:color w:val="44546A" w:themeColor="text2"/>
                <w:lang w:val="en-US"/>
              </w:rPr>
              <w:t xml:space="preserve">. Histogram of the </w:t>
            </w:r>
            <w:r w:rsidR="00B24B25" w:rsidRPr="00483F52">
              <w:rPr>
                <w:i/>
                <w:iCs/>
                <w:color w:val="44546A" w:themeColor="text2"/>
                <w:lang w:val="en-US"/>
              </w:rPr>
              <w:t xml:space="preserve">first </w:t>
            </w:r>
            <w:r w:rsidR="005238E2" w:rsidRPr="00483F52">
              <w:rPr>
                <w:i/>
                <w:iCs/>
                <w:color w:val="44546A" w:themeColor="text2"/>
                <w:lang w:val="en-US"/>
              </w:rPr>
              <w:t>6 features of Alzheimer’s dataset</w:t>
            </w:r>
          </w:p>
        </w:tc>
        <w:tc>
          <w:tcPr>
            <w:tcW w:w="4968" w:type="dxa"/>
          </w:tcPr>
          <w:p w14:paraId="7596BE37" w14:textId="7B10C59E" w:rsidR="000F2F08" w:rsidRPr="00483F52" w:rsidRDefault="005238E2" w:rsidP="00483F52">
            <w:pPr>
              <w:jc w:val="center"/>
              <w:rPr>
                <w:i/>
                <w:iCs/>
                <w:color w:val="44546A" w:themeColor="text2"/>
                <w:lang w:val="en-US"/>
              </w:rPr>
            </w:pPr>
            <w:r w:rsidRPr="00483F52">
              <w:rPr>
                <w:i/>
                <w:iCs/>
                <w:color w:val="44546A" w:themeColor="text2"/>
                <w:lang w:val="en-US"/>
              </w:rPr>
              <w:t>Figure 1</w:t>
            </w:r>
            <w:r w:rsidR="00551A2E" w:rsidRPr="00483F52">
              <w:rPr>
                <w:i/>
                <w:iCs/>
                <w:color w:val="44546A" w:themeColor="text2"/>
                <w:lang w:val="en-US"/>
              </w:rPr>
              <w:t>6</w:t>
            </w:r>
            <w:r w:rsidRPr="00483F52">
              <w:rPr>
                <w:i/>
                <w:iCs/>
                <w:color w:val="44546A" w:themeColor="text2"/>
                <w:lang w:val="en-US"/>
              </w:rPr>
              <w:t>. Histogram of the first 6 features scaled of Alzheimer’s dataset</w:t>
            </w:r>
          </w:p>
        </w:tc>
      </w:tr>
    </w:tbl>
    <w:p w14:paraId="3C459DE0" w14:textId="65F7596E" w:rsidR="00200DD3" w:rsidRPr="00A01675" w:rsidRDefault="00200DD3" w:rsidP="009A7712">
      <w:pPr>
        <w:rPr>
          <w:lang w:val="en-US"/>
        </w:rPr>
      </w:pPr>
    </w:p>
    <w:p w14:paraId="3A622846" w14:textId="65F7596E" w:rsidR="00200DD3" w:rsidRDefault="00595A8C" w:rsidP="009A7712">
      <w:pPr>
        <w:pStyle w:val="Heading3"/>
      </w:pPr>
      <w:r>
        <w:t>4.</w:t>
      </w:r>
      <w:r w:rsidR="00200DD3" w:rsidRPr="00C56D81">
        <w:t>1.2 – Distributions of the features</w:t>
      </w:r>
    </w:p>
    <w:p w14:paraId="4A860C43" w14:textId="6391130C" w:rsidR="002545EA" w:rsidRDefault="00A46224" w:rsidP="009A7712">
      <w:pPr>
        <w:rPr>
          <w:lang w:val="en-US"/>
        </w:rPr>
      </w:pPr>
      <w:r w:rsidRPr="00A46224">
        <w:rPr>
          <w:lang w:val="en-US"/>
        </w:rPr>
        <w:t xml:space="preserve">As seen in Figure </w:t>
      </w:r>
      <w:r w:rsidR="00A11060">
        <w:rPr>
          <w:lang w:val="en-US"/>
        </w:rPr>
        <w:t>1</w:t>
      </w:r>
      <w:r w:rsidR="00551A2E">
        <w:rPr>
          <w:lang w:val="en-US"/>
        </w:rPr>
        <w:t>5</w:t>
      </w:r>
      <w:r w:rsidRPr="00A46224">
        <w:rPr>
          <w:lang w:val="en-US"/>
        </w:rPr>
        <w:t>, the features follow a somewhat normal distribution centered around 0, ranging between -2 and 2. Scaling the features data to have a mean of 0 and a standard deviation of 1, we can see better normal distributions centered around 0, ranging between -4 and 4.</w:t>
      </w:r>
      <w:r>
        <w:rPr>
          <w:lang w:val="en-US"/>
        </w:rPr>
        <w:t xml:space="preserve"> </w:t>
      </w:r>
      <w:r w:rsidR="00BC15CE">
        <w:rPr>
          <w:lang w:val="en-US"/>
        </w:rPr>
        <w:t xml:space="preserve">In fact, in </w:t>
      </w:r>
      <w:r w:rsidR="005D5293">
        <w:rPr>
          <w:lang w:val="en-US"/>
        </w:rPr>
        <w:t>Figure 1</w:t>
      </w:r>
      <w:r w:rsidR="00551A2E">
        <w:rPr>
          <w:lang w:val="en-US"/>
        </w:rPr>
        <w:t>7</w:t>
      </w:r>
      <w:r w:rsidR="005D5293">
        <w:rPr>
          <w:lang w:val="en-US"/>
        </w:rPr>
        <w:t>, we have the quantile-quantile (Q-Q) plots of some of th</w:t>
      </w:r>
      <w:r w:rsidR="00C72D34">
        <w:rPr>
          <w:lang w:val="en-US"/>
        </w:rPr>
        <w:t xml:space="preserve">e first </w:t>
      </w:r>
      <w:r w:rsidR="00E54D87">
        <w:rPr>
          <w:lang w:val="en-US"/>
        </w:rPr>
        <w:t>6 features and it is clear that they follow a normal distribution</w:t>
      </w:r>
      <w:r w:rsidR="00E32F8D">
        <w:rPr>
          <w:lang w:val="en-US"/>
        </w:rPr>
        <w:t>.</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29" w:type="dxa"/>
          <w:bottom w:w="29" w:type="dxa"/>
          <w:right w:w="29" w:type="dxa"/>
        </w:tblCellMar>
        <w:tblLook w:val="04A0" w:firstRow="1" w:lastRow="0" w:firstColumn="1" w:lastColumn="0" w:noHBand="0" w:noVBand="1"/>
      </w:tblPr>
      <w:tblGrid>
        <w:gridCol w:w="1870"/>
        <w:gridCol w:w="1870"/>
        <w:gridCol w:w="1870"/>
        <w:gridCol w:w="1870"/>
        <w:gridCol w:w="1870"/>
      </w:tblGrid>
      <w:tr w:rsidR="00306B1D" w14:paraId="5458E131" w14:textId="77777777" w:rsidTr="00D966AA">
        <w:trPr>
          <w:trHeight w:val="1102"/>
        </w:trPr>
        <w:tc>
          <w:tcPr>
            <w:tcW w:w="1870" w:type="dxa"/>
            <w:tcBorders>
              <w:top w:val="single" w:sz="2" w:space="0" w:color="auto"/>
              <w:left w:val="single" w:sz="2" w:space="0" w:color="auto"/>
              <w:bottom w:val="single" w:sz="2" w:space="0" w:color="auto"/>
            </w:tcBorders>
            <w:vAlign w:val="bottom"/>
          </w:tcPr>
          <w:p w14:paraId="18E06DF1" w14:textId="783D27CA" w:rsidR="009E7B98" w:rsidRPr="00483F52" w:rsidRDefault="009E7B98" w:rsidP="00483F52">
            <w:pPr>
              <w:jc w:val="center"/>
              <w:rPr>
                <w:i/>
                <w:iCs/>
                <w:color w:val="44546A" w:themeColor="text2"/>
                <w:sz w:val="20"/>
                <w:szCs w:val="20"/>
                <w:lang w:val="en-US"/>
              </w:rPr>
            </w:pPr>
            <w:r w:rsidRPr="00483F52">
              <w:rPr>
                <w:i/>
                <w:iCs/>
                <w:noProof/>
                <w:color w:val="44546A" w:themeColor="text2"/>
                <w:sz w:val="20"/>
                <w:szCs w:val="20"/>
                <w:lang w:val="en-US"/>
              </w:rPr>
              <w:drawing>
                <wp:inline distT="0" distB="0" distL="0" distR="0" wp14:anchorId="5D2C63FF" wp14:editId="2FC75153">
                  <wp:extent cx="1144930" cy="859536"/>
                  <wp:effectExtent l="0" t="0" r="0" b="0"/>
                  <wp:docPr id="1788800861" name="Picture 178880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4930" cy="859536"/>
                          </a:xfrm>
                          <a:prstGeom prst="rect">
                            <a:avLst/>
                          </a:prstGeom>
                          <a:noFill/>
                          <a:ln>
                            <a:noFill/>
                          </a:ln>
                        </pic:spPr>
                      </pic:pic>
                    </a:graphicData>
                  </a:graphic>
                </wp:inline>
              </w:drawing>
            </w:r>
          </w:p>
        </w:tc>
        <w:tc>
          <w:tcPr>
            <w:tcW w:w="1870" w:type="dxa"/>
            <w:tcBorders>
              <w:top w:val="single" w:sz="2" w:space="0" w:color="auto"/>
              <w:bottom w:val="single" w:sz="2" w:space="0" w:color="auto"/>
            </w:tcBorders>
            <w:vAlign w:val="bottom"/>
          </w:tcPr>
          <w:p w14:paraId="74E67DCE" w14:textId="79B4345F" w:rsidR="009E7B98" w:rsidRPr="00483F52" w:rsidRDefault="009E7B98" w:rsidP="00483F52">
            <w:pPr>
              <w:jc w:val="center"/>
              <w:rPr>
                <w:i/>
                <w:iCs/>
                <w:color w:val="44546A" w:themeColor="text2"/>
                <w:sz w:val="20"/>
                <w:szCs w:val="20"/>
                <w:lang w:val="en-US"/>
              </w:rPr>
            </w:pPr>
            <w:r w:rsidRPr="00483F52">
              <w:rPr>
                <w:i/>
                <w:iCs/>
                <w:noProof/>
                <w:color w:val="44546A" w:themeColor="text2"/>
                <w:sz w:val="20"/>
                <w:szCs w:val="20"/>
                <w:lang w:val="en-US"/>
              </w:rPr>
              <w:drawing>
                <wp:inline distT="0" distB="0" distL="0" distR="0" wp14:anchorId="48AE9974" wp14:editId="3D5B9F6B">
                  <wp:extent cx="1144930" cy="859536"/>
                  <wp:effectExtent l="0" t="0" r="0" b="0"/>
                  <wp:docPr id="1523915402" name="Picture 152391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4930" cy="859536"/>
                          </a:xfrm>
                          <a:prstGeom prst="rect">
                            <a:avLst/>
                          </a:prstGeom>
                          <a:noFill/>
                          <a:ln>
                            <a:noFill/>
                          </a:ln>
                        </pic:spPr>
                      </pic:pic>
                    </a:graphicData>
                  </a:graphic>
                </wp:inline>
              </w:drawing>
            </w:r>
          </w:p>
        </w:tc>
        <w:tc>
          <w:tcPr>
            <w:tcW w:w="1870" w:type="dxa"/>
            <w:tcBorders>
              <w:top w:val="single" w:sz="2" w:space="0" w:color="auto"/>
              <w:bottom w:val="single" w:sz="2" w:space="0" w:color="auto"/>
            </w:tcBorders>
            <w:vAlign w:val="bottom"/>
          </w:tcPr>
          <w:p w14:paraId="49753E13" w14:textId="5E7630A6" w:rsidR="009E7B98" w:rsidRPr="00483F52" w:rsidRDefault="009E7B98" w:rsidP="00483F52">
            <w:pPr>
              <w:jc w:val="center"/>
              <w:rPr>
                <w:i/>
                <w:iCs/>
                <w:color w:val="44546A" w:themeColor="text2"/>
                <w:sz w:val="20"/>
                <w:szCs w:val="20"/>
                <w:lang w:val="en-US"/>
              </w:rPr>
            </w:pPr>
            <w:r w:rsidRPr="00483F52">
              <w:rPr>
                <w:i/>
                <w:iCs/>
                <w:noProof/>
                <w:color w:val="44546A" w:themeColor="text2"/>
                <w:sz w:val="20"/>
                <w:szCs w:val="20"/>
                <w:lang w:val="en-US"/>
              </w:rPr>
              <w:drawing>
                <wp:inline distT="0" distB="0" distL="0" distR="0" wp14:anchorId="773549FC" wp14:editId="5DAA15CD">
                  <wp:extent cx="1144930" cy="859536"/>
                  <wp:effectExtent l="0" t="0" r="0" b="0"/>
                  <wp:docPr id="2120614302" name="Picture 212061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44930" cy="859536"/>
                          </a:xfrm>
                          <a:prstGeom prst="rect">
                            <a:avLst/>
                          </a:prstGeom>
                          <a:noFill/>
                          <a:ln>
                            <a:noFill/>
                          </a:ln>
                        </pic:spPr>
                      </pic:pic>
                    </a:graphicData>
                  </a:graphic>
                </wp:inline>
              </w:drawing>
            </w:r>
          </w:p>
        </w:tc>
        <w:tc>
          <w:tcPr>
            <w:tcW w:w="1870" w:type="dxa"/>
            <w:tcBorders>
              <w:top w:val="single" w:sz="2" w:space="0" w:color="auto"/>
              <w:bottom w:val="single" w:sz="2" w:space="0" w:color="auto"/>
            </w:tcBorders>
            <w:vAlign w:val="bottom"/>
          </w:tcPr>
          <w:p w14:paraId="31DB2AA8" w14:textId="09715D25" w:rsidR="009E7B98" w:rsidRPr="00483F52" w:rsidRDefault="009E7B98" w:rsidP="00483F52">
            <w:pPr>
              <w:jc w:val="center"/>
              <w:rPr>
                <w:i/>
                <w:iCs/>
                <w:color w:val="44546A" w:themeColor="text2"/>
                <w:sz w:val="20"/>
                <w:szCs w:val="20"/>
                <w:lang w:val="en-US"/>
              </w:rPr>
            </w:pPr>
            <w:r w:rsidRPr="00483F52">
              <w:rPr>
                <w:i/>
                <w:iCs/>
                <w:noProof/>
                <w:color w:val="44546A" w:themeColor="text2"/>
                <w:sz w:val="20"/>
                <w:szCs w:val="20"/>
                <w:lang w:val="en-US"/>
              </w:rPr>
              <w:drawing>
                <wp:inline distT="0" distB="0" distL="0" distR="0" wp14:anchorId="3E719390" wp14:editId="307741E0">
                  <wp:extent cx="1144931" cy="859536"/>
                  <wp:effectExtent l="0" t="0" r="0" b="0"/>
                  <wp:docPr id="192851991" name="Picture 19285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4931" cy="859536"/>
                          </a:xfrm>
                          <a:prstGeom prst="rect">
                            <a:avLst/>
                          </a:prstGeom>
                          <a:noFill/>
                          <a:ln>
                            <a:noFill/>
                          </a:ln>
                        </pic:spPr>
                      </pic:pic>
                    </a:graphicData>
                  </a:graphic>
                </wp:inline>
              </w:drawing>
            </w:r>
          </w:p>
        </w:tc>
        <w:tc>
          <w:tcPr>
            <w:tcW w:w="1870" w:type="dxa"/>
            <w:tcBorders>
              <w:top w:val="single" w:sz="2" w:space="0" w:color="auto"/>
              <w:bottom w:val="single" w:sz="2" w:space="0" w:color="auto"/>
              <w:right w:val="single" w:sz="2" w:space="0" w:color="auto"/>
            </w:tcBorders>
            <w:vAlign w:val="bottom"/>
          </w:tcPr>
          <w:p w14:paraId="40003B02" w14:textId="7E55AC92" w:rsidR="009E7B98" w:rsidRDefault="009E7B98" w:rsidP="009A7712">
            <w:pPr>
              <w:rPr>
                <w:lang w:val="en-US"/>
              </w:rPr>
            </w:pPr>
            <w:r>
              <w:rPr>
                <w:noProof/>
                <w:lang w:val="en-US"/>
              </w:rPr>
              <w:drawing>
                <wp:inline distT="0" distB="0" distL="0" distR="0" wp14:anchorId="37CA49E9" wp14:editId="57CB5D20">
                  <wp:extent cx="1144930" cy="859536"/>
                  <wp:effectExtent l="0" t="0" r="0" b="0"/>
                  <wp:docPr id="1347489747" name="Picture 134748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4930" cy="859536"/>
                          </a:xfrm>
                          <a:prstGeom prst="rect">
                            <a:avLst/>
                          </a:prstGeom>
                          <a:noFill/>
                          <a:ln>
                            <a:noFill/>
                          </a:ln>
                        </pic:spPr>
                      </pic:pic>
                    </a:graphicData>
                  </a:graphic>
                </wp:inline>
              </w:drawing>
            </w:r>
          </w:p>
        </w:tc>
      </w:tr>
      <w:tr w:rsidR="009E7B98" w:rsidRPr="00D94334" w14:paraId="36096917" w14:textId="77777777" w:rsidTr="00D966AA">
        <w:trPr>
          <w:trHeight w:val="20"/>
        </w:trPr>
        <w:tc>
          <w:tcPr>
            <w:tcW w:w="9350" w:type="dxa"/>
            <w:gridSpan w:val="5"/>
            <w:tcBorders>
              <w:top w:val="single" w:sz="2" w:space="0" w:color="auto"/>
            </w:tcBorders>
            <w:vAlign w:val="bottom"/>
          </w:tcPr>
          <w:p w14:paraId="0DA60B3A" w14:textId="6653052B" w:rsidR="009E7B98" w:rsidRPr="00483F52" w:rsidRDefault="009E7B98" w:rsidP="00483F52">
            <w:pPr>
              <w:jc w:val="center"/>
              <w:rPr>
                <w:i/>
                <w:iCs/>
                <w:noProof/>
                <w:color w:val="44546A" w:themeColor="text2"/>
                <w:sz w:val="20"/>
                <w:szCs w:val="20"/>
                <w:lang w:val="en-US"/>
              </w:rPr>
            </w:pPr>
            <w:r w:rsidRPr="00483F52">
              <w:rPr>
                <w:i/>
                <w:iCs/>
                <w:noProof/>
                <w:color w:val="44546A" w:themeColor="text2"/>
                <w:sz w:val="20"/>
                <w:szCs w:val="20"/>
                <w:lang w:val="en-US"/>
              </w:rPr>
              <w:t>Figure 1</w:t>
            </w:r>
            <w:r w:rsidR="00551A2E" w:rsidRPr="00483F52">
              <w:rPr>
                <w:i/>
                <w:iCs/>
                <w:noProof/>
                <w:color w:val="44546A" w:themeColor="text2"/>
                <w:sz w:val="20"/>
                <w:szCs w:val="20"/>
                <w:lang w:val="en-US"/>
              </w:rPr>
              <w:t>7</w:t>
            </w:r>
            <w:r w:rsidR="00D94334" w:rsidRPr="00483F52">
              <w:rPr>
                <w:i/>
                <w:iCs/>
                <w:noProof/>
                <w:color w:val="44546A" w:themeColor="text2"/>
                <w:sz w:val="20"/>
                <w:szCs w:val="20"/>
                <w:lang w:val="en-US"/>
              </w:rPr>
              <w:t xml:space="preserve">. Quantile-Quantile plot of the first 5 features scaled of the </w:t>
            </w:r>
            <w:r w:rsidR="003D366E" w:rsidRPr="00483F52">
              <w:rPr>
                <w:i/>
                <w:iCs/>
                <w:noProof/>
                <w:color w:val="44546A" w:themeColor="text2"/>
                <w:sz w:val="20"/>
                <w:szCs w:val="20"/>
                <w:lang w:val="en-US"/>
              </w:rPr>
              <w:t>Alzheimer’s dataset</w:t>
            </w:r>
          </w:p>
        </w:tc>
      </w:tr>
    </w:tbl>
    <w:p w14:paraId="0D690A85" w14:textId="77777777" w:rsidR="00200DD3" w:rsidRPr="00D94334" w:rsidRDefault="00200DD3" w:rsidP="009A7712">
      <w:pPr>
        <w:rPr>
          <w:lang w:val="en-US"/>
        </w:rPr>
      </w:pPr>
    </w:p>
    <w:tbl>
      <w:tblPr>
        <w:tblStyle w:val="TableGrid"/>
        <w:tblpPr w:leftFromText="180" w:rightFromText="180" w:vertAnchor="text" w:horzAnchor="margin" w:tblpXSpec="right" w:tblpY="17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AC1CDD" w14:paraId="362B3CF5" w14:textId="77777777" w:rsidTr="00AC1CDD">
        <w:trPr>
          <w:trHeight w:val="3059"/>
        </w:trPr>
        <w:tc>
          <w:tcPr>
            <w:tcW w:w="6096" w:type="dxa"/>
          </w:tcPr>
          <w:p w14:paraId="25BF479E" w14:textId="77777777" w:rsidR="00AC1CDD" w:rsidRPr="00483F52" w:rsidRDefault="00AC1CDD" w:rsidP="00483F52">
            <w:pPr>
              <w:jc w:val="center"/>
              <w:rPr>
                <w:i/>
                <w:iCs/>
                <w:color w:val="44546A" w:themeColor="text2"/>
              </w:rPr>
            </w:pPr>
            <w:r w:rsidRPr="00483F52">
              <w:rPr>
                <w:i/>
                <w:iCs/>
                <w:noProof/>
                <w:color w:val="44546A" w:themeColor="text2"/>
              </w:rPr>
              <w:drawing>
                <wp:inline distT="0" distB="0" distL="0" distR="0" wp14:anchorId="38E38535" wp14:editId="0B7A10B5">
                  <wp:extent cx="3691890" cy="1951355"/>
                  <wp:effectExtent l="19050" t="19050" r="22860" b="10795"/>
                  <wp:docPr id="632309518" name="Picture 632309518"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9518" name="Picture 632309518" descr="A group of graphs with different colored lin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1890" cy="1951355"/>
                          </a:xfrm>
                          <a:prstGeom prst="rect">
                            <a:avLst/>
                          </a:prstGeom>
                          <a:noFill/>
                          <a:ln>
                            <a:solidFill>
                              <a:schemeClr val="tx1"/>
                            </a:solidFill>
                          </a:ln>
                        </pic:spPr>
                      </pic:pic>
                    </a:graphicData>
                  </a:graphic>
                </wp:inline>
              </w:drawing>
            </w:r>
          </w:p>
        </w:tc>
      </w:tr>
      <w:tr w:rsidR="00AC1CDD" w14:paraId="0FF4AED3" w14:textId="77777777" w:rsidTr="00AC1CDD">
        <w:trPr>
          <w:trHeight w:val="227"/>
        </w:trPr>
        <w:tc>
          <w:tcPr>
            <w:tcW w:w="6096" w:type="dxa"/>
          </w:tcPr>
          <w:p w14:paraId="33CE6490" w14:textId="6370660A" w:rsidR="00AC1CDD" w:rsidRPr="00483F52" w:rsidRDefault="00AC1CDD" w:rsidP="00483F52">
            <w:pPr>
              <w:jc w:val="center"/>
              <w:rPr>
                <w:i/>
                <w:iCs/>
                <w:color w:val="44546A" w:themeColor="text2"/>
              </w:rPr>
            </w:pPr>
            <w:r w:rsidRPr="00483F52">
              <w:rPr>
                <w:i/>
                <w:iCs/>
                <w:color w:val="44546A" w:themeColor="text2"/>
              </w:rPr>
              <w:t>Figure 1</w:t>
            </w:r>
            <w:r w:rsidR="00551A2E" w:rsidRPr="00483F52">
              <w:rPr>
                <w:i/>
                <w:iCs/>
                <w:color w:val="44546A" w:themeColor="text2"/>
              </w:rPr>
              <w:t>8</w:t>
            </w:r>
            <w:r w:rsidRPr="00483F52">
              <w:rPr>
                <w:i/>
                <w:iCs/>
                <w:color w:val="44546A" w:themeColor="text2"/>
              </w:rPr>
              <w:t>. Boxplot by diagnosis of the features with p-value of the ANOVA test under 0.001</w:t>
            </w:r>
          </w:p>
        </w:tc>
      </w:tr>
    </w:tbl>
    <w:p w14:paraId="58F82026" w14:textId="2F568E0A" w:rsidR="00200DD3" w:rsidRPr="00C56D81" w:rsidRDefault="00AC1CDD" w:rsidP="009A7712">
      <w:pPr>
        <w:pStyle w:val="Heading2"/>
      </w:pPr>
      <w:r>
        <w:t xml:space="preserve"> </w:t>
      </w:r>
      <w:bookmarkStart w:id="11" w:name="_Toc153628493"/>
      <w:r w:rsidR="00595A8C">
        <w:t>4.</w:t>
      </w:r>
      <w:r w:rsidR="00200DD3" w:rsidRPr="00C56D81">
        <w:t>2 – Hypothesis Testing</w:t>
      </w:r>
      <w:bookmarkEnd w:id="11"/>
    </w:p>
    <w:tbl>
      <w:tblPr>
        <w:tblStyle w:val="TableGrid"/>
        <w:tblpPr w:leftFromText="180" w:rightFromText="180" w:vertAnchor="page" w:horzAnchor="margin" w:tblpY="63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AC1CDD" w14:paraId="7BDB7F4A" w14:textId="77777777" w:rsidTr="00AC1CDD">
        <w:trPr>
          <w:trHeight w:val="259"/>
        </w:trPr>
        <w:tc>
          <w:tcPr>
            <w:tcW w:w="6936" w:type="dxa"/>
          </w:tcPr>
          <w:p w14:paraId="7DF00422" w14:textId="5251A3F4" w:rsidR="00AC1CDD" w:rsidRPr="00483F52" w:rsidRDefault="00AC1CDD" w:rsidP="00483F52">
            <w:pPr>
              <w:jc w:val="center"/>
              <w:rPr>
                <w:i/>
                <w:iCs/>
                <w:color w:val="44546A" w:themeColor="text2"/>
              </w:rPr>
            </w:pPr>
            <w:r w:rsidRPr="00483F52">
              <w:rPr>
                <w:i/>
                <w:iCs/>
                <w:noProof/>
                <w:color w:val="44546A" w:themeColor="text2"/>
              </w:rPr>
              <w:drawing>
                <wp:inline distT="0" distB="0" distL="0" distR="0" wp14:anchorId="5D1C2A22" wp14:editId="1C89529D">
                  <wp:extent cx="4234898" cy="1876593"/>
                  <wp:effectExtent l="19050" t="19050" r="13335" b="28575"/>
                  <wp:docPr id="1882164129" name="Picture 1882164129" descr="A group of boxe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64129" name="Picture 8" descr="A group of boxes with numbers and symbol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9643" cy="1927440"/>
                          </a:xfrm>
                          <a:prstGeom prst="rect">
                            <a:avLst/>
                          </a:prstGeom>
                          <a:noFill/>
                          <a:ln>
                            <a:solidFill>
                              <a:schemeClr val="tx1"/>
                            </a:solidFill>
                          </a:ln>
                        </pic:spPr>
                      </pic:pic>
                    </a:graphicData>
                  </a:graphic>
                </wp:inline>
              </w:drawing>
            </w:r>
          </w:p>
        </w:tc>
      </w:tr>
      <w:tr w:rsidR="00AC1CDD" w14:paraId="1143478A" w14:textId="77777777" w:rsidTr="00AC1CDD">
        <w:trPr>
          <w:trHeight w:val="31"/>
        </w:trPr>
        <w:tc>
          <w:tcPr>
            <w:tcW w:w="6936" w:type="dxa"/>
          </w:tcPr>
          <w:p w14:paraId="2EAF2C4D" w14:textId="7B808D62" w:rsidR="00AC1CDD" w:rsidRPr="00483F52" w:rsidRDefault="00AC1CDD" w:rsidP="00483F52">
            <w:pPr>
              <w:jc w:val="center"/>
              <w:rPr>
                <w:i/>
                <w:iCs/>
                <w:color w:val="44546A" w:themeColor="text2"/>
              </w:rPr>
            </w:pPr>
            <w:r w:rsidRPr="00483F52">
              <w:rPr>
                <w:i/>
                <w:iCs/>
                <w:color w:val="44546A" w:themeColor="text2"/>
              </w:rPr>
              <w:t>Figure 1</w:t>
            </w:r>
            <w:r w:rsidR="000413E4" w:rsidRPr="00483F52">
              <w:rPr>
                <w:i/>
                <w:iCs/>
                <w:color w:val="44546A" w:themeColor="text2"/>
              </w:rPr>
              <w:t>9</w:t>
            </w:r>
            <w:r w:rsidRPr="00483F52">
              <w:rPr>
                <w:i/>
                <w:iCs/>
                <w:color w:val="44546A" w:themeColor="text2"/>
              </w:rPr>
              <w:t>. Boxplot by diagnosis of the features with p-value of the ANOVA test under 0.001</w:t>
            </w:r>
          </w:p>
        </w:tc>
      </w:tr>
    </w:tbl>
    <w:p w14:paraId="47D72CE5" w14:textId="453958A9" w:rsidR="008E2874" w:rsidRDefault="00AC1CDD" w:rsidP="009A7712">
      <w:r w:rsidRPr="00C710DC">
        <w:t xml:space="preserve"> </w:t>
      </w:r>
      <w:r w:rsidR="00C710DC" w:rsidRPr="00C710DC">
        <w:t xml:space="preserve">We then proceeded to see if there are significant differences between the 3 categories of diagnosis for each feature. </w:t>
      </w:r>
      <w:r w:rsidR="006450DC">
        <w:t xml:space="preserve">Since we have more than 2 categories, we </w:t>
      </w:r>
      <w:r w:rsidR="007928E7">
        <w:t xml:space="preserve">final choice was between ANOVA and Kruskal- Wallis. We chose ANOVA since with </w:t>
      </w:r>
      <w:r w:rsidR="00716709">
        <w:t>the Q-Q plot of Figure 1</w:t>
      </w:r>
      <w:r w:rsidR="000413E4">
        <w:t>7</w:t>
      </w:r>
      <w:r w:rsidR="00716709">
        <w:t>, we</w:t>
      </w:r>
      <w:r w:rsidR="006274EA">
        <w:t xml:space="preserve"> have the normality assumption.</w:t>
      </w:r>
      <w:r w:rsidR="007928E7">
        <w:t xml:space="preserve"> </w:t>
      </w:r>
      <w:r w:rsidR="00C710DC" w:rsidRPr="00C710DC">
        <w:t>With setting a significance value at 0.01, we have 18 features that have p-values from the ANOVA test under that significance level.</w:t>
      </w:r>
      <w:r w:rsidR="00FB4156">
        <w:t xml:space="preserve"> </w:t>
      </w:r>
      <w:r w:rsidR="00C710DC" w:rsidRPr="00C710DC">
        <w:t xml:space="preserve">Shown in figure </w:t>
      </w:r>
      <w:r w:rsidR="00023155">
        <w:t>1</w:t>
      </w:r>
      <w:r w:rsidR="000413E4">
        <w:t>8</w:t>
      </w:r>
      <w:r w:rsidR="00C710DC" w:rsidRPr="00C710DC">
        <w:t xml:space="preserve"> are the boxplot of the features with a p-value under 0.005</w:t>
      </w:r>
      <w:r w:rsidR="00E604A9">
        <w:t xml:space="preserve"> indicating that one of the categories is</w:t>
      </w:r>
      <w:r w:rsidR="003E42C3">
        <w:t xml:space="preserve"> significantly different th</w:t>
      </w:r>
      <w:r w:rsidR="00AD7F56">
        <w:t>a</w:t>
      </w:r>
      <w:r w:rsidR="003E42C3">
        <w:t xml:space="preserve">n the others. </w:t>
      </w:r>
    </w:p>
    <w:p w14:paraId="77F3DCA6" w14:textId="77777777" w:rsidR="001E15B7" w:rsidRDefault="001E15B7" w:rsidP="009A7712"/>
    <w:p w14:paraId="60267F05" w14:textId="1FA1422C" w:rsidR="001D6344" w:rsidRDefault="000A27FB" w:rsidP="009A7712">
      <w:r>
        <w:t>We then tried ANOVA tests for each feature with only two of the categories: healthy control and Alzheimer’s disease individuals.</w:t>
      </w:r>
      <w:r w:rsidR="00CE0282">
        <w:t xml:space="preserve"> </w:t>
      </w:r>
      <w:r w:rsidR="003F0EBE">
        <w:t>When setting a significance value at 0.01, we have 14 features</w:t>
      </w:r>
      <w:r w:rsidR="001877B7">
        <w:t xml:space="preserve"> that have a p-value from the ANOVA test under that significance level. In figure 1</w:t>
      </w:r>
      <w:r w:rsidR="000413E4">
        <w:t>9</w:t>
      </w:r>
      <w:r w:rsidR="001877B7">
        <w:t xml:space="preserve">, we have the boxplot of the features with a p-value under 0.005 indicating that </w:t>
      </w:r>
      <w:r w:rsidR="00AD7F56">
        <w:t xml:space="preserve">the mean of the Alzheimer’s disease patients and the healthy control are significantly different for those features. </w:t>
      </w:r>
    </w:p>
    <w:tbl>
      <w:tblPr>
        <w:tblStyle w:val="TableGrid"/>
        <w:tblpPr w:leftFromText="180" w:rightFromText="180" w:vertAnchor="text" w:horzAnchor="margin" w:tblpY="1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0"/>
        <w:gridCol w:w="5150"/>
      </w:tblGrid>
      <w:tr w:rsidR="00F140C6" w14:paraId="2E4CF786" w14:textId="77777777" w:rsidTr="00F140C6">
        <w:trPr>
          <w:trHeight w:val="1805"/>
        </w:trPr>
        <w:tc>
          <w:tcPr>
            <w:tcW w:w="4210" w:type="dxa"/>
          </w:tcPr>
          <w:p w14:paraId="70FCC5C9" w14:textId="77777777" w:rsidR="00F140C6" w:rsidRPr="00483F52" w:rsidRDefault="00F140C6" w:rsidP="00483F52">
            <w:pPr>
              <w:jc w:val="center"/>
              <w:rPr>
                <w:i/>
                <w:iCs/>
                <w:color w:val="44546A" w:themeColor="text2"/>
              </w:rPr>
            </w:pPr>
            <w:r w:rsidRPr="00483F52">
              <w:rPr>
                <w:i/>
                <w:iCs/>
                <w:noProof/>
                <w:color w:val="44546A" w:themeColor="text2"/>
              </w:rPr>
              <w:drawing>
                <wp:inline distT="0" distB="0" distL="0" distR="0" wp14:anchorId="26006D77" wp14:editId="79744691">
                  <wp:extent cx="2552147" cy="1737360"/>
                  <wp:effectExtent l="19050" t="19050" r="19685" b="15240"/>
                  <wp:docPr id="1124752450" name="Picture 1124752450"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2450" name="Picture 1124752450" descr="A graph with a green 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147" cy="1737360"/>
                          </a:xfrm>
                          <a:prstGeom prst="rect">
                            <a:avLst/>
                          </a:prstGeom>
                          <a:noFill/>
                          <a:ln>
                            <a:solidFill>
                              <a:schemeClr val="tx1"/>
                            </a:solidFill>
                          </a:ln>
                        </pic:spPr>
                      </pic:pic>
                    </a:graphicData>
                  </a:graphic>
                </wp:inline>
              </w:drawing>
            </w:r>
          </w:p>
        </w:tc>
        <w:tc>
          <w:tcPr>
            <w:tcW w:w="5150" w:type="dxa"/>
          </w:tcPr>
          <w:p w14:paraId="2C3CA9DB" w14:textId="77777777" w:rsidR="00F140C6" w:rsidRPr="00483F52" w:rsidRDefault="00F140C6" w:rsidP="00483F52">
            <w:pPr>
              <w:jc w:val="center"/>
              <w:rPr>
                <w:i/>
                <w:iCs/>
                <w:color w:val="44546A" w:themeColor="text2"/>
              </w:rPr>
            </w:pPr>
            <w:r w:rsidRPr="00483F52">
              <w:rPr>
                <w:i/>
                <w:iCs/>
                <w:noProof/>
                <w:color w:val="44546A" w:themeColor="text2"/>
              </w:rPr>
              <w:drawing>
                <wp:inline distT="0" distB="0" distL="0" distR="0" wp14:anchorId="7CC42ECB" wp14:editId="0D442759">
                  <wp:extent cx="3166833" cy="1737360"/>
                  <wp:effectExtent l="19050" t="19050" r="14605" b="15240"/>
                  <wp:docPr id="1977322831" name="Picture 197732283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2831" name="Picture 1977322831" descr="A graph with a green 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6833" cy="1737360"/>
                          </a:xfrm>
                          <a:prstGeom prst="rect">
                            <a:avLst/>
                          </a:prstGeom>
                          <a:noFill/>
                          <a:ln>
                            <a:solidFill>
                              <a:schemeClr val="tx1"/>
                            </a:solidFill>
                          </a:ln>
                        </pic:spPr>
                      </pic:pic>
                    </a:graphicData>
                  </a:graphic>
                </wp:inline>
              </w:drawing>
            </w:r>
          </w:p>
        </w:tc>
      </w:tr>
      <w:tr w:rsidR="00F140C6" w14:paraId="77983A45" w14:textId="77777777" w:rsidTr="00F140C6">
        <w:trPr>
          <w:trHeight w:val="182"/>
        </w:trPr>
        <w:tc>
          <w:tcPr>
            <w:tcW w:w="4210" w:type="dxa"/>
          </w:tcPr>
          <w:p w14:paraId="59C095A9" w14:textId="1F428D7D" w:rsidR="00F140C6" w:rsidRPr="00483F52" w:rsidRDefault="00F140C6" w:rsidP="00483F52">
            <w:pPr>
              <w:jc w:val="center"/>
              <w:rPr>
                <w:i/>
                <w:iCs/>
                <w:color w:val="44546A" w:themeColor="text2"/>
              </w:rPr>
            </w:pPr>
            <w:r w:rsidRPr="00483F52">
              <w:rPr>
                <w:i/>
                <w:iCs/>
                <w:color w:val="44546A" w:themeColor="text2"/>
              </w:rPr>
              <w:t xml:space="preserve">Figure </w:t>
            </w:r>
            <w:r w:rsidR="000413E4" w:rsidRPr="00483F52">
              <w:rPr>
                <w:i/>
                <w:iCs/>
                <w:color w:val="44546A" w:themeColor="text2"/>
              </w:rPr>
              <w:t>20</w:t>
            </w:r>
            <w:r w:rsidRPr="00483F52">
              <w:rPr>
                <w:i/>
                <w:iCs/>
                <w:color w:val="44546A" w:themeColor="text2"/>
              </w:rPr>
              <w:t>. Scree plot of the first 30 principal components of the Alzheimer’s dataset</w:t>
            </w:r>
          </w:p>
        </w:tc>
        <w:tc>
          <w:tcPr>
            <w:tcW w:w="5150" w:type="dxa"/>
          </w:tcPr>
          <w:p w14:paraId="4C3A6742" w14:textId="410EB841" w:rsidR="00F140C6" w:rsidRPr="00483F52" w:rsidRDefault="00F140C6" w:rsidP="00483F52">
            <w:pPr>
              <w:jc w:val="center"/>
              <w:rPr>
                <w:i/>
                <w:iCs/>
                <w:color w:val="44546A" w:themeColor="text2"/>
              </w:rPr>
            </w:pPr>
            <w:r w:rsidRPr="00483F52">
              <w:rPr>
                <w:i/>
                <w:iCs/>
                <w:color w:val="44546A" w:themeColor="text2"/>
              </w:rPr>
              <w:t xml:space="preserve">Figure </w:t>
            </w:r>
            <w:r w:rsidR="000413E4" w:rsidRPr="00483F52">
              <w:rPr>
                <w:i/>
                <w:iCs/>
                <w:color w:val="44546A" w:themeColor="text2"/>
              </w:rPr>
              <w:t>21</w:t>
            </w:r>
            <w:r w:rsidRPr="00483F52">
              <w:rPr>
                <w:i/>
                <w:iCs/>
                <w:color w:val="44546A" w:themeColor="text2"/>
              </w:rPr>
              <w:t>. Line plot of the cumulative explained variance of the first 200 principal components of the Alzheimer’s dataset</w:t>
            </w:r>
          </w:p>
        </w:tc>
      </w:tr>
    </w:tbl>
    <w:p w14:paraId="3A6A5011" w14:textId="77777777" w:rsidR="002545EA" w:rsidRPr="00C56D81" w:rsidRDefault="002545EA" w:rsidP="009A7712"/>
    <w:p w14:paraId="25EDB511" w14:textId="13DAB5A4" w:rsidR="00200DD3" w:rsidRPr="00C56D81" w:rsidRDefault="00595A8C" w:rsidP="009A7712">
      <w:pPr>
        <w:pStyle w:val="Heading2"/>
      </w:pPr>
      <w:bookmarkStart w:id="12" w:name="_Toc153628494"/>
      <w:r>
        <w:t>4.</w:t>
      </w:r>
      <w:r w:rsidR="00200DD3" w:rsidRPr="00C56D81">
        <w:t>3 – Dimensionality Reduction Techniques</w:t>
      </w:r>
      <w:bookmarkEnd w:id="12"/>
    </w:p>
    <w:p w14:paraId="2B48194E" w14:textId="1D0C09C4" w:rsidR="00200DD3" w:rsidRPr="00C56D81" w:rsidRDefault="00595A8C" w:rsidP="009A7712">
      <w:pPr>
        <w:pStyle w:val="Heading3"/>
      </w:pPr>
      <w:r>
        <w:t>4.</w:t>
      </w:r>
      <w:r w:rsidR="00200DD3" w:rsidRPr="00C56D81">
        <w:t>3.1 – Principal Components Analysis (PCA)</w:t>
      </w:r>
    </w:p>
    <w:p w14:paraId="42133593" w14:textId="4AD29C01" w:rsidR="000B3274" w:rsidRDefault="00EB4891" w:rsidP="009A7712">
      <w:r w:rsidRPr="00E34782">
        <w:t xml:space="preserve">We then tried dimensionality reduction techniques starting with PCA. As it can be seen in the scree plot in Figure </w:t>
      </w:r>
      <w:r w:rsidR="000413E4">
        <w:t>20</w:t>
      </w:r>
      <w:r w:rsidRPr="00E34782">
        <w:t xml:space="preserve">, </w:t>
      </w:r>
      <w:r w:rsidR="006779C9">
        <w:t xml:space="preserve">the first principal component </w:t>
      </w:r>
      <w:r w:rsidR="00913E41">
        <w:t>explains</w:t>
      </w:r>
      <w:r w:rsidR="006779C9">
        <w:t xml:space="preserve"> </w:t>
      </w:r>
      <w:r w:rsidR="00D85976">
        <w:t>~12% of the variance of the original</w:t>
      </w:r>
      <w:r w:rsidR="00231B3D">
        <w:t xml:space="preserve"> followed by ~6% for the second principal component, </w:t>
      </w:r>
      <w:r w:rsidR="002E3ADE">
        <w:t xml:space="preserve">~5% for the third principal component, and less than 5% for the others. In the cumulative explained variance plot in figure </w:t>
      </w:r>
      <w:r w:rsidR="000413E4">
        <w:t>21</w:t>
      </w:r>
      <w:r w:rsidR="002E3ADE">
        <w:t xml:space="preserve">, we can see that </w:t>
      </w:r>
      <w:r w:rsidR="00B46D33">
        <w:t xml:space="preserve">it would take 130 principal components to explain 90% of the variance and </w:t>
      </w:r>
      <w:r w:rsidR="004D09A4">
        <w:t xml:space="preserve">170 principal components to explain 95% of the variance. </w:t>
      </w:r>
      <w:r w:rsidR="004407CD">
        <w:t xml:space="preserve">As it can be seen in figure </w:t>
      </w:r>
      <w:r w:rsidR="000413E4">
        <w:t>22</w:t>
      </w:r>
      <w:r w:rsidR="004407CD">
        <w:t xml:space="preserve"> and </w:t>
      </w:r>
      <w:r w:rsidR="00AA19B9">
        <w:t>figure 2</w:t>
      </w:r>
      <w:r w:rsidR="000413E4">
        <w:t>3</w:t>
      </w:r>
      <w:r w:rsidR="00AA19B9">
        <w:t xml:space="preserve">, </w:t>
      </w:r>
      <w:r w:rsidR="006F4FE6">
        <w:t xml:space="preserve">the first principal components do not </w:t>
      </w:r>
      <w:r w:rsidR="00F02354">
        <w:t xml:space="preserve">create clusters, and don’t separate one diagnosis to the others. </w:t>
      </w:r>
    </w:p>
    <w:p w14:paraId="6763B12F" w14:textId="77777777" w:rsidR="00CE7734" w:rsidRDefault="00CE7734" w:rsidP="009A77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00A34" w14:paraId="5721D4FF" w14:textId="2F16FDB6" w:rsidTr="00300A34">
        <w:trPr>
          <w:trHeight w:val="1137"/>
        </w:trPr>
        <w:tc>
          <w:tcPr>
            <w:tcW w:w="3004" w:type="dxa"/>
          </w:tcPr>
          <w:p w14:paraId="56F02E02" w14:textId="275DAB37" w:rsidR="00300A34" w:rsidRPr="00483F52" w:rsidRDefault="00300A34" w:rsidP="00483F52">
            <w:pPr>
              <w:jc w:val="center"/>
              <w:rPr>
                <w:i/>
                <w:iCs/>
                <w:color w:val="44546A" w:themeColor="text2"/>
              </w:rPr>
            </w:pPr>
            <w:r w:rsidRPr="00483F52">
              <w:rPr>
                <w:i/>
                <w:iCs/>
                <w:noProof/>
                <w:color w:val="44546A" w:themeColor="text2"/>
              </w:rPr>
              <w:drawing>
                <wp:inline distT="0" distB="0" distL="0" distR="0" wp14:anchorId="2384197B" wp14:editId="3ABA4764">
                  <wp:extent cx="2834640" cy="1927058"/>
                  <wp:effectExtent l="19050" t="19050" r="22860" b="16510"/>
                  <wp:docPr id="530864377" name="Picture 53086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1927058"/>
                          </a:xfrm>
                          <a:prstGeom prst="rect">
                            <a:avLst/>
                          </a:prstGeom>
                          <a:noFill/>
                          <a:ln>
                            <a:solidFill>
                              <a:schemeClr val="tx1"/>
                            </a:solidFill>
                          </a:ln>
                        </pic:spPr>
                      </pic:pic>
                    </a:graphicData>
                  </a:graphic>
                </wp:inline>
              </w:drawing>
            </w:r>
          </w:p>
        </w:tc>
        <w:tc>
          <w:tcPr>
            <w:tcW w:w="3004" w:type="dxa"/>
          </w:tcPr>
          <w:p w14:paraId="200FF2A1" w14:textId="76F88029" w:rsidR="00300A34" w:rsidRPr="00483F52" w:rsidRDefault="00300A34" w:rsidP="00483F52">
            <w:pPr>
              <w:jc w:val="center"/>
              <w:rPr>
                <w:i/>
                <w:iCs/>
                <w:noProof/>
                <w:color w:val="44546A" w:themeColor="text2"/>
              </w:rPr>
            </w:pPr>
            <w:r w:rsidRPr="00483F52">
              <w:rPr>
                <w:i/>
                <w:iCs/>
                <w:noProof/>
                <w:color w:val="44546A" w:themeColor="text2"/>
              </w:rPr>
              <w:drawing>
                <wp:inline distT="0" distB="0" distL="0" distR="0" wp14:anchorId="3659A6E5" wp14:editId="0734F86E">
                  <wp:extent cx="2834640" cy="1927058"/>
                  <wp:effectExtent l="19050" t="19050" r="22860" b="16510"/>
                  <wp:docPr id="730375285" name="Picture 73037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4640" cy="1927058"/>
                          </a:xfrm>
                          <a:prstGeom prst="rect">
                            <a:avLst/>
                          </a:prstGeom>
                          <a:noFill/>
                          <a:ln>
                            <a:solidFill>
                              <a:schemeClr val="tx1"/>
                            </a:solidFill>
                          </a:ln>
                        </pic:spPr>
                      </pic:pic>
                    </a:graphicData>
                  </a:graphic>
                </wp:inline>
              </w:drawing>
            </w:r>
          </w:p>
        </w:tc>
      </w:tr>
      <w:tr w:rsidR="00300A34" w14:paraId="22A900C4" w14:textId="049673F7" w:rsidTr="00300A34">
        <w:trPr>
          <w:trHeight w:val="61"/>
        </w:trPr>
        <w:tc>
          <w:tcPr>
            <w:tcW w:w="3004" w:type="dxa"/>
          </w:tcPr>
          <w:p w14:paraId="47F52569" w14:textId="4A60F342" w:rsidR="00300A34" w:rsidRPr="00483F52" w:rsidRDefault="00300A34" w:rsidP="00483F52">
            <w:pPr>
              <w:jc w:val="center"/>
              <w:rPr>
                <w:i/>
                <w:iCs/>
                <w:color w:val="44546A" w:themeColor="text2"/>
              </w:rPr>
            </w:pPr>
            <w:r w:rsidRPr="00483F52">
              <w:rPr>
                <w:i/>
                <w:iCs/>
                <w:color w:val="44546A" w:themeColor="text2"/>
              </w:rPr>
              <w:t xml:space="preserve">Figure </w:t>
            </w:r>
            <w:r w:rsidR="000413E4" w:rsidRPr="00483F52">
              <w:rPr>
                <w:i/>
                <w:iCs/>
                <w:color w:val="44546A" w:themeColor="text2"/>
              </w:rPr>
              <w:t>22</w:t>
            </w:r>
            <w:r w:rsidRPr="00483F52">
              <w:rPr>
                <w:i/>
                <w:iCs/>
                <w:color w:val="44546A" w:themeColor="text2"/>
              </w:rPr>
              <w:t>. Scatterplot of the first and second principal components</w:t>
            </w:r>
          </w:p>
        </w:tc>
        <w:tc>
          <w:tcPr>
            <w:tcW w:w="3004" w:type="dxa"/>
          </w:tcPr>
          <w:p w14:paraId="1AEB7DE9" w14:textId="7CB8D396" w:rsidR="00300A34" w:rsidRPr="00483F52" w:rsidRDefault="00300A34" w:rsidP="00483F52">
            <w:pPr>
              <w:jc w:val="center"/>
              <w:rPr>
                <w:i/>
                <w:iCs/>
                <w:color w:val="44546A" w:themeColor="text2"/>
              </w:rPr>
            </w:pPr>
            <w:r w:rsidRPr="00483F52">
              <w:rPr>
                <w:i/>
                <w:iCs/>
                <w:color w:val="44546A" w:themeColor="text2"/>
              </w:rPr>
              <w:t xml:space="preserve">Figure </w:t>
            </w:r>
            <w:r w:rsidR="000413E4" w:rsidRPr="00483F52">
              <w:rPr>
                <w:i/>
                <w:iCs/>
                <w:color w:val="44546A" w:themeColor="text2"/>
              </w:rPr>
              <w:t>23</w:t>
            </w:r>
            <w:r w:rsidRPr="00483F52">
              <w:rPr>
                <w:i/>
                <w:iCs/>
                <w:color w:val="44546A" w:themeColor="text2"/>
              </w:rPr>
              <w:t>. Scatterplot of the third and fourth principal components</w:t>
            </w:r>
          </w:p>
        </w:tc>
      </w:tr>
    </w:tbl>
    <w:p w14:paraId="62677151" w14:textId="77777777" w:rsidR="00D7521D" w:rsidRPr="00C56D81" w:rsidRDefault="00D7521D" w:rsidP="009A7712"/>
    <w:p w14:paraId="65C2351B" w14:textId="2C366FC0" w:rsidR="000B3274" w:rsidRDefault="00595A8C" w:rsidP="009A7712">
      <w:pPr>
        <w:pStyle w:val="Heading3"/>
      </w:pPr>
      <w:r>
        <w:t>4.</w:t>
      </w:r>
      <w:r w:rsidR="00200DD3" w:rsidRPr="00C56D81">
        <w:t>3.2 – t-distributed Stochastic Neighbour Embedding (t-SNE)</w:t>
      </w:r>
    </w:p>
    <w:p w14:paraId="28CB475F" w14:textId="7713F93C" w:rsidR="001474EE" w:rsidRDefault="00E83801" w:rsidP="009A7712">
      <w:r>
        <w:t xml:space="preserve">Our second method of dimensionality reduction was </w:t>
      </w:r>
      <w:r w:rsidR="00B83DC2">
        <w:t>t-SNE</w:t>
      </w:r>
      <w:r w:rsidR="00726C36">
        <w:t xml:space="preserve"> with </w:t>
      </w:r>
      <w:r w:rsidR="003F7009">
        <w:t xml:space="preserve">the three </w:t>
      </w:r>
      <w:r w:rsidR="00534EFD">
        <w:t>diagnoses</w:t>
      </w:r>
      <w:r w:rsidR="00B83DC2">
        <w:t>. We had expectation for the result of this method since the published model has th</w:t>
      </w:r>
      <w:r w:rsidR="00F57882">
        <w:t>eir t-SNE projection in their paper (Liu</w:t>
      </w:r>
      <w:r w:rsidR="00233203">
        <w:t xml:space="preserve">, 2022). </w:t>
      </w:r>
      <w:r w:rsidR="00DD0540">
        <w:t xml:space="preserve">However, </w:t>
      </w:r>
      <w:r w:rsidR="00BE6F86">
        <w:t>our</w:t>
      </w:r>
      <w:r w:rsidR="00DD0540">
        <w:t xml:space="preserve"> results</w:t>
      </w:r>
      <w:r w:rsidR="00B5476C">
        <w:t>, in Figure 24,</w:t>
      </w:r>
      <w:r w:rsidR="00DD0540">
        <w:t xml:space="preserve"> were drastically different and did </w:t>
      </w:r>
      <w:r w:rsidR="000A71DE">
        <w:t xml:space="preserve">not create similar clusters like their </w:t>
      </w:r>
      <w:r w:rsidR="00B5476C">
        <w:t xml:space="preserve">results, in Figure 25, </w:t>
      </w:r>
      <w:r w:rsidR="000A71DE">
        <w:t>using the default parameter of t-SNE</w:t>
      </w:r>
      <w:r w:rsidR="00D7521D">
        <w:t xml:space="preserve"> from </w:t>
      </w:r>
      <w:proofErr w:type="spellStart"/>
      <w:r w:rsidR="00D7521D">
        <w:t>sklearn</w:t>
      </w:r>
      <w:proofErr w:type="spellEnd"/>
      <w:r w:rsidR="00D7521D">
        <w:t xml:space="preserve">. </w:t>
      </w:r>
    </w:p>
    <w:tbl>
      <w:tblPr>
        <w:tblStyle w:val="TableGrid"/>
        <w:tblpPr w:leftFromText="180" w:rightFromText="180" w:vertAnchor="text" w:horzAnchor="margin" w:tblpY="1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29" w:type="dxa"/>
        </w:tblCellMar>
        <w:tblLook w:val="04A0" w:firstRow="1" w:lastRow="0" w:firstColumn="1" w:lastColumn="0" w:noHBand="0" w:noVBand="1"/>
      </w:tblPr>
      <w:tblGrid>
        <w:gridCol w:w="3529"/>
        <w:gridCol w:w="2332"/>
        <w:gridCol w:w="3499"/>
      </w:tblGrid>
      <w:tr w:rsidR="00531A05" w14:paraId="55BA8224" w14:textId="77777777" w:rsidTr="00531A05">
        <w:tc>
          <w:tcPr>
            <w:tcW w:w="0" w:type="auto"/>
          </w:tcPr>
          <w:p w14:paraId="3EF59133" w14:textId="77777777" w:rsidR="00531A05" w:rsidRPr="00483F52" w:rsidRDefault="00531A05" w:rsidP="00483F52">
            <w:pPr>
              <w:jc w:val="center"/>
              <w:rPr>
                <w:i/>
                <w:iCs/>
                <w:color w:val="44546A" w:themeColor="text2"/>
                <w:sz w:val="20"/>
                <w:szCs w:val="20"/>
              </w:rPr>
            </w:pPr>
            <w:r w:rsidRPr="00483F52">
              <w:rPr>
                <w:i/>
                <w:iCs/>
                <w:noProof/>
                <w:color w:val="44546A" w:themeColor="text2"/>
                <w:sz w:val="20"/>
                <w:szCs w:val="20"/>
              </w:rPr>
              <w:drawing>
                <wp:inline distT="0" distB="0" distL="0" distR="0" wp14:anchorId="14A7CDD3" wp14:editId="048FD88B">
                  <wp:extent cx="2177301" cy="1481328"/>
                  <wp:effectExtent l="19050" t="19050" r="13970" b="24130"/>
                  <wp:docPr id="1240954634" name="Picture 1240954634"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54634" name="Picture 1240954634" descr="A graph with different colored dot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7301" cy="1481328"/>
                          </a:xfrm>
                          <a:prstGeom prst="rect">
                            <a:avLst/>
                          </a:prstGeom>
                          <a:noFill/>
                          <a:ln>
                            <a:solidFill>
                              <a:schemeClr val="tx1"/>
                            </a:solidFill>
                          </a:ln>
                        </pic:spPr>
                      </pic:pic>
                    </a:graphicData>
                  </a:graphic>
                </wp:inline>
              </w:drawing>
            </w:r>
          </w:p>
        </w:tc>
        <w:tc>
          <w:tcPr>
            <w:tcW w:w="0" w:type="auto"/>
          </w:tcPr>
          <w:p w14:paraId="6DD02F43" w14:textId="77777777" w:rsidR="00531A05" w:rsidRPr="00483F52" w:rsidRDefault="00531A05" w:rsidP="00483F52">
            <w:pPr>
              <w:jc w:val="center"/>
              <w:rPr>
                <w:i/>
                <w:iCs/>
                <w:color w:val="44546A" w:themeColor="text2"/>
                <w:sz w:val="20"/>
                <w:szCs w:val="20"/>
              </w:rPr>
            </w:pPr>
            <w:r w:rsidRPr="00483F52">
              <w:rPr>
                <w:i/>
                <w:iCs/>
                <w:noProof/>
                <w:color w:val="44546A" w:themeColor="text2"/>
                <w:sz w:val="20"/>
                <w:szCs w:val="20"/>
              </w:rPr>
              <w:drawing>
                <wp:inline distT="0" distB="0" distL="0" distR="0" wp14:anchorId="1D730B83" wp14:editId="618D7136">
                  <wp:extent cx="1411618" cy="1481328"/>
                  <wp:effectExtent l="19050" t="19050" r="17145" b="24130"/>
                  <wp:docPr id="1075933907" name="Picture 107593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33907" name=""/>
                          <pic:cNvPicPr/>
                        </pic:nvPicPr>
                        <pic:blipFill>
                          <a:blip r:embed="rId37"/>
                          <a:stretch>
                            <a:fillRect/>
                          </a:stretch>
                        </pic:blipFill>
                        <pic:spPr>
                          <a:xfrm>
                            <a:off x="0" y="0"/>
                            <a:ext cx="1411618" cy="1481328"/>
                          </a:xfrm>
                          <a:prstGeom prst="rect">
                            <a:avLst/>
                          </a:prstGeom>
                          <a:ln>
                            <a:solidFill>
                              <a:schemeClr val="tx1"/>
                            </a:solidFill>
                          </a:ln>
                        </pic:spPr>
                      </pic:pic>
                    </a:graphicData>
                  </a:graphic>
                </wp:inline>
              </w:drawing>
            </w:r>
          </w:p>
        </w:tc>
        <w:tc>
          <w:tcPr>
            <w:tcW w:w="0" w:type="auto"/>
          </w:tcPr>
          <w:p w14:paraId="66B20018" w14:textId="77777777" w:rsidR="00531A05" w:rsidRPr="00483F52" w:rsidRDefault="00531A05" w:rsidP="00483F52">
            <w:pPr>
              <w:jc w:val="center"/>
              <w:rPr>
                <w:i/>
                <w:iCs/>
                <w:noProof/>
                <w:color w:val="44546A" w:themeColor="text2"/>
                <w:sz w:val="20"/>
                <w:szCs w:val="20"/>
              </w:rPr>
            </w:pPr>
            <w:r w:rsidRPr="00483F52">
              <w:rPr>
                <w:i/>
                <w:iCs/>
                <w:noProof/>
                <w:color w:val="44546A" w:themeColor="text2"/>
                <w:sz w:val="20"/>
                <w:szCs w:val="20"/>
              </w:rPr>
              <w:drawing>
                <wp:inline distT="0" distB="0" distL="0" distR="0" wp14:anchorId="0A3D0F8B" wp14:editId="638A02B0">
                  <wp:extent cx="2158304" cy="1481328"/>
                  <wp:effectExtent l="19050" t="19050" r="13970" b="24130"/>
                  <wp:docPr id="1224053305" name="Picture 1224053305"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3305" name="Picture 1224053305" descr="A graph with blue and orange dot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58304" cy="1481328"/>
                          </a:xfrm>
                          <a:prstGeom prst="rect">
                            <a:avLst/>
                          </a:prstGeom>
                          <a:noFill/>
                          <a:ln>
                            <a:solidFill>
                              <a:schemeClr val="tx1"/>
                            </a:solidFill>
                          </a:ln>
                        </pic:spPr>
                      </pic:pic>
                    </a:graphicData>
                  </a:graphic>
                </wp:inline>
              </w:drawing>
            </w:r>
          </w:p>
        </w:tc>
      </w:tr>
      <w:tr w:rsidR="00531A05" w14:paraId="05B53B12" w14:textId="77777777" w:rsidTr="00531A05">
        <w:tc>
          <w:tcPr>
            <w:tcW w:w="0" w:type="auto"/>
          </w:tcPr>
          <w:p w14:paraId="6F1F8EB8" w14:textId="7FCB9C3D" w:rsidR="00531A05" w:rsidRPr="00483F52" w:rsidRDefault="00531A05" w:rsidP="00483F52">
            <w:pPr>
              <w:jc w:val="center"/>
              <w:rPr>
                <w:i/>
                <w:iCs/>
                <w:color w:val="44546A" w:themeColor="text2"/>
                <w:sz w:val="20"/>
                <w:szCs w:val="20"/>
              </w:rPr>
            </w:pPr>
            <w:r w:rsidRPr="00483F52">
              <w:rPr>
                <w:i/>
                <w:iCs/>
                <w:color w:val="44546A" w:themeColor="text2"/>
                <w:sz w:val="20"/>
                <w:szCs w:val="20"/>
              </w:rPr>
              <w:t>Figure 2</w:t>
            </w:r>
            <w:r w:rsidR="000413E4" w:rsidRPr="00483F52">
              <w:rPr>
                <w:i/>
                <w:iCs/>
                <w:color w:val="44546A" w:themeColor="text2"/>
                <w:sz w:val="20"/>
                <w:szCs w:val="20"/>
              </w:rPr>
              <w:t>4</w:t>
            </w:r>
            <w:r w:rsidRPr="00483F52">
              <w:rPr>
                <w:i/>
                <w:iCs/>
                <w:color w:val="44546A" w:themeColor="text2"/>
                <w:sz w:val="20"/>
                <w:szCs w:val="20"/>
              </w:rPr>
              <w:t>. Our t-SNE projection</w:t>
            </w:r>
          </w:p>
        </w:tc>
        <w:tc>
          <w:tcPr>
            <w:tcW w:w="0" w:type="auto"/>
          </w:tcPr>
          <w:p w14:paraId="28B31B69" w14:textId="4570D506" w:rsidR="00531A05" w:rsidRPr="00483F52" w:rsidRDefault="00531A05" w:rsidP="00483F52">
            <w:pPr>
              <w:jc w:val="center"/>
              <w:rPr>
                <w:i/>
                <w:iCs/>
                <w:color w:val="44546A" w:themeColor="text2"/>
                <w:sz w:val="20"/>
                <w:szCs w:val="20"/>
              </w:rPr>
            </w:pPr>
            <w:r w:rsidRPr="00483F52">
              <w:rPr>
                <w:i/>
                <w:iCs/>
                <w:color w:val="44546A" w:themeColor="text2"/>
                <w:sz w:val="20"/>
                <w:szCs w:val="20"/>
              </w:rPr>
              <w:t>Figure 2</w:t>
            </w:r>
            <w:r w:rsidR="000413E4" w:rsidRPr="00483F52">
              <w:rPr>
                <w:i/>
                <w:iCs/>
                <w:color w:val="44546A" w:themeColor="text2"/>
                <w:sz w:val="20"/>
                <w:szCs w:val="20"/>
              </w:rPr>
              <w:t>5</w:t>
            </w:r>
            <w:r w:rsidRPr="00483F52">
              <w:rPr>
                <w:i/>
                <w:iCs/>
                <w:color w:val="44546A" w:themeColor="text2"/>
                <w:sz w:val="20"/>
                <w:szCs w:val="20"/>
              </w:rPr>
              <w:t>. The t-SNE project in the published study (Liu, 2022)</w:t>
            </w:r>
          </w:p>
        </w:tc>
        <w:tc>
          <w:tcPr>
            <w:tcW w:w="0" w:type="auto"/>
          </w:tcPr>
          <w:p w14:paraId="7A2F5AA4" w14:textId="34AFCDA8" w:rsidR="00531A05" w:rsidRPr="00483F52" w:rsidRDefault="00531A05" w:rsidP="00483F52">
            <w:pPr>
              <w:jc w:val="center"/>
              <w:rPr>
                <w:i/>
                <w:iCs/>
                <w:color w:val="44546A" w:themeColor="text2"/>
                <w:sz w:val="20"/>
                <w:szCs w:val="20"/>
              </w:rPr>
            </w:pPr>
            <w:r w:rsidRPr="00483F52">
              <w:rPr>
                <w:i/>
                <w:iCs/>
                <w:color w:val="44546A" w:themeColor="text2"/>
                <w:sz w:val="20"/>
                <w:szCs w:val="20"/>
              </w:rPr>
              <w:t>Figure 2</w:t>
            </w:r>
            <w:r w:rsidR="000413E4" w:rsidRPr="00483F52">
              <w:rPr>
                <w:i/>
                <w:iCs/>
                <w:color w:val="44546A" w:themeColor="text2"/>
                <w:sz w:val="20"/>
                <w:szCs w:val="20"/>
              </w:rPr>
              <w:t>6</w:t>
            </w:r>
            <w:r w:rsidRPr="00483F52">
              <w:rPr>
                <w:i/>
                <w:iCs/>
                <w:color w:val="44546A" w:themeColor="text2"/>
                <w:sz w:val="20"/>
                <w:szCs w:val="20"/>
              </w:rPr>
              <w:t>. The t-SNE projection for Alzheimer and healthy patients only</w:t>
            </w:r>
          </w:p>
        </w:tc>
      </w:tr>
    </w:tbl>
    <w:p w14:paraId="34597642" w14:textId="77777777" w:rsidR="00BE6F86" w:rsidRDefault="00BE6F86" w:rsidP="009A7712"/>
    <w:p w14:paraId="5594556F" w14:textId="5C327B7C" w:rsidR="00D7521D" w:rsidRPr="00CC6931" w:rsidRDefault="003271CD" w:rsidP="009A7712">
      <w:pPr>
        <w:rPr>
          <w:lang w:val="en-US"/>
        </w:rPr>
      </w:pPr>
      <w:r>
        <w:t xml:space="preserve">After, we tried t-SNE without the mild cognitive impairment diagnosis. </w:t>
      </w:r>
      <w:r w:rsidR="001D0E53">
        <w:t>We can see in figure 2</w:t>
      </w:r>
      <w:r w:rsidR="00B5476C">
        <w:t>6</w:t>
      </w:r>
      <w:r w:rsidR="001D0E53">
        <w:t xml:space="preserve"> that </w:t>
      </w:r>
      <w:r w:rsidR="008F43A8">
        <w:t xml:space="preserve">there are no specific clusters, however it seems </w:t>
      </w:r>
      <w:r w:rsidR="007063D0">
        <w:t xml:space="preserve">like </w:t>
      </w:r>
      <w:r w:rsidR="00D1702D">
        <w:t>there could be a further separation between the</w:t>
      </w:r>
      <w:r w:rsidR="005E7370">
        <w:t xml:space="preserve"> </w:t>
      </w:r>
      <w:r w:rsidR="00CC6931">
        <w:t>Alzheimer’s</w:t>
      </w:r>
      <w:r w:rsidR="005E7370">
        <w:t xml:space="preserve"> disease </w:t>
      </w:r>
      <w:r w:rsidR="00A76C78">
        <w:t>individuals</w:t>
      </w:r>
      <w:r w:rsidR="00D1702D">
        <w:t xml:space="preserve"> and the healthy control</w:t>
      </w:r>
      <w:r w:rsidR="00DB731A">
        <w:t xml:space="preserve"> </w:t>
      </w:r>
      <w:r w:rsidR="00C62441">
        <w:t>if we look further into the differences.</w:t>
      </w:r>
    </w:p>
    <w:p w14:paraId="53435ACC" w14:textId="45B43598" w:rsidR="000E663A" w:rsidRPr="00C56D81" w:rsidRDefault="000E663A" w:rsidP="009A7712"/>
    <w:tbl>
      <w:tblPr>
        <w:tblStyle w:val="TableGrid"/>
        <w:tblpPr w:leftFromText="180" w:rightFromText="180" w:vertAnchor="text" w:horzAnchor="margin" w:tblpXSpec="right" w:tblpY="16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tblGrid>
      <w:tr w:rsidR="00617451" w14:paraId="5C70D69B" w14:textId="77777777" w:rsidTr="009E1C30">
        <w:trPr>
          <w:trHeight w:val="786"/>
        </w:trPr>
        <w:tc>
          <w:tcPr>
            <w:tcW w:w="1222" w:type="dxa"/>
          </w:tcPr>
          <w:p w14:paraId="57B88270" w14:textId="77777777" w:rsidR="00617451" w:rsidRPr="00483F52" w:rsidRDefault="00617451" w:rsidP="00483F52">
            <w:pPr>
              <w:jc w:val="center"/>
              <w:rPr>
                <w:i/>
                <w:iCs/>
                <w:color w:val="44546A" w:themeColor="text2"/>
              </w:rPr>
            </w:pPr>
            <w:r w:rsidRPr="00483F52">
              <w:rPr>
                <w:i/>
                <w:iCs/>
                <w:noProof/>
                <w:color w:val="44546A" w:themeColor="text2"/>
              </w:rPr>
              <w:drawing>
                <wp:inline distT="0" distB="0" distL="0" distR="0" wp14:anchorId="6363425E" wp14:editId="6AD86C95">
                  <wp:extent cx="2853195" cy="2103120"/>
                  <wp:effectExtent l="19050" t="19050" r="23495" b="11430"/>
                  <wp:docPr id="2016255914" name="Picture 2016255914"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5914" name="Picture 1" descr="A graph with blue and orang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3195" cy="2103120"/>
                          </a:xfrm>
                          <a:prstGeom prst="rect">
                            <a:avLst/>
                          </a:prstGeom>
                          <a:noFill/>
                          <a:ln>
                            <a:solidFill>
                              <a:schemeClr val="tx1"/>
                            </a:solidFill>
                          </a:ln>
                        </pic:spPr>
                      </pic:pic>
                    </a:graphicData>
                  </a:graphic>
                </wp:inline>
              </w:drawing>
            </w:r>
          </w:p>
        </w:tc>
      </w:tr>
      <w:tr w:rsidR="00617451" w14:paraId="613FB081" w14:textId="77777777" w:rsidTr="009E1C30">
        <w:trPr>
          <w:trHeight w:val="47"/>
        </w:trPr>
        <w:tc>
          <w:tcPr>
            <w:tcW w:w="1222" w:type="dxa"/>
          </w:tcPr>
          <w:p w14:paraId="6FE5E2EE" w14:textId="37A6B6C0" w:rsidR="00617451" w:rsidRPr="00483F52" w:rsidRDefault="00617451" w:rsidP="00483F52">
            <w:pPr>
              <w:jc w:val="center"/>
              <w:rPr>
                <w:i/>
                <w:iCs/>
                <w:color w:val="44546A" w:themeColor="text2"/>
              </w:rPr>
            </w:pPr>
            <w:r w:rsidRPr="00483F52">
              <w:rPr>
                <w:i/>
                <w:iCs/>
                <w:color w:val="44546A" w:themeColor="text2"/>
              </w:rPr>
              <w:t>Figure 2</w:t>
            </w:r>
            <w:r w:rsidR="00B5476C" w:rsidRPr="00483F52">
              <w:rPr>
                <w:i/>
                <w:iCs/>
                <w:color w:val="44546A" w:themeColor="text2"/>
              </w:rPr>
              <w:t>7</w:t>
            </w:r>
            <w:r w:rsidRPr="00483F52">
              <w:rPr>
                <w:i/>
                <w:iCs/>
                <w:color w:val="44546A" w:themeColor="text2"/>
              </w:rPr>
              <w:t xml:space="preserve">. Scatterplot of the </w:t>
            </w:r>
            <w:r w:rsidR="00620ABC" w:rsidRPr="00483F52">
              <w:rPr>
                <w:i/>
                <w:iCs/>
                <w:color w:val="44546A" w:themeColor="text2"/>
              </w:rPr>
              <w:t>two UMAP components</w:t>
            </w:r>
            <w:r w:rsidR="009E1C30" w:rsidRPr="00483F52">
              <w:rPr>
                <w:i/>
                <w:iCs/>
                <w:color w:val="44546A" w:themeColor="text2"/>
              </w:rPr>
              <w:t xml:space="preserve"> by diagnosis.</w:t>
            </w:r>
          </w:p>
        </w:tc>
      </w:tr>
    </w:tbl>
    <w:p w14:paraId="515D36A0" w14:textId="038B7029" w:rsidR="00200DD3" w:rsidRPr="00C56D81" w:rsidRDefault="00617451" w:rsidP="009A7712">
      <w:pPr>
        <w:pStyle w:val="Heading3"/>
      </w:pPr>
      <w:r>
        <w:t xml:space="preserve"> </w:t>
      </w:r>
      <w:r w:rsidR="00595A8C">
        <w:t>4.</w:t>
      </w:r>
      <w:r w:rsidR="00200DD3" w:rsidRPr="00C56D81">
        <w:t xml:space="preserve">3.3 </w:t>
      </w:r>
      <w:r w:rsidR="000B3274" w:rsidRPr="00C56D81">
        <w:t>–</w:t>
      </w:r>
      <w:r w:rsidR="00200DD3" w:rsidRPr="00C56D81">
        <w:t xml:space="preserve"> </w:t>
      </w:r>
      <w:r w:rsidR="000B3274" w:rsidRPr="00C56D81">
        <w:t>Uniform Manifold Approximation and Projection (UMAP)</w:t>
      </w:r>
    </w:p>
    <w:p w14:paraId="0E6AAAE8" w14:textId="0FE4CA0C" w:rsidR="00614B83" w:rsidRDefault="00617451" w:rsidP="009A7712">
      <w:r w:rsidRPr="006559DC">
        <w:t xml:space="preserve"> </w:t>
      </w:r>
      <w:r w:rsidR="006559DC" w:rsidRPr="006559DC">
        <w:t>Uniform Manifold Approximation and Projection</w:t>
      </w:r>
      <w:r w:rsidR="002D2ECD">
        <w:t xml:space="preserve"> (UMAP)</w:t>
      </w:r>
      <w:r w:rsidR="006559DC" w:rsidRPr="006559DC">
        <w:t xml:space="preserve"> is another </w:t>
      </w:r>
      <w:r w:rsidR="006559DC">
        <w:t xml:space="preserve">type of dimensionality reduction technique that </w:t>
      </w:r>
      <w:r w:rsidR="0071179B">
        <w:t xml:space="preserve">allows for non-linear relationships. </w:t>
      </w:r>
      <w:r w:rsidR="00D75F4D">
        <w:t xml:space="preserve">Continuing with only the Alzheimer’s </w:t>
      </w:r>
      <w:r w:rsidR="002D2ECD">
        <w:t>disease and healthy individuals, we proceeded with a UMAP</w:t>
      </w:r>
      <w:r w:rsidR="001E7A76">
        <w:t xml:space="preserve">. Testing multiple </w:t>
      </w:r>
      <w:r w:rsidR="00B63619">
        <w:t xml:space="preserve">distance metrics, number of </w:t>
      </w:r>
      <w:r w:rsidR="00235141">
        <w:t>neighbours, minimum</w:t>
      </w:r>
      <w:r w:rsidR="00447EB2">
        <w:t xml:space="preserve"> </w:t>
      </w:r>
      <w:r w:rsidR="00235141">
        <w:t>distances, and combination of features</w:t>
      </w:r>
      <w:r w:rsidR="00254510">
        <w:t xml:space="preserve">, we were able to have a </w:t>
      </w:r>
      <w:r w:rsidR="009E1C30">
        <w:t>decent</w:t>
      </w:r>
      <w:r w:rsidR="00254510">
        <w:t xml:space="preserve"> </w:t>
      </w:r>
      <w:r w:rsidR="00DC03D9">
        <w:t xml:space="preserve">looking graph that has </w:t>
      </w:r>
      <w:r w:rsidR="007F2BBF">
        <w:t>mostly</w:t>
      </w:r>
      <w:r w:rsidR="00B51F87">
        <w:t xml:space="preserve"> Alzheimer’s disease individuals at the top and </w:t>
      </w:r>
      <w:r w:rsidR="00C92BE1">
        <w:t>healthy control on the bottom</w:t>
      </w:r>
      <w:r>
        <w:t xml:space="preserve"> which is shown in Figure 2</w:t>
      </w:r>
      <w:r w:rsidR="00B5476C">
        <w:t>7</w:t>
      </w:r>
      <w:r w:rsidR="00C92BE1">
        <w:t xml:space="preserve">. </w:t>
      </w:r>
      <w:r w:rsidR="00235141">
        <w:t>The features used are the features that had a p-value under 0.01 for the ANOVA test presented in Figure 19.</w:t>
      </w:r>
    </w:p>
    <w:p w14:paraId="17BADC9C" w14:textId="77777777" w:rsidR="00614B83" w:rsidRPr="00C56D81" w:rsidRDefault="00614B83" w:rsidP="009A7712"/>
    <w:p w14:paraId="71EF7105" w14:textId="4ED657D6" w:rsidR="00200DD3" w:rsidRPr="00C56D81" w:rsidRDefault="00595A8C" w:rsidP="009A7712">
      <w:pPr>
        <w:pStyle w:val="Heading2"/>
      </w:pPr>
      <w:bookmarkStart w:id="13" w:name="_Toc153628495"/>
      <w:r>
        <w:t>4.</w:t>
      </w:r>
      <w:r w:rsidR="00200DD3" w:rsidRPr="00C56D81">
        <w:t xml:space="preserve">4 – Classification from the </w:t>
      </w:r>
      <w:bookmarkEnd w:id="13"/>
      <w:proofErr w:type="spellStart"/>
      <w:r w:rsidR="68C03555">
        <w:t>s</w:t>
      </w:r>
      <w:r w:rsidR="6A8305E9">
        <w:t>tudy'</w:t>
      </w:r>
      <w:r w:rsidR="68C03555">
        <w:t>model</w:t>
      </w:r>
      <w:proofErr w:type="spellEnd"/>
    </w:p>
    <w:p w14:paraId="53700C2B" w14:textId="278762D1" w:rsidR="4F0FF5E2" w:rsidRDefault="11685FA1" w:rsidP="009A7712">
      <w:r>
        <w:t xml:space="preserve">The </w:t>
      </w:r>
      <w:r w:rsidR="73D76240">
        <w:t xml:space="preserve">implementation </w:t>
      </w:r>
      <w:r>
        <w:t>of th</w:t>
      </w:r>
      <w:r w:rsidR="31BC8684">
        <w:t>e provided classifiers with the</w:t>
      </w:r>
      <w:r>
        <w:t xml:space="preserve"> CNN model </w:t>
      </w:r>
      <w:r w:rsidR="3630D3C0">
        <w:t xml:space="preserve">was </w:t>
      </w:r>
      <w:r>
        <w:t xml:space="preserve">a comprehensive process, </w:t>
      </w:r>
      <w:r w:rsidR="17E19396">
        <w:t xml:space="preserve">which involved </w:t>
      </w:r>
      <w:r>
        <w:t>meticulous hyperparameter tuning through grid search to ascertain the most effective hyperparameters for learning to classify between patients with Alzheimer’s disease and cognitively normal subjects. The model is initially trained on a dataset, followed by a validation phase for fine-tuning hyperparameters, and ultimately, it is tested on an unseen dataset to evaluate its efficacy. We employ the Area Under the Curve (AUC) metric for performance evaluation, a robust measure in classification tasks for balancing true positive and false positive rates. Additionally, the incorporation of cross-entropy as the loss function is a strategic choice for handling probabilistic outcomes in classification tasks. The Stochastic Gradient Descent (SGD) optimizer is utilized for its proven efficiency and simplicity, further enhancing the model's learning capability.</w:t>
      </w:r>
      <w:r w:rsidR="1424DDD1">
        <w:t xml:space="preserve"> </w:t>
      </w:r>
    </w:p>
    <w:p w14:paraId="273C30BD" w14:textId="4E363872" w:rsidR="47788B33" w:rsidRDefault="47788B33" w:rsidP="009A7712"/>
    <w:p w14:paraId="32D42F8C" w14:textId="32067BCA" w:rsidR="00BC0A5E" w:rsidRPr="00C56D81" w:rsidRDefault="00595A8C" w:rsidP="009A7712">
      <w:pPr>
        <w:pStyle w:val="Heading3"/>
      </w:pPr>
      <w:r>
        <w:t>4.</w:t>
      </w:r>
      <w:r w:rsidR="00BC0A5E">
        <w:t>4.1 – Linear Classifier</w:t>
      </w:r>
      <w:r w:rsidR="34486858">
        <w:t xml:space="preserve"> from the Stud</w:t>
      </w:r>
      <w:r w:rsidR="0CD3D2CF">
        <w:t>y’</w:t>
      </w:r>
      <w:r w:rsidR="34486858">
        <w:t>s Model</w:t>
      </w:r>
    </w:p>
    <w:p w14:paraId="1C7CBD7A" w14:textId="47838E46" w:rsidR="2D470C73" w:rsidRDefault="2D470C73" w:rsidP="009A7712">
      <w:r>
        <w:t xml:space="preserve">The Linear Classifier is a </w:t>
      </w:r>
      <w:proofErr w:type="spellStart"/>
      <w:r>
        <w:t>PyTorch</w:t>
      </w:r>
      <w:proofErr w:type="spellEnd"/>
      <w:r>
        <w:t xml:space="preserve"> neural network model designed for classification of linearly separable data. It consists of a sequential container that initially flattens the input, then applies a linear transformation from the input dimension to the number of hidden</w:t>
      </w:r>
      <w:r w:rsidR="1B2771B4">
        <w:t xml:space="preserve"> layers, followed by another linear layer from the hidden layers to the output dimension. The initialization initializes the weights of the linear layers with a normal distribution and biases to zero, which helps for faster convergence in training. </w:t>
      </w:r>
      <w:r w:rsidR="4F576CBD">
        <w:t xml:space="preserve">This model is quite simple, focusing on linear transformations, and emphasizing stable and efficient training. </w:t>
      </w:r>
    </w:p>
    <w:p w14:paraId="524E5829" w14:textId="65FAAF56" w:rsidR="36D9AA46" w:rsidRDefault="4952E57D" w:rsidP="009A7712">
      <w:r>
        <w:t xml:space="preserve">Despite meticulous hyperparameter tuning, and also using the hyperparameters used by the original </w:t>
      </w:r>
      <w:proofErr w:type="gramStart"/>
      <w:r>
        <w:t>study,</w:t>
      </w:r>
      <w:r w:rsidR="23B46CA9">
        <w:t xml:space="preserve"> and</w:t>
      </w:r>
      <w:proofErr w:type="gramEnd"/>
      <w:r w:rsidR="23B46CA9">
        <w:t xml:space="preserve"> employing robust measures like Area Under the Curve (AUC) for performance evaluation, the model achieved an AUC of 0.60 with a wide 95% confidence interval ranging from 0.40 to 0.80. An AUC score of 0.60, while slightly better than a random guess, is not particularly </w:t>
      </w:r>
      <w:r w:rsidR="0DF03D26">
        <w:t>high, indicating only a low ability of the model to distinguish between subjects with Alzheimer’s disease and cognitively normal subjects from their structural MRIs. The broad confidence interval further implies significant uncertainty in the model’s performance.</w:t>
      </w:r>
      <w:r w:rsidR="78CCC5FD">
        <w:t xml:space="preserve"> The lower bound of the confidence interval at 0.40 suggests the possibility that the model’s performance is no better than flipping a coin</w:t>
      </w:r>
      <w:r w:rsidR="5B04D9A8">
        <w:t>.</w:t>
      </w:r>
    </w:p>
    <w:p w14:paraId="38D58FCE" w14:textId="0E8907FB" w:rsidR="5B04D9A8" w:rsidRDefault="5B04D9A8" w:rsidP="009A7712">
      <w:r>
        <w:t>Several factors could be contributing to these relatively poor results. Firstly, unlike the original study, our approach did not involve preprocessing of MRI images. This is especially important considering that the convolutional neural network was trained on extensively prepr</w:t>
      </w:r>
      <w:r w:rsidR="39CC8D91">
        <w:t>ocessed MRI images.</w:t>
      </w:r>
      <w:r w:rsidR="302B8F6E">
        <w:t xml:space="preserve"> Secondly, we utilized a smaller subset of the original dataset. The reduced size of the dataset might have affected the classifier’s ability to learn effectively, potentially leading to overfitting or underfitting.</w:t>
      </w:r>
    </w:p>
    <w:p w14:paraId="1998B625" w14:textId="2BFFE789" w:rsidR="302B8F6E" w:rsidRDefault="302B8F6E" w:rsidP="009A7712">
      <w:r>
        <w:t>Statistically, the model cannot be conclusively deemed effective for the task of distinguishing between the two classes from unprocessed MRI images, given the large confidence interval for the AUC score. The results suggest that further improvements are necessary, possibly through more extensive data preprocessing</w:t>
      </w:r>
      <w:r w:rsidR="4E22E738">
        <w:t xml:space="preserve">, training the feature extraction model on raw images, or using a larger dataset. </w:t>
      </w:r>
    </w:p>
    <w:p w14:paraId="1BFC2C5B" w14:textId="026BBABE" w:rsidR="598DA40F" w:rsidRDefault="598DA40F" w:rsidP="009A7712">
      <w:pPr>
        <w:rPr>
          <w:highlight w:val="cyan"/>
        </w:rPr>
      </w:pPr>
    </w:p>
    <w:p w14:paraId="53420534" w14:textId="2AF4843E" w:rsidR="00BC0A5E" w:rsidRPr="00C56D81" w:rsidRDefault="00595A8C" w:rsidP="009A7712">
      <w:pPr>
        <w:pStyle w:val="Heading3"/>
      </w:pPr>
      <w:r>
        <w:t>4.</w:t>
      </w:r>
      <w:r w:rsidR="3543AFA6">
        <w:t xml:space="preserve">4.2 – </w:t>
      </w:r>
      <w:r w:rsidR="34613415">
        <w:t>Adversarial Classifier</w:t>
      </w:r>
      <w:r w:rsidR="31550A20">
        <w:t xml:space="preserve"> from the Stud</w:t>
      </w:r>
      <w:r w:rsidR="0064B8F5">
        <w:t>y’</w:t>
      </w:r>
      <w:r w:rsidR="31550A20">
        <w:t>s Model</w:t>
      </w:r>
    </w:p>
    <w:p w14:paraId="5D0F8CC3" w14:textId="63E6DE65" w:rsidR="614FA1A8" w:rsidRDefault="00049260" w:rsidP="009A7712">
      <w:r>
        <w:t>Adversarial classification is a machine learning technique that involves</w:t>
      </w:r>
      <w:r w:rsidR="26B58BDD">
        <w:t xml:space="preserve"> training a model to make it robust against adversarial examples – inputs that would normally confuse or deceive the model. </w:t>
      </w:r>
      <w:r w:rsidR="5F398AAE">
        <w:t xml:space="preserve">In the context of medical imaging, adversarial classification can be intriguing because it potentially improves the model’s resilience against variations and noise in raw images. We hypothesized that this resilience might be beneficial for our </w:t>
      </w:r>
      <w:r w:rsidR="13961EEB">
        <w:t>context, where image preprocessing was</w:t>
      </w:r>
      <w:r w:rsidR="63F59816">
        <w:t xml:space="preserve"> not done. </w:t>
      </w:r>
    </w:p>
    <w:p w14:paraId="1C2BFFFA" w14:textId="6D8A1356" w:rsidR="32F2BF22" w:rsidRDefault="32F2BF22" w:rsidP="009A7712">
      <w:r>
        <w:t>The Adversarial Classifie</w:t>
      </w:r>
      <w:r w:rsidR="7516650B">
        <w:t>r</w:t>
      </w:r>
      <w:r>
        <w:t xml:space="preserve"> is a </w:t>
      </w:r>
      <w:proofErr w:type="spellStart"/>
      <w:r>
        <w:t>PyTorch</w:t>
      </w:r>
      <w:proofErr w:type="spellEnd"/>
      <w:r>
        <w:t xml:space="preserve"> neural network model designed for classification. The model is initialized with input dimension, hidden layer size, and output dimension, and it has a relatively simple structure, comprising a single linear layer from the input dimension to the output </w:t>
      </w:r>
      <w:r w:rsidR="107011D0">
        <w:t xml:space="preserve">dimension. The forward pass involved normalizing the output of the linear layer using an L2 normalization. The normalization step ensures that the output vectors have a unit norm, which is beneficial for learning stability and performance in an adversarial training context. The architecture is straightforward without </w:t>
      </w:r>
      <w:r w:rsidR="4EAFD3A6">
        <w:t xml:space="preserve">hidden layers or non-linear activations, which means that it was designed for linearly separable data. </w:t>
      </w:r>
    </w:p>
    <w:p w14:paraId="4DEBB55A" w14:textId="047DAA84" w:rsidR="0685E39C" w:rsidRDefault="47EA6C68" w:rsidP="009A7712">
      <w:r>
        <w:t>In our attempt to replicate the original study’s work</w:t>
      </w:r>
      <w:r w:rsidR="075066B8">
        <w:t xml:space="preserve"> </w:t>
      </w:r>
      <w:r w:rsidR="439EE47C">
        <w:t xml:space="preserve">using a smaller sample size and without preprocessing the MRI images, the trained classifier achieved an AUC of 0.61, with a 95% confidence interval ranging from 0.42 to 0.79. </w:t>
      </w:r>
      <w:r w:rsidR="2426AB3E">
        <w:t>While the AUC of 0.61 indicates the possibility that the model may perform slightly better than random guessing, the wide confidence interval (0.42 to 0.79) suggests an extremely high degree of uncertainty in the model’s effectiveness in</w:t>
      </w:r>
      <w:r w:rsidR="46EFAD9B">
        <w:t xml:space="preserve"> discriminating between the two classes. The lower bound of the confidence interval raises concerns about the model’s consistency and reliability</w:t>
      </w:r>
      <w:r w:rsidR="7F65D242">
        <w:t xml:space="preserve">. </w:t>
      </w:r>
    </w:p>
    <w:p w14:paraId="0F9DE4D8" w14:textId="72A98120" w:rsidR="7F65D242" w:rsidRDefault="7F65D242" w:rsidP="009A7712">
      <w:r>
        <w:t xml:space="preserve">While the adversarial classification approach shows some potential, the current model requires further refinement and exploration before it can be considered effective for the detection of Alzheimer’s disease from structural MRIs. </w:t>
      </w:r>
      <w:r w:rsidR="58887969">
        <w:t xml:space="preserve">For future iterations, several improvements can be considered, including an extensive preprocessing pipeline, larger sample size, </w:t>
      </w:r>
      <w:r w:rsidR="177FB2DF">
        <w:t xml:space="preserve">or </w:t>
      </w:r>
      <w:r w:rsidR="58887969">
        <w:t xml:space="preserve">a more complex model architecture </w:t>
      </w:r>
      <w:proofErr w:type="gramStart"/>
      <w:r w:rsidR="58887969">
        <w:t>in order to</w:t>
      </w:r>
      <w:proofErr w:type="gramEnd"/>
      <w:r w:rsidR="58887969">
        <w:t xml:space="preserve"> better capture the nuances of the data.</w:t>
      </w:r>
    </w:p>
    <w:p w14:paraId="137450B3" w14:textId="484082D5" w:rsidR="00BC0A5E" w:rsidRPr="00C56D81" w:rsidRDefault="00BC0A5E" w:rsidP="009A7712"/>
    <w:p w14:paraId="09CFC993" w14:textId="77580464" w:rsidR="00200DD3" w:rsidRPr="00267050" w:rsidRDefault="00595A8C" w:rsidP="009A7712">
      <w:pPr>
        <w:pStyle w:val="Heading2"/>
        <w:rPr>
          <w:lang w:val="fr-FR"/>
        </w:rPr>
      </w:pPr>
      <w:bookmarkStart w:id="14" w:name="_Toc153628496"/>
      <w:r w:rsidRPr="00267050">
        <w:rPr>
          <w:lang w:val="fr-FR"/>
        </w:rPr>
        <w:t>4.</w:t>
      </w:r>
      <w:r w:rsidR="00200DD3" w:rsidRPr="00267050">
        <w:rPr>
          <w:lang w:val="fr-FR"/>
        </w:rPr>
        <w:t>5 – Régression Logistique</w:t>
      </w:r>
      <w:bookmarkEnd w:id="14"/>
    </w:p>
    <w:p w14:paraId="752597E5" w14:textId="4C8BF59C" w:rsidR="00CE07B5" w:rsidRPr="00B5476C" w:rsidRDefault="7D9C65ED" w:rsidP="009A7712">
      <w:pPr>
        <w:rPr>
          <w:rFonts w:eastAsia="Arial"/>
          <w:color w:val="383838"/>
          <w:lang w:val="fr-FR"/>
        </w:rPr>
      </w:pPr>
      <w:r w:rsidRPr="00B5476C">
        <w:rPr>
          <w:lang w:val="fr-FR"/>
        </w:rPr>
        <w:t xml:space="preserve">Pour cette partie on a procédé de 4 manières pour trouver le meilleur modèle avec </w:t>
      </w:r>
      <w:proofErr w:type="gramStart"/>
      <w:r w:rsidRPr="00B5476C">
        <w:rPr>
          <w:lang w:val="fr-FR"/>
        </w:rPr>
        <w:t>différentes types</w:t>
      </w:r>
      <w:proofErr w:type="gramEnd"/>
      <w:r w:rsidRPr="00B5476C">
        <w:rPr>
          <w:lang w:val="fr-FR"/>
        </w:rPr>
        <w:t xml:space="preserve"> de régressions.  </w:t>
      </w:r>
    </w:p>
    <w:p w14:paraId="0556AF1B" w14:textId="60205F48" w:rsidR="00CE07B5" w:rsidRPr="00B5476C" w:rsidRDefault="00CE07B5" w:rsidP="009A7712">
      <w:pPr>
        <w:rPr>
          <w:lang w:val="fr-FR"/>
        </w:rPr>
      </w:pPr>
    </w:p>
    <w:p w14:paraId="7438CBC9" w14:textId="135437FC" w:rsidR="00CE07B5" w:rsidRPr="00B5476C" w:rsidRDefault="00CAB36D" w:rsidP="009A7712">
      <w:pPr>
        <w:rPr>
          <w:lang w:val="fr-FR"/>
        </w:rPr>
      </w:pPr>
      <w:r w:rsidRPr="00B5476C">
        <w:rPr>
          <w:lang w:val="fr-FR"/>
        </w:rPr>
        <w:t xml:space="preserve">Les modèles 1 à 3 n’ont rien donné et même un changement du code n’a pas aidé. On a préféré mettre </w:t>
      </w:r>
      <w:proofErr w:type="gramStart"/>
      <w:r w:rsidRPr="00B5476C">
        <w:rPr>
          <w:lang w:val="fr-FR"/>
        </w:rPr>
        <w:t>les résultat</w:t>
      </w:r>
      <w:proofErr w:type="gramEnd"/>
      <w:r w:rsidRPr="00B5476C">
        <w:rPr>
          <w:lang w:val="fr-FR"/>
        </w:rPr>
        <w:t xml:space="preserve"> pour </w:t>
      </w:r>
      <w:proofErr w:type="spellStart"/>
      <w:r w:rsidRPr="00B5476C">
        <w:rPr>
          <w:lang w:val="fr-FR"/>
        </w:rPr>
        <w:t>donné</w:t>
      </w:r>
      <w:proofErr w:type="spellEnd"/>
      <w:r w:rsidRPr="00B5476C">
        <w:rPr>
          <w:lang w:val="fr-FR"/>
        </w:rPr>
        <w:t xml:space="preserve"> une vue globale de nos régressions.</w:t>
      </w:r>
    </w:p>
    <w:p w14:paraId="76D431BA" w14:textId="4383E44E" w:rsidR="00CE07B5" w:rsidRPr="00B31326" w:rsidRDefault="7D9C65ED" w:rsidP="009A7712">
      <w:pPr>
        <w:pStyle w:val="ListParagraph"/>
        <w:numPr>
          <w:ilvl w:val="0"/>
          <w:numId w:val="8"/>
        </w:numPr>
        <w:rPr>
          <w:lang w:val="fr-FR"/>
        </w:rPr>
      </w:pPr>
      <w:proofErr w:type="spellStart"/>
      <w:r w:rsidRPr="00B31326">
        <w:rPr>
          <w:lang w:val="fr-FR"/>
        </w:rPr>
        <w:t>Modéle</w:t>
      </w:r>
      <w:proofErr w:type="spellEnd"/>
      <w:r w:rsidRPr="00B31326">
        <w:rPr>
          <w:lang w:val="fr-FR"/>
        </w:rPr>
        <w:t xml:space="preserve"> 1 une régression logistique </w:t>
      </w:r>
      <w:proofErr w:type="gramStart"/>
      <w:r w:rsidRPr="00B31326">
        <w:rPr>
          <w:lang w:val="fr-FR"/>
        </w:rPr>
        <w:t>simple:</w:t>
      </w:r>
      <w:proofErr w:type="gramEnd"/>
      <w:r w:rsidRPr="00B31326">
        <w:rPr>
          <w:lang w:val="fr-FR"/>
        </w:rPr>
        <w:t xml:space="preserve"> 10% </w:t>
      </w:r>
    </w:p>
    <w:tbl>
      <w:tblPr>
        <w:tblStyle w:val="TableGrid"/>
        <w:tblpPr w:leftFromText="180" w:rightFromText="180" w:vertAnchor="page" w:horzAnchor="margin" w:tblpXSpec="right" w:tblpY="11237"/>
        <w:tblW w:w="6893" w:type="dxa"/>
        <w:tblLook w:val="04A0" w:firstRow="1" w:lastRow="0" w:firstColumn="1" w:lastColumn="0" w:noHBand="0" w:noVBand="1"/>
      </w:tblPr>
      <w:tblGrid>
        <w:gridCol w:w="1842"/>
        <w:gridCol w:w="1329"/>
        <w:gridCol w:w="1265"/>
        <w:gridCol w:w="1286"/>
        <w:gridCol w:w="1171"/>
      </w:tblGrid>
      <w:tr w:rsidR="002724CD" w14:paraId="5D53DC28" w14:textId="77777777" w:rsidTr="002724CD">
        <w:trPr>
          <w:trHeight w:val="293"/>
        </w:trPr>
        <w:tc>
          <w:tcPr>
            <w:tcW w:w="6893" w:type="dxa"/>
            <w:gridSpan w:val="5"/>
            <w:vAlign w:val="center"/>
          </w:tcPr>
          <w:p w14:paraId="0823B7EE" w14:textId="77777777" w:rsidR="002724CD" w:rsidRDefault="002724CD" w:rsidP="002724CD">
            <w:pPr>
              <w:jc w:val="center"/>
              <w:rPr>
                <w:lang w:val="fr-FR"/>
              </w:rPr>
            </w:pPr>
            <w:r>
              <w:rPr>
                <w:lang w:val="fr-FR"/>
              </w:rPr>
              <w:t>Rapport de classification</w:t>
            </w:r>
          </w:p>
        </w:tc>
      </w:tr>
      <w:tr w:rsidR="002724CD" w14:paraId="0A727E54" w14:textId="77777777" w:rsidTr="002724CD">
        <w:trPr>
          <w:trHeight w:val="293"/>
        </w:trPr>
        <w:tc>
          <w:tcPr>
            <w:tcW w:w="1842" w:type="dxa"/>
            <w:vAlign w:val="center"/>
          </w:tcPr>
          <w:p w14:paraId="7531DB4C" w14:textId="77777777" w:rsidR="002724CD" w:rsidRDefault="002724CD" w:rsidP="002724CD">
            <w:pPr>
              <w:jc w:val="center"/>
              <w:rPr>
                <w:lang w:val="fr-FR"/>
              </w:rPr>
            </w:pPr>
          </w:p>
        </w:tc>
        <w:tc>
          <w:tcPr>
            <w:tcW w:w="1329" w:type="dxa"/>
            <w:vAlign w:val="center"/>
          </w:tcPr>
          <w:p w14:paraId="14B6DA9D" w14:textId="77777777" w:rsidR="002724CD" w:rsidRDefault="002724CD" w:rsidP="002724CD">
            <w:pPr>
              <w:jc w:val="center"/>
              <w:rPr>
                <w:lang w:val="fr-FR"/>
              </w:rPr>
            </w:pPr>
            <w:proofErr w:type="spellStart"/>
            <w:proofErr w:type="gramStart"/>
            <w:r>
              <w:rPr>
                <w:lang w:val="fr-FR"/>
              </w:rPr>
              <w:t>precision</w:t>
            </w:r>
            <w:proofErr w:type="spellEnd"/>
            <w:proofErr w:type="gramEnd"/>
          </w:p>
        </w:tc>
        <w:tc>
          <w:tcPr>
            <w:tcW w:w="1265" w:type="dxa"/>
            <w:vAlign w:val="center"/>
          </w:tcPr>
          <w:p w14:paraId="45ED7102" w14:textId="77777777" w:rsidR="002724CD" w:rsidRDefault="002724CD" w:rsidP="002724CD">
            <w:pPr>
              <w:jc w:val="center"/>
              <w:rPr>
                <w:lang w:val="fr-FR"/>
              </w:rPr>
            </w:pPr>
            <w:proofErr w:type="spellStart"/>
            <w:proofErr w:type="gramStart"/>
            <w:r>
              <w:rPr>
                <w:lang w:val="fr-FR"/>
              </w:rPr>
              <w:t>recall</w:t>
            </w:r>
            <w:proofErr w:type="spellEnd"/>
            <w:proofErr w:type="gramEnd"/>
          </w:p>
        </w:tc>
        <w:tc>
          <w:tcPr>
            <w:tcW w:w="1286" w:type="dxa"/>
            <w:vAlign w:val="center"/>
          </w:tcPr>
          <w:p w14:paraId="41152781" w14:textId="77777777" w:rsidR="002724CD" w:rsidRDefault="002724CD" w:rsidP="002724CD">
            <w:pPr>
              <w:jc w:val="center"/>
              <w:rPr>
                <w:lang w:val="fr-FR"/>
              </w:rPr>
            </w:pPr>
            <w:proofErr w:type="gramStart"/>
            <w:r>
              <w:rPr>
                <w:lang w:val="fr-FR"/>
              </w:rPr>
              <w:t>f</w:t>
            </w:r>
            <w:proofErr w:type="gramEnd"/>
            <w:r>
              <w:rPr>
                <w:lang w:val="fr-FR"/>
              </w:rPr>
              <w:t>1-score</w:t>
            </w:r>
          </w:p>
        </w:tc>
        <w:tc>
          <w:tcPr>
            <w:tcW w:w="1171" w:type="dxa"/>
            <w:vAlign w:val="center"/>
          </w:tcPr>
          <w:p w14:paraId="6399482B" w14:textId="77777777" w:rsidR="002724CD" w:rsidRDefault="002724CD" w:rsidP="002724CD">
            <w:pPr>
              <w:jc w:val="center"/>
              <w:rPr>
                <w:lang w:val="fr-FR"/>
              </w:rPr>
            </w:pPr>
            <w:proofErr w:type="gramStart"/>
            <w:r>
              <w:rPr>
                <w:lang w:val="fr-FR"/>
              </w:rPr>
              <w:t>support</w:t>
            </w:r>
            <w:proofErr w:type="gramEnd"/>
          </w:p>
        </w:tc>
      </w:tr>
      <w:tr w:rsidR="002724CD" w14:paraId="58256F0E" w14:textId="77777777" w:rsidTr="002724CD">
        <w:trPr>
          <w:trHeight w:val="293"/>
        </w:trPr>
        <w:tc>
          <w:tcPr>
            <w:tcW w:w="1842" w:type="dxa"/>
            <w:vAlign w:val="center"/>
          </w:tcPr>
          <w:p w14:paraId="656514C9" w14:textId="77777777" w:rsidR="002724CD" w:rsidRDefault="002724CD" w:rsidP="002724CD">
            <w:pPr>
              <w:jc w:val="center"/>
              <w:rPr>
                <w:lang w:val="fr-FR"/>
              </w:rPr>
            </w:pPr>
            <w:r>
              <w:rPr>
                <w:lang w:val="fr-FR"/>
              </w:rPr>
              <w:t>1</w:t>
            </w:r>
          </w:p>
        </w:tc>
        <w:tc>
          <w:tcPr>
            <w:tcW w:w="1329" w:type="dxa"/>
            <w:vAlign w:val="center"/>
          </w:tcPr>
          <w:p w14:paraId="71DB4CAA" w14:textId="77777777" w:rsidR="002724CD" w:rsidRDefault="002724CD" w:rsidP="002724CD">
            <w:pPr>
              <w:jc w:val="center"/>
              <w:rPr>
                <w:lang w:val="fr-FR"/>
              </w:rPr>
            </w:pPr>
            <w:r>
              <w:rPr>
                <w:lang w:val="fr-FR"/>
              </w:rPr>
              <w:t>0.00</w:t>
            </w:r>
          </w:p>
        </w:tc>
        <w:tc>
          <w:tcPr>
            <w:tcW w:w="1265" w:type="dxa"/>
            <w:vAlign w:val="center"/>
          </w:tcPr>
          <w:p w14:paraId="05191A4F" w14:textId="77777777" w:rsidR="002724CD" w:rsidRDefault="002724CD" w:rsidP="002724CD">
            <w:pPr>
              <w:jc w:val="center"/>
              <w:rPr>
                <w:lang w:val="fr-FR"/>
              </w:rPr>
            </w:pPr>
            <w:r>
              <w:rPr>
                <w:lang w:val="fr-FR"/>
              </w:rPr>
              <w:t>0.00</w:t>
            </w:r>
          </w:p>
        </w:tc>
        <w:tc>
          <w:tcPr>
            <w:tcW w:w="1286" w:type="dxa"/>
            <w:vAlign w:val="center"/>
          </w:tcPr>
          <w:p w14:paraId="2F13089D" w14:textId="77777777" w:rsidR="002724CD" w:rsidRDefault="002724CD" w:rsidP="002724CD">
            <w:pPr>
              <w:jc w:val="center"/>
              <w:rPr>
                <w:lang w:val="fr-FR"/>
              </w:rPr>
            </w:pPr>
            <w:r>
              <w:rPr>
                <w:lang w:val="fr-FR"/>
              </w:rPr>
              <w:t>0.00</w:t>
            </w:r>
          </w:p>
        </w:tc>
        <w:tc>
          <w:tcPr>
            <w:tcW w:w="1171" w:type="dxa"/>
            <w:vAlign w:val="center"/>
          </w:tcPr>
          <w:p w14:paraId="083E468E" w14:textId="77777777" w:rsidR="002724CD" w:rsidRDefault="002724CD" w:rsidP="002724CD">
            <w:pPr>
              <w:jc w:val="center"/>
              <w:rPr>
                <w:lang w:val="fr-FR"/>
              </w:rPr>
            </w:pPr>
            <w:r>
              <w:rPr>
                <w:lang w:val="fr-FR"/>
              </w:rPr>
              <w:t>37</w:t>
            </w:r>
          </w:p>
        </w:tc>
      </w:tr>
      <w:tr w:rsidR="002724CD" w14:paraId="78A35729" w14:textId="77777777" w:rsidTr="002724CD">
        <w:trPr>
          <w:trHeight w:val="293"/>
        </w:trPr>
        <w:tc>
          <w:tcPr>
            <w:tcW w:w="1842" w:type="dxa"/>
            <w:vAlign w:val="center"/>
          </w:tcPr>
          <w:p w14:paraId="2F225224" w14:textId="77777777" w:rsidR="002724CD" w:rsidRDefault="002724CD" w:rsidP="002724CD">
            <w:pPr>
              <w:jc w:val="center"/>
              <w:rPr>
                <w:lang w:val="fr-FR"/>
              </w:rPr>
            </w:pPr>
            <w:r>
              <w:rPr>
                <w:lang w:val="fr-FR"/>
              </w:rPr>
              <w:t>2</w:t>
            </w:r>
          </w:p>
        </w:tc>
        <w:tc>
          <w:tcPr>
            <w:tcW w:w="1329" w:type="dxa"/>
            <w:vAlign w:val="center"/>
          </w:tcPr>
          <w:p w14:paraId="52B5F1B0" w14:textId="77777777" w:rsidR="002724CD" w:rsidRDefault="002724CD" w:rsidP="002724CD">
            <w:pPr>
              <w:jc w:val="center"/>
              <w:rPr>
                <w:lang w:val="fr-FR"/>
              </w:rPr>
            </w:pPr>
            <w:r>
              <w:rPr>
                <w:lang w:val="fr-FR"/>
              </w:rPr>
              <w:t>0.10</w:t>
            </w:r>
          </w:p>
        </w:tc>
        <w:tc>
          <w:tcPr>
            <w:tcW w:w="1265" w:type="dxa"/>
            <w:vAlign w:val="center"/>
          </w:tcPr>
          <w:p w14:paraId="2905D923" w14:textId="77777777" w:rsidR="002724CD" w:rsidRDefault="002724CD" w:rsidP="002724CD">
            <w:pPr>
              <w:jc w:val="center"/>
              <w:rPr>
                <w:lang w:val="fr-FR"/>
              </w:rPr>
            </w:pPr>
            <w:r>
              <w:rPr>
                <w:lang w:val="fr-FR"/>
              </w:rPr>
              <w:t>1.00</w:t>
            </w:r>
          </w:p>
        </w:tc>
        <w:tc>
          <w:tcPr>
            <w:tcW w:w="1286" w:type="dxa"/>
            <w:vAlign w:val="center"/>
          </w:tcPr>
          <w:p w14:paraId="6067D247" w14:textId="77777777" w:rsidR="002724CD" w:rsidRDefault="002724CD" w:rsidP="002724CD">
            <w:pPr>
              <w:jc w:val="center"/>
              <w:rPr>
                <w:lang w:val="fr-FR"/>
              </w:rPr>
            </w:pPr>
            <w:r>
              <w:rPr>
                <w:lang w:val="fr-FR"/>
              </w:rPr>
              <w:t>0.19</w:t>
            </w:r>
          </w:p>
        </w:tc>
        <w:tc>
          <w:tcPr>
            <w:tcW w:w="1171" w:type="dxa"/>
            <w:vAlign w:val="center"/>
          </w:tcPr>
          <w:p w14:paraId="09FAE156" w14:textId="77777777" w:rsidR="002724CD" w:rsidRDefault="002724CD" w:rsidP="002724CD">
            <w:pPr>
              <w:jc w:val="center"/>
              <w:rPr>
                <w:lang w:val="fr-FR"/>
              </w:rPr>
            </w:pPr>
            <w:r>
              <w:rPr>
                <w:lang w:val="fr-FR"/>
              </w:rPr>
              <w:t>5</w:t>
            </w:r>
          </w:p>
        </w:tc>
      </w:tr>
      <w:tr w:rsidR="002724CD" w14:paraId="679086A1" w14:textId="77777777" w:rsidTr="002724CD">
        <w:trPr>
          <w:trHeight w:val="293"/>
        </w:trPr>
        <w:tc>
          <w:tcPr>
            <w:tcW w:w="1842" w:type="dxa"/>
            <w:vAlign w:val="center"/>
          </w:tcPr>
          <w:p w14:paraId="2D53C591" w14:textId="77777777" w:rsidR="002724CD" w:rsidRDefault="002724CD" w:rsidP="002724CD">
            <w:pPr>
              <w:jc w:val="center"/>
              <w:rPr>
                <w:lang w:val="fr-FR"/>
              </w:rPr>
            </w:pPr>
            <w:r>
              <w:rPr>
                <w:lang w:val="fr-FR"/>
              </w:rPr>
              <w:t>3</w:t>
            </w:r>
          </w:p>
        </w:tc>
        <w:tc>
          <w:tcPr>
            <w:tcW w:w="1329" w:type="dxa"/>
            <w:vAlign w:val="center"/>
          </w:tcPr>
          <w:p w14:paraId="01CF2751" w14:textId="77777777" w:rsidR="002724CD" w:rsidRDefault="002724CD" w:rsidP="002724CD">
            <w:pPr>
              <w:jc w:val="center"/>
              <w:rPr>
                <w:lang w:val="fr-FR"/>
              </w:rPr>
            </w:pPr>
            <w:r>
              <w:rPr>
                <w:lang w:val="fr-FR"/>
              </w:rPr>
              <w:t>0.00</w:t>
            </w:r>
          </w:p>
        </w:tc>
        <w:tc>
          <w:tcPr>
            <w:tcW w:w="1265" w:type="dxa"/>
            <w:vAlign w:val="center"/>
          </w:tcPr>
          <w:p w14:paraId="03240786" w14:textId="77777777" w:rsidR="002724CD" w:rsidRDefault="002724CD" w:rsidP="002724CD">
            <w:pPr>
              <w:jc w:val="center"/>
              <w:rPr>
                <w:lang w:val="fr-FR"/>
              </w:rPr>
            </w:pPr>
            <w:r>
              <w:rPr>
                <w:lang w:val="fr-FR"/>
              </w:rPr>
              <w:t>0.00</w:t>
            </w:r>
          </w:p>
        </w:tc>
        <w:tc>
          <w:tcPr>
            <w:tcW w:w="1286" w:type="dxa"/>
            <w:vAlign w:val="center"/>
          </w:tcPr>
          <w:p w14:paraId="184162E5" w14:textId="77777777" w:rsidR="002724CD" w:rsidRDefault="002724CD" w:rsidP="002724CD">
            <w:pPr>
              <w:jc w:val="center"/>
              <w:rPr>
                <w:lang w:val="fr-FR"/>
              </w:rPr>
            </w:pPr>
            <w:r>
              <w:rPr>
                <w:lang w:val="fr-FR"/>
              </w:rPr>
              <w:t>0.00</w:t>
            </w:r>
          </w:p>
        </w:tc>
        <w:tc>
          <w:tcPr>
            <w:tcW w:w="1171" w:type="dxa"/>
            <w:vAlign w:val="center"/>
          </w:tcPr>
          <w:p w14:paraId="1F7BB30C" w14:textId="77777777" w:rsidR="002724CD" w:rsidRDefault="002724CD" w:rsidP="002724CD">
            <w:pPr>
              <w:jc w:val="center"/>
              <w:rPr>
                <w:lang w:val="fr-FR"/>
              </w:rPr>
            </w:pPr>
            <w:r>
              <w:rPr>
                <w:lang w:val="fr-FR"/>
              </w:rPr>
              <w:t>6</w:t>
            </w:r>
          </w:p>
        </w:tc>
      </w:tr>
      <w:tr w:rsidR="002724CD" w14:paraId="271C51DD" w14:textId="77777777" w:rsidTr="002724CD">
        <w:trPr>
          <w:trHeight w:val="293"/>
        </w:trPr>
        <w:tc>
          <w:tcPr>
            <w:tcW w:w="1842" w:type="dxa"/>
            <w:vAlign w:val="center"/>
          </w:tcPr>
          <w:p w14:paraId="2E89A9C1" w14:textId="77777777" w:rsidR="002724CD" w:rsidRDefault="002724CD" w:rsidP="002724CD">
            <w:pPr>
              <w:jc w:val="center"/>
              <w:rPr>
                <w:lang w:val="fr-FR"/>
              </w:rPr>
            </w:pPr>
            <w:proofErr w:type="spellStart"/>
            <w:proofErr w:type="gramStart"/>
            <w:r>
              <w:rPr>
                <w:lang w:val="fr-FR"/>
              </w:rPr>
              <w:t>accuracy</w:t>
            </w:r>
            <w:proofErr w:type="spellEnd"/>
            <w:proofErr w:type="gramEnd"/>
          </w:p>
        </w:tc>
        <w:tc>
          <w:tcPr>
            <w:tcW w:w="1329" w:type="dxa"/>
            <w:vAlign w:val="center"/>
          </w:tcPr>
          <w:p w14:paraId="72420DBA" w14:textId="77777777" w:rsidR="002724CD" w:rsidRDefault="002724CD" w:rsidP="002724CD">
            <w:pPr>
              <w:jc w:val="center"/>
              <w:rPr>
                <w:lang w:val="fr-FR"/>
              </w:rPr>
            </w:pPr>
          </w:p>
        </w:tc>
        <w:tc>
          <w:tcPr>
            <w:tcW w:w="1265" w:type="dxa"/>
            <w:vAlign w:val="center"/>
          </w:tcPr>
          <w:p w14:paraId="6B1596BF" w14:textId="77777777" w:rsidR="002724CD" w:rsidRDefault="002724CD" w:rsidP="002724CD">
            <w:pPr>
              <w:jc w:val="center"/>
              <w:rPr>
                <w:lang w:val="fr-FR"/>
              </w:rPr>
            </w:pPr>
          </w:p>
        </w:tc>
        <w:tc>
          <w:tcPr>
            <w:tcW w:w="1286" w:type="dxa"/>
            <w:vAlign w:val="center"/>
          </w:tcPr>
          <w:p w14:paraId="36451918" w14:textId="77777777" w:rsidR="002724CD" w:rsidRDefault="002724CD" w:rsidP="002724CD">
            <w:pPr>
              <w:jc w:val="center"/>
              <w:rPr>
                <w:lang w:val="fr-FR"/>
              </w:rPr>
            </w:pPr>
            <w:r>
              <w:rPr>
                <w:lang w:val="fr-FR"/>
              </w:rPr>
              <w:t>0.10</w:t>
            </w:r>
          </w:p>
        </w:tc>
        <w:tc>
          <w:tcPr>
            <w:tcW w:w="1171" w:type="dxa"/>
            <w:vAlign w:val="center"/>
          </w:tcPr>
          <w:p w14:paraId="13E0835D" w14:textId="77777777" w:rsidR="002724CD" w:rsidRDefault="002724CD" w:rsidP="002724CD">
            <w:pPr>
              <w:jc w:val="center"/>
              <w:rPr>
                <w:lang w:val="fr-FR"/>
              </w:rPr>
            </w:pPr>
            <w:r>
              <w:rPr>
                <w:lang w:val="fr-FR"/>
              </w:rPr>
              <w:t>48</w:t>
            </w:r>
          </w:p>
        </w:tc>
      </w:tr>
      <w:tr w:rsidR="002724CD" w14:paraId="08429972" w14:textId="77777777" w:rsidTr="002724CD">
        <w:trPr>
          <w:trHeight w:val="274"/>
        </w:trPr>
        <w:tc>
          <w:tcPr>
            <w:tcW w:w="1842" w:type="dxa"/>
            <w:vAlign w:val="center"/>
          </w:tcPr>
          <w:p w14:paraId="047D6547" w14:textId="77777777" w:rsidR="002724CD" w:rsidRDefault="002724CD" w:rsidP="002724CD">
            <w:pPr>
              <w:jc w:val="center"/>
              <w:rPr>
                <w:lang w:val="fr-FR"/>
              </w:rPr>
            </w:pPr>
            <w:proofErr w:type="gramStart"/>
            <w:r>
              <w:rPr>
                <w:lang w:val="fr-FR"/>
              </w:rPr>
              <w:t>macro</w:t>
            </w:r>
            <w:proofErr w:type="gramEnd"/>
            <w:r>
              <w:rPr>
                <w:lang w:val="fr-FR"/>
              </w:rPr>
              <w:t xml:space="preserve"> </w:t>
            </w:r>
            <w:proofErr w:type="spellStart"/>
            <w:r>
              <w:rPr>
                <w:lang w:val="fr-FR"/>
              </w:rPr>
              <w:t>avg</w:t>
            </w:r>
            <w:proofErr w:type="spellEnd"/>
          </w:p>
        </w:tc>
        <w:tc>
          <w:tcPr>
            <w:tcW w:w="1329" w:type="dxa"/>
            <w:vAlign w:val="center"/>
          </w:tcPr>
          <w:p w14:paraId="59A30E09" w14:textId="77777777" w:rsidR="002724CD" w:rsidRDefault="002724CD" w:rsidP="002724CD">
            <w:pPr>
              <w:jc w:val="center"/>
              <w:rPr>
                <w:lang w:val="fr-FR"/>
              </w:rPr>
            </w:pPr>
            <w:r>
              <w:rPr>
                <w:lang w:val="fr-FR"/>
              </w:rPr>
              <w:t>0.03</w:t>
            </w:r>
          </w:p>
        </w:tc>
        <w:tc>
          <w:tcPr>
            <w:tcW w:w="1265" w:type="dxa"/>
            <w:vAlign w:val="center"/>
          </w:tcPr>
          <w:p w14:paraId="5F5E66C7" w14:textId="77777777" w:rsidR="002724CD" w:rsidRDefault="002724CD" w:rsidP="002724CD">
            <w:pPr>
              <w:jc w:val="center"/>
              <w:rPr>
                <w:lang w:val="fr-FR"/>
              </w:rPr>
            </w:pPr>
            <w:r>
              <w:rPr>
                <w:lang w:val="fr-FR"/>
              </w:rPr>
              <w:t>0.33</w:t>
            </w:r>
          </w:p>
        </w:tc>
        <w:tc>
          <w:tcPr>
            <w:tcW w:w="1286" w:type="dxa"/>
            <w:vAlign w:val="center"/>
          </w:tcPr>
          <w:p w14:paraId="4399D5A1" w14:textId="77777777" w:rsidR="002724CD" w:rsidRDefault="002724CD" w:rsidP="002724CD">
            <w:pPr>
              <w:jc w:val="center"/>
              <w:rPr>
                <w:lang w:val="fr-FR"/>
              </w:rPr>
            </w:pPr>
            <w:r>
              <w:rPr>
                <w:lang w:val="fr-FR"/>
              </w:rPr>
              <w:t>0.06</w:t>
            </w:r>
          </w:p>
        </w:tc>
        <w:tc>
          <w:tcPr>
            <w:tcW w:w="1171" w:type="dxa"/>
            <w:vAlign w:val="center"/>
          </w:tcPr>
          <w:p w14:paraId="7FA56C8F" w14:textId="77777777" w:rsidR="002724CD" w:rsidRDefault="002724CD" w:rsidP="002724CD">
            <w:pPr>
              <w:jc w:val="center"/>
              <w:rPr>
                <w:lang w:val="fr-FR"/>
              </w:rPr>
            </w:pPr>
            <w:r>
              <w:rPr>
                <w:lang w:val="fr-FR"/>
              </w:rPr>
              <w:t>48</w:t>
            </w:r>
          </w:p>
        </w:tc>
      </w:tr>
      <w:tr w:rsidR="002724CD" w14:paraId="6E5D9417" w14:textId="77777777" w:rsidTr="002724CD">
        <w:trPr>
          <w:trHeight w:val="293"/>
        </w:trPr>
        <w:tc>
          <w:tcPr>
            <w:tcW w:w="1842" w:type="dxa"/>
            <w:vAlign w:val="center"/>
          </w:tcPr>
          <w:p w14:paraId="7E0568AD" w14:textId="77777777" w:rsidR="002724CD" w:rsidRDefault="002724CD" w:rsidP="002724CD">
            <w:pPr>
              <w:jc w:val="center"/>
              <w:rPr>
                <w:lang w:val="fr-FR"/>
              </w:rPr>
            </w:pPr>
            <w:proofErr w:type="spellStart"/>
            <w:proofErr w:type="gramStart"/>
            <w:r>
              <w:rPr>
                <w:lang w:val="fr-FR"/>
              </w:rPr>
              <w:t>weigthed</w:t>
            </w:r>
            <w:proofErr w:type="spellEnd"/>
            <w:proofErr w:type="gramEnd"/>
            <w:r>
              <w:rPr>
                <w:lang w:val="fr-FR"/>
              </w:rPr>
              <w:t xml:space="preserve"> </w:t>
            </w:r>
            <w:proofErr w:type="spellStart"/>
            <w:r>
              <w:rPr>
                <w:lang w:val="fr-FR"/>
              </w:rPr>
              <w:t>avg</w:t>
            </w:r>
            <w:proofErr w:type="spellEnd"/>
          </w:p>
        </w:tc>
        <w:tc>
          <w:tcPr>
            <w:tcW w:w="1329" w:type="dxa"/>
            <w:vAlign w:val="center"/>
          </w:tcPr>
          <w:p w14:paraId="308DB2E1" w14:textId="77777777" w:rsidR="002724CD" w:rsidRDefault="002724CD" w:rsidP="002724CD">
            <w:pPr>
              <w:jc w:val="center"/>
              <w:rPr>
                <w:lang w:val="fr-FR"/>
              </w:rPr>
            </w:pPr>
            <w:r>
              <w:rPr>
                <w:lang w:val="fr-FR"/>
              </w:rPr>
              <w:t>0.01</w:t>
            </w:r>
          </w:p>
        </w:tc>
        <w:tc>
          <w:tcPr>
            <w:tcW w:w="1265" w:type="dxa"/>
            <w:vAlign w:val="center"/>
          </w:tcPr>
          <w:p w14:paraId="4714294B" w14:textId="77777777" w:rsidR="002724CD" w:rsidRDefault="002724CD" w:rsidP="002724CD">
            <w:pPr>
              <w:jc w:val="center"/>
              <w:rPr>
                <w:lang w:val="fr-FR"/>
              </w:rPr>
            </w:pPr>
            <w:r>
              <w:rPr>
                <w:lang w:val="fr-FR"/>
              </w:rPr>
              <w:t>0.10</w:t>
            </w:r>
          </w:p>
        </w:tc>
        <w:tc>
          <w:tcPr>
            <w:tcW w:w="1286" w:type="dxa"/>
            <w:vAlign w:val="center"/>
          </w:tcPr>
          <w:p w14:paraId="6B810DFE" w14:textId="77777777" w:rsidR="002724CD" w:rsidRDefault="002724CD" w:rsidP="002724CD">
            <w:pPr>
              <w:jc w:val="center"/>
              <w:rPr>
                <w:lang w:val="fr-FR"/>
              </w:rPr>
            </w:pPr>
            <w:r>
              <w:rPr>
                <w:lang w:val="fr-FR"/>
              </w:rPr>
              <w:t>0.02</w:t>
            </w:r>
          </w:p>
        </w:tc>
        <w:tc>
          <w:tcPr>
            <w:tcW w:w="1171" w:type="dxa"/>
            <w:vAlign w:val="center"/>
          </w:tcPr>
          <w:p w14:paraId="5102AAC1" w14:textId="77777777" w:rsidR="002724CD" w:rsidRDefault="002724CD" w:rsidP="002724CD">
            <w:pPr>
              <w:jc w:val="center"/>
              <w:rPr>
                <w:lang w:val="fr-FR"/>
              </w:rPr>
            </w:pPr>
            <w:r>
              <w:rPr>
                <w:lang w:val="fr-FR"/>
              </w:rPr>
              <w:t>48</w:t>
            </w:r>
          </w:p>
        </w:tc>
      </w:tr>
    </w:tbl>
    <w:p w14:paraId="00769A05" w14:textId="2CCFB1F2" w:rsidR="00281B7E" w:rsidRPr="00B211EE" w:rsidRDefault="7D9C65ED" w:rsidP="009A7712">
      <w:pPr>
        <w:rPr>
          <w:lang w:val="fr-FR"/>
        </w:rPr>
      </w:pPr>
      <w:r w:rsidRPr="00B5476C">
        <w:rPr>
          <w:lang w:val="fr-FR"/>
        </w:rPr>
        <w:t xml:space="preserve">Précision du </w:t>
      </w:r>
      <w:proofErr w:type="gramStart"/>
      <w:r w:rsidRPr="00B5476C">
        <w:rPr>
          <w:lang w:val="fr-FR"/>
        </w:rPr>
        <w:t>modèle:</w:t>
      </w:r>
      <w:proofErr w:type="gramEnd"/>
      <w:r w:rsidRPr="00B5476C">
        <w:rPr>
          <w:lang w:val="fr-FR"/>
        </w:rPr>
        <w:t xml:space="preserve"> 0.10</w:t>
      </w:r>
      <w:r w:rsidR="002C7BBA">
        <w:rPr>
          <w:lang w:val="fr-FR"/>
        </w:rPr>
        <w:t xml:space="preserve"> </w:t>
      </w:r>
    </w:p>
    <w:tbl>
      <w:tblPr>
        <w:tblStyle w:val="TableGrid"/>
        <w:tblpPr w:leftFromText="180" w:rightFromText="180" w:vertAnchor="text" w:horzAnchor="margin" w:tblpY="169"/>
        <w:tblW w:w="0" w:type="auto"/>
        <w:tblCellMar>
          <w:left w:w="29" w:type="dxa"/>
          <w:right w:w="29" w:type="dxa"/>
        </w:tblCellMar>
        <w:tblLook w:val="04A0" w:firstRow="1" w:lastRow="0" w:firstColumn="1" w:lastColumn="0" w:noHBand="0" w:noVBand="1"/>
      </w:tblPr>
      <w:tblGrid>
        <w:gridCol w:w="774"/>
        <w:gridCol w:w="774"/>
        <w:gridCol w:w="778"/>
      </w:tblGrid>
      <w:tr w:rsidR="008A63CF" w14:paraId="2B41E10A" w14:textId="77777777" w:rsidTr="00F7530E">
        <w:trPr>
          <w:trHeight w:val="375"/>
        </w:trPr>
        <w:tc>
          <w:tcPr>
            <w:tcW w:w="2326" w:type="dxa"/>
            <w:gridSpan w:val="3"/>
            <w:vAlign w:val="center"/>
          </w:tcPr>
          <w:p w14:paraId="75CBECA1" w14:textId="77777777" w:rsidR="008A63CF" w:rsidRDefault="008A63CF" w:rsidP="00F7530E">
            <w:pPr>
              <w:jc w:val="center"/>
              <w:rPr>
                <w:lang w:val="fr-FR"/>
              </w:rPr>
            </w:pPr>
            <w:r>
              <w:rPr>
                <w:lang w:val="fr-FR"/>
              </w:rPr>
              <w:t>Matrice de confusion</w:t>
            </w:r>
          </w:p>
        </w:tc>
      </w:tr>
      <w:tr w:rsidR="008A63CF" w14:paraId="7B41CDCE" w14:textId="77777777" w:rsidTr="00F7530E">
        <w:trPr>
          <w:trHeight w:val="375"/>
        </w:trPr>
        <w:tc>
          <w:tcPr>
            <w:tcW w:w="774" w:type="dxa"/>
            <w:vAlign w:val="center"/>
          </w:tcPr>
          <w:p w14:paraId="1962FC8D" w14:textId="77777777" w:rsidR="008A63CF" w:rsidRDefault="008A63CF" w:rsidP="00F7530E">
            <w:pPr>
              <w:jc w:val="center"/>
              <w:rPr>
                <w:lang w:val="fr-FR"/>
              </w:rPr>
            </w:pPr>
            <w:r>
              <w:rPr>
                <w:lang w:val="fr-FR"/>
              </w:rPr>
              <w:t>0</w:t>
            </w:r>
          </w:p>
        </w:tc>
        <w:tc>
          <w:tcPr>
            <w:tcW w:w="774" w:type="dxa"/>
            <w:vAlign w:val="center"/>
          </w:tcPr>
          <w:p w14:paraId="057F5E61" w14:textId="77777777" w:rsidR="008A63CF" w:rsidRDefault="008A63CF" w:rsidP="00F7530E">
            <w:pPr>
              <w:jc w:val="center"/>
              <w:rPr>
                <w:lang w:val="fr-FR"/>
              </w:rPr>
            </w:pPr>
            <w:r>
              <w:rPr>
                <w:lang w:val="fr-FR"/>
              </w:rPr>
              <w:t>37</w:t>
            </w:r>
          </w:p>
        </w:tc>
        <w:tc>
          <w:tcPr>
            <w:tcW w:w="778" w:type="dxa"/>
            <w:vAlign w:val="center"/>
          </w:tcPr>
          <w:p w14:paraId="025468B6" w14:textId="77777777" w:rsidR="008A63CF" w:rsidRDefault="008A63CF" w:rsidP="00F7530E">
            <w:pPr>
              <w:jc w:val="center"/>
              <w:rPr>
                <w:lang w:val="fr-FR"/>
              </w:rPr>
            </w:pPr>
            <w:r>
              <w:rPr>
                <w:lang w:val="fr-FR"/>
              </w:rPr>
              <w:t>0</w:t>
            </w:r>
          </w:p>
        </w:tc>
      </w:tr>
      <w:tr w:rsidR="008A63CF" w14:paraId="6BC1A15E" w14:textId="77777777" w:rsidTr="00F7530E">
        <w:trPr>
          <w:trHeight w:val="387"/>
        </w:trPr>
        <w:tc>
          <w:tcPr>
            <w:tcW w:w="774" w:type="dxa"/>
            <w:vAlign w:val="center"/>
          </w:tcPr>
          <w:p w14:paraId="268140D1" w14:textId="77777777" w:rsidR="008A63CF" w:rsidRDefault="008A63CF" w:rsidP="00F7530E">
            <w:pPr>
              <w:jc w:val="center"/>
              <w:rPr>
                <w:lang w:val="fr-FR"/>
              </w:rPr>
            </w:pPr>
            <w:r>
              <w:rPr>
                <w:lang w:val="fr-FR"/>
              </w:rPr>
              <w:t>0</w:t>
            </w:r>
          </w:p>
        </w:tc>
        <w:tc>
          <w:tcPr>
            <w:tcW w:w="774" w:type="dxa"/>
            <w:vAlign w:val="center"/>
          </w:tcPr>
          <w:p w14:paraId="47A04866" w14:textId="77777777" w:rsidR="008A63CF" w:rsidRDefault="008A63CF" w:rsidP="00F7530E">
            <w:pPr>
              <w:jc w:val="center"/>
              <w:rPr>
                <w:lang w:val="fr-FR"/>
              </w:rPr>
            </w:pPr>
            <w:r>
              <w:rPr>
                <w:lang w:val="fr-FR"/>
              </w:rPr>
              <w:t>5</w:t>
            </w:r>
          </w:p>
        </w:tc>
        <w:tc>
          <w:tcPr>
            <w:tcW w:w="778" w:type="dxa"/>
            <w:vAlign w:val="center"/>
          </w:tcPr>
          <w:p w14:paraId="6B064CEA" w14:textId="77777777" w:rsidR="008A63CF" w:rsidRDefault="008A63CF" w:rsidP="00F7530E">
            <w:pPr>
              <w:jc w:val="center"/>
              <w:rPr>
                <w:lang w:val="fr-FR"/>
              </w:rPr>
            </w:pPr>
            <w:r>
              <w:rPr>
                <w:lang w:val="fr-FR"/>
              </w:rPr>
              <w:t>0</w:t>
            </w:r>
          </w:p>
        </w:tc>
      </w:tr>
      <w:tr w:rsidR="008A63CF" w14:paraId="32341F73" w14:textId="77777777" w:rsidTr="00F7530E">
        <w:trPr>
          <w:trHeight w:val="375"/>
        </w:trPr>
        <w:tc>
          <w:tcPr>
            <w:tcW w:w="774" w:type="dxa"/>
            <w:vAlign w:val="center"/>
          </w:tcPr>
          <w:p w14:paraId="7E5896CB" w14:textId="77777777" w:rsidR="008A63CF" w:rsidRDefault="008A63CF" w:rsidP="00F7530E">
            <w:pPr>
              <w:jc w:val="center"/>
              <w:rPr>
                <w:lang w:val="fr-FR"/>
              </w:rPr>
            </w:pPr>
            <w:r>
              <w:rPr>
                <w:lang w:val="fr-FR"/>
              </w:rPr>
              <w:t>0</w:t>
            </w:r>
          </w:p>
        </w:tc>
        <w:tc>
          <w:tcPr>
            <w:tcW w:w="774" w:type="dxa"/>
            <w:vAlign w:val="center"/>
          </w:tcPr>
          <w:p w14:paraId="279DEF7F" w14:textId="77777777" w:rsidR="008A63CF" w:rsidRDefault="008A63CF" w:rsidP="00F7530E">
            <w:pPr>
              <w:jc w:val="center"/>
              <w:rPr>
                <w:lang w:val="fr-FR"/>
              </w:rPr>
            </w:pPr>
            <w:r>
              <w:rPr>
                <w:lang w:val="fr-FR"/>
              </w:rPr>
              <w:t>6</w:t>
            </w:r>
          </w:p>
        </w:tc>
        <w:tc>
          <w:tcPr>
            <w:tcW w:w="778" w:type="dxa"/>
            <w:vAlign w:val="center"/>
          </w:tcPr>
          <w:p w14:paraId="70F99774" w14:textId="77777777" w:rsidR="008A63CF" w:rsidRDefault="008A63CF" w:rsidP="00F7530E">
            <w:pPr>
              <w:jc w:val="center"/>
              <w:rPr>
                <w:lang w:val="fr-FR"/>
              </w:rPr>
            </w:pPr>
            <w:r>
              <w:rPr>
                <w:lang w:val="fr-FR"/>
              </w:rPr>
              <w:t>0</w:t>
            </w:r>
          </w:p>
        </w:tc>
      </w:tr>
    </w:tbl>
    <w:p w14:paraId="7FAFEB14" w14:textId="269200BC" w:rsidR="008A63CF" w:rsidRDefault="000B3274" w:rsidP="009A7712">
      <w:pPr>
        <w:rPr>
          <w:rFonts w:eastAsia="Calibri"/>
          <w:color w:val="000000" w:themeColor="text1"/>
          <w:lang w:val="fr-FR"/>
        </w:rPr>
      </w:pPr>
      <w:r w:rsidRPr="00B5476C">
        <w:rPr>
          <w:lang w:val="fr-FR"/>
        </w:rPr>
        <w:br/>
      </w:r>
    </w:p>
    <w:p w14:paraId="77ACD4EE" w14:textId="77777777" w:rsidR="00F7530E" w:rsidRDefault="00F7530E" w:rsidP="009A7712">
      <w:pPr>
        <w:rPr>
          <w:rFonts w:eastAsia="Calibri"/>
          <w:color w:val="000000" w:themeColor="text1"/>
          <w:lang w:val="fr-FR"/>
        </w:rPr>
      </w:pPr>
    </w:p>
    <w:p w14:paraId="66512818" w14:textId="77777777" w:rsidR="002724CD" w:rsidRDefault="002724CD" w:rsidP="009A7712">
      <w:pPr>
        <w:rPr>
          <w:rFonts w:eastAsia="Calibri"/>
          <w:color w:val="000000" w:themeColor="text1"/>
          <w:lang w:val="fr-FR"/>
        </w:rPr>
      </w:pPr>
    </w:p>
    <w:p w14:paraId="156B3D25" w14:textId="77777777" w:rsidR="005E6B9E" w:rsidRDefault="005E6B9E" w:rsidP="009A7712">
      <w:pPr>
        <w:rPr>
          <w:rFonts w:eastAsia="Calibri"/>
          <w:color w:val="000000" w:themeColor="text1"/>
          <w:lang w:val="fr-FR"/>
        </w:rPr>
      </w:pPr>
    </w:p>
    <w:p w14:paraId="3A9674CD" w14:textId="58A81F8D" w:rsidR="008A63CF" w:rsidRPr="00B31326" w:rsidRDefault="008A63CF" w:rsidP="009A7712">
      <w:pPr>
        <w:pStyle w:val="ListParagraph"/>
        <w:numPr>
          <w:ilvl w:val="0"/>
          <w:numId w:val="8"/>
        </w:numPr>
        <w:rPr>
          <w:lang w:val="fr-FR"/>
        </w:rPr>
      </w:pPr>
      <w:proofErr w:type="spellStart"/>
      <w:r w:rsidRPr="00B31326">
        <w:rPr>
          <w:lang w:val="fr-FR"/>
        </w:rPr>
        <w:t>Modéle</w:t>
      </w:r>
      <w:proofErr w:type="spellEnd"/>
      <w:r w:rsidRPr="00B31326">
        <w:rPr>
          <w:lang w:val="fr-FR"/>
        </w:rPr>
        <w:t xml:space="preserve"> 2 une Lasso Logistique </w:t>
      </w:r>
      <w:proofErr w:type="gramStart"/>
      <w:r w:rsidRPr="00B31326">
        <w:rPr>
          <w:lang w:val="fr-FR"/>
        </w:rPr>
        <w:t>Régression:</w:t>
      </w:r>
      <w:proofErr w:type="gramEnd"/>
      <w:r w:rsidRPr="00B31326">
        <w:rPr>
          <w:lang w:val="fr-FR"/>
        </w:rPr>
        <w:t xml:space="preserve"> 10% </w:t>
      </w:r>
    </w:p>
    <w:tbl>
      <w:tblPr>
        <w:tblStyle w:val="TableGrid"/>
        <w:tblpPr w:leftFromText="180" w:rightFromText="180" w:vertAnchor="page" w:horzAnchor="margin" w:tblpXSpec="right" w:tblpY="1816"/>
        <w:tblW w:w="6893" w:type="dxa"/>
        <w:tblLook w:val="04A0" w:firstRow="1" w:lastRow="0" w:firstColumn="1" w:lastColumn="0" w:noHBand="0" w:noVBand="1"/>
      </w:tblPr>
      <w:tblGrid>
        <w:gridCol w:w="1842"/>
        <w:gridCol w:w="1329"/>
        <w:gridCol w:w="1265"/>
        <w:gridCol w:w="1286"/>
        <w:gridCol w:w="1171"/>
      </w:tblGrid>
      <w:tr w:rsidR="00F7530E" w14:paraId="418429A0" w14:textId="77777777" w:rsidTr="00267050">
        <w:trPr>
          <w:trHeight w:val="293"/>
        </w:trPr>
        <w:tc>
          <w:tcPr>
            <w:tcW w:w="6893" w:type="dxa"/>
            <w:gridSpan w:val="5"/>
            <w:vAlign w:val="center"/>
          </w:tcPr>
          <w:p w14:paraId="6DE33C10" w14:textId="77777777" w:rsidR="00F7530E" w:rsidRDefault="00F7530E" w:rsidP="00267050">
            <w:pPr>
              <w:rPr>
                <w:lang w:val="fr-FR"/>
              </w:rPr>
            </w:pPr>
            <w:r>
              <w:rPr>
                <w:lang w:val="fr-FR"/>
              </w:rPr>
              <w:t>Rapport de classification</w:t>
            </w:r>
          </w:p>
        </w:tc>
      </w:tr>
      <w:tr w:rsidR="00F7530E" w14:paraId="15C55C3F" w14:textId="77777777" w:rsidTr="00267050">
        <w:trPr>
          <w:trHeight w:val="293"/>
        </w:trPr>
        <w:tc>
          <w:tcPr>
            <w:tcW w:w="1842" w:type="dxa"/>
            <w:vAlign w:val="center"/>
          </w:tcPr>
          <w:p w14:paraId="063DA3B0" w14:textId="77777777" w:rsidR="00F7530E" w:rsidRDefault="00F7530E" w:rsidP="00267050">
            <w:pPr>
              <w:rPr>
                <w:lang w:val="fr-FR"/>
              </w:rPr>
            </w:pPr>
          </w:p>
        </w:tc>
        <w:tc>
          <w:tcPr>
            <w:tcW w:w="1329" w:type="dxa"/>
            <w:vAlign w:val="center"/>
          </w:tcPr>
          <w:p w14:paraId="05BD5222" w14:textId="77777777" w:rsidR="00F7530E" w:rsidRDefault="00F7530E" w:rsidP="00267050">
            <w:pPr>
              <w:rPr>
                <w:lang w:val="fr-FR"/>
              </w:rPr>
            </w:pPr>
            <w:proofErr w:type="spellStart"/>
            <w:proofErr w:type="gramStart"/>
            <w:r>
              <w:rPr>
                <w:lang w:val="fr-FR"/>
              </w:rPr>
              <w:t>precision</w:t>
            </w:r>
            <w:proofErr w:type="spellEnd"/>
            <w:proofErr w:type="gramEnd"/>
          </w:p>
        </w:tc>
        <w:tc>
          <w:tcPr>
            <w:tcW w:w="1265" w:type="dxa"/>
            <w:vAlign w:val="center"/>
          </w:tcPr>
          <w:p w14:paraId="4B04A8DC" w14:textId="77777777" w:rsidR="00F7530E" w:rsidRDefault="00F7530E" w:rsidP="00267050">
            <w:pPr>
              <w:rPr>
                <w:lang w:val="fr-FR"/>
              </w:rPr>
            </w:pPr>
            <w:proofErr w:type="spellStart"/>
            <w:proofErr w:type="gramStart"/>
            <w:r>
              <w:rPr>
                <w:lang w:val="fr-FR"/>
              </w:rPr>
              <w:t>recall</w:t>
            </w:r>
            <w:proofErr w:type="spellEnd"/>
            <w:proofErr w:type="gramEnd"/>
          </w:p>
        </w:tc>
        <w:tc>
          <w:tcPr>
            <w:tcW w:w="1286" w:type="dxa"/>
            <w:vAlign w:val="center"/>
          </w:tcPr>
          <w:p w14:paraId="0CCED6D8" w14:textId="77777777" w:rsidR="00F7530E" w:rsidRDefault="00F7530E" w:rsidP="00267050">
            <w:pPr>
              <w:rPr>
                <w:lang w:val="fr-FR"/>
              </w:rPr>
            </w:pPr>
            <w:proofErr w:type="gramStart"/>
            <w:r>
              <w:rPr>
                <w:lang w:val="fr-FR"/>
              </w:rPr>
              <w:t>f</w:t>
            </w:r>
            <w:proofErr w:type="gramEnd"/>
            <w:r>
              <w:rPr>
                <w:lang w:val="fr-FR"/>
              </w:rPr>
              <w:t>1-score</w:t>
            </w:r>
          </w:p>
        </w:tc>
        <w:tc>
          <w:tcPr>
            <w:tcW w:w="1171" w:type="dxa"/>
            <w:vAlign w:val="center"/>
          </w:tcPr>
          <w:p w14:paraId="7614C48D" w14:textId="77777777" w:rsidR="00F7530E" w:rsidRDefault="00F7530E" w:rsidP="00267050">
            <w:pPr>
              <w:rPr>
                <w:lang w:val="fr-FR"/>
              </w:rPr>
            </w:pPr>
            <w:proofErr w:type="gramStart"/>
            <w:r>
              <w:rPr>
                <w:lang w:val="fr-FR"/>
              </w:rPr>
              <w:t>support</w:t>
            </w:r>
            <w:proofErr w:type="gramEnd"/>
          </w:p>
        </w:tc>
      </w:tr>
      <w:tr w:rsidR="00F7530E" w14:paraId="304EC3C3" w14:textId="77777777" w:rsidTr="00267050">
        <w:trPr>
          <w:trHeight w:val="293"/>
        </w:trPr>
        <w:tc>
          <w:tcPr>
            <w:tcW w:w="1842" w:type="dxa"/>
            <w:vAlign w:val="center"/>
          </w:tcPr>
          <w:p w14:paraId="4F709CA6" w14:textId="77777777" w:rsidR="00F7530E" w:rsidRDefault="00F7530E" w:rsidP="00267050">
            <w:pPr>
              <w:rPr>
                <w:lang w:val="fr-FR"/>
              </w:rPr>
            </w:pPr>
            <w:r>
              <w:rPr>
                <w:lang w:val="fr-FR"/>
              </w:rPr>
              <w:t>1</w:t>
            </w:r>
          </w:p>
        </w:tc>
        <w:tc>
          <w:tcPr>
            <w:tcW w:w="1329" w:type="dxa"/>
            <w:vAlign w:val="center"/>
          </w:tcPr>
          <w:p w14:paraId="2E367C40" w14:textId="77777777" w:rsidR="00F7530E" w:rsidRDefault="00F7530E" w:rsidP="00267050">
            <w:pPr>
              <w:rPr>
                <w:lang w:val="fr-FR"/>
              </w:rPr>
            </w:pPr>
            <w:r>
              <w:rPr>
                <w:lang w:val="fr-FR"/>
              </w:rPr>
              <w:t>0.00</w:t>
            </w:r>
          </w:p>
        </w:tc>
        <w:tc>
          <w:tcPr>
            <w:tcW w:w="1265" w:type="dxa"/>
            <w:vAlign w:val="center"/>
          </w:tcPr>
          <w:p w14:paraId="7B4964F5" w14:textId="77777777" w:rsidR="00F7530E" w:rsidRDefault="00F7530E" w:rsidP="00267050">
            <w:pPr>
              <w:rPr>
                <w:lang w:val="fr-FR"/>
              </w:rPr>
            </w:pPr>
            <w:r>
              <w:rPr>
                <w:lang w:val="fr-FR"/>
              </w:rPr>
              <w:t>0.00</w:t>
            </w:r>
          </w:p>
        </w:tc>
        <w:tc>
          <w:tcPr>
            <w:tcW w:w="1286" w:type="dxa"/>
            <w:vAlign w:val="center"/>
          </w:tcPr>
          <w:p w14:paraId="49B316AC" w14:textId="77777777" w:rsidR="00F7530E" w:rsidRDefault="00F7530E" w:rsidP="00267050">
            <w:pPr>
              <w:rPr>
                <w:lang w:val="fr-FR"/>
              </w:rPr>
            </w:pPr>
            <w:r>
              <w:rPr>
                <w:lang w:val="fr-FR"/>
              </w:rPr>
              <w:t>0.00</w:t>
            </w:r>
          </w:p>
        </w:tc>
        <w:tc>
          <w:tcPr>
            <w:tcW w:w="1171" w:type="dxa"/>
            <w:vAlign w:val="center"/>
          </w:tcPr>
          <w:p w14:paraId="76798E23" w14:textId="77777777" w:rsidR="00F7530E" w:rsidRDefault="00F7530E" w:rsidP="00267050">
            <w:pPr>
              <w:rPr>
                <w:lang w:val="fr-FR"/>
              </w:rPr>
            </w:pPr>
            <w:r>
              <w:rPr>
                <w:lang w:val="fr-FR"/>
              </w:rPr>
              <w:t>37</w:t>
            </w:r>
          </w:p>
        </w:tc>
      </w:tr>
      <w:tr w:rsidR="00F7530E" w14:paraId="49D865B6" w14:textId="77777777" w:rsidTr="00267050">
        <w:trPr>
          <w:trHeight w:val="293"/>
        </w:trPr>
        <w:tc>
          <w:tcPr>
            <w:tcW w:w="1842" w:type="dxa"/>
            <w:vAlign w:val="center"/>
          </w:tcPr>
          <w:p w14:paraId="58B8CACF" w14:textId="77777777" w:rsidR="00F7530E" w:rsidRDefault="00F7530E" w:rsidP="00267050">
            <w:pPr>
              <w:rPr>
                <w:lang w:val="fr-FR"/>
              </w:rPr>
            </w:pPr>
            <w:r>
              <w:rPr>
                <w:lang w:val="fr-FR"/>
              </w:rPr>
              <w:t>2</w:t>
            </w:r>
          </w:p>
        </w:tc>
        <w:tc>
          <w:tcPr>
            <w:tcW w:w="1329" w:type="dxa"/>
            <w:vAlign w:val="center"/>
          </w:tcPr>
          <w:p w14:paraId="44493F2A" w14:textId="77777777" w:rsidR="00F7530E" w:rsidRDefault="00F7530E" w:rsidP="00267050">
            <w:pPr>
              <w:rPr>
                <w:lang w:val="fr-FR"/>
              </w:rPr>
            </w:pPr>
            <w:r>
              <w:rPr>
                <w:lang w:val="fr-FR"/>
              </w:rPr>
              <w:t>0.10</w:t>
            </w:r>
          </w:p>
        </w:tc>
        <w:tc>
          <w:tcPr>
            <w:tcW w:w="1265" w:type="dxa"/>
            <w:vAlign w:val="center"/>
          </w:tcPr>
          <w:p w14:paraId="4909118A" w14:textId="77777777" w:rsidR="00F7530E" w:rsidRDefault="00F7530E" w:rsidP="00267050">
            <w:pPr>
              <w:rPr>
                <w:lang w:val="fr-FR"/>
              </w:rPr>
            </w:pPr>
            <w:r>
              <w:rPr>
                <w:lang w:val="fr-FR"/>
              </w:rPr>
              <w:t>1.00</w:t>
            </w:r>
          </w:p>
        </w:tc>
        <w:tc>
          <w:tcPr>
            <w:tcW w:w="1286" w:type="dxa"/>
            <w:vAlign w:val="center"/>
          </w:tcPr>
          <w:p w14:paraId="7BF2A875" w14:textId="77777777" w:rsidR="00F7530E" w:rsidRDefault="00F7530E" w:rsidP="00267050">
            <w:pPr>
              <w:rPr>
                <w:lang w:val="fr-FR"/>
              </w:rPr>
            </w:pPr>
            <w:r>
              <w:rPr>
                <w:lang w:val="fr-FR"/>
              </w:rPr>
              <w:t>0.19</w:t>
            </w:r>
          </w:p>
        </w:tc>
        <w:tc>
          <w:tcPr>
            <w:tcW w:w="1171" w:type="dxa"/>
            <w:vAlign w:val="center"/>
          </w:tcPr>
          <w:p w14:paraId="27357BBA" w14:textId="77777777" w:rsidR="00F7530E" w:rsidRDefault="00F7530E" w:rsidP="00267050">
            <w:pPr>
              <w:rPr>
                <w:lang w:val="fr-FR"/>
              </w:rPr>
            </w:pPr>
            <w:r>
              <w:rPr>
                <w:lang w:val="fr-FR"/>
              </w:rPr>
              <w:t>5</w:t>
            </w:r>
          </w:p>
        </w:tc>
      </w:tr>
      <w:tr w:rsidR="00F7530E" w14:paraId="526C84F0" w14:textId="77777777" w:rsidTr="00267050">
        <w:trPr>
          <w:trHeight w:val="293"/>
        </w:trPr>
        <w:tc>
          <w:tcPr>
            <w:tcW w:w="1842" w:type="dxa"/>
            <w:vAlign w:val="center"/>
          </w:tcPr>
          <w:p w14:paraId="0DC2DA7A" w14:textId="77777777" w:rsidR="00F7530E" w:rsidRDefault="00F7530E" w:rsidP="00267050">
            <w:pPr>
              <w:rPr>
                <w:lang w:val="fr-FR"/>
              </w:rPr>
            </w:pPr>
            <w:r>
              <w:rPr>
                <w:lang w:val="fr-FR"/>
              </w:rPr>
              <w:t>3</w:t>
            </w:r>
          </w:p>
        </w:tc>
        <w:tc>
          <w:tcPr>
            <w:tcW w:w="1329" w:type="dxa"/>
            <w:vAlign w:val="center"/>
          </w:tcPr>
          <w:p w14:paraId="07442841" w14:textId="77777777" w:rsidR="00F7530E" w:rsidRDefault="00F7530E" w:rsidP="00267050">
            <w:pPr>
              <w:rPr>
                <w:lang w:val="fr-FR"/>
              </w:rPr>
            </w:pPr>
            <w:r>
              <w:rPr>
                <w:lang w:val="fr-FR"/>
              </w:rPr>
              <w:t>0.00</w:t>
            </w:r>
          </w:p>
        </w:tc>
        <w:tc>
          <w:tcPr>
            <w:tcW w:w="1265" w:type="dxa"/>
            <w:vAlign w:val="center"/>
          </w:tcPr>
          <w:p w14:paraId="5CC9065A" w14:textId="77777777" w:rsidR="00F7530E" w:rsidRDefault="00F7530E" w:rsidP="00267050">
            <w:pPr>
              <w:rPr>
                <w:lang w:val="fr-FR"/>
              </w:rPr>
            </w:pPr>
            <w:r>
              <w:rPr>
                <w:lang w:val="fr-FR"/>
              </w:rPr>
              <w:t>0.00</w:t>
            </w:r>
          </w:p>
        </w:tc>
        <w:tc>
          <w:tcPr>
            <w:tcW w:w="1286" w:type="dxa"/>
            <w:vAlign w:val="center"/>
          </w:tcPr>
          <w:p w14:paraId="27058223" w14:textId="77777777" w:rsidR="00F7530E" w:rsidRDefault="00F7530E" w:rsidP="00267050">
            <w:pPr>
              <w:rPr>
                <w:lang w:val="fr-FR"/>
              </w:rPr>
            </w:pPr>
            <w:r>
              <w:rPr>
                <w:lang w:val="fr-FR"/>
              </w:rPr>
              <w:t>0.00</w:t>
            </w:r>
          </w:p>
        </w:tc>
        <w:tc>
          <w:tcPr>
            <w:tcW w:w="1171" w:type="dxa"/>
            <w:vAlign w:val="center"/>
          </w:tcPr>
          <w:p w14:paraId="195E5195" w14:textId="77777777" w:rsidR="00F7530E" w:rsidRDefault="00F7530E" w:rsidP="00267050">
            <w:pPr>
              <w:rPr>
                <w:lang w:val="fr-FR"/>
              </w:rPr>
            </w:pPr>
            <w:r>
              <w:rPr>
                <w:lang w:val="fr-FR"/>
              </w:rPr>
              <w:t>6</w:t>
            </w:r>
          </w:p>
        </w:tc>
      </w:tr>
      <w:tr w:rsidR="00F7530E" w14:paraId="3F5AFD0E" w14:textId="77777777" w:rsidTr="00267050">
        <w:trPr>
          <w:trHeight w:val="293"/>
        </w:trPr>
        <w:tc>
          <w:tcPr>
            <w:tcW w:w="1842" w:type="dxa"/>
            <w:vAlign w:val="center"/>
          </w:tcPr>
          <w:p w14:paraId="2834D3CA" w14:textId="77777777" w:rsidR="00F7530E" w:rsidRDefault="00F7530E" w:rsidP="00267050">
            <w:pPr>
              <w:rPr>
                <w:lang w:val="fr-FR"/>
              </w:rPr>
            </w:pPr>
            <w:proofErr w:type="spellStart"/>
            <w:proofErr w:type="gramStart"/>
            <w:r>
              <w:rPr>
                <w:lang w:val="fr-FR"/>
              </w:rPr>
              <w:t>accuracy</w:t>
            </w:r>
            <w:proofErr w:type="spellEnd"/>
            <w:proofErr w:type="gramEnd"/>
          </w:p>
        </w:tc>
        <w:tc>
          <w:tcPr>
            <w:tcW w:w="1329" w:type="dxa"/>
            <w:vAlign w:val="center"/>
          </w:tcPr>
          <w:p w14:paraId="0DADB5BE" w14:textId="77777777" w:rsidR="00F7530E" w:rsidRDefault="00F7530E" w:rsidP="00267050">
            <w:pPr>
              <w:rPr>
                <w:lang w:val="fr-FR"/>
              </w:rPr>
            </w:pPr>
          </w:p>
        </w:tc>
        <w:tc>
          <w:tcPr>
            <w:tcW w:w="1265" w:type="dxa"/>
            <w:vAlign w:val="center"/>
          </w:tcPr>
          <w:p w14:paraId="5C21E6D4" w14:textId="77777777" w:rsidR="00F7530E" w:rsidRDefault="00F7530E" w:rsidP="00267050">
            <w:pPr>
              <w:rPr>
                <w:lang w:val="fr-FR"/>
              </w:rPr>
            </w:pPr>
          </w:p>
        </w:tc>
        <w:tc>
          <w:tcPr>
            <w:tcW w:w="1286" w:type="dxa"/>
            <w:vAlign w:val="center"/>
          </w:tcPr>
          <w:p w14:paraId="1BA144AF" w14:textId="77777777" w:rsidR="00F7530E" w:rsidRDefault="00F7530E" w:rsidP="00267050">
            <w:pPr>
              <w:rPr>
                <w:lang w:val="fr-FR"/>
              </w:rPr>
            </w:pPr>
            <w:r>
              <w:rPr>
                <w:lang w:val="fr-FR"/>
              </w:rPr>
              <w:t>0.10</w:t>
            </w:r>
          </w:p>
        </w:tc>
        <w:tc>
          <w:tcPr>
            <w:tcW w:w="1171" w:type="dxa"/>
            <w:vAlign w:val="center"/>
          </w:tcPr>
          <w:p w14:paraId="14D4B61C" w14:textId="77777777" w:rsidR="00F7530E" w:rsidRDefault="00F7530E" w:rsidP="00267050">
            <w:pPr>
              <w:rPr>
                <w:lang w:val="fr-FR"/>
              </w:rPr>
            </w:pPr>
            <w:r>
              <w:rPr>
                <w:lang w:val="fr-FR"/>
              </w:rPr>
              <w:t>48</w:t>
            </w:r>
          </w:p>
        </w:tc>
      </w:tr>
      <w:tr w:rsidR="00F7530E" w14:paraId="2CC935DE" w14:textId="77777777" w:rsidTr="00267050">
        <w:trPr>
          <w:trHeight w:val="274"/>
        </w:trPr>
        <w:tc>
          <w:tcPr>
            <w:tcW w:w="1842" w:type="dxa"/>
            <w:vAlign w:val="center"/>
          </w:tcPr>
          <w:p w14:paraId="20AAD45C" w14:textId="77777777" w:rsidR="00F7530E" w:rsidRDefault="00F7530E" w:rsidP="00267050">
            <w:pPr>
              <w:rPr>
                <w:lang w:val="fr-FR"/>
              </w:rPr>
            </w:pPr>
            <w:proofErr w:type="gramStart"/>
            <w:r>
              <w:rPr>
                <w:lang w:val="fr-FR"/>
              </w:rPr>
              <w:t>macro</w:t>
            </w:r>
            <w:proofErr w:type="gramEnd"/>
            <w:r>
              <w:rPr>
                <w:lang w:val="fr-FR"/>
              </w:rPr>
              <w:t xml:space="preserve"> </w:t>
            </w:r>
            <w:proofErr w:type="spellStart"/>
            <w:r>
              <w:rPr>
                <w:lang w:val="fr-FR"/>
              </w:rPr>
              <w:t>avg</w:t>
            </w:r>
            <w:proofErr w:type="spellEnd"/>
          </w:p>
        </w:tc>
        <w:tc>
          <w:tcPr>
            <w:tcW w:w="1329" w:type="dxa"/>
            <w:vAlign w:val="center"/>
          </w:tcPr>
          <w:p w14:paraId="54A191D5" w14:textId="77777777" w:rsidR="00F7530E" w:rsidRDefault="00F7530E" w:rsidP="00267050">
            <w:pPr>
              <w:rPr>
                <w:lang w:val="fr-FR"/>
              </w:rPr>
            </w:pPr>
            <w:r>
              <w:rPr>
                <w:lang w:val="fr-FR"/>
              </w:rPr>
              <w:t>0.03</w:t>
            </w:r>
          </w:p>
        </w:tc>
        <w:tc>
          <w:tcPr>
            <w:tcW w:w="1265" w:type="dxa"/>
            <w:vAlign w:val="center"/>
          </w:tcPr>
          <w:p w14:paraId="55646BFF" w14:textId="77777777" w:rsidR="00F7530E" w:rsidRDefault="00F7530E" w:rsidP="00267050">
            <w:pPr>
              <w:rPr>
                <w:lang w:val="fr-FR"/>
              </w:rPr>
            </w:pPr>
            <w:r>
              <w:rPr>
                <w:lang w:val="fr-FR"/>
              </w:rPr>
              <w:t>0.33</w:t>
            </w:r>
          </w:p>
        </w:tc>
        <w:tc>
          <w:tcPr>
            <w:tcW w:w="1286" w:type="dxa"/>
            <w:vAlign w:val="center"/>
          </w:tcPr>
          <w:p w14:paraId="08900AC1" w14:textId="77777777" w:rsidR="00F7530E" w:rsidRDefault="00F7530E" w:rsidP="00267050">
            <w:pPr>
              <w:rPr>
                <w:lang w:val="fr-FR"/>
              </w:rPr>
            </w:pPr>
            <w:r>
              <w:rPr>
                <w:lang w:val="fr-FR"/>
              </w:rPr>
              <w:t>0.06</w:t>
            </w:r>
          </w:p>
        </w:tc>
        <w:tc>
          <w:tcPr>
            <w:tcW w:w="1171" w:type="dxa"/>
            <w:vAlign w:val="center"/>
          </w:tcPr>
          <w:p w14:paraId="18F93DEC" w14:textId="77777777" w:rsidR="00F7530E" w:rsidRDefault="00F7530E" w:rsidP="00267050">
            <w:pPr>
              <w:rPr>
                <w:lang w:val="fr-FR"/>
              </w:rPr>
            </w:pPr>
            <w:r>
              <w:rPr>
                <w:lang w:val="fr-FR"/>
              </w:rPr>
              <w:t>48</w:t>
            </w:r>
          </w:p>
        </w:tc>
      </w:tr>
      <w:tr w:rsidR="00F7530E" w14:paraId="6E200E8F" w14:textId="77777777" w:rsidTr="00267050">
        <w:trPr>
          <w:trHeight w:val="293"/>
        </w:trPr>
        <w:tc>
          <w:tcPr>
            <w:tcW w:w="1842" w:type="dxa"/>
            <w:vAlign w:val="center"/>
          </w:tcPr>
          <w:p w14:paraId="3E2442CA" w14:textId="77777777" w:rsidR="00F7530E" w:rsidRDefault="00F7530E" w:rsidP="00267050">
            <w:pPr>
              <w:rPr>
                <w:lang w:val="fr-FR"/>
              </w:rPr>
            </w:pPr>
            <w:proofErr w:type="spellStart"/>
            <w:proofErr w:type="gramStart"/>
            <w:r>
              <w:rPr>
                <w:lang w:val="fr-FR"/>
              </w:rPr>
              <w:t>weigthed</w:t>
            </w:r>
            <w:proofErr w:type="spellEnd"/>
            <w:proofErr w:type="gramEnd"/>
            <w:r>
              <w:rPr>
                <w:lang w:val="fr-FR"/>
              </w:rPr>
              <w:t xml:space="preserve"> </w:t>
            </w:r>
            <w:proofErr w:type="spellStart"/>
            <w:r>
              <w:rPr>
                <w:lang w:val="fr-FR"/>
              </w:rPr>
              <w:t>avg</w:t>
            </w:r>
            <w:proofErr w:type="spellEnd"/>
          </w:p>
        </w:tc>
        <w:tc>
          <w:tcPr>
            <w:tcW w:w="1329" w:type="dxa"/>
            <w:vAlign w:val="center"/>
          </w:tcPr>
          <w:p w14:paraId="1023219E" w14:textId="77777777" w:rsidR="00F7530E" w:rsidRDefault="00F7530E" w:rsidP="00267050">
            <w:pPr>
              <w:rPr>
                <w:lang w:val="fr-FR"/>
              </w:rPr>
            </w:pPr>
            <w:r>
              <w:rPr>
                <w:lang w:val="fr-FR"/>
              </w:rPr>
              <w:t>0.01</w:t>
            </w:r>
          </w:p>
        </w:tc>
        <w:tc>
          <w:tcPr>
            <w:tcW w:w="1265" w:type="dxa"/>
            <w:vAlign w:val="center"/>
          </w:tcPr>
          <w:p w14:paraId="2ECD62E5" w14:textId="77777777" w:rsidR="00F7530E" w:rsidRDefault="00F7530E" w:rsidP="00267050">
            <w:pPr>
              <w:rPr>
                <w:lang w:val="fr-FR"/>
              </w:rPr>
            </w:pPr>
            <w:r>
              <w:rPr>
                <w:lang w:val="fr-FR"/>
              </w:rPr>
              <w:t>0.10</w:t>
            </w:r>
          </w:p>
        </w:tc>
        <w:tc>
          <w:tcPr>
            <w:tcW w:w="1286" w:type="dxa"/>
            <w:vAlign w:val="center"/>
          </w:tcPr>
          <w:p w14:paraId="1857C362" w14:textId="77777777" w:rsidR="00F7530E" w:rsidRDefault="00F7530E" w:rsidP="00267050">
            <w:pPr>
              <w:rPr>
                <w:lang w:val="fr-FR"/>
              </w:rPr>
            </w:pPr>
            <w:r>
              <w:rPr>
                <w:lang w:val="fr-FR"/>
              </w:rPr>
              <w:t>0.02</w:t>
            </w:r>
          </w:p>
        </w:tc>
        <w:tc>
          <w:tcPr>
            <w:tcW w:w="1171" w:type="dxa"/>
            <w:vAlign w:val="center"/>
          </w:tcPr>
          <w:p w14:paraId="79EF586C" w14:textId="77777777" w:rsidR="00F7530E" w:rsidRDefault="00F7530E" w:rsidP="00267050">
            <w:pPr>
              <w:rPr>
                <w:lang w:val="fr-FR"/>
              </w:rPr>
            </w:pPr>
            <w:r>
              <w:rPr>
                <w:lang w:val="fr-FR"/>
              </w:rPr>
              <w:t>48</w:t>
            </w:r>
          </w:p>
        </w:tc>
      </w:tr>
    </w:tbl>
    <w:p w14:paraId="396C870F" w14:textId="66D70450" w:rsidR="008A63CF" w:rsidRPr="00BD376F" w:rsidRDefault="008A63CF" w:rsidP="009A7712">
      <w:pPr>
        <w:rPr>
          <w:lang w:val="en-US"/>
        </w:rPr>
      </w:pPr>
      <w:r w:rsidRPr="008A63CF">
        <w:rPr>
          <w:lang w:val="en-US"/>
        </w:rPr>
        <w:t>Results for Lasso Logistic Regression:</w:t>
      </w:r>
      <w:r w:rsidR="00BD376F">
        <w:rPr>
          <w:lang w:val="en-US"/>
        </w:rPr>
        <w:t xml:space="preserve"> </w:t>
      </w:r>
      <w:r w:rsidRPr="00BD376F">
        <w:rPr>
          <w:lang w:val="en-US"/>
        </w:rPr>
        <w:t>Accuracy of the model: 0.10</w:t>
      </w:r>
    </w:p>
    <w:tbl>
      <w:tblPr>
        <w:tblStyle w:val="TableGrid"/>
        <w:tblpPr w:leftFromText="180" w:rightFromText="180" w:vertAnchor="text" w:horzAnchor="margin" w:tblpY="134"/>
        <w:tblW w:w="0" w:type="auto"/>
        <w:tblCellMar>
          <w:left w:w="29" w:type="dxa"/>
          <w:right w:w="29" w:type="dxa"/>
        </w:tblCellMar>
        <w:tblLook w:val="04A0" w:firstRow="1" w:lastRow="0" w:firstColumn="1" w:lastColumn="0" w:noHBand="0" w:noVBand="1"/>
      </w:tblPr>
      <w:tblGrid>
        <w:gridCol w:w="774"/>
        <w:gridCol w:w="774"/>
        <w:gridCol w:w="778"/>
      </w:tblGrid>
      <w:tr w:rsidR="008A63CF" w14:paraId="10A7EC92" w14:textId="77777777" w:rsidTr="00F7530E">
        <w:trPr>
          <w:trHeight w:val="375"/>
        </w:trPr>
        <w:tc>
          <w:tcPr>
            <w:tcW w:w="2326" w:type="dxa"/>
            <w:gridSpan w:val="3"/>
            <w:vAlign w:val="center"/>
          </w:tcPr>
          <w:p w14:paraId="0702C764" w14:textId="77777777" w:rsidR="008A63CF" w:rsidRDefault="008A63CF" w:rsidP="00F7530E">
            <w:pPr>
              <w:rPr>
                <w:lang w:val="fr-FR"/>
              </w:rPr>
            </w:pPr>
            <w:r>
              <w:rPr>
                <w:lang w:val="fr-FR"/>
              </w:rPr>
              <w:t>Matrice de confusion</w:t>
            </w:r>
          </w:p>
        </w:tc>
      </w:tr>
      <w:tr w:rsidR="008A63CF" w14:paraId="74C11AC4" w14:textId="77777777" w:rsidTr="00F7530E">
        <w:trPr>
          <w:trHeight w:val="375"/>
        </w:trPr>
        <w:tc>
          <w:tcPr>
            <w:tcW w:w="774" w:type="dxa"/>
            <w:vAlign w:val="center"/>
          </w:tcPr>
          <w:p w14:paraId="152B5B15" w14:textId="77777777" w:rsidR="008A63CF" w:rsidRDefault="008A63CF" w:rsidP="00F7530E">
            <w:pPr>
              <w:rPr>
                <w:lang w:val="fr-FR"/>
              </w:rPr>
            </w:pPr>
            <w:r>
              <w:rPr>
                <w:lang w:val="fr-FR"/>
              </w:rPr>
              <w:t>0</w:t>
            </w:r>
          </w:p>
        </w:tc>
        <w:tc>
          <w:tcPr>
            <w:tcW w:w="774" w:type="dxa"/>
            <w:vAlign w:val="center"/>
          </w:tcPr>
          <w:p w14:paraId="3B51F764" w14:textId="77777777" w:rsidR="008A63CF" w:rsidRDefault="008A63CF" w:rsidP="00F7530E">
            <w:pPr>
              <w:rPr>
                <w:lang w:val="fr-FR"/>
              </w:rPr>
            </w:pPr>
            <w:r>
              <w:rPr>
                <w:lang w:val="fr-FR"/>
              </w:rPr>
              <w:t>37</w:t>
            </w:r>
          </w:p>
        </w:tc>
        <w:tc>
          <w:tcPr>
            <w:tcW w:w="778" w:type="dxa"/>
            <w:vAlign w:val="center"/>
          </w:tcPr>
          <w:p w14:paraId="528C8B19" w14:textId="77777777" w:rsidR="008A63CF" w:rsidRDefault="008A63CF" w:rsidP="00F7530E">
            <w:pPr>
              <w:rPr>
                <w:lang w:val="fr-FR"/>
              </w:rPr>
            </w:pPr>
            <w:r>
              <w:rPr>
                <w:lang w:val="fr-FR"/>
              </w:rPr>
              <w:t>0</w:t>
            </w:r>
          </w:p>
        </w:tc>
      </w:tr>
      <w:tr w:rsidR="008A63CF" w14:paraId="31F8C265" w14:textId="77777777" w:rsidTr="00F7530E">
        <w:trPr>
          <w:trHeight w:val="387"/>
        </w:trPr>
        <w:tc>
          <w:tcPr>
            <w:tcW w:w="774" w:type="dxa"/>
            <w:vAlign w:val="center"/>
          </w:tcPr>
          <w:p w14:paraId="2F2CC57E" w14:textId="77777777" w:rsidR="008A63CF" w:rsidRDefault="008A63CF" w:rsidP="00F7530E">
            <w:pPr>
              <w:rPr>
                <w:lang w:val="fr-FR"/>
              </w:rPr>
            </w:pPr>
            <w:r>
              <w:rPr>
                <w:lang w:val="fr-FR"/>
              </w:rPr>
              <w:t>0</w:t>
            </w:r>
          </w:p>
        </w:tc>
        <w:tc>
          <w:tcPr>
            <w:tcW w:w="774" w:type="dxa"/>
            <w:vAlign w:val="center"/>
          </w:tcPr>
          <w:p w14:paraId="63A14904" w14:textId="77777777" w:rsidR="008A63CF" w:rsidRDefault="008A63CF" w:rsidP="00F7530E">
            <w:pPr>
              <w:rPr>
                <w:lang w:val="fr-FR"/>
              </w:rPr>
            </w:pPr>
            <w:r>
              <w:rPr>
                <w:lang w:val="fr-FR"/>
              </w:rPr>
              <w:t>5</w:t>
            </w:r>
          </w:p>
        </w:tc>
        <w:tc>
          <w:tcPr>
            <w:tcW w:w="778" w:type="dxa"/>
            <w:vAlign w:val="center"/>
          </w:tcPr>
          <w:p w14:paraId="3D7AFAEA" w14:textId="77777777" w:rsidR="008A63CF" w:rsidRDefault="008A63CF" w:rsidP="00F7530E">
            <w:pPr>
              <w:rPr>
                <w:lang w:val="fr-FR"/>
              </w:rPr>
            </w:pPr>
            <w:r>
              <w:rPr>
                <w:lang w:val="fr-FR"/>
              </w:rPr>
              <w:t>0</w:t>
            </w:r>
          </w:p>
        </w:tc>
      </w:tr>
      <w:tr w:rsidR="008A63CF" w14:paraId="4A800C2A" w14:textId="77777777" w:rsidTr="00F7530E">
        <w:trPr>
          <w:trHeight w:val="375"/>
        </w:trPr>
        <w:tc>
          <w:tcPr>
            <w:tcW w:w="774" w:type="dxa"/>
            <w:vAlign w:val="center"/>
          </w:tcPr>
          <w:p w14:paraId="2F4658EF" w14:textId="77777777" w:rsidR="008A63CF" w:rsidRDefault="008A63CF" w:rsidP="00F7530E">
            <w:pPr>
              <w:rPr>
                <w:lang w:val="fr-FR"/>
              </w:rPr>
            </w:pPr>
            <w:r>
              <w:rPr>
                <w:lang w:val="fr-FR"/>
              </w:rPr>
              <w:t>0</w:t>
            </w:r>
          </w:p>
        </w:tc>
        <w:tc>
          <w:tcPr>
            <w:tcW w:w="774" w:type="dxa"/>
            <w:vAlign w:val="center"/>
          </w:tcPr>
          <w:p w14:paraId="38CEA42A" w14:textId="77777777" w:rsidR="008A63CF" w:rsidRDefault="008A63CF" w:rsidP="00F7530E">
            <w:pPr>
              <w:rPr>
                <w:lang w:val="fr-FR"/>
              </w:rPr>
            </w:pPr>
            <w:r>
              <w:rPr>
                <w:lang w:val="fr-FR"/>
              </w:rPr>
              <w:t>6</w:t>
            </w:r>
          </w:p>
        </w:tc>
        <w:tc>
          <w:tcPr>
            <w:tcW w:w="778" w:type="dxa"/>
            <w:vAlign w:val="center"/>
          </w:tcPr>
          <w:p w14:paraId="6A7CA2D7" w14:textId="77777777" w:rsidR="008A63CF" w:rsidRDefault="008A63CF" w:rsidP="00F7530E">
            <w:pPr>
              <w:rPr>
                <w:lang w:val="fr-FR"/>
              </w:rPr>
            </w:pPr>
            <w:r>
              <w:rPr>
                <w:lang w:val="fr-FR"/>
              </w:rPr>
              <w:t>0</w:t>
            </w:r>
          </w:p>
        </w:tc>
      </w:tr>
    </w:tbl>
    <w:p w14:paraId="33209C8C" w14:textId="77777777" w:rsidR="00CC2F02" w:rsidRDefault="00CC2F02" w:rsidP="009A7712">
      <w:pPr>
        <w:rPr>
          <w:lang w:val="fr-FR"/>
        </w:rPr>
      </w:pPr>
    </w:p>
    <w:p w14:paraId="262170E0" w14:textId="0DED232D" w:rsidR="00BD376F" w:rsidRPr="00B31326" w:rsidRDefault="00BD376F" w:rsidP="009A7712">
      <w:pPr>
        <w:pStyle w:val="ListParagraph"/>
        <w:numPr>
          <w:ilvl w:val="0"/>
          <w:numId w:val="8"/>
        </w:numPr>
        <w:rPr>
          <w:lang w:val="en-US"/>
        </w:rPr>
      </w:pPr>
      <w:proofErr w:type="spellStart"/>
      <w:r w:rsidRPr="00B31326">
        <w:rPr>
          <w:lang w:val="en-US"/>
        </w:rPr>
        <w:t>Modèle</w:t>
      </w:r>
      <w:proofErr w:type="spellEnd"/>
      <w:r w:rsidRPr="00B31326">
        <w:rPr>
          <w:lang w:val="en-US"/>
        </w:rPr>
        <w:t xml:space="preserve"> 3 Ridge </w:t>
      </w:r>
      <w:proofErr w:type="spellStart"/>
      <w:r w:rsidRPr="00B31326">
        <w:rPr>
          <w:lang w:val="en-US"/>
        </w:rPr>
        <w:t>Logistique</w:t>
      </w:r>
      <w:proofErr w:type="spellEnd"/>
      <w:r w:rsidRPr="00B31326">
        <w:rPr>
          <w:lang w:val="en-US"/>
        </w:rPr>
        <w:t xml:space="preserve"> </w:t>
      </w:r>
      <w:proofErr w:type="spellStart"/>
      <w:r w:rsidRPr="00B31326">
        <w:rPr>
          <w:lang w:val="en-US"/>
        </w:rPr>
        <w:t>Régression</w:t>
      </w:r>
      <w:proofErr w:type="spellEnd"/>
      <w:r w:rsidRPr="00B31326">
        <w:rPr>
          <w:lang w:val="en-US"/>
        </w:rPr>
        <w:t xml:space="preserve">: 10% </w:t>
      </w:r>
    </w:p>
    <w:p w14:paraId="3F99FB65" w14:textId="3B56BF86" w:rsidR="00DE5EA7" w:rsidRPr="00BD376F" w:rsidRDefault="00BD376F" w:rsidP="009A7712">
      <w:pPr>
        <w:rPr>
          <w:lang w:val="en-US"/>
        </w:rPr>
      </w:pPr>
      <w:r w:rsidRPr="00BD376F">
        <w:rPr>
          <w:lang w:val="en-US"/>
        </w:rPr>
        <w:t>Results for Ridge Logistic Regression:</w:t>
      </w:r>
      <w:r w:rsidR="001B4F2C">
        <w:rPr>
          <w:lang w:val="en-US"/>
        </w:rPr>
        <w:t xml:space="preserve"> </w:t>
      </w:r>
      <w:r w:rsidRPr="00BD376F">
        <w:rPr>
          <w:lang w:val="en-US"/>
        </w:rPr>
        <w:t>Accuracy of the model: 0.10</w:t>
      </w:r>
    </w:p>
    <w:tbl>
      <w:tblPr>
        <w:tblStyle w:val="TableGrid"/>
        <w:tblpPr w:leftFromText="180" w:rightFromText="180" w:vertAnchor="text" w:horzAnchor="margin" w:tblpY="87"/>
        <w:tblW w:w="0" w:type="auto"/>
        <w:tblCellMar>
          <w:left w:w="29" w:type="dxa"/>
          <w:right w:w="29" w:type="dxa"/>
        </w:tblCellMar>
        <w:tblLook w:val="04A0" w:firstRow="1" w:lastRow="0" w:firstColumn="1" w:lastColumn="0" w:noHBand="0" w:noVBand="1"/>
      </w:tblPr>
      <w:tblGrid>
        <w:gridCol w:w="774"/>
        <w:gridCol w:w="774"/>
        <w:gridCol w:w="778"/>
      </w:tblGrid>
      <w:tr w:rsidR="001B4F2C" w14:paraId="507559FA" w14:textId="77777777" w:rsidTr="001B4F2C">
        <w:trPr>
          <w:trHeight w:val="375"/>
        </w:trPr>
        <w:tc>
          <w:tcPr>
            <w:tcW w:w="2326" w:type="dxa"/>
            <w:gridSpan w:val="3"/>
            <w:vAlign w:val="center"/>
          </w:tcPr>
          <w:p w14:paraId="7850D7D7" w14:textId="77777777" w:rsidR="001B4F2C" w:rsidRDefault="001B4F2C" w:rsidP="001B4F2C">
            <w:pPr>
              <w:rPr>
                <w:lang w:val="fr-FR"/>
              </w:rPr>
            </w:pPr>
            <w:r>
              <w:rPr>
                <w:lang w:val="fr-FR"/>
              </w:rPr>
              <w:t>Matrice de confusion</w:t>
            </w:r>
          </w:p>
        </w:tc>
      </w:tr>
      <w:tr w:rsidR="001B4F2C" w14:paraId="4BECFB09" w14:textId="77777777" w:rsidTr="001B4F2C">
        <w:trPr>
          <w:trHeight w:val="375"/>
        </w:trPr>
        <w:tc>
          <w:tcPr>
            <w:tcW w:w="774" w:type="dxa"/>
            <w:vAlign w:val="center"/>
          </w:tcPr>
          <w:p w14:paraId="4109A3DC" w14:textId="77777777" w:rsidR="001B4F2C" w:rsidRDefault="001B4F2C" w:rsidP="001B4F2C">
            <w:pPr>
              <w:rPr>
                <w:lang w:val="fr-FR"/>
              </w:rPr>
            </w:pPr>
            <w:r>
              <w:rPr>
                <w:lang w:val="fr-FR"/>
              </w:rPr>
              <w:t>0</w:t>
            </w:r>
          </w:p>
        </w:tc>
        <w:tc>
          <w:tcPr>
            <w:tcW w:w="774" w:type="dxa"/>
            <w:vAlign w:val="center"/>
          </w:tcPr>
          <w:p w14:paraId="29E0192C" w14:textId="77777777" w:rsidR="001B4F2C" w:rsidRDefault="001B4F2C" w:rsidP="001B4F2C">
            <w:pPr>
              <w:rPr>
                <w:lang w:val="fr-FR"/>
              </w:rPr>
            </w:pPr>
            <w:r>
              <w:rPr>
                <w:lang w:val="fr-FR"/>
              </w:rPr>
              <w:t>37</w:t>
            </w:r>
          </w:p>
        </w:tc>
        <w:tc>
          <w:tcPr>
            <w:tcW w:w="778" w:type="dxa"/>
            <w:vAlign w:val="center"/>
          </w:tcPr>
          <w:p w14:paraId="15327631" w14:textId="77777777" w:rsidR="001B4F2C" w:rsidRDefault="001B4F2C" w:rsidP="001B4F2C">
            <w:pPr>
              <w:rPr>
                <w:lang w:val="fr-FR"/>
              </w:rPr>
            </w:pPr>
            <w:r>
              <w:rPr>
                <w:lang w:val="fr-FR"/>
              </w:rPr>
              <w:t>0</w:t>
            </w:r>
          </w:p>
        </w:tc>
      </w:tr>
      <w:tr w:rsidR="001B4F2C" w14:paraId="05E1B51E" w14:textId="77777777" w:rsidTr="001B4F2C">
        <w:trPr>
          <w:trHeight w:val="387"/>
        </w:trPr>
        <w:tc>
          <w:tcPr>
            <w:tcW w:w="774" w:type="dxa"/>
            <w:vAlign w:val="center"/>
          </w:tcPr>
          <w:p w14:paraId="5D675BD0" w14:textId="77777777" w:rsidR="001B4F2C" w:rsidRDefault="001B4F2C" w:rsidP="001B4F2C">
            <w:pPr>
              <w:rPr>
                <w:lang w:val="fr-FR"/>
              </w:rPr>
            </w:pPr>
            <w:r>
              <w:rPr>
                <w:lang w:val="fr-FR"/>
              </w:rPr>
              <w:t>0</w:t>
            </w:r>
          </w:p>
        </w:tc>
        <w:tc>
          <w:tcPr>
            <w:tcW w:w="774" w:type="dxa"/>
            <w:vAlign w:val="center"/>
          </w:tcPr>
          <w:p w14:paraId="613A28B5" w14:textId="77777777" w:rsidR="001B4F2C" w:rsidRDefault="001B4F2C" w:rsidP="001B4F2C">
            <w:pPr>
              <w:rPr>
                <w:lang w:val="fr-FR"/>
              </w:rPr>
            </w:pPr>
            <w:r>
              <w:rPr>
                <w:lang w:val="fr-FR"/>
              </w:rPr>
              <w:t>5</w:t>
            </w:r>
          </w:p>
        </w:tc>
        <w:tc>
          <w:tcPr>
            <w:tcW w:w="778" w:type="dxa"/>
            <w:vAlign w:val="center"/>
          </w:tcPr>
          <w:p w14:paraId="0F38820C" w14:textId="77777777" w:rsidR="001B4F2C" w:rsidRDefault="001B4F2C" w:rsidP="001B4F2C">
            <w:pPr>
              <w:rPr>
                <w:lang w:val="fr-FR"/>
              </w:rPr>
            </w:pPr>
            <w:r>
              <w:rPr>
                <w:lang w:val="fr-FR"/>
              </w:rPr>
              <w:t>0</w:t>
            </w:r>
          </w:p>
        </w:tc>
      </w:tr>
      <w:tr w:rsidR="001B4F2C" w14:paraId="538D2029" w14:textId="77777777" w:rsidTr="001B4F2C">
        <w:trPr>
          <w:trHeight w:val="375"/>
        </w:trPr>
        <w:tc>
          <w:tcPr>
            <w:tcW w:w="774" w:type="dxa"/>
            <w:vAlign w:val="center"/>
          </w:tcPr>
          <w:p w14:paraId="3EEE0090" w14:textId="77777777" w:rsidR="001B4F2C" w:rsidRDefault="001B4F2C" w:rsidP="001B4F2C">
            <w:pPr>
              <w:rPr>
                <w:lang w:val="fr-FR"/>
              </w:rPr>
            </w:pPr>
            <w:r>
              <w:rPr>
                <w:lang w:val="fr-FR"/>
              </w:rPr>
              <w:t>0</w:t>
            </w:r>
          </w:p>
        </w:tc>
        <w:tc>
          <w:tcPr>
            <w:tcW w:w="774" w:type="dxa"/>
            <w:vAlign w:val="center"/>
          </w:tcPr>
          <w:p w14:paraId="4B9864C9" w14:textId="77777777" w:rsidR="001B4F2C" w:rsidRDefault="001B4F2C" w:rsidP="001B4F2C">
            <w:pPr>
              <w:rPr>
                <w:lang w:val="fr-FR"/>
              </w:rPr>
            </w:pPr>
            <w:r>
              <w:rPr>
                <w:lang w:val="fr-FR"/>
              </w:rPr>
              <w:t>6</w:t>
            </w:r>
          </w:p>
        </w:tc>
        <w:tc>
          <w:tcPr>
            <w:tcW w:w="778" w:type="dxa"/>
            <w:vAlign w:val="center"/>
          </w:tcPr>
          <w:p w14:paraId="305F5002" w14:textId="77777777" w:rsidR="001B4F2C" w:rsidRDefault="001B4F2C" w:rsidP="001B4F2C">
            <w:pPr>
              <w:rPr>
                <w:lang w:val="fr-FR"/>
              </w:rPr>
            </w:pPr>
            <w:r>
              <w:rPr>
                <w:lang w:val="fr-FR"/>
              </w:rPr>
              <w:t>0</w:t>
            </w:r>
          </w:p>
        </w:tc>
      </w:tr>
    </w:tbl>
    <w:tbl>
      <w:tblPr>
        <w:tblStyle w:val="TableGrid"/>
        <w:tblpPr w:leftFromText="180" w:rightFromText="180" w:vertAnchor="page" w:horzAnchor="margin" w:tblpXSpec="right" w:tblpY="4771"/>
        <w:tblW w:w="6893" w:type="dxa"/>
        <w:tblLook w:val="04A0" w:firstRow="1" w:lastRow="0" w:firstColumn="1" w:lastColumn="0" w:noHBand="0" w:noVBand="1"/>
      </w:tblPr>
      <w:tblGrid>
        <w:gridCol w:w="1842"/>
        <w:gridCol w:w="1329"/>
        <w:gridCol w:w="1265"/>
        <w:gridCol w:w="1286"/>
        <w:gridCol w:w="1171"/>
      </w:tblGrid>
      <w:tr w:rsidR="00CC2F02" w14:paraId="34603A84" w14:textId="77777777" w:rsidTr="00CC2F02">
        <w:trPr>
          <w:trHeight w:val="293"/>
        </w:trPr>
        <w:tc>
          <w:tcPr>
            <w:tcW w:w="6893" w:type="dxa"/>
            <w:gridSpan w:val="5"/>
            <w:vAlign w:val="center"/>
          </w:tcPr>
          <w:p w14:paraId="39D4D0EF" w14:textId="77777777" w:rsidR="00CC2F02" w:rsidRDefault="00CC2F02" w:rsidP="00CC2F02">
            <w:pPr>
              <w:rPr>
                <w:lang w:val="fr-FR"/>
              </w:rPr>
            </w:pPr>
            <w:r>
              <w:rPr>
                <w:lang w:val="fr-FR"/>
              </w:rPr>
              <w:t>Rapport de classification</w:t>
            </w:r>
          </w:p>
        </w:tc>
      </w:tr>
      <w:tr w:rsidR="00CC2F02" w14:paraId="750B6289" w14:textId="77777777" w:rsidTr="00CC2F02">
        <w:trPr>
          <w:trHeight w:val="293"/>
        </w:trPr>
        <w:tc>
          <w:tcPr>
            <w:tcW w:w="1842" w:type="dxa"/>
            <w:vAlign w:val="center"/>
          </w:tcPr>
          <w:p w14:paraId="6AB19DB0" w14:textId="77777777" w:rsidR="00CC2F02" w:rsidRDefault="00CC2F02" w:rsidP="00CC2F02">
            <w:pPr>
              <w:rPr>
                <w:lang w:val="fr-FR"/>
              </w:rPr>
            </w:pPr>
          </w:p>
        </w:tc>
        <w:tc>
          <w:tcPr>
            <w:tcW w:w="1329" w:type="dxa"/>
            <w:vAlign w:val="center"/>
          </w:tcPr>
          <w:p w14:paraId="3AFB4A92" w14:textId="77777777" w:rsidR="00CC2F02" w:rsidRDefault="00CC2F02" w:rsidP="00CC2F02">
            <w:pPr>
              <w:rPr>
                <w:lang w:val="fr-FR"/>
              </w:rPr>
            </w:pPr>
            <w:proofErr w:type="spellStart"/>
            <w:proofErr w:type="gramStart"/>
            <w:r>
              <w:rPr>
                <w:lang w:val="fr-FR"/>
              </w:rPr>
              <w:t>precision</w:t>
            </w:r>
            <w:proofErr w:type="spellEnd"/>
            <w:proofErr w:type="gramEnd"/>
          </w:p>
        </w:tc>
        <w:tc>
          <w:tcPr>
            <w:tcW w:w="1265" w:type="dxa"/>
            <w:vAlign w:val="center"/>
          </w:tcPr>
          <w:p w14:paraId="55689084" w14:textId="77777777" w:rsidR="00CC2F02" w:rsidRDefault="00CC2F02" w:rsidP="00CC2F02">
            <w:pPr>
              <w:rPr>
                <w:lang w:val="fr-FR"/>
              </w:rPr>
            </w:pPr>
            <w:proofErr w:type="spellStart"/>
            <w:proofErr w:type="gramStart"/>
            <w:r>
              <w:rPr>
                <w:lang w:val="fr-FR"/>
              </w:rPr>
              <w:t>recall</w:t>
            </w:r>
            <w:proofErr w:type="spellEnd"/>
            <w:proofErr w:type="gramEnd"/>
          </w:p>
        </w:tc>
        <w:tc>
          <w:tcPr>
            <w:tcW w:w="1286" w:type="dxa"/>
            <w:vAlign w:val="center"/>
          </w:tcPr>
          <w:p w14:paraId="277CEAC0" w14:textId="77777777" w:rsidR="00CC2F02" w:rsidRDefault="00CC2F02" w:rsidP="00CC2F02">
            <w:pPr>
              <w:rPr>
                <w:lang w:val="fr-FR"/>
              </w:rPr>
            </w:pPr>
            <w:proofErr w:type="gramStart"/>
            <w:r>
              <w:rPr>
                <w:lang w:val="fr-FR"/>
              </w:rPr>
              <w:t>f</w:t>
            </w:r>
            <w:proofErr w:type="gramEnd"/>
            <w:r>
              <w:rPr>
                <w:lang w:val="fr-FR"/>
              </w:rPr>
              <w:t>1-score</w:t>
            </w:r>
          </w:p>
        </w:tc>
        <w:tc>
          <w:tcPr>
            <w:tcW w:w="1171" w:type="dxa"/>
            <w:vAlign w:val="center"/>
          </w:tcPr>
          <w:p w14:paraId="7E469692" w14:textId="77777777" w:rsidR="00CC2F02" w:rsidRDefault="00CC2F02" w:rsidP="00CC2F02">
            <w:pPr>
              <w:rPr>
                <w:lang w:val="fr-FR"/>
              </w:rPr>
            </w:pPr>
            <w:proofErr w:type="gramStart"/>
            <w:r>
              <w:rPr>
                <w:lang w:val="fr-FR"/>
              </w:rPr>
              <w:t>support</w:t>
            </w:r>
            <w:proofErr w:type="gramEnd"/>
          </w:p>
        </w:tc>
      </w:tr>
      <w:tr w:rsidR="00CC2F02" w14:paraId="311FD65F" w14:textId="77777777" w:rsidTr="00CC2F02">
        <w:trPr>
          <w:trHeight w:val="293"/>
        </w:trPr>
        <w:tc>
          <w:tcPr>
            <w:tcW w:w="1842" w:type="dxa"/>
            <w:vAlign w:val="center"/>
          </w:tcPr>
          <w:p w14:paraId="50D01994" w14:textId="77777777" w:rsidR="00CC2F02" w:rsidRDefault="00CC2F02" w:rsidP="00CC2F02">
            <w:pPr>
              <w:rPr>
                <w:lang w:val="fr-FR"/>
              </w:rPr>
            </w:pPr>
            <w:r>
              <w:rPr>
                <w:lang w:val="fr-FR"/>
              </w:rPr>
              <w:t>1</w:t>
            </w:r>
          </w:p>
        </w:tc>
        <w:tc>
          <w:tcPr>
            <w:tcW w:w="1329" w:type="dxa"/>
            <w:vAlign w:val="center"/>
          </w:tcPr>
          <w:p w14:paraId="5A722DB0" w14:textId="77777777" w:rsidR="00CC2F02" w:rsidRDefault="00CC2F02" w:rsidP="00CC2F02">
            <w:pPr>
              <w:rPr>
                <w:lang w:val="fr-FR"/>
              </w:rPr>
            </w:pPr>
            <w:r>
              <w:rPr>
                <w:lang w:val="fr-FR"/>
              </w:rPr>
              <w:t>0.00</w:t>
            </w:r>
          </w:p>
        </w:tc>
        <w:tc>
          <w:tcPr>
            <w:tcW w:w="1265" w:type="dxa"/>
            <w:vAlign w:val="center"/>
          </w:tcPr>
          <w:p w14:paraId="694F9A7E" w14:textId="77777777" w:rsidR="00CC2F02" w:rsidRDefault="00CC2F02" w:rsidP="00CC2F02">
            <w:pPr>
              <w:rPr>
                <w:lang w:val="fr-FR"/>
              </w:rPr>
            </w:pPr>
            <w:r>
              <w:rPr>
                <w:lang w:val="fr-FR"/>
              </w:rPr>
              <w:t>0.00</w:t>
            </w:r>
          </w:p>
        </w:tc>
        <w:tc>
          <w:tcPr>
            <w:tcW w:w="1286" w:type="dxa"/>
            <w:vAlign w:val="center"/>
          </w:tcPr>
          <w:p w14:paraId="2DE6C0A5" w14:textId="77777777" w:rsidR="00CC2F02" w:rsidRDefault="00CC2F02" w:rsidP="00CC2F02">
            <w:pPr>
              <w:rPr>
                <w:lang w:val="fr-FR"/>
              </w:rPr>
            </w:pPr>
            <w:r>
              <w:rPr>
                <w:lang w:val="fr-FR"/>
              </w:rPr>
              <w:t>0.00</w:t>
            </w:r>
          </w:p>
        </w:tc>
        <w:tc>
          <w:tcPr>
            <w:tcW w:w="1171" w:type="dxa"/>
            <w:vAlign w:val="center"/>
          </w:tcPr>
          <w:p w14:paraId="087950DD" w14:textId="77777777" w:rsidR="00CC2F02" w:rsidRDefault="00CC2F02" w:rsidP="00CC2F02">
            <w:pPr>
              <w:rPr>
                <w:lang w:val="fr-FR"/>
              </w:rPr>
            </w:pPr>
            <w:r>
              <w:rPr>
                <w:lang w:val="fr-FR"/>
              </w:rPr>
              <w:t>37</w:t>
            </w:r>
          </w:p>
        </w:tc>
      </w:tr>
      <w:tr w:rsidR="00CC2F02" w14:paraId="795E4CAE" w14:textId="77777777" w:rsidTr="00CC2F02">
        <w:trPr>
          <w:trHeight w:val="293"/>
        </w:trPr>
        <w:tc>
          <w:tcPr>
            <w:tcW w:w="1842" w:type="dxa"/>
            <w:vAlign w:val="center"/>
          </w:tcPr>
          <w:p w14:paraId="2D6FDB2C" w14:textId="77777777" w:rsidR="00CC2F02" w:rsidRDefault="00CC2F02" w:rsidP="00CC2F02">
            <w:pPr>
              <w:rPr>
                <w:lang w:val="fr-FR"/>
              </w:rPr>
            </w:pPr>
            <w:r>
              <w:rPr>
                <w:lang w:val="fr-FR"/>
              </w:rPr>
              <w:t>2</w:t>
            </w:r>
          </w:p>
        </w:tc>
        <w:tc>
          <w:tcPr>
            <w:tcW w:w="1329" w:type="dxa"/>
            <w:vAlign w:val="center"/>
          </w:tcPr>
          <w:p w14:paraId="3737E699" w14:textId="77777777" w:rsidR="00CC2F02" w:rsidRDefault="00CC2F02" w:rsidP="00CC2F02">
            <w:pPr>
              <w:rPr>
                <w:lang w:val="fr-FR"/>
              </w:rPr>
            </w:pPr>
            <w:r>
              <w:rPr>
                <w:lang w:val="fr-FR"/>
              </w:rPr>
              <w:t>0.10</w:t>
            </w:r>
          </w:p>
        </w:tc>
        <w:tc>
          <w:tcPr>
            <w:tcW w:w="1265" w:type="dxa"/>
            <w:vAlign w:val="center"/>
          </w:tcPr>
          <w:p w14:paraId="76965D96" w14:textId="77777777" w:rsidR="00CC2F02" w:rsidRDefault="00CC2F02" w:rsidP="00CC2F02">
            <w:pPr>
              <w:rPr>
                <w:lang w:val="fr-FR"/>
              </w:rPr>
            </w:pPr>
            <w:r>
              <w:rPr>
                <w:lang w:val="fr-FR"/>
              </w:rPr>
              <w:t>1.00</w:t>
            </w:r>
          </w:p>
        </w:tc>
        <w:tc>
          <w:tcPr>
            <w:tcW w:w="1286" w:type="dxa"/>
            <w:vAlign w:val="center"/>
          </w:tcPr>
          <w:p w14:paraId="019133D0" w14:textId="77777777" w:rsidR="00CC2F02" w:rsidRDefault="00CC2F02" w:rsidP="00CC2F02">
            <w:pPr>
              <w:rPr>
                <w:lang w:val="fr-FR"/>
              </w:rPr>
            </w:pPr>
            <w:r>
              <w:rPr>
                <w:lang w:val="fr-FR"/>
              </w:rPr>
              <w:t>0.19</w:t>
            </w:r>
          </w:p>
        </w:tc>
        <w:tc>
          <w:tcPr>
            <w:tcW w:w="1171" w:type="dxa"/>
            <w:vAlign w:val="center"/>
          </w:tcPr>
          <w:p w14:paraId="3A7D70D4" w14:textId="77777777" w:rsidR="00CC2F02" w:rsidRDefault="00CC2F02" w:rsidP="00CC2F02">
            <w:pPr>
              <w:rPr>
                <w:lang w:val="fr-FR"/>
              </w:rPr>
            </w:pPr>
            <w:r>
              <w:rPr>
                <w:lang w:val="fr-FR"/>
              </w:rPr>
              <w:t>5</w:t>
            </w:r>
          </w:p>
        </w:tc>
      </w:tr>
      <w:tr w:rsidR="00CC2F02" w14:paraId="02E79295" w14:textId="77777777" w:rsidTr="00CC2F02">
        <w:trPr>
          <w:trHeight w:val="293"/>
        </w:trPr>
        <w:tc>
          <w:tcPr>
            <w:tcW w:w="1842" w:type="dxa"/>
            <w:vAlign w:val="center"/>
          </w:tcPr>
          <w:p w14:paraId="31B0A872" w14:textId="77777777" w:rsidR="00CC2F02" w:rsidRDefault="00CC2F02" w:rsidP="00CC2F02">
            <w:pPr>
              <w:rPr>
                <w:lang w:val="fr-FR"/>
              </w:rPr>
            </w:pPr>
            <w:r>
              <w:rPr>
                <w:lang w:val="fr-FR"/>
              </w:rPr>
              <w:t>3</w:t>
            </w:r>
          </w:p>
        </w:tc>
        <w:tc>
          <w:tcPr>
            <w:tcW w:w="1329" w:type="dxa"/>
            <w:vAlign w:val="center"/>
          </w:tcPr>
          <w:p w14:paraId="613AF35B" w14:textId="77777777" w:rsidR="00CC2F02" w:rsidRDefault="00CC2F02" w:rsidP="00CC2F02">
            <w:pPr>
              <w:rPr>
                <w:lang w:val="fr-FR"/>
              </w:rPr>
            </w:pPr>
            <w:r>
              <w:rPr>
                <w:lang w:val="fr-FR"/>
              </w:rPr>
              <w:t>0.00</w:t>
            </w:r>
          </w:p>
        </w:tc>
        <w:tc>
          <w:tcPr>
            <w:tcW w:w="1265" w:type="dxa"/>
            <w:vAlign w:val="center"/>
          </w:tcPr>
          <w:p w14:paraId="2D96D103" w14:textId="77777777" w:rsidR="00CC2F02" w:rsidRDefault="00CC2F02" w:rsidP="00CC2F02">
            <w:pPr>
              <w:rPr>
                <w:lang w:val="fr-FR"/>
              </w:rPr>
            </w:pPr>
            <w:r>
              <w:rPr>
                <w:lang w:val="fr-FR"/>
              </w:rPr>
              <w:t>0.00</w:t>
            </w:r>
          </w:p>
        </w:tc>
        <w:tc>
          <w:tcPr>
            <w:tcW w:w="1286" w:type="dxa"/>
            <w:vAlign w:val="center"/>
          </w:tcPr>
          <w:p w14:paraId="0DDD2999" w14:textId="77777777" w:rsidR="00CC2F02" w:rsidRDefault="00CC2F02" w:rsidP="00CC2F02">
            <w:pPr>
              <w:rPr>
                <w:lang w:val="fr-FR"/>
              </w:rPr>
            </w:pPr>
            <w:r>
              <w:rPr>
                <w:lang w:val="fr-FR"/>
              </w:rPr>
              <w:t>0.00</w:t>
            </w:r>
          </w:p>
        </w:tc>
        <w:tc>
          <w:tcPr>
            <w:tcW w:w="1171" w:type="dxa"/>
            <w:vAlign w:val="center"/>
          </w:tcPr>
          <w:p w14:paraId="78918D53" w14:textId="77777777" w:rsidR="00CC2F02" w:rsidRDefault="00CC2F02" w:rsidP="00CC2F02">
            <w:pPr>
              <w:rPr>
                <w:lang w:val="fr-FR"/>
              </w:rPr>
            </w:pPr>
            <w:r>
              <w:rPr>
                <w:lang w:val="fr-FR"/>
              </w:rPr>
              <w:t>6</w:t>
            </w:r>
          </w:p>
        </w:tc>
      </w:tr>
      <w:tr w:rsidR="00CC2F02" w14:paraId="48D5D299" w14:textId="77777777" w:rsidTr="00CC2F02">
        <w:trPr>
          <w:trHeight w:val="293"/>
        </w:trPr>
        <w:tc>
          <w:tcPr>
            <w:tcW w:w="1842" w:type="dxa"/>
            <w:vAlign w:val="center"/>
          </w:tcPr>
          <w:p w14:paraId="08EF0120" w14:textId="77777777" w:rsidR="00CC2F02" w:rsidRDefault="00CC2F02" w:rsidP="00CC2F02">
            <w:pPr>
              <w:rPr>
                <w:lang w:val="fr-FR"/>
              </w:rPr>
            </w:pPr>
            <w:proofErr w:type="spellStart"/>
            <w:proofErr w:type="gramStart"/>
            <w:r>
              <w:rPr>
                <w:lang w:val="fr-FR"/>
              </w:rPr>
              <w:t>accuracy</w:t>
            </w:r>
            <w:proofErr w:type="spellEnd"/>
            <w:proofErr w:type="gramEnd"/>
          </w:p>
        </w:tc>
        <w:tc>
          <w:tcPr>
            <w:tcW w:w="1329" w:type="dxa"/>
            <w:vAlign w:val="center"/>
          </w:tcPr>
          <w:p w14:paraId="540AD56F" w14:textId="77777777" w:rsidR="00CC2F02" w:rsidRDefault="00CC2F02" w:rsidP="00CC2F02">
            <w:pPr>
              <w:rPr>
                <w:lang w:val="fr-FR"/>
              </w:rPr>
            </w:pPr>
          </w:p>
        </w:tc>
        <w:tc>
          <w:tcPr>
            <w:tcW w:w="1265" w:type="dxa"/>
            <w:vAlign w:val="center"/>
          </w:tcPr>
          <w:p w14:paraId="3EAAE59F" w14:textId="77777777" w:rsidR="00CC2F02" w:rsidRDefault="00CC2F02" w:rsidP="00CC2F02">
            <w:pPr>
              <w:rPr>
                <w:lang w:val="fr-FR"/>
              </w:rPr>
            </w:pPr>
          </w:p>
        </w:tc>
        <w:tc>
          <w:tcPr>
            <w:tcW w:w="1286" w:type="dxa"/>
            <w:vAlign w:val="center"/>
          </w:tcPr>
          <w:p w14:paraId="3D37DB4E" w14:textId="77777777" w:rsidR="00CC2F02" w:rsidRDefault="00CC2F02" w:rsidP="00CC2F02">
            <w:pPr>
              <w:rPr>
                <w:lang w:val="fr-FR"/>
              </w:rPr>
            </w:pPr>
            <w:r>
              <w:rPr>
                <w:lang w:val="fr-FR"/>
              </w:rPr>
              <w:t>0.10</w:t>
            </w:r>
          </w:p>
        </w:tc>
        <w:tc>
          <w:tcPr>
            <w:tcW w:w="1171" w:type="dxa"/>
            <w:vAlign w:val="center"/>
          </w:tcPr>
          <w:p w14:paraId="22E5114F" w14:textId="77777777" w:rsidR="00CC2F02" w:rsidRDefault="00CC2F02" w:rsidP="00CC2F02">
            <w:pPr>
              <w:rPr>
                <w:lang w:val="fr-FR"/>
              </w:rPr>
            </w:pPr>
            <w:r>
              <w:rPr>
                <w:lang w:val="fr-FR"/>
              </w:rPr>
              <w:t>48</w:t>
            </w:r>
          </w:p>
        </w:tc>
      </w:tr>
      <w:tr w:rsidR="00CC2F02" w14:paraId="6F045074" w14:textId="77777777" w:rsidTr="00CC2F02">
        <w:trPr>
          <w:trHeight w:val="274"/>
        </w:trPr>
        <w:tc>
          <w:tcPr>
            <w:tcW w:w="1842" w:type="dxa"/>
            <w:vAlign w:val="center"/>
          </w:tcPr>
          <w:p w14:paraId="4DFD1BB0" w14:textId="77777777" w:rsidR="00CC2F02" w:rsidRDefault="00CC2F02" w:rsidP="00CC2F02">
            <w:pPr>
              <w:rPr>
                <w:lang w:val="fr-FR"/>
              </w:rPr>
            </w:pPr>
            <w:proofErr w:type="gramStart"/>
            <w:r>
              <w:rPr>
                <w:lang w:val="fr-FR"/>
              </w:rPr>
              <w:t>macro</w:t>
            </w:r>
            <w:proofErr w:type="gramEnd"/>
            <w:r>
              <w:rPr>
                <w:lang w:val="fr-FR"/>
              </w:rPr>
              <w:t xml:space="preserve"> </w:t>
            </w:r>
            <w:proofErr w:type="spellStart"/>
            <w:r>
              <w:rPr>
                <w:lang w:val="fr-FR"/>
              </w:rPr>
              <w:t>avg</w:t>
            </w:r>
            <w:proofErr w:type="spellEnd"/>
          </w:p>
        </w:tc>
        <w:tc>
          <w:tcPr>
            <w:tcW w:w="1329" w:type="dxa"/>
            <w:vAlign w:val="center"/>
          </w:tcPr>
          <w:p w14:paraId="021BFC31" w14:textId="77777777" w:rsidR="00CC2F02" w:rsidRDefault="00CC2F02" w:rsidP="00CC2F02">
            <w:pPr>
              <w:rPr>
                <w:lang w:val="fr-FR"/>
              </w:rPr>
            </w:pPr>
            <w:r>
              <w:rPr>
                <w:lang w:val="fr-FR"/>
              </w:rPr>
              <w:t>0.03</w:t>
            </w:r>
          </w:p>
        </w:tc>
        <w:tc>
          <w:tcPr>
            <w:tcW w:w="1265" w:type="dxa"/>
            <w:vAlign w:val="center"/>
          </w:tcPr>
          <w:p w14:paraId="06A6A1B2" w14:textId="77777777" w:rsidR="00CC2F02" w:rsidRDefault="00CC2F02" w:rsidP="00CC2F02">
            <w:pPr>
              <w:rPr>
                <w:lang w:val="fr-FR"/>
              </w:rPr>
            </w:pPr>
            <w:r>
              <w:rPr>
                <w:lang w:val="fr-FR"/>
              </w:rPr>
              <w:t>0.33</w:t>
            </w:r>
          </w:p>
        </w:tc>
        <w:tc>
          <w:tcPr>
            <w:tcW w:w="1286" w:type="dxa"/>
            <w:vAlign w:val="center"/>
          </w:tcPr>
          <w:p w14:paraId="4195DE7E" w14:textId="77777777" w:rsidR="00CC2F02" w:rsidRDefault="00CC2F02" w:rsidP="00CC2F02">
            <w:pPr>
              <w:rPr>
                <w:lang w:val="fr-FR"/>
              </w:rPr>
            </w:pPr>
            <w:r>
              <w:rPr>
                <w:lang w:val="fr-FR"/>
              </w:rPr>
              <w:t>0.06</w:t>
            </w:r>
          </w:p>
        </w:tc>
        <w:tc>
          <w:tcPr>
            <w:tcW w:w="1171" w:type="dxa"/>
            <w:vAlign w:val="center"/>
          </w:tcPr>
          <w:p w14:paraId="2D85546B" w14:textId="77777777" w:rsidR="00CC2F02" w:rsidRDefault="00CC2F02" w:rsidP="00CC2F02">
            <w:pPr>
              <w:rPr>
                <w:lang w:val="fr-FR"/>
              </w:rPr>
            </w:pPr>
            <w:r>
              <w:rPr>
                <w:lang w:val="fr-FR"/>
              </w:rPr>
              <w:t>48</w:t>
            </w:r>
          </w:p>
        </w:tc>
      </w:tr>
      <w:tr w:rsidR="00CC2F02" w14:paraId="38F8C0AF" w14:textId="77777777" w:rsidTr="00CC2F02">
        <w:trPr>
          <w:trHeight w:val="293"/>
        </w:trPr>
        <w:tc>
          <w:tcPr>
            <w:tcW w:w="1842" w:type="dxa"/>
            <w:vAlign w:val="center"/>
          </w:tcPr>
          <w:p w14:paraId="138F6C34" w14:textId="77777777" w:rsidR="00CC2F02" w:rsidRDefault="00CC2F02" w:rsidP="00CC2F02">
            <w:pPr>
              <w:rPr>
                <w:lang w:val="fr-FR"/>
              </w:rPr>
            </w:pPr>
            <w:proofErr w:type="spellStart"/>
            <w:proofErr w:type="gramStart"/>
            <w:r>
              <w:rPr>
                <w:lang w:val="fr-FR"/>
              </w:rPr>
              <w:t>weigthed</w:t>
            </w:r>
            <w:proofErr w:type="spellEnd"/>
            <w:proofErr w:type="gramEnd"/>
            <w:r>
              <w:rPr>
                <w:lang w:val="fr-FR"/>
              </w:rPr>
              <w:t xml:space="preserve"> </w:t>
            </w:r>
            <w:proofErr w:type="spellStart"/>
            <w:r>
              <w:rPr>
                <w:lang w:val="fr-FR"/>
              </w:rPr>
              <w:t>avg</w:t>
            </w:r>
            <w:proofErr w:type="spellEnd"/>
          </w:p>
        </w:tc>
        <w:tc>
          <w:tcPr>
            <w:tcW w:w="1329" w:type="dxa"/>
            <w:vAlign w:val="center"/>
          </w:tcPr>
          <w:p w14:paraId="0036B653" w14:textId="77777777" w:rsidR="00CC2F02" w:rsidRDefault="00CC2F02" w:rsidP="00CC2F02">
            <w:pPr>
              <w:rPr>
                <w:lang w:val="fr-FR"/>
              </w:rPr>
            </w:pPr>
            <w:r>
              <w:rPr>
                <w:lang w:val="fr-FR"/>
              </w:rPr>
              <w:t>0.01</w:t>
            </w:r>
          </w:p>
        </w:tc>
        <w:tc>
          <w:tcPr>
            <w:tcW w:w="1265" w:type="dxa"/>
            <w:vAlign w:val="center"/>
          </w:tcPr>
          <w:p w14:paraId="4DFD40CE" w14:textId="77777777" w:rsidR="00CC2F02" w:rsidRDefault="00CC2F02" w:rsidP="00CC2F02">
            <w:pPr>
              <w:rPr>
                <w:lang w:val="fr-FR"/>
              </w:rPr>
            </w:pPr>
            <w:r>
              <w:rPr>
                <w:lang w:val="fr-FR"/>
              </w:rPr>
              <w:t>0.10</w:t>
            </w:r>
          </w:p>
        </w:tc>
        <w:tc>
          <w:tcPr>
            <w:tcW w:w="1286" w:type="dxa"/>
            <w:vAlign w:val="center"/>
          </w:tcPr>
          <w:p w14:paraId="07ABF097" w14:textId="77777777" w:rsidR="00CC2F02" w:rsidRDefault="00CC2F02" w:rsidP="00CC2F02">
            <w:pPr>
              <w:rPr>
                <w:lang w:val="fr-FR"/>
              </w:rPr>
            </w:pPr>
            <w:r>
              <w:rPr>
                <w:lang w:val="fr-FR"/>
              </w:rPr>
              <w:t>0.02</w:t>
            </w:r>
          </w:p>
        </w:tc>
        <w:tc>
          <w:tcPr>
            <w:tcW w:w="1171" w:type="dxa"/>
            <w:vAlign w:val="center"/>
          </w:tcPr>
          <w:p w14:paraId="6A3972DF" w14:textId="77777777" w:rsidR="00CC2F02" w:rsidRDefault="00CC2F02" w:rsidP="00CC2F02">
            <w:pPr>
              <w:rPr>
                <w:lang w:val="fr-FR"/>
              </w:rPr>
            </w:pPr>
            <w:r>
              <w:rPr>
                <w:lang w:val="fr-FR"/>
              </w:rPr>
              <w:t>48</w:t>
            </w:r>
          </w:p>
        </w:tc>
      </w:tr>
    </w:tbl>
    <w:p w14:paraId="3FDAD7AD" w14:textId="77777777" w:rsidR="00B211EE" w:rsidRPr="00BD376F" w:rsidRDefault="00B211EE" w:rsidP="009A7712">
      <w:pPr>
        <w:rPr>
          <w:lang w:val="en-US"/>
        </w:rPr>
      </w:pPr>
    </w:p>
    <w:tbl>
      <w:tblPr>
        <w:tblStyle w:val="TableGrid"/>
        <w:tblpPr w:leftFromText="180" w:rightFromText="180" w:vertAnchor="text" w:horzAnchor="margin" w:tblpXSpec="right" w:tblpY="6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tblGrid>
      <w:tr w:rsidR="00C009F6" w14:paraId="6BB26968" w14:textId="77777777" w:rsidTr="00CC2F02">
        <w:trPr>
          <w:trHeight w:val="367"/>
        </w:trPr>
        <w:tc>
          <w:tcPr>
            <w:tcW w:w="3876" w:type="dxa"/>
          </w:tcPr>
          <w:p w14:paraId="71127228" w14:textId="77777777" w:rsidR="00C009F6" w:rsidRPr="001B4F2C" w:rsidRDefault="00C009F6" w:rsidP="00CC2F02">
            <w:pPr>
              <w:jc w:val="center"/>
              <w:rPr>
                <w:rFonts w:eastAsia="Times New Roman"/>
                <w:i/>
                <w:iCs/>
                <w:color w:val="44546A" w:themeColor="text2"/>
                <w:sz w:val="20"/>
                <w:szCs w:val="20"/>
                <w:lang w:val="fr-FR"/>
              </w:rPr>
            </w:pPr>
            <w:r w:rsidRPr="001B4F2C">
              <w:rPr>
                <w:i/>
                <w:iCs/>
                <w:noProof/>
                <w:color w:val="44546A" w:themeColor="text2"/>
                <w:sz w:val="20"/>
                <w:szCs w:val="20"/>
              </w:rPr>
              <w:drawing>
                <wp:inline distT="0" distB="0" distL="0" distR="0" wp14:anchorId="1321D8F8" wp14:editId="148D7066">
                  <wp:extent cx="2288215" cy="1742402"/>
                  <wp:effectExtent l="19050" t="19050" r="17145" b="10795"/>
                  <wp:docPr id="1403134832" name="Picture 140313483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4832" name="Picture 1403134832" descr="A graph with different colored ba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9920" cy="1751315"/>
                          </a:xfrm>
                          <a:prstGeom prst="rect">
                            <a:avLst/>
                          </a:prstGeom>
                          <a:ln>
                            <a:solidFill>
                              <a:schemeClr val="tx1"/>
                            </a:solidFill>
                          </a:ln>
                        </pic:spPr>
                      </pic:pic>
                    </a:graphicData>
                  </a:graphic>
                </wp:inline>
              </w:drawing>
            </w:r>
          </w:p>
        </w:tc>
      </w:tr>
      <w:tr w:rsidR="00C009F6" w14:paraId="4CF94D93" w14:textId="77777777" w:rsidTr="00CC2F02">
        <w:trPr>
          <w:trHeight w:val="21"/>
        </w:trPr>
        <w:tc>
          <w:tcPr>
            <w:tcW w:w="3876" w:type="dxa"/>
          </w:tcPr>
          <w:p w14:paraId="3682A4CE" w14:textId="77777777" w:rsidR="00C009F6" w:rsidRPr="001B4F2C" w:rsidRDefault="00C009F6" w:rsidP="00CC2F02">
            <w:pPr>
              <w:jc w:val="center"/>
              <w:rPr>
                <w:i/>
                <w:iCs/>
                <w:color w:val="44546A" w:themeColor="text2"/>
                <w:sz w:val="20"/>
                <w:szCs w:val="20"/>
                <w:lang w:val="fr-FR"/>
              </w:rPr>
            </w:pPr>
            <w:r w:rsidRPr="001B4F2C">
              <w:rPr>
                <w:i/>
                <w:iCs/>
                <w:color w:val="44546A" w:themeColor="text2"/>
                <w:sz w:val="20"/>
                <w:szCs w:val="20"/>
                <w:lang w:val="fr-FR"/>
              </w:rPr>
              <w:t>Figure 28</w:t>
            </w:r>
          </w:p>
        </w:tc>
      </w:tr>
    </w:tbl>
    <w:p w14:paraId="7F1BE6F1" w14:textId="5A6AF631" w:rsidR="00CE07B5" w:rsidRPr="00B31326" w:rsidRDefault="7D9C65ED" w:rsidP="009A7712">
      <w:pPr>
        <w:rPr>
          <w:rFonts w:eastAsia="Consolas"/>
          <w:lang w:val="fr-FR"/>
        </w:rPr>
      </w:pPr>
      <w:r w:rsidRPr="00B5476C">
        <w:rPr>
          <w:lang w:val="fr-FR"/>
        </w:rPr>
        <w:t xml:space="preserve">Par la suite, une meilleure solution pour nous a été de changer les caractéristiques prédits voir en enlever certains. </w:t>
      </w:r>
      <w:r w:rsidRPr="00B31326">
        <w:rPr>
          <w:lang w:val="fr-FR"/>
        </w:rPr>
        <w:t>On obtient alors notre 4em model</w:t>
      </w:r>
      <w:r w:rsidRPr="00B31326">
        <w:rPr>
          <w:rFonts w:eastAsia="Consolas"/>
          <w:lang w:val="fr-FR"/>
        </w:rPr>
        <w:t xml:space="preserve">. </w:t>
      </w:r>
    </w:p>
    <w:p w14:paraId="4DEE0400" w14:textId="1D11C075" w:rsidR="00CE07B5" w:rsidRPr="00B31326" w:rsidRDefault="00CE07B5" w:rsidP="009A7712">
      <w:pPr>
        <w:rPr>
          <w:lang w:val="fr-FR"/>
        </w:rPr>
      </w:pPr>
    </w:p>
    <w:p w14:paraId="3AA59917" w14:textId="019A7B14" w:rsidR="00CE07B5" w:rsidRPr="00B5476C" w:rsidRDefault="7D9C65ED" w:rsidP="009A7712">
      <w:pPr>
        <w:rPr>
          <w:lang w:val="fr-FR"/>
        </w:rPr>
      </w:pPr>
      <w:proofErr w:type="spellStart"/>
      <w:r w:rsidRPr="00B5476C">
        <w:rPr>
          <w:lang w:val="fr-FR"/>
        </w:rPr>
        <w:t>Feature</w:t>
      </w:r>
      <w:proofErr w:type="spellEnd"/>
      <w:r w:rsidRPr="00B5476C">
        <w:rPr>
          <w:lang w:val="fr-FR"/>
        </w:rPr>
        <w:t xml:space="preserve"> Combinations X = 'PC1', 'PC2'</w:t>
      </w:r>
    </w:p>
    <w:p w14:paraId="499CD2AE" w14:textId="5CED023D" w:rsidR="00CE07B5" w:rsidRPr="00B5476C" w:rsidRDefault="7D9C65ED" w:rsidP="009A7712">
      <w:pPr>
        <w:pStyle w:val="ListParagraph"/>
        <w:numPr>
          <w:ilvl w:val="0"/>
          <w:numId w:val="12"/>
        </w:numPr>
      </w:pPr>
      <w:r w:rsidRPr="00B5476C">
        <w:rPr>
          <w:lang w:val="fr-FR"/>
        </w:rPr>
        <w:t>Modèle 4 :</w:t>
      </w:r>
      <w:r w:rsidRPr="00B5476C">
        <w:rPr>
          <w:rFonts w:eastAsia="Times New Roman"/>
          <w:b/>
          <w:bCs/>
          <w:color w:val="000000" w:themeColor="text1"/>
          <w:lang w:val="fr-FR"/>
        </w:rPr>
        <w:t xml:space="preserve"> 65% </w:t>
      </w:r>
      <w:r w:rsidRPr="00B5476C">
        <w:t xml:space="preserve"> </w:t>
      </w:r>
    </w:p>
    <w:p w14:paraId="60EEB251" w14:textId="499E1535" w:rsidR="00CE07B5" w:rsidRPr="00B5476C" w:rsidRDefault="7D9C65ED" w:rsidP="009A7712">
      <w:pPr>
        <w:rPr>
          <w:lang w:val="fr-FR"/>
        </w:rPr>
      </w:pPr>
      <w:r w:rsidRPr="00B5476C">
        <w:rPr>
          <w:lang w:val="fr-FR"/>
        </w:rPr>
        <w:t xml:space="preserve">Les 3 premières méthodes n'ont pas donné de résultat optimal et pratiquement ont fournies les mêmes résultats d'analyse. </w:t>
      </w:r>
      <w:proofErr w:type="gramStart"/>
      <w:r w:rsidRPr="00B5476C">
        <w:rPr>
          <w:lang w:val="fr-FR"/>
        </w:rPr>
        <w:t>Par contre</w:t>
      </w:r>
      <w:proofErr w:type="gramEnd"/>
      <w:r w:rsidRPr="00B5476C">
        <w:rPr>
          <w:lang w:val="fr-FR"/>
        </w:rPr>
        <w:t xml:space="preserve"> en effectuant une combinaison des </w:t>
      </w:r>
      <w:proofErr w:type="spellStart"/>
      <w:r w:rsidRPr="00B5476C">
        <w:rPr>
          <w:lang w:val="fr-FR"/>
        </w:rPr>
        <w:t>features</w:t>
      </w:r>
      <w:proofErr w:type="spellEnd"/>
      <w:r w:rsidRPr="00B5476C">
        <w:rPr>
          <w:lang w:val="fr-FR"/>
        </w:rPr>
        <w:t xml:space="preserve"> pour obtenir le modèle 4, on obtient 65% de précision (</w:t>
      </w:r>
      <w:proofErr w:type="spellStart"/>
      <w:r w:rsidRPr="00B5476C">
        <w:rPr>
          <w:lang w:val="fr-FR"/>
        </w:rPr>
        <w:t>accuracy</w:t>
      </w:r>
      <w:proofErr w:type="spellEnd"/>
      <w:r w:rsidRPr="00B5476C">
        <w:rPr>
          <w:lang w:val="fr-FR"/>
        </w:rPr>
        <w:t>) ce qui est beaucoup meilleur pour nous.</w:t>
      </w:r>
    </w:p>
    <w:p w14:paraId="07431F62" w14:textId="371961A2" w:rsidR="00CE07B5" w:rsidRPr="00B5476C" w:rsidRDefault="7D9C65ED" w:rsidP="009A7712">
      <w:pPr>
        <w:rPr>
          <w:lang w:val="fr-FR"/>
        </w:rPr>
      </w:pPr>
      <w:r w:rsidRPr="00B5476C">
        <w:rPr>
          <w:lang w:val="fr-FR"/>
        </w:rPr>
        <w:t>Confusion Matrix (Matrice de Confusion</w:t>
      </w:r>
      <w:proofErr w:type="gramStart"/>
      <w:r w:rsidRPr="00B5476C">
        <w:rPr>
          <w:lang w:val="fr-FR"/>
        </w:rPr>
        <w:t>):</w:t>
      </w:r>
      <w:proofErr w:type="gramEnd"/>
    </w:p>
    <w:p w14:paraId="39277B62" w14:textId="2913D027" w:rsidR="00CE07B5" w:rsidRDefault="7D9C65ED" w:rsidP="009A7712">
      <w:pPr>
        <w:rPr>
          <w:lang w:val="fr-FR"/>
        </w:rPr>
      </w:pPr>
      <w:r w:rsidRPr="00B5476C">
        <w:rPr>
          <w:lang w:val="fr-FR"/>
        </w:rPr>
        <w:t xml:space="preserve"> </w:t>
      </w:r>
    </w:p>
    <w:tbl>
      <w:tblPr>
        <w:tblStyle w:val="TableGrid"/>
        <w:tblpPr w:leftFromText="180" w:rightFromText="180" w:vertAnchor="page" w:horzAnchor="margin" w:tblpY="103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tblGrid>
      <w:tr w:rsidR="001B4F2C" w14:paraId="34700687" w14:textId="77777777" w:rsidTr="00CC2F02">
        <w:trPr>
          <w:trHeight w:val="443"/>
        </w:trPr>
        <w:tc>
          <w:tcPr>
            <w:tcW w:w="3268" w:type="dxa"/>
          </w:tcPr>
          <w:p w14:paraId="7C8FD1C9" w14:textId="77777777" w:rsidR="001B4F2C" w:rsidRPr="001B4F2C" w:rsidRDefault="001B4F2C" w:rsidP="001B4F2C">
            <w:pPr>
              <w:jc w:val="center"/>
              <w:rPr>
                <w:rFonts w:eastAsia="Calibri"/>
                <w:i/>
                <w:iCs/>
                <w:color w:val="44546A" w:themeColor="text2"/>
                <w:sz w:val="20"/>
                <w:szCs w:val="20"/>
                <w:lang w:val="fr-FR"/>
              </w:rPr>
            </w:pPr>
            <w:r w:rsidRPr="001B4F2C">
              <w:rPr>
                <w:i/>
                <w:iCs/>
                <w:noProof/>
                <w:color w:val="44546A" w:themeColor="text2"/>
                <w:sz w:val="20"/>
                <w:szCs w:val="20"/>
              </w:rPr>
              <w:drawing>
                <wp:inline distT="0" distB="0" distL="0" distR="0" wp14:anchorId="18839B32" wp14:editId="2614A079">
                  <wp:extent cx="2881637" cy="2257425"/>
                  <wp:effectExtent l="19050" t="19050" r="13970" b="9525"/>
                  <wp:docPr id="1943572852" name="Picture 1943572852"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72852" name="Picture 1943572852" descr="A blue square with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6759" cy="2277105"/>
                          </a:xfrm>
                          <a:prstGeom prst="rect">
                            <a:avLst/>
                          </a:prstGeom>
                          <a:ln>
                            <a:solidFill>
                              <a:schemeClr val="tx1"/>
                            </a:solidFill>
                          </a:ln>
                        </pic:spPr>
                      </pic:pic>
                    </a:graphicData>
                  </a:graphic>
                </wp:inline>
              </w:drawing>
            </w:r>
          </w:p>
        </w:tc>
      </w:tr>
      <w:tr w:rsidR="001B4F2C" w14:paraId="3976AACF" w14:textId="77777777" w:rsidTr="00CC2F02">
        <w:trPr>
          <w:trHeight w:val="25"/>
        </w:trPr>
        <w:tc>
          <w:tcPr>
            <w:tcW w:w="3268" w:type="dxa"/>
          </w:tcPr>
          <w:p w14:paraId="48B74248" w14:textId="77777777" w:rsidR="001B4F2C" w:rsidRPr="001B4F2C" w:rsidRDefault="001B4F2C" w:rsidP="001B4F2C">
            <w:pPr>
              <w:jc w:val="center"/>
              <w:rPr>
                <w:i/>
                <w:iCs/>
                <w:color w:val="44546A" w:themeColor="text2"/>
                <w:sz w:val="20"/>
                <w:szCs w:val="20"/>
                <w:lang w:val="fr-FR"/>
              </w:rPr>
            </w:pPr>
            <w:r w:rsidRPr="001B4F2C">
              <w:rPr>
                <w:i/>
                <w:iCs/>
                <w:color w:val="44546A" w:themeColor="text2"/>
                <w:sz w:val="20"/>
                <w:szCs w:val="20"/>
                <w:lang w:val="fr-FR"/>
              </w:rPr>
              <w:t>Figure 29</w:t>
            </w:r>
          </w:p>
        </w:tc>
      </w:tr>
    </w:tbl>
    <w:p w14:paraId="15EDE2E3" w14:textId="449C5CCE" w:rsidR="00CE07B5" w:rsidRPr="00B5476C" w:rsidRDefault="7D9C65ED" w:rsidP="009A7712">
      <w:pPr>
        <w:rPr>
          <w:lang w:val="fr-FR"/>
        </w:rPr>
      </w:pPr>
      <w:r w:rsidRPr="00B5476C">
        <w:rPr>
          <w:lang w:val="fr-FR"/>
        </w:rPr>
        <w:t>Les vrais positifs (TP) sont les cas où le modèle prédit correctement la classe 2.0 (12 cas).</w:t>
      </w:r>
    </w:p>
    <w:p w14:paraId="3BF44AF1" w14:textId="5BE454A3" w:rsidR="00CE07B5" w:rsidRPr="00B5476C" w:rsidRDefault="7D9C65ED" w:rsidP="009A7712">
      <w:pPr>
        <w:rPr>
          <w:lang w:val="fr-FR"/>
        </w:rPr>
      </w:pPr>
      <w:r w:rsidRPr="00B5476C">
        <w:rPr>
          <w:lang w:val="fr-FR"/>
        </w:rPr>
        <w:t xml:space="preserve">Les vraies </w:t>
      </w:r>
      <w:proofErr w:type="spellStart"/>
      <w:r w:rsidRPr="00B5476C">
        <w:rPr>
          <w:lang w:val="fr-FR"/>
        </w:rPr>
        <w:t>negatives</w:t>
      </w:r>
      <w:proofErr w:type="spellEnd"/>
      <w:r w:rsidRPr="00B5476C">
        <w:rPr>
          <w:lang w:val="fr-FR"/>
        </w:rPr>
        <w:t xml:space="preserve"> (TN) sont les cas où le model prédit correctement les classes 1.0 et 3.0 (0+1 cas).</w:t>
      </w:r>
    </w:p>
    <w:p w14:paraId="2F004E93" w14:textId="1202C088" w:rsidR="00CE07B5" w:rsidRPr="00B5476C" w:rsidRDefault="7D9C65ED" w:rsidP="009A7712">
      <w:pPr>
        <w:rPr>
          <w:lang w:val="fr-FR"/>
        </w:rPr>
      </w:pPr>
      <w:r w:rsidRPr="00B5476C">
        <w:rPr>
          <w:lang w:val="fr-FR"/>
        </w:rPr>
        <w:t>Les faux positifs (FP) sont les cas où le model prédit à tort la classe 2.0 (3 cas).</w:t>
      </w:r>
    </w:p>
    <w:p w14:paraId="43952032" w14:textId="23A76365" w:rsidR="00CE07B5" w:rsidRPr="00B5476C" w:rsidRDefault="7D9C65ED" w:rsidP="009A7712">
      <w:pPr>
        <w:rPr>
          <w:lang w:val="fr-FR"/>
        </w:rPr>
      </w:pPr>
      <w:r w:rsidRPr="00B5476C">
        <w:rPr>
          <w:lang w:val="fr-FR"/>
        </w:rPr>
        <w:t>Les faux négatifs (FN) sont les cas où le model prédit à tort les classes 1.0 et 3.0 (1+2 cas).</w:t>
      </w:r>
    </w:p>
    <w:p w14:paraId="6370E798" w14:textId="561C676A" w:rsidR="00CE07B5" w:rsidRPr="00B5476C" w:rsidRDefault="7D9C65ED" w:rsidP="009A7712">
      <w:pPr>
        <w:rPr>
          <w:lang w:val="fr-FR"/>
        </w:rPr>
      </w:pPr>
      <w:r w:rsidRPr="00B5476C">
        <w:rPr>
          <w:lang w:val="fr-FR"/>
        </w:rPr>
        <w:t>Cette matrice fournit une vue détaillée des performances du model en termes de classifications correctes et incorrectes.</w:t>
      </w:r>
    </w:p>
    <w:p w14:paraId="6A5B6762" w14:textId="13FDA9BA" w:rsidR="006855C6" w:rsidRPr="00B5476C" w:rsidRDefault="006855C6" w:rsidP="009A7712">
      <w:pPr>
        <w:rPr>
          <w:lang w:val="fr-FR"/>
        </w:rPr>
      </w:pPr>
    </w:p>
    <w:p w14:paraId="7157E094" w14:textId="7E924E80" w:rsidR="00CE07B5" w:rsidRPr="00B5476C" w:rsidRDefault="7D9C65ED" w:rsidP="009A7712">
      <w:pPr>
        <w:rPr>
          <w:lang w:val="fr-FR"/>
        </w:rPr>
      </w:pPr>
      <w:r w:rsidRPr="00B5476C">
        <w:rPr>
          <w:lang w:val="fr-FR"/>
        </w:rPr>
        <w:t>Classification Report (Rapport de Classification</w:t>
      </w:r>
      <w:proofErr w:type="gramStart"/>
      <w:r w:rsidRPr="00B5476C">
        <w:rPr>
          <w:lang w:val="fr-FR"/>
        </w:rPr>
        <w:t>):</w:t>
      </w:r>
      <w:proofErr w:type="gramEnd"/>
    </w:p>
    <w:p w14:paraId="469B6035" w14:textId="3D3D33B6" w:rsidR="00CE07B5" w:rsidRPr="006855C6" w:rsidRDefault="7D9C65ED" w:rsidP="009A7712">
      <w:pPr>
        <w:pStyle w:val="ListParagraph"/>
        <w:numPr>
          <w:ilvl w:val="0"/>
          <w:numId w:val="8"/>
        </w:numPr>
        <w:rPr>
          <w:lang w:val="fr-FR"/>
        </w:rPr>
      </w:pPr>
      <w:proofErr w:type="spellStart"/>
      <w:r w:rsidRPr="006855C6">
        <w:rPr>
          <w:lang w:val="fr-FR"/>
        </w:rPr>
        <w:t>Precision</w:t>
      </w:r>
      <w:proofErr w:type="spellEnd"/>
      <w:r w:rsidRPr="006855C6">
        <w:rPr>
          <w:lang w:val="fr-FR"/>
        </w:rPr>
        <w:t xml:space="preserve"> (Précision</w:t>
      </w:r>
      <w:proofErr w:type="gramStart"/>
      <w:r w:rsidRPr="006855C6">
        <w:rPr>
          <w:lang w:val="fr-FR"/>
        </w:rPr>
        <w:t>):</w:t>
      </w:r>
      <w:proofErr w:type="gramEnd"/>
      <w:r w:rsidRPr="006855C6">
        <w:rPr>
          <w:lang w:val="fr-FR"/>
        </w:rPr>
        <w:t xml:space="preserve"> Pour la classe 1.0, la précision est de 0.00 (pas de vrais positifs). Pour la classe 2.0, la précision est de 0.71 (12 vrais positifs). Pour la classe 3.0, la précision est de 0.50 (1 vrai positif). La précision mesure la proportion de prédictions positives correctes parmi toutes les prédictions positives.</w:t>
      </w:r>
    </w:p>
    <w:p w14:paraId="182CD1FA" w14:textId="5143143D" w:rsidR="00CE07B5" w:rsidRPr="006855C6" w:rsidRDefault="7D9C65ED" w:rsidP="009A7712">
      <w:pPr>
        <w:pStyle w:val="ListParagraph"/>
        <w:numPr>
          <w:ilvl w:val="0"/>
          <w:numId w:val="8"/>
        </w:numPr>
        <w:rPr>
          <w:lang w:val="fr-FR"/>
        </w:rPr>
      </w:pPr>
      <w:proofErr w:type="spellStart"/>
      <w:r w:rsidRPr="006855C6">
        <w:rPr>
          <w:lang w:val="fr-FR"/>
        </w:rPr>
        <w:t>Recall</w:t>
      </w:r>
      <w:proofErr w:type="spellEnd"/>
      <w:r w:rsidRPr="006855C6">
        <w:rPr>
          <w:lang w:val="fr-FR"/>
        </w:rPr>
        <w:t xml:space="preserve"> (Rappel</w:t>
      </w:r>
      <w:proofErr w:type="gramStart"/>
      <w:r w:rsidRPr="006855C6">
        <w:rPr>
          <w:lang w:val="fr-FR"/>
        </w:rPr>
        <w:t>):</w:t>
      </w:r>
      <w:proofErr w:type="gramEnd"/>
      <w:r w:rsidRPr="006855C6">
        <w:rPr>
          <w:lang w:val="fr-FR"/>
        </w:rPr>
        <w:t xml:space="preserve"> Pour la classe 1.0, le rappel est de 0.00 (pas de vrais positifs). Pour la classe 2.0, le rappel est de 1.00 (12 vrais positifs). Pour la classe 3.0, le rappel est de 0.25 (1 vrai positif). Le rappel mesure la proportion de vrais positifs parmi toutes les observations réellement positives.</w:t>
      </w:r>
    </w:p>
    <w:p w14:paraId="021BDF92" w14:textId="3F576B22" w:rsidR="00CE07B5" w:rsidRPr="006855C6" w:rsidRDefault="7D9C65ED" w:rsidP="009A7712">
      <w:pPr>
        <w:pStyle w:val="ListParagraph"/>
        <w:numPr>
          <w:ilvl w:val="0"/>
          <w:numId w:val="8"/>
        </w:numPr>
        <w:rPr>
          <w:lang w:val="fr-FR"/>
        </w:rPr>
      </w:pPr>
      <w:r w:rsidRPr="006855C6">
        <w:rPr>
          <w:lang w:val="fr-FR"/>
        </w:rPr>
        <w:t>F1-score (Score F1</w:t>
      </w:r>
      <w:proofErr w:type="gramStart"/>
      <w:r w:rsidRPr="006855C6">
        <w:rPr>
          <w:lang w:val="fr-FR"/>
        </w:rPr>
        <w:t>):</w:t>
      </w:r>
      <w:proofErr w:type="gramEnd"/>
      <w:r w:rsidRPr="006855C6">
        <w:rPr>
          <w:lang w:val="fr-FR"/>
        </w:rPr>
        <w:t xml:space="preserve"> C'est une mesure combinée de la précision et du rappel. Il est de 0.83 pour la classe 2.0, ce qui est généralement considéré comme un bon score.</w:t>
      </w:r>
    </w:p>
    <w:p w14:paraId="08BE662C" w14:textId="6CE42F08" w:rsidR="00CE07B5" w:rsidRDefault="7D9C65ED" w:rsidP="009A7712">
      <w:pPr>
        <w:pStyle w:val="ListParagraph"/>
        <w:numPr>
          <w:ilvl w:val="0"/>
          <w:numId w:val="8"/>
        </w:numPr>
        <w:rPr>
          <w:lang w:val="fr-FR"/>
        </w:rPr>
      </w:pPr>
      <w:proofErr w:type="gramStart"/>
      <w:r w:rsidRPr="006855C6">
        <w:rPr>
          <w:lang w:val="fr-FR"/>
        </w:rPr>
        <w:t>Support:</w:t>
      </w:r>
      <w:proofErr w:type="gramEnd"/>
      <w:r w:rsidRPr="006855C6">
        <w:rPr>
          <w:lang w:val="fr-FR"/>
        </w:rPr>
        <w:t xml:space="preserve"> Le nombre d'occurrences réelles de chaque classe dans l'ensemble de données de test.</w:t>
      </w:r>
    </w:p>
    <w:p w14:paraId="3D9FDBD9" w14:textId="77777777" w:rsidR="006855C6" w:rsidRPr="006855C6" w:rsidRDefault="006855C6" w:rsidP="009A7712">
      <w:pPr>
        <w:rPr>
          <w:lang w:val="fr-FR"/>
        </w:rPr>
      </w:pPr>
    </w:p>
    <w:p w14:paraId="6CD65F48" w14:textId="5A66DCF1" w:rsidR="00CE07B5" w:rsidRPr="00B5476C" w:rsidRDefault="7D9C65ED" w:rsidP="009A7712">
      <w:pPr>
        <w:rPr>
          <w:lang w:val="fr-FR"/>
        </w:rPr>
      </w:pPr>
      <w:r w:rsidRPr="00B5476C">
        <w:rPr>
          <w:lang w:val="fr-FR"/>
        </w:rPr>
        <w:t>En résumé, le modèle a une bonne précision et rappel pour la classe 2.0, mais des performances inférieures pour les autres classes. Ces résultats suggèrent que le modèle peut être plus performant pour la classe 2.0 par rapport aux autres classes.</w:t>
      </w:r>
    </w:p>
    <w:p w14:paraId="153249B6" w14:textId="77777777" w:rsidR="00976E7E" w:rsidRPr="00B5476C" w:rsidRDefault="00976E7E" w:rsidP="009A7712">
      <w:pPr>
        <w:rPr>
          <w:lang w:val="fr-FR"/>
        </w:rPr>
      </w:pPr>
    </w:p>
    <w:tbl>
      <w:tblPr>
        <w:tblStyle w:val="TableGrid"/>
        <w:tblpPr w:leftFromText="180" w:rightFromText="180" w:vertAnchor="text" w:horzAnchor="margin" w:tblpY="-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6"/>
      </w:tblGrid>
      <w:tr w:rsidR="005E6B9E" w14:paraId="02A7DCE6" w14:textId="77777777" w:rsidTr="005E6B9E">
        <w:trPr>
          <w:trHeight w:val="190"/>
        </w:trPr>
        <w:tc>
          <w:tcPr>
            <w:tcW w:w="3486" w:type="dxa"/>
          </w:tcPr>
          <w:p w14:paraId="66165AD7" w14:textId="77777777" w:rsidR="005E6B9E" w:rsidRPr="001B4F2C" w:rsidRDefault="005E6B9E" w:rsidP="005E6B9E">
            <w:pPr>
              <w:jc w:val="center"/>
              <w:rPr>
                <w:i/>
                <w:iCs/>
                <w:color w:val="44546A" w:themeColor="text2"/>
                <w:sz w:val="20"/>
                <w:szCs w:val="20"/>
                <w:lang w:val="en-US"/>
              </w:rPr>
            </w:pPr>
            <w:r w:rsidRPr="001B4F2C">
              <w:rPr>
                <w:i/>
                <w:iCs/>
                <w:noProof/>
                <w:color w:val="44546A" w:themeColor="text2"/>
                <w:sz w:val="20"/>
                <w:szCs w:val="20"/>
              </w:rPr>
              <w:drawing>
                <wp:inline distT="0" distB="0" distL="0" distR="0" wp14:anchorId="174389EE" wp14:editId="150F2350">
                  <wp:extent cx="2043666" cy="1636073"/>
                  <wp:effectExtent l="19050" t="19050" r="13970" b="21590"/>
                  <wp:docPr id="1051648804" name="Picture 105164880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a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9796" cy="1705025"/>
                          </a:xfrm>
                          <a:prstGeom prst="rect">
                            <a:avLst/>
                          </a:prstGeom>
                          <a:noFill/>
                          <a:ln>
                            <a:solidFill>
                              <a:schemeClr val="tx1"/>
                            </a:solidFill>
                          </a:ln>
                        </pic:spPr>
                      </pic:pic>
                    </a:graphicData>
                  </a:graphic>
                </wp:inline>
              </w:drawing>
            </w:r>
          </w:p>
        </w:tc>
      </w:tr>
      <w:tr w:rsidR="005E6B9E" w14:paraId="245CCD7A" w14:textId="77777777" w:rsidTr="005E6B9E">
        <w:trPr>
          <w:trHeight w:val="21"/>
        </w:trPr>
        <w:tc>
          <w:tcPr>
            <w:tcW w:w="3486" w:type="dxa"/>
          </w:tcPr>
          <w:p w14:paraId="7CD22184" w14:textId="77777777" w:rsidR="005E6B9E" w:rsidRPr="001B4F2C" w:rsidRDefault="005E6B9E" w:rsidP="005E6B9E">
            <w:pPr>
              <w:jc w:val="center"/>
              <w:rPr>
                <w:i/>
                <w:iCs/>
                <w:color w:val="44546A" w:themeColor="text2"/>
                <w:sz w:val="20"/>
                <w:szCs w:val="20"/>
                <w:lang w:val="en-US"/>
              </w:rPr>
            </w:pPr>
            <w:r w:rsidRPr="001B4F2C">
              <w:rPr>
                <w:i/>
                <w:iCs/>
                <w:color w:val="44546A" w:themeColor="text2"/>
                <w:sz w:val="20"/>
                <w:szCs w:val="20"/>
                <w:lang w:val="en-US"/>
              </w:rPr>
              <w:t>Figure 30</w:t>
            </w:r>
          </w:p>
        </w:tc>
      </w:tr>
    </w:tbl>
    <w:p w14:paraId="3A2E86A3" w14:textId="5FA9C874" w:rsidR="7E0DD21F" w:rsidRDefault="2D5CA9FD" w:rsidP="3F118DF8">
      <w:pPr>
        <w:pStyle w:val="Heading2"/>
      </w:pPr>
      <w:r>
        <w:t xml:space="preserve">4.6 – K-Nearest </w:t>
      </w:r>
      <w:proofErr w:type="spellStart"/>
      <w:r>
        <w:t>Neighbours</w:t>
      </w:r>
      <w:proofErr w:type="spellEnd"/>
    </w:p>
    <w:p w14:paraId="083A6701" w14:textId="196A4F83" w:rsidR="7E0DD21F" w:rsidRPr="005E6B9E" w:rsidRDefault="2D5CA9FD" w:rsidP="7E0DD21F">
      <w:r>
        <w:t>The KNN accuracy results we had received were slightly better than our autism data results, though both are still around the 50% accuracy mark. Overall, the accuracy stays relatively the same, with the minimum accuracy being ~48% (K = 8) and the maximum accuracy being ~60% (K = 4). Overall, the mean accuracy was ~48%.</w:t>
      </w:r>
    </w:p>
    <w:p w14:paraId="5B296BB4" w14:textId="4AB4BA9D" w:rsidR="540F0852" w:rsidRDefault="540F0852" w:rsidP="540F0852"/>
    <w:p w14:paraId="6D172542" w14:textId="34C35871" w:rsidR="00200DD3" w:rsidRPr="00C56D81" w:rsidRDefault="00B31B9A" w:rsidP="009A7712">
      <w:pPr>
        <w:pStyle w:val="Heading2"/>
      </w:pPr>
      <w:r>
        <w:t xml:space="preserve"> </w:t>
      </w:r>
      <w:bookmarkStart w:id="15" w:name="_Toc153628498"/>
      <w:r w:rsidR="00595A8C">
        <w:t>4.</w:t>
      </w:r>
      <w:r w:rsidR="000B3274" w:rsidRPr="00C56D81">
        <w:t>7</w:t>
      </w:r>
      <w:r w:rsidR="00200DD3" w:rsidRPr="00C56D81">
        <w:t xml:space="preserve"> – Support Vector Machine</w:t>
      </w:r>
      <w:bookmarkEnd w:id="15"/>
    </w:p>
    <w:p w14:paraId="7A18C5A8" w14:textId="2F11FB4E" w:rsidR="001B4F2C" w:rsidRDefault="259FB61B" w:rsidP="009A7712">
      <w:r>
        <w:t>Accuracy achieved was ~42%.</w:t>
      </w:r>
      <w:r w:rsidR="671FDCED">
        <w:t xml:space="preserve"> </w:t>
      </w:r>
    </w:p>
    <w:p w14:paraId="567065ED" w14:textId="73F006A6" w:rsidR="00B31B9A" w:rsidRPr="003F7009" w:rsidRDefault="00B31B9A" w:rsidP="009A7712"/>
    <w:tbl>
      <w:tblPr>
        <w:tblStyle w:val="TableGrid"/>
        <w:tblpPr w:leftFromText="180" w:rightFromText="180" w:vertAnchor="text" w:horzAnchor="margin" w:tblpYSpec="bottom"/>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 w:type="dxa"/>
          <w:bottom w:w="14" w:type="dxa"/>
        </w:tblCellMar>
        <w:tblLook w:val="04A0" w:firstRow="1" w:lastRow="0" w:firstColumn="1" w:lastColumn="0" w:noHBand="0" w:noVBand="1"/>
      </w:tblPr>
      <w:tblGrid>
        <w:gridCol w:w="4680"/>
        <w:gridCol w:w="4680"/>
      </w:tblGrid>
      <w:tr w:rsidR="00870AE9" w14:paraId="3333E83E" w14:textId="77777777" w:rsidTr="00593D3C">
        <w:trPr>
          <w:trHeight w:val="1154"/>
        </w:trPr>
        <w:tc>
          <w:tcPr>
            <w:tcW w:w="2500" w:type="pct"/>
          </w:tcPr>
          <w:p w14:paraId="3E83CB17" w14:textId="13FC64D7" w:rsidR="00870AE9" w:rsidRPr="001B4F2C" w:rsidRDefault="00870AE9" w:rsidP="001B4F2C">
            <w:pPr>
              <w:jc w:val="center"/>
              <w:rPr>
                <w:i/>
                <w:iCs/>
                <w:color w:val="44546A" w:themeColor="text2"/>
                <w:sz w:val="20"/>
                <w:szCs w:val="20"/>
              </w:rPr>
            </w:pPr>
            <w:r>
              <w:rPr>
                <w:noProof/>
              </w:rPr>
              <w:drawing>
                <wp:inline distT="0" distB="0" distL="0" distR="0" wp14:anchorId="5E2EDA8D" wp14:editId="6FD70A47">
                  <wp:extent cx="2982442" cy="1508760"/>
                  <wp:effectExtent l="0" t="0" r="9525" b="0"/>
                  <wp:docPr id="675678058" name="Picture 6756780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678058"/>
                          <pic:cNvPicPr/>
                        </pic:nvPicPr>
                        <pic:blipFill>
                          <a:blip r:embed="rId43">
                            <a:extLst>
                              <a:ext uri="{28A0092B-C50C-407E-A947-70E740481C1C}">
                                <a14:useLocalDpi xmlns:a14="http://schemas.microsoft.com/office/drawing/2010/main" val="0"/>
                              </a:ext>
                            </a:extLst>
                          </a:blip>
                          <a:stretch>
                            <a:fillRect/>
                          </a:stretch>
                        </pic:blipFill>
                        <pic:spPr>
                          <a:xfrm>
                            <a:off x="0" y="0"/>
                            <a:ext cx="2982442" cy="1508760"/>
                          </a:xfrm>
                          <a:prstGeom prst="rect">
                            <a:avLst/>
                          </a:prstGeom>
                        </pic:spPr>
                      </pic:pic>
                    </a:graphicData>
                  </a:graphic>
                </wp:inline>
              </w:drawing>
            </w:r>
          </w:p>
        </w:tc>
        <w:tc>
          <w:tcPr>
            <w:tcW w:w="2500" w:type="pct"/>
          </w:tcPr>
          <w:p w14:paraId="61130F04" w14:textId="42D345F7" w:rsidR="00870AE9" w:rsidRPr="001B4F2C" w:rsidRDefault="00870AE9" w:rsidP="001B4F2C">
            <w:pPr>
              <w:jc w:val="center"/>
              <w:rPr>
                <w:i/>
                <w:iCs/>
                <w:color w:val="44546A" w:themeColor="text2"/>
                <w:sz w:val="20"/>
                <w:szCs w:val="20"/>
              </w:rPr>
            </w:pPr>
            <w:r w:rsidRPr="001B4F2C">
              <w:rPr>
                <w:i/>
                <w:iCs/>
                <w:noProof/>
                <w:color w:val="44546A" w:themeColor="text2"/>
                <w:sz w:val="20"/>
                <w:szCs w:val="20"/>
              </w:rPr>
              <w:drawing>
                <wp:inline distT="0" distB="0" distL="0" distR="0" wp14:anchorId="449755F8" wp14:editId="62E022F2">
                  <wp:extent cx="2614789" cy="1508760"/>
                  <wp:effectExtent l="0" t="0" r="0" b="0"/>
                  <wp:docPr id="607721507" name="Picture 6077215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14789" cy="1508760"/>
                          </a:xfrm>
                          <a:prstGeom prst="rect">
                            <a:avLst/>
                          </a:prstGeom>
                        </pic:spPr>
                      </pic:pic>
                    </a:graphicData>
                  </a:graphic>
                </wp:inline>
              </w:drawing>
            </w:r>
          </w:p>
        </w:tc>
      </w:tr>
      <w:tr w:rsidR="00870AE9" w14:paraId="0BAC7857" w14:textId="77777777" w:rsidTr="00593D3C">
        <w:trPr>
          <w:trHeight w:val="158"/>
        </w:trPr>
        <w:tc>
          <w:tcPr>
            <w:tcW w:w="2500" w:type="pct"/>
          </w:tcPr>
          <w:p w14:paraId="6961598E" w14:textId="3B05E8C6" w:rsidR="00870AE9" w:rsidRPr="001B4F2C" w:rsidRDefault="00870AE9" w:rsidP="001B4F2C">
            <w:pPr>
              <w:jc w:val="center"/>
              <w:rPr>
                <w:i/>
                <w:iCs/>
                <w:color w:val="44546A" w:themeColor="text2"/>
                <w:sz w:val="20"/>
                <w:szCs w:val="20"/>
              </w:rPr>
            </w:pPr>
            <w:r w:rsidRPr="001B4F2C">
              <w:rPr>
                <w:i/>
                <w:iCs/>
                <w:noProof/>
                <w:color w:val="44546A" w:themeColor="text2"/>
                <w:sz w:val="20"/>
                <w:szCs w:val="20"/>
              </w:rPr>
              <w:t xml:space="preserve">Figure </w:t>
            </w:r>
            <w:r w:rsidR="00E459E6" w:rsidRPr="001B4F2C">
              <w:rPr>
                <w:i/>
                <w:iCs/>
                <w:noProof/>
                <w:color w:val="44546A" w:themeColor="text2"/>
                <w:sz w:val="20"/>
                <w:szCs w:val="20"/>
              </w:rPr>
              <w:t>31</w:t>
            </w:r>
            <w:r w:rsidRPr="001B4F2C">
              <w:rPr>
                <w:i/>
                <w:iCs/>
                <w:noProof/>
                <w:color w:val="44546A" w:themeColor="text2"/>
                <w:sz w:val="20"/>
                <w:szCs w:val="20"/>
              </w:rPr>
              <w:t>.</w:t>
            </w:r>
          </w:p>
        </w:tc>
        <w:tc>
          <w:tcPr>
            <w:tcW w:w="2500" w:type="pct"/>
          </w:tcPr>
          <w:p w14:paraId="4148F182" w14:textId="541F9150" w:rsidR="00870AE9" w:rsidRPr="001B4F2C" w:rsidRDefault="00870AE9" w:rsidP="4BE3A46D">
            <w:pPr>
              <w:jc w:val="center"/>
              <w:rPr>
                <w:i/>
                <w:iCs/>
                <w:color w:val="44546A" w:themeColor="text2"/>
                <w:sz w:val="20"/>
                <w:szCs w:val="20"/>
              </w:rPr>
            </w:pPr>
            <w:r w:rsidRPr="001B4F2C">
              <w:rPr>
                <w:i/>
                <w:iCs/>
                <w:noProof/>
                <w:color w:val="44546A" w:themeColor="text2"/>
                <w:sz w:val="20"/>
                <w:szCs w:val="20"/>
              </w:rPr>
              <w:t xml:space="preserve">Figure </w:t>
            </w:r>
            <w:r w:rsidR="00E459E6" w:rsidRPr="001B4F2C">
              <w:rPr>
                <w:i/>
                <w:iCs/>
                <w:noProof/>
                <w:color w:val="44546A" w:themeColor="text2"/>
                <w:sz w:val="20"/>
                <w:szCs w:val="20"/>
              </w:rPr>
              <w:t>32</w:t>
            </w:r>
            <w:r w:rsidRPr="001B4F2C">
              <w:rPr>
                <w:i/>
                <w:iCs/>
                <w:noProof/>
                <w:color w:val="44546A" w:themeColor="text2"/>
                <w:sz w:val="20"/>
                <w:szCs w:val="20"/>
              </w:rPr>
              <w:t>.</w:t>
            </w:r>
          </w:p>
          <w:p w14:paraId="708B2BDC" w14:textId="02C86EBA" w:rsidR="00870AE9" w:rsidRPr="001B4F2C" w:rsidRDefault="00870AE9" w:rsidP="4BE3A46D">
            <w:pPr>
              <w:jc w:val="center"/>
              <w:rPr>
                <w:i/>
                <w:iCs/>
                <w:noProof/>
                <w:color w:val="44546A" w:themeColor="text2"/>
                <w:sz w:val="20"/>
                <w:szCs w:val="20"/>
              </w:rPr>
            </w:pPr>
          </w:p>
          <w:p w14:paraId="56B57DEB" w14:textId="2ED546DF" w:rsidR="00870AE9" w:rsidRPr="001B4F2C" w:rsidRDefault="00870AE9" w:rsidP="001B4F2C">
            <w:pPr>
              <w:jc w:val="center"/>
              <w:rPr>
                <w:i/>
                <w:iCs/>
                <w:color w:val="44546A" w:themeColor="text2"/>
                <w:sz w:val="20"/>
                <w:szCs w:val="20"/>
              </w:rPr>
            </w:pPr>
          </w:p>
        </w:tc>
      </w:tr>
    </w:tbl>
    <w:tbl>
      <w:tblPr>
        <w:tblStyle w:val="TableGrid"/>
        <w:tblpPr w:leftFromText="180" w:rightFromText="180" w:vertAnchor="text" w:horzAnchor="margin" w:tblpXSpec="right" w:tblpY="898"/>
        <w:tblOverlap w:val="never"/>
        <w:tblW w:w="2041" w:type="dxa"/>
        <w:tblLook w:val="04A0" w:firstRow="1" w:lastRow="0" w:firstColumn="1" w:lastColumn="0" w:noHBand="0" w:noVBand="1"/>
      </w:tblPr>
      <w:tblGrid>
        <w:gridCol w:w="534"/>
        <w:gridCol w:w="754"/>
        <w:gridCol w:w="753"/>
      </w:tblGrid>
      <w:tr w:rsidR="00422BB4" w14:paraId="70B1FA67" w14:textId="77777777" w:rsidTr="00422BB4">
        <w:trPr>
          <w:trHeight w:val="215"/>
        </w:trPr>
        <w:tc>
          <w:tcPr>
            <w:tcW w:w="2041" w:type="dxa"/>
            <w:gridSpan w:val="3"/>
            <w:shd w:val="clear" w:color="auto" w:fill="538135" w:themeFill="accent6" w:themeFillShade="BF"/>
            <w:vAlign w:val="center"/>
          </w:tcPr>
          <w:p w14:paraId="2667A1AC" w14:textId="77777777" w:rsidR="00422BB4" w:rsidRDefault="00422BB4" w:rsidP="00422BB4">
            <w:pPr>
              <w:jc w:val="center"/>
              <w:rPr>
                <w:lang w:val="en-US"/>
              </w:rPr>
            </w:pPr>
            <w:r w:rsidRPr="002724CD">
              <w:rPr>
                <w:color w:val="FFFFFF" w:themeColor="background1"/>
                <w:lang w:val="en-US"/>
              </w:rPr>
              <w:t>Confusion Matrix</w:t>
            </w:r>
          </w:p>
        </w:tc>
      </w:tr>
      <w:tr w:rsidR="00422BB4" w14:paraId="56A57A61" w14:textId="77777777" w:rsidTr="00422BB4">
        <w:trPr>
          <w:trHeight w:val="215"/>
        </w:trPr>
        <w:tc>
          <w:tcPr>
            <w:tcW w:w="534" w:type="dxa"/>
            <w:shd w:val="clear" w:color="auto" w:fill="70AD47" w:themeFill="accent6"/>
            <w:vAlign w:val="center"/>
          </w:tcPr>
          <w:p w14:paraId="76E04716" w14:textId="77777777" w:rsidR="00422BB4" w:rsidRDefault="00422BB4" w:rsidP="00422BB4">
            <w:pPr>
              <w:jc w:val="center"/>
              <w:rPr>
                <w:lang w:val="en-US"/>
              </w:rPr>
            </w:pPr>
          </w:p>
        </w:tc>
        <w:tc>
          <w:tcPr>
            <w:tcW w:w="754" w:type="dxa"/>
            <w:shd w:val="clear" w:color="auto" w:fill="C5E0B3" w:themeFill="accent6" w:themeFillTint="66"/>
            <w:vAlign w:val="center"/>
          </w:tcPr>
          <w:p w14:paraId="151418FF" w14:textId="77777777" w:rsidR="00422BB4" w:rsidRDefault="00422BB4" w:rsidP="00422BB4">
            <w:pPr>
              <w:jc w:val="center"/>
              <w:rPr>
                <w:lang w:val="en-US"/>
              </w:rPr>
            </w:pPr>
            <w:r>
              <w:rPr>
                <w:lang w:val="en-US"/>
              </w:rPr>
              <w:t>AD</w:t>
            </w:r>
          </w:p>
        </w:tc>
        <w:tc>
          <w:tcPr>
            <w:tcW w:w="753" w:type="dxa"/>
            <w:shd w:val="clear" w:color="auto" w:fill="C5E0B3" w:themeFill="accent6" w:themeFillTint="66"/>
            <w:vAlign w:val="center"/>
          </w:tcPr>
          <w:p w14:paraId="3F0FA7CF" w14:textId="77777777" w:rsidR="00422BB4" w:rsidRDefault="00422BB4" w:rsidP="00422BB4">
            <w:pPr>
              <w:jc w:val="center"/>
              <w:rPr>
                <w:lang w:val="en-US"/>
              </w:rPr>
            </w:pPr>
            <w:r>
              <w:rPr>
                <w:lang w:val="en-US"/>
              </w:rPr>
              <w:t>HC</w:t>
            </w:r>
          </w:p>
        </w:tc>
      </w:tr>
      <w:tr w:rsidR="00422BB4" w14:paraId="44F432BE" w14:textId="77777777" w:rsidTr="00422BB4">
        <w:trPr>
          <w:trHeight w:val="319"/>
        </w:trPr>
        <w:tc>
          <w:tcPr>
            <w:tcW w:w="534" w:type="dxa"/>
            <w:shd w:val="clear" w:color="auto" w:fill="C5E0B3" w:themeFill="accent6" w:themeFillTint="66"/>
            <w:vAlign w:val="center"/>
          </w:tcPr>
          <w:p w14:paraId="2554AE56" w14:textId="77777777" w:rsidR="00422BB4" w:rsidRDefault="00422BB4" w:rsidP="00422BB4">
            <w:pPr>
              <w:jc w:val="center"/>
              <w:rPr>
                <w:lang w:val="en-US"/>
              </w:rPr>
            </w:pPr>
            <w:r>
              <w:rPr>
                <w:lang w:val="en-US"/>
              </w:rPr>
              <w:t>AD</w:t>
            </w:r>
          </w:p>
        </w:tc>
        <w:tc>
          <w:tcPr>
            <w:tcW w:w="754" w:type="dxa"/>
            <w:vAlign w:val="center"/>
          </w:tcPr>
          <w:p w14:paraId="3CB0DD94" w14:textId="77777777" w:rsidR="00422BB4" w:rsidRDefault="00422BB4" w:rsidP="00422BB4">
            <w:pPr>
              <w:jc w:val="center"/>
              <w:rPr>
                <w:lang w:val="en-US"/>
              </w:rPr>
            </w:pPr>
            <w:r>
              <w:rPr>
                <w:lang w:val="en-US"/>
              </w:rPr>
              <w:t>12</w:t>
            </w:r>
          </w:p>
        </w:tc>
        <w:tc>
          <w:tcPr>
            <w:tcW w:w="753" w:type="dxa"/>
            <w:vAlign w:val="center"/>
          </w:tcPr>
          <w:p w14:paraId="6831436A" w14:textId="77777777" w:rsidR="00422BB4" w:rsidRDefault="00422BB4" w:rsidP="00422BB4">
            <w:pPr>
              <w:jc w:val="center"/>
              <w:rPr>
                <w:lang w:val="en-US"/>
              </w:rPr>
            </w:pPr>
            <w:r>
              <w:rPr>
                <w:lang w:val="en-US"/>
              </w:rPr>
              <w:t>6</w:t>
            </w:r>
          </w:p>
        </w:tc>
      </w:tr>
      <w:tr w:rsidR="00422BB4" w14:paraId="684168F7" w14:textId="77777777" w:rsidTr="00422BB4">
        <w:trPr>
          <w:trHeight w:val="309"/>
        </w:trPr>
        <w:tc>
          <w:tcPr>
            <w:tcW w:w="534" w:type="dxa"/>
            <w:shd w:val="clear" w:color="auto" w:fill="C5E0B3" w:themeFill="accent6" w:themeFillTint="66"/>
            <w:vAlign w:val="center"/>
          </w:tcPr>
          <w:p w14:paraId="674B78D0" w14:textId="77777777" w:rsidR="00422BB4" w:rsidRDefault="00422BB4" w:rsidP="00422BB4">
            <w:pPr>
              <w:jc w:val="center"/>
              <w:rPr>
                <w:lang w:val="en-US"/>
              </w:rPr>
            </w:pPr>
            <w:r>
              <w:rPr>
                <w:lang w:val="en-US"/>
              </w:rPr>
              <w:t>HC</w:t>
            </w:r>
          </w:p>
        </w:tc>
        <w:tc>
          <w:tcPr>
            <w:tcW w:w="754" w:type="dxa"/>
            <w:vAlign w:val="center"/>
          </w:tcPr>
          <w:p w14:paraId="5566C2F1" w14:textId="77777777" w:rsidR="00422BB4" w:rsidRDefault="00422BB4" w:rsidP="00422BB4">
            <w:pPr>
              <w:jc w:val="center"/>
              <w:rPr>
                <w:lang w:val="en-US"/>
              </w:rPr>
            </w:pPr>
            <w:r>
              <w:rPr>
                <w:lang w:val="en-US"/>
              </w:rPr>
              <w:t>2</w:t>
            </w:r>
          </w:p>
        </w:tc>
        <w:tc>
          <w:tcPr>
            <w:tcW w:w="753" w:type="dxa"/>
            <w:vAlign w:val="center"/>
          </w:tcPr>
          <w:p w14:paraId="6251694C" w14:textId="77777777" w:rsidR="00422BB4" w:rsidRDefault="00422BB4" w:rsidP="00422BB4">
            <w:pPr>
              <w:jc w:val="center"/>
              <w:rPr>
                <w:lang w:val="en-US"/>
              </w:rPr>
            </w:pPr>
            <w:r>
              <w:rPr>
                <w:lang w:val="en-US"/>
              </w:rPr>
              <w:t>16</w:t>
            </w:r>
          </w:p>
        </w:tc>
      </w:tr>
    </w:tbl>
    <w:tbl>
      <w:tblPr>
        <w:tblStyle w:val="TableGrid"/>
        <w:tblpPr w:leftFromText="180" w:rightFromText="180" w:vertAnchor="text" w:horzAnchor="margin" w:tblpXSpec="right" w:tblpY="-90"/>
        <w:tblW w:w="0" w:type="auto"/>
        <w:tblCellMar>
          <w:left w:w="58" w:type="dxa"/>
          <w:right w:w="58" w:type="dxa"/>
        </w:tblCellMar>
        <w:tblLook w:val="04A0" w:firstRow="1" w:lastRow="0" w:firstColumn="1" w:lastColumn="0" w:noHBand="0" w:noVBand="1"/>
      </w:tblPr>
      <w:tblGrid>
        <w:gridCol w:w="434"/>
        <w:gridCol w:w="935"/>
        <w:gridCol w:w="678"/>
      </w:tblGrid>
      <w:tr w:rsidR="00422BB4" w14:paraId="1FB51D71" w14:textId="77777777" w:rsidTr="00422BB4">
        <w:trPr>
          <w:trHeight w:val="275"/>
        </w:trPr>
        <w:tc>
          <w:tcPr>
            <w:tcW w:w="434" w:type="dxa"/>
            <w:shd w:val="clear" w:color="auto" w:fill="70AD47" w:themeFill="accent6"/>
          </w:tcPr>
          <w:p w14:paraId="0E96F1A2" w14:textId="77777777" w:rsidR="00422BB4" w:rsidRDefault="00422BB4" w:rsidP="00422BB4">
            <w:pPr>
              <w:jc w:val="center"/>
              <w:rPr>
                <w:lang w:val="en-US"/>
              </w:rPr>
            </w:pPr>
          </w:p>
        </w:tc>
        <w:tc>
          <w:tcPr>
            <w:tcW w:w="935" w:type="dxa"/>
            <w:shd w:val="clear" w:color="auto" w:fill="C5E0B3" w:themeFill="accent6" w:themeFillTint="66"/>
          </w:tcPr>
          <w:p w14:paraId="4FC08E72" w14:textId="77777777" w:rsidR="00422BB4" w:rsidRDefault="00422BB4" w:rsidP="00422BB4">
            <w:pPr>
              <w:jc w:val="center"/>
              <w:rPr>
                <w:lang w:val="en-US"/>
              </w:rPr>
            </w:pPr>
            <w:r>
              <w:rPr>
                <w:lang w:val="en-US"/>
              </w:rPr>
              <w:t>Precision</w:t>
            </w:r>
          </w:p>
        </w:tc>
        <w:tc>
          <w:tcPr>
            <w:tcW w:w="678" w:type="dxa"/>
            <w:shd w:val="clear" w:color="auto" w:fill="C5E0B3" w:themeFill="accent6" w:themeFillTint="66"/>
          </w:tcPr>
          <w:p w14:paraId="292586E7" w14:textId="77777777" w:rsidR="00422BB4" w:rsidRDefault="00422BB4" w:rsidP="00422BB4">
            <w:pPr>
              <w:jc w:val="center"/>
              <w:rPr>
                <w:lang w:val="en-US"/>
              </w:rPr>
            </w:pPr>
            <w:r>
              <w:rPr>
                <w:lang w:val="en-US"/>
              </w:rPr>
              <w:t>Recall</w:t>
            </w:r>
          </w:p>
        </w:tc>
      </w:tr>
      <w:tr w:rsidR="00422BB4" w14:paraId="4EEBE520" w14:textId="77777777" w:rsidTr="00422BB4">
        <w:trPr>
          <w:trHeight w:val="275"/>
        </w:trPr>
        <w:tc>
          <w:tcPr>
            <w:tcW w:w="434" w:type="dxa"/>
            <w:shd w:val="clear" w:color="auto" w:fill="C5E0B3" w:themeFill="accent6" w:themeFillTint="66"/>
          </w:tcPr>
          <w:p w14:paraId="02374382" w14:textId="77777777" w:rsidR="00422BB4" w:rsidRDefault="00422BB4" w:rsidP="00422BB4">
            <w:pPr>
              <w:jc w:val="center"/>
              <w:rPr>
                <w:lang w:val="en-US"/>
              </w:rPr>
            </w:pPr>
            <w:r>
              <w:rPr>
                <w:lang w:val="en-US"/>
              </w:rPr>
              <w:t>AD</w:t>
            </w:r>
          </w:p>
        </w:tc>
        <w:tc>
          <w:tcPr>
            <w:tcW w:w="935" w:type="dxa"/>
          </w:tcPr>
          <w:p w14:paraId="1D258255" w14:textId="77777777" w:rsidR="00422BB4" w:rsidRDefault="00422BB4" w:rsidP="00422BB4">
            <w:pPr>
              <w:jc w:val="center"/>
              <w:rPr>
                <w:lang w:val="en-US"/>
              </w:rPr>
            </w:pPr>
            <w:r>
              <w:rPr>
                <w:lang w:val="en-US"/>
              </w:rPr>
              <w:t>0.86</w:t>
            </w:r>
          </w:p>
        </w:tc>
        <w:tc>
          <w:tcPr>
            <w:tcW w:w="678" w:type="dxa"/>
          </w:tcPr>
          <w:p w14:paraId="4305C1E2" w14:textId="77777777" w:rsidR="00422BB4" w:rsidRDefault="00422BB4" w:rsidP="00422BB4">
            <w:pPr>
              <w:jc w:val="center"/>
              <w:rPr>
                <w:lang w:val="en-US"/>
              </w:rPr>
            </w:pPr>
            <w:r>
              <w:rPr>
                <w:lang w:val="en-US"/>
              </w:rPr>
              <w:t>0.67</w:t>
            </w:r>
          </w:p>
        </w:tc>
      </w:tr>
      <w:tr w:rsidR="00422BB4" w14:paraId="37DFD628" w14:textId="77777777" w:rsidTr="00422BB4">
        <w:trPr>
          <w:trHeight w:val="275"/>
        </w:trPr>
        <w:tc>
          <w:tcPr>
            <w:tcW w:w="434" w:type="dxa"/>
            <w:shd w:val="clear" w:color="auto" w:fill="C5E0B3" w:themeFill="accent6" w:themeFillTint="66"/>
          </w:tcPr>
          <w:p w14:paraId="4AC1D74A" w14:textId="77777777" w:rsidR="00422BB4" w:rsidRDefault="00422BB4" w:rsidP="00422BB4">
            <w:pPr>
              <w:jc w:val="center"/>
              <w:rPr>
                <w:lang w:val="en-US"/>
              </w:rPr>
            </w:pPr>
            <w:r>
              <w:rPr>
                <w:lang w:val="en-US"/>
              </w:rPr>
              <w:t>HC</w:t>
            </w:r>
          </w:p>
        </w:tc>
        <w:tc>
          <w:tcPr>
            <w:tcW w:w="935" w:type="dxa"/>
          </w:tcPr>
          <w:p w14:paraId="096D037C" w14:textId="77777777" w:rsidR="00422BB4" w:rsidRDefault="00422BB4" w:rsidP="00422BB4">
            <w:pPr>
              <w:jc w:val="center"/>
              <w:rPr>
                <w:lang w:val="en-US"/>
              </w:rPr>
            </w:pPr>
            <w:r>
              <w:rPr>
                <w:lang w:val="en-US"/>
              </w:rPr>
              <w:t>0.73</w:t>
            </w:r>
          </w:p>
        </w:tc>
        <w:tc>
          <w:tcPr>
            <w:tcW w:w="678" w:type="dxa"/>
          </w:tcPr>
          <w:p w14:paraId="362B581B" w14:textId="77777777" w:rsidR="00422BB4" w:rsidRDefault="00422BB4" w:rsidP="00422BB4">
            <w:pPr>
              <w:jc w:val="center"/>
              <w:rPr>
                <w:lang w:val="en-US"/>
              </w:rPr>
            </w:pPr>
            <w:r>
              <w:rPr>
                <w:lang w:val="en-US"/>
              </w:rPr>
              <w:t>0.89</w:t>
            </w:r>
          </w:p>
        </w:tc>
      </w:tr>
    </w:tbl>
    <w:p w14:paraId="62E750D9" w14:textId="79FE3A04" w:rsidR="000B3274" w:rsidRDefault="00134A0C" w:rsidP="009A7712">
      <w:pPr>
        <w:pStyle w:val="Heading2"/>
      </w:pPr>
      <w:r>
        <w:t xml:space="preserve"> </w:t>
      </w:r>
      <w:bookmarkStart w:id="16" w:name="_Toc153628499"/>
      <w:r w:rsidR="00D71A69">
        <w:t>4.</w:t>
      </w:r>
      <w:r w:rsidR="007A35DE">
        <w:t>8</w:t>
      </w:r>
      <w:r w:rsidR="000B3274" w:rsidRPr="00C56D81">
        <w:t xml:space="preserve"> – Linear Discriminant Analysis</w:t>
      </w:r>
      <w:r w:rsidR="00977A2D">
        <w:t xml:space="preserve"> (LDA)</w:t>
      </w:r>
      <w:bookmarkEnd w:id="16"/>
    </w:p>
    <w:p w14:paraId="7916B6BA" w14:textId="08A3CEA4" w:rsidR="00B6292F" w:rsidRDefault="00B6292F" w:rsidP="009A7712">
      <w:pPr>
        <w:rPr>
          <w:lang w:val="en-US"/>
        </w:rPr>
      </w:pPr>
      <w:r>
        <w:rPr>
          <w:lang w:val="en-US"/>
        </w:rPr>
        <w:t xml:space="preserve">With the UMAP projection of </w:t>
      </w:r>
      <w:r w:rsidR="00D43E6D">
        <w:rPr>
          <w:lang w:val="en-US"/>
        </w:rPr>
        <w:t>Alzheimer’s</w:t>
      </w:r>
      <w:r w:rsidR="005E75D4">
        <w:rPr>
          <w:lang w:val="en-US"/>
        </w:rPr>
        <w:t xml:space="preserve"> disease individuals and healthy control</w:t>
      </w:r>
      <w:r w:rsidR="00D43E6D">
        <w:rPr>
          <w:lang w:val="en-US"/>
        </w:rPr>
        <w:t>s</w:t>
      </w:r>
      <w:r w:rsidR="005E75D4">
        <w:rPr>
          <w:lang w:val="en-US"/>
        </w:rPr>
        <w:t xml:space="preserve">, a good model to try was Linear </w:t>
      </w:r>
      <w:r w:rsidR="00977A2D">
        <w:rPr>
          <w:lang w:val="en-US"/>
        </w:rPr>
        <w:t>Discriminant</w:t>
      </w:r>
      <w:r w:rsidR="005E75D4">
        <w:rPr>
          <w:lang w:val="en-US"/>
        </w:rPr>
        <w:t xml:space="preserve"> Analysis</w:t>
      </w:r>
      <w:r w:rsidR="00977A2D">
        <w:rPr>
          <w:lang w:val="en-US"/>
        </w:rPr>
        <w:t xml:space="preserve"> (LDA)</w:t>
      </w:r>
      <w:r w:rsidR="005E75D4">
        <w:rPr>
          <w:lang w:val="en-US"/>
        </w:rPr>
        <w:t xml:space="preserve"> since it has a clear </w:t>
      </w:r>
      <w:r w:rsidR="00977A2D">
        <w:rPr>
          <w:lang w:val="en-US"/>
        </w:rPr>
        <w:t xml:space="preserve">possible decision boundary.  </w:t>
      </w:r>
      <w:r w:rsidR="00D43E6D">
        <w:rPr>
          <w:lang w:val="en-US"/>
        </w:rPr>
        <w:t>We fitted the LDA with a 70/30 split for training and test, and we got an accuracy of 7</w:t>
      </w:r>
      <w:r w:rsidR="000F71DA">
        <w:rPr>
          <w:lang w:val="en-US"/>
        </w:rPr>
        <w:t>7.8</w:t>
      </w:r>
      <w:r w:rsidR="00D43E6D">
        <w:rPr>
          <w:lang w:val="en-US"/>
        </w:rPr>
        <w:t>%</w:t>
      </w:r>
      <w:r w:rsidR="00C62E7F">
        <w:rPr>
          <w:lang w:val="en-US"/>
        </w:rPr>
        <w:t xml:space="preserve"> for the test set</w:t>
      </w:r>
      <w:r w:rsidR="00D43E6D">
        <w:rPr>
          <w:lang w:val="en-US"/>
        </w:rPr>
        <w:t>.</w:t>
      </w:r>
    </w:p>
    <w:p w14:paraId="468BFE25" w14:textId="77777777" w:rsidR="00E36AFF" w:rsidRDefault="00E36AFF" w:rsidP="009A7712">
      <w:pPr>
        <w:rPr>
          <w:lang w:val="en-US"/>
        </w:rPr>
      </w:pPr>
    </w:p>
    <w:p w14:paraId="6EC13D78" w14:textId="77777777" w:rsidR="00E36AFF" w:rsidRDefault="00E36AFF" w:rsidP="009A7712">
      <w:pPr>
        <w:rPr>
          <w:lang w:val="en-US"/>
        </w:rPr>
      </w:pPr>
    </w:p>
    <w:p w14:paraId="353ACD9A" w14:textId="69999F25" w:rsidR="000F71DA" w:rsidRDefault="000F71DA" w:rsidP="009A7712">
      <w:pPr>
        <w:rPr>
          <w:lang w:val="en-US"/>
        </w:rPr>
      </w:pPr>
      <w:r>
        <w:rPr>
          <w:lang w:val="en-US"/>
        </w:rPr>
        <w:t xml:space="preserve">However, </w:t>
      </w:r>
      <w:r w:rsidR="00C62E7F">
        <w:rPr>
          <w:lang w:val="en-US"/>
        </w:rPr>
        <w:t xml:space="preserve">this good result was not replicated on </w:t>
      </w:r>
      <w:r w:rsidR="00BC1E57">
        <w:rPr>
          <w:lang w:val="en-US"/>
        </w:rPr>
        <w:t xml:space="preserve">new data. As seen in figure 34, </w:t>
      </w:r>
      <w:r w:rsidR="00E66558">
        <w:rPr>
          <w:lang w:val="en-US"/>
        </w:rPr>
        <w:t xml:space="preserve">the clusters </w:t>
      </w:r>
      <w:r w:rsidR="00235141">
        <w:rPr>
          <w:lang w:val="en-US"/>
        </w:rPr>
        <w:t>presented in Figure 33 are not the same. The accuracy of the model on the new data was</w:t>
      </w:r>
      <w:r w:rsidR="00747057">
        <w:rPr>
          <w:lang w:val="en-US"/>
        </w:rPr>
        <w:t xml:space="preserve"> 48.7% meaning that the original model is overfitting the </w:t>
      </w:r>
      <w:r w:rsidR="00AC256F">
        <w:rPr>
          <w:lang w:val="en-US"/>
        </w:rPr>
        <w:t xml:space="preserve">training data. </w:t>
      </w:r>
    </w:p>
    <w:tbl>
      <w:tblPr>
        <w:tblStyle w:val="TableGrid"/>
        <w:tblpPr w:leftFromText="180" w:rightFromText="180" w:vertAnchor="page" w:horzAnchor="margin" w:tblpY="27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4680"/>
        <w:gridCol w:w="4680"/>
      </w:tblGrid>
      <w:tr w:rsidR="00E0121D" w14:paraId="526F29BB" w14:textId="7C611050" w:rsidTr="00C804AD">
        <w:trPr>
          <w:trHeight w:val="1004"/>
        </w:trPr>
        <w:tc>
          <w:tcPr>
            <w:tcW w:w="2926" w:type="dxa"/>
          </w:tcPr>
          <w:p w14:paraId="19F47668" w14:textId="77777777" w:rsidR="00E0121D" w:rsidRPr="00E0121D" w:rsidRDefault="00E0121D" w:rsidP="008A6CAD">
            <w:pPr>
              <w:jc w:val="center"/>
              <w:rPr>
                <w:i/>
                <w:iCs/>
                <w:color w:val="44546A" w:themeColor="text2"/>
                <w:lang w:val="en-US"/>
              </w:rPr>
            </w:pPr>
            <w:r w:rsidRPr="00E0121D">
              <w:rPr>
                <w:i/>
                <w:iCs/>
                <w:noProof/>
                <w:color w:val="44546A" w:themeColor="text2"/>
                <w:lang w:val="en-US"/>
              </w:rPr>
              <w:drawing>
                <wp:inline distT="0" distB="0" distL="0" distR="0" wp14:anchorId="2940E695" wp14:editId="2BF6E396">
                  <wp:extent cx="2859964" cy="2240280"/>
                  <wp:effectExtent l="19050" t="19050" r="17145" b="26670"/>
                  <wp:docPr id="1734467019" name="Picture 1734467019" descr="A graph showing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67019" name="Picture 1" descr="A graph showing different colored circle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9964" cy="2240280"/>
                          </a:xfrm>
                          <a:prstGeom prst="rect">
                            <a:avLst/>
                          </a:prstGeom>
                          <a:noFill/>
                          <a:ln>
                            <a:solidFill>
                              <a:schemeClr val="tx1"/>
                            </a:solidFill>
                          </a:ln>
                        </pic:spPr>
                      </pic:pic>
                    </a:graphicData>
                  </a:graphic>
                </wp:inline>
              </w:drawing>
            </w:r>
          </w:p>
        </w:tc>
        <w:tc>
          <w:tcPr>
            <w:tcW w:w="2926" w:type="dxa"/>
          </w:tcPr>
          <w:p w14:paraId="32BBC15A" w14:textId="05266A82" w:rsidR="00E0121D" w:rsidRPr="00E0121D" w:rsidRDefault="00D425E6" w:rsidP="008A6CAD">
            <w:pPr>
              <w:jc w:val="center"/>
              <w:rPr>
                <w:i/>
                <w:iCs/>
                <w:noProof/>
                <w:color w:val="44546A" w:themeColor="text2"/>
                <w:lang w:val="en-US"/>
              </w:rPr>
            </w:pPr>
            <w:r>
              <w:rPr>
                <w:i/>
                <w:iCs/>
                <w:noProof/>
                <w:color w:val="44546A" w:themeColor="text2"/>
                <w:lang w:val="en-US"/>
              </w:rPr>
              <w:drawing>
                <wp:inline distT="0" distB="0" distL="0" distR="0" wp14:anchorId="1FEC5707" wp14:editId="1126D0C3">
                  <wp:extent cx="2858116" cy="2240280"/>
                  <wp:effectExtent l="19050" t="19050" r="19050" b="26670"/>
                  <wp:docPr id="1962241460" name="Picture 19622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8116" cy="2240280"/>
                          </a:xfrm>
                          <a:prstGeom prst="rect">
                            <a:avLst/>
                          </a:prstGeom>
                          <a:noFill/>
                          <a:ln>
                            <a:solidFill>
                              <a:schemeClr val="tx1"/>
                            </a:solidFill>
                          </a:ln>
                        </pic:spPr>
                      </pic:pic>
                    </a:graphicData>
                  </a:graphic>
                </wp:inline>
              </w:drawing>
            </w:r>
          </w:p>
        </w:tc>
      </w:tr>
      <w:tr w:rsidR="00E0121D" w14:paraId="6A67C015" w14:textId="5EDB8DB0" w:rsidTr="00C804AD">
        <w:trPr>
          <w:trHeight w:val="74"/>
        </w:trPr>
        <w:tc>
          <w:tcPr>
            <w:tcW w:w="2926" w:type="dxa"/>
          </w:tcPr>
          <w:p w14:paraId="0DA0BC62" w14:textId="248939D1" w:rsidR="00E0121D" w:rsidRPr="00E0121D" w:rsidRDefault="00E0121D" w:rsidP="008A6CAD">
            <w:pPr>
              <w:jc w:val="center"/>
              <w:rPr>
                <w:i/>
                <w:iCs/>
                <w:color w:val="44546A" w:themeColor="text2"/>
                <w:lang w:val="en-US"/>
              </w:rPr>
            </w:pPr>
            <w:r w:rsidRPr="00E0121D">
              <w:rPr>
                <w:i/>
                <w:iCs/>
                <w:color w:val="44546A" w:themeColor="text2"/>
                <w:lang w:val="en-US"/>
              </w:rPr>
              <w:t>Figure 33</w:t>
            </w:r>
            <w:r w:rsidR="008A6CAD">
              <w:rPr>
                <w:i/>
                <w:iCs/>
                <w:color w:val="44546A" w:themeColor="text2"/>
                <w:lang w:val="en-US"/>
              </w:rPr>
              <w:t>. Scatterplot of the two UMAP components with LDA decision boundary</w:t>
            </w:r>
            <w:r w:rsidR="00D61D0A">
              <w:rPr>
                <w:i/>
                <w:iCs/>
                <w:color w:val="44546A" w:themeColor="text2"/>
                <w:lang w:val="en-US"/>
              </w:rPr>
              <w:t xml:space="preserve"> on training and test set</w:t>
            </w:r>
          </w:p>
        </w:tc>
        <w:tc>
          <w:tcPr>
            <w:tcW w:w="2926" w:type="dxa"/>
          </w:tcPr>
          <w:p w14:paraId="27D77B8C" w14:textId="492954B6" w:rsidR="00E0121D" w:rsidRPr="00E0121D" w:rsidRDefault="00D425E6" w:rsidP="008A6CAD">
            <w:pPr>
              <w:jc w:val="center"/>
              <w:rPr>
                <w:i/>
                <w:iCs/>
                <w:color w:val="44546A" w:themeColor="text2"/>
                <w:lang w:val="en-US"/>
              </w:rPr>
            </w:pPr>
            <w:r>
              <w:rPr>
                <w:i/>
                <w:iCs/>
                <w:color w:val="44546A" w:themeColor="text2"/>
                <w:lang w:val="en-US"/>
              </w:rPr>
              <w:t>Figure 34</w:t>
            </w:r>
            <w:r w:rsidR="008A6CAD">
              <w:rPr>
                <w:i/>
                <w:iCs/>
                <w:color w:val="44546A" w:themeColor="text2"/>
                <w:lang w:val="en-US"/>
              </w:rPr>
              <w:t>. Scatterplot of the two UMAP components with LDA decision boundary</w:t>
            </w:r>
            <w:r w:rsidR="00D61D0A">
              <w:rPr>
                <w:i/>
                <w:iCs/>
                <w:color w:val="44546A" w:themeColor="text2"/>
                <w:lang w:val="en-US"/>
              </w:rPr>
              <w:t xml:space="preserve"> on new data</w:t>
            </w:r>
          </w:p>
        </w:tc>
      </w:tr>
    </w:tbl>
    <w:p w14:paraId="373A0260" w14:textId="77777777" w:rsidR="00D43E6D" w:rsidRPr="00B6292F" w:rsidRDefault="00D43E6D" w:rsidP="009A7712">
      <w:pPr>
        <w:rPr>
          <w:lang w:val="en-US"/>
        </w:rPr>
      </w:pPr>
    </w:p>
    <w:p w14:paraId="347EBFF2" w14:textId="12FCB736" w:rsidR="00C1671B" w:rsidRPr="00842922" w:rsidRDefault="00D71A69" w:rsidP="00842922">
      <w:pPr>
        <w:pStyle w:val="Heading2"/>
      </w:pPr>
      <w:bookmarkStart w:id="17" w:name="_Toc153628500"/>
      <w:r w:rsidRPr="00842922">
        <w:t>4.</w:t>
      </w:r>
      <w:r w:rsidR="000B3274" w:rsidRPr="00842922">
        <w:t>10 – Summary of the different models</w:t>
      </w:r>
      <w:bookmarkEnd w:id="17"/>
      <w:r w:rsidR="000B3274" w:rsidRPr="00842922">
        <w:t xml:space="preserve"> </w:t>
      </w:r>
    </w:p>
    <w:p w14:paraId="0F3FA7DC" w14:textId="2B05F090" w:rsidR="00842922" w:rsidRDefault="00E2478F" w:rsidP="00842922">
      <w:pPr>
        <w:rPr>
          <w:highlight w:val="red"/>
          <w:lang w:val="en-US"/>
        </w:rPr>
      </w:pPr>
      <w:r w:rsidRPr="00E2478F">
        <w:rPr>
          <w:lang w:val="en-US"/>
        </w:rPr>
        <w:t xml:space="preserve">The analysis of the Alzheimer's Disease dataset involved looking at things like feature relationships, distributions, and hypothesis testing. This helped us find some important differences between the different diagnostic categories. We also used some techniques to simplify the data like PCA, t-SNE, and UMAP, but it was hard to find clear clusters. When we tried different classification models, we found that the AUC scores were only around 0.60. At first, logistic regression models didn't work very well either, but when we used a combination of relevant features, we were able to improve the performance to 65%. The K-Nearest </w:t>
      </w:r>
      <w:proofErr w:type="spellStart"/>
      <w:r w:rsidRPr="00E2478F">
        <w:rPr>
          <w:lang w:val="en-US"/>
        </w:rPr>
        <w:t>Neighbours</w:t>
      </w:r>
      <w:proofErr w:type="spellEnd"/>
      <w:r w:rsidRPr="00E2478F">
        <w:rPr>
          <w:lang w:val="en-US"/>
        </w:rPr>
        <w:t xml:space="preserve"> and Support Vector Machine models had accuracies around 50% and 42%, respectively. Linear Discriminant Analysis had good accuracy on the test set (77.8%), but it didn't work as well with new data (48.7%). These findings show that classifying Alzheimer's disease is really complicated, so we need to keep refining and exploring our models to make them better.</w:t>
      </w:r>
    </w:p>
    <w:p w14:paraId="6C8D23C5" w14:textId="77777777" w:rsidR="00842922" w:rsidRPr="00842922" w:rsidRDefault="00842922" w:rsidP="00842922">
      <w:pPr>
        <w:rPr>
          <w:highlight w:val="red"/>
          <w:lang w:val="en-US"/>
        </w:rPr>
      </w:pPr>
    </w:p>
    <w:p w14:paraId="52E767ED" w14:textId="51D8BB27" w:rsidR="1ECE402D" w:rsidRDefault="1260767B" w:rsidP="009A7712">
      <w:pPr>
        <w:pStyle w:val="Heading1"/>
      </w:pPr>
      <w:bookmarkStart w:id="18" w:name="_Toc153628501"/>
      <w:r>
        <w:t>5</w:t>
      </w:r>
      <w:r w:rsidR="1ECE402D">
        <w:t xml:space="preserve"> – Analysis of the </w:t>
      </w:r>
      <w:r w:rsidR="164F029D">
        <w:t>Preprocessed Alzheimer’s Disease</w:t>
      </w:r>
      <w:r w:rsidR="1ECE402D">
        <w:t xml:space="preserve"> dataset</w:t>
      </w:r>
      <w:bookmarkEnd w:id="18"/>
    </w:p>
    <w:p w14:paraId="1CA51D1D" w14:textId="5FC95C92" w:rsidR="2F795E8C" w:rsidRDefault="2F795E8C" w:rsidP="009A7712">
      <w:pPr>
        <w:pStyle w:val="Heading2"/>
      </w:pPr>
      <w:bookmarkStart w:id="19" w:name="_Toc153628502"/>
      <w:r>
        <w:t>5</w:t>
      </w:r>
      <w:r w:rsidR="0D26F35E">
        <w:t>.</w:t>
      </w:r>
      <w:r w:rsidR="4FD21CA0">
        <w:t>1</w:t>
      </w:r>
      <w:r w:rsidR="0D26F35E">
        <w:t xml:space="preserve"> – Classification from the stud</w:t>
      </w:r>
      <w:r w:rsidR="648C8E21">
        <w:t xml:space="preserve">y’s </w:t>
      </w:r>
      <w:r w:rsidR="0D26F35E">
        <w:t>model</w:t>
      </w:r>
      <w:bookmarkEnd w:id="19"/>
    </w:p>
    <w:p w14:paraId="2A0149EA" w14:textId="497F492E" w:rsidR="669294C5" w:rsidRDefault="669294C5" w:rsidP="009A7712">
      <w:r>
        <w:t>We implemented a comprehensive evaluation of the two neural network classifiers ‘</w:t>
      </w:r>
      <w:proofErr w:type="spellStart"/>
      <w:r>
        <w:t>LinearClassifierAlexNet</w:t>
      </w:r>
      <w:proofErr w:type="spellEnd"/>
      <w:r>
        <w:t>’ and ‘</w:t>
      </w:r>
      <w:proofErr w:type="spellStart"/>
      <w:r>
        <w:t>AdversarialClassifier</w:t>
      </w:r>
      <w:proofErr w:type="spellEnd"/>
      <w:r>
        <w:t xml:space="preserve">’ on the preprocessed dataset (n = 54), </w:t>
      </w:r>
      <w:proofErr w:type="gramStart"/>
      <w:r w:rsidR="396F0074">
        <w:t>in order to</w:t>
      </w:r>
      <w:proofErr w:type="gramEnd"/>
      <w:r w:rsidR="396F0074">
        <w:t xml:space="preserve"> gain more insight into whether our relatively poor classification results were affected by the lack of preprocessing of the ADNI images. </w:t>
      </w:r>
      <w:r w:rsidR="11A74C31">
        <w:t xml:space="preserve">This is because this dataset was preprocessed in a similar manner to the images </w:t>
      </w:r>
      <w:r w:rsidR="10686C2C">
        <w:t>on which</w:t>
      </w:r>
      <w:r w:rsidR="11A74C31">
        <w:t xml:space="preserve"> the </w:t>
      </w:r>
      <w:r w:rsidR="10686C2C">
        <w:t>o</w:t>
      </w:r>
      <w:r w:rsidR="11A74C31">
        <w:t xml:space="preserve"> CNN model was </w:t>
      </w:r>
      <w:r w:rsidR="08F6BA48">
        <w:t>originally</w:t>
      </w:r>
      <w:r w:rsidR="11A74C31">
        <w:t xml:space="preserve"> trained and evaluated.</w:t>
      </w:r>
    </w:p>
    <w:p w14:paraId="592B7C16" w14:textId="497F492E" w:rsidR="669294C5" w:rsidRDefault="396F0074" w:rsidP="009A7712">
      <w:pPr>
        <w:rPr>
          <w:rFonts w:eastAsia="Times New Roman"/>
          <w:color w:val="212121"/>
          <w:sz w:val="21"/>
          <w:szCs w:val="21"/>
        </w:rPr>
      </w:pPr>
      <w:r>
        <w:t xml:space="preserve">Given the potential class imbalance (19 cognitively normal </w:t>
      </w:r>
      <w:proofErr w:type="gramStart"/>
      <w:r>
        <w:t>subjects</w:t>
      </w:r>
      <w:r w:rsidR="35F55140">
        <w:t xml:space="preserve"> :</w:t>
      </w:r>
      <w:proofErr w:type="gramEnd"/>
      <w:r>
        <w:t xml:space="preserve"> </w:t>
      </w:r>
      <w:r w:rsidR="1A1260D6">
        <w:t xml:space="preserve">35 </w:t>
      </w:r>
      <w:r w:rsidR="4EE2C498">
        <w:t>Alzheimer's</w:t>
      </w:r>
      <w:r w:rsidR="1A1260D6">
        <w:t xml:space="preserve"> disease patients)</w:t>
      </w:r>
      <w:r w:rsidR="688A624F">
        <w:t xml:space="preserve">, class weights </w:t>
      </w:r>
      <w:r w:rsidR="5E0DF22A">
        <w:t>were</w:t>
      </w:r>
      <w:r w:rsidR="688A624F">
        <w:t xml:space="preserve"> computed and used during the training of the models to provide a more balanced learning process. To account for variability in model performance, bootstrapped confidence intervals for the AUC were computed, </w:t>
      </w:r>
      <w:r w:rsidR="67A54A86">
        <w:t xml:space="preserve">and then stratified k-fold cross-validation was applied to each model to validate its performance more robustly on different subsets of the preprocessed dataset. The bootstrapped confidence intervals (CI) for the </w:t>
      </w:r>
      <w:r w:rsidR="67E4E812">
        <w:t>Area Under the ROC Curve (AUC)</w:t>
      </w:r>
      <w:r w:rsidR="6E1D62C5">
        <w:t xml:space="preserve"> reflect significant variability in model performance. For the linear classifier, the </w:t>
      </w:r>
      <w:r w:rsidR="380D9315">
        <w:t>AUC was calculated to be</w:t>
      </w:r>
      <w:r w:rsidR="6B4ED106">
        <w:t xml:space="preserve"> 0.55, and the</w:t>
      </w:r>
      <w:r w:rsidR="6E1D62C5">
        <w:t xml:space="preserve"> CI ranges from 0.5 to approximately 0.93</w:t>
      </w:r>
      <w:r w:rsidR="5E43161F">
        <w:t>, while the adversarial classifier the CI ranges from 0.41 to 0.85. The cross-validated confidence intervals yielded higher mean AUCs for both models, with the linear classifier achiev</w:t>
      </w:r>
      <w:r w:rsidR="70BF3E57">
        <w:t>ing a mean AUC of approximately 0.76 (</w:t>
      </w:r>
      <w:r w:rsidR="0D4D4C37">
        <w:t>95% CI: 0.556 - 0.959</w:t>
      </w:r>
      <w:r w:rsidR="70BF3E57">
        <w:t>) and the adversarial classifier achieving a mean AUC of approximately 0.7</w:t>
      </w:r>
      <w:r w:rsidR="62580A89">
        <w:t>0</w:t>
      </w:r>
      <w:r w:rsidR="5518A2B8">
        <w:t xml:space="preserve"> (95% CI: 0.407 - 0.988)</w:t>
      </w:r>
      <w:r w:rsidR="70BF3E57">
        <w:t xml:space="preserve">. </w:t>
      </w:r>
    </w:p>
    <w:p w14:paraId="2822914F" w14:textId="2BEFFC9D" w:rsidR="3E50092E" w:rsidRDefault="3E50092E" w:rsidP="009A7712">
      <w:r>
        <w:t xml:space="preserve">Based on the analysis with the </w:t>
      </w:r>
      <w:r w:rsidR="699501EA">
        <w:t xml:space="preserve">preprocessed </w:t>
      </w:r>
      <w:r>
        <w:t>images</w:t>
      </w:r>
      <w:r w:rsidR="12AFBC0B">
        <w:t xml:space="preserve">, the </w:t>
      </w:r>
      <w:r w:rsidR="242C752F">
        <w:t>convolutional neural network</w:t>
      </w:r>
      <w:r w:rsidR="12AFBC0B">
        <w:t xml:space="preserve"> model does show potential in discriminating between cognitively normal subjects and subjects with Alzheimer’s disease</w:t>
      </w:r>
      <w:r w:rsidR="422B8750">
        <w:t>, especially since the lower bound 95% confidence interval of the linear classifier is significantly higher than 0.5</w:t>
      </w:r>
      <w:r w:rsidR="4AD9B844">
        <w:t>. F</w:t>
      </w:r>
      <w:r w:rsidR="12AFBC0B">
        <w:t>urther analysis would be r</w:t>
      </w:r>
      <w:r w:rsidR="3174DEE9">
        <w:t>equired, as shown by the wide confidence intervals in both bootstrapped and cross-validated evaluations highlight the variability and uncertainty in model performance, likely exacerbated</w:t>
      </w:r>
      <w:r w:rsidR="2DD1CB80">
        <w:t xml:space="preserve"> by the small sample size and class imbalance. </w:t>
      </w:r>
    </w:p>
    <w:p w14:paraId="36758918" w14:textId="6A0992F7" w:rsidR="5C0067D7" w:rsidRDefault="5C0067D7" w:rsidP="009A7712"/>
    <w:p w14:paraId="35758FAD" w14:textId="5FE98979" w:rsidR="34B7ECC4" w:rsidRDefault="7EB42046" w:rsidP="00422BB4">
      <w:pPr>
        <w:pStyle w:val="Heading1"/>
      </w:pPr>
      <w:bookmarkStart w:id="20" w:name="_Toc153628503"/>
      <w:r>
        <w:t>6</w:t>
      </w:r>
      <w:r w:rsidR="00D71A69">
        <w:t xml:space="preserve"> – </w:t>
      </w:r>
      <w:r w:rsidR="006F3D15">
        <w:t>Conclusion</w:t>
      </w:r>
      <w:bookmarkEnd w:id="20"/>
      <w:r w:rsidR="00D71A69">
        <w:t xml:space="preserve"> </w:t>
      </w:r>
    </w:p>
    <w:p w14:paraId="2202E85A" w14:textId="145CDAE1" w:rsidR="00E072A2" w:rsidRDefault="00E072A2" w:rsidP="009A7712">
      <w:r>
        <w:t xml:space="preserve">In summary, </w:t>
      </w:r>
      <w:r w:rsidR="006E1886">
        <w:t xml:space="preserve">our project </w:t>
      </w:r>
      <w:r w:rsidR="001961C3">
        <w:t xml:space="preserve">set out to assess the generalizability of </w:t>
      </w:r>
      <w:r w:rsidR="00836A8B">
        <w:t xml:space="preserve">currently published models trained on </w:t>
      </w:r>
      <w:r w:rsidR="001961C3">
        <w:t xml:space="preserve">Alzheimer's disease </w:t>
      </w:r>
      <w:r w:rsidR="00836A8B">
        <w:t xml:space="preserve">to different diseases and identify key features from MRI scans for disease classification. </w:t>
      </w:r>
      <w:r w:rsidR="00396A7F">
        <w:t xml:space="preserve">Despite encountering challenges with </w:t>
      </w:r>
      <w:r w:rsidR="00D90AD7">
        <w:t>dataset availabilit</w:t>
      </w:r>
      <w:r w:rsidR="6ED8445F">
        <w:t>y</w:t>
      </w:r>
      <w:r w:rsidR="00D90AD7">
        <w:t>,</w:t>
      </w:r>
      <w:r w:rsidR="00367DD0">
        <w:t xml:space="preserve"> data preprocessing limitations, and time constraint, we still conduct</w:t>
      </w:r>
      <w:r w:rsidR="764E0C26">
        <w:t>ed</w:t>
      </w:r>
      <w:r w:rsidR="00367DD0">
        <w:t xml:space="preserve"> a comprehensive analysis of both the autism dataset and the Alzheimer's disease datasets. </w:t>
      </w:r>
      <w:r w:rsidR="648AFEE0">
        <w:t>Th</w:t>
      </w:r>
      <w:r w:rsidR="00D82192">
        <w:t xml:space="preserve">e </w:t>
      </w:r>
      <w:proofErr w:type="spellStart"/>
      <w:r w:rsidR="00D82192">
        <w:t>the</w:t>
      </w:r>
      <w:proofErr w:type="spellEnd"/>
      <w:r w:rsidR="00D82192">
        <w:t xml:space="preserve"> analysis of the autism dataset yielded </w:t>
      </w:r>
      <w:r w:rsidR="0034360C">
        <w:t>poor</w:t>
      </w:r>
      <w:r w:rsidR="00D82192">
        <w:t xml:space="preserve"> results,</w:t>
      </w:r>
      <w:r w:rsidR="505B54EF">
        <w:t xml:space="preserve"> and we were unable to distinguish between cognitively normal subjects and subjects with autism from the features extracted by the model.</w:t>
      </w:r>
      <w:r w:rsidR="00D82192">
        <w:t xml:space="preserve"> </w:t>
      </w:r>
      <w:r w:rsidR="2C599E23">
        <w:t>This is most likely because the difference in brain structure between these two classes is subtle, and the model was unable to capture these subtle differences in the features</w:t>
      </w:r>
      <w:r w:rsidR="202D936A">
        <w:t>, especially without image preprocessing</w:t>
      </w:r>
      <w:r w:rsidR="2C599E23">
        <w:t xml:space="preserve">. </w:t>
      </w:r>
      <w:r w:rsidR="48CB756B">
        <w:t>However, t</w:t>
      </w:r>
      <w:r w:rsidR="00D82192">
        <w:t>he</w:t>
      </w:r>
      <w:r w:rsidR="006C2CB9">
        <w:t xml:space="preserve"> </w:t>
      </w:r>
      <w:r w:rsidR="00FC10EB">
        <w:t>Alzheimer’s</w:t>
      </w:r>
      <w:r w:rsidR="0034360C">
        <w:t xml:space="preserve"> disease analysis had some interesting results. We </w:t>
      </w:r>
      <w:r w:rsidR="004A5F3F">
        <w:t xml:space="preserve">found stronger correlations in the features, some </w:t>
      </w:r>
      <w:r w:rsidR="00E82CA0">
        <w:t xml:space="preserve">dimensionality reduction techniques could be tested further to see possible separation between the diagnosis, and some </w:t>
      </w:r>
      <w:r w:rsidR="00FA727B">
        <w:t xml:space="preserve">of the results of the classification model were better if we take into consideration that the </w:t>
      </w:r>
      <w:r w:rsidR="00522587">
        <w:t>autism dataset only had two categories, but the Alzheimer’s disease dataset had three categories.</w:t>
      </w:r>
      <w:r w:rsidR="09EA3B6F">
        <w:t xml:space="preserve"> The classification results do not compare to the original study, but this can most likely b</w:t>
      </w:r>
      <w:r w:rsidR="670D1F7D">
        <w:t>e attributed to the lack of image preprocessing, because our limited analysis with the preprocessed dataset</w:t>
      </w:r>
      <w:r w:rsidR="0CB9DC9B">
        <w:t xml:space="preserve">, which was class-imbalanced and had a very small sample </w:t>
      </w:r>
      <w:proofErr w:type="gramStart"/>
      <w:r w:rsidR="0CB9DC9B">
        <w:t xml:space="preserve">size, </w:t>
      </w:r>
      <w:r w:rsidR="670D1F7D">
        <w:t xml:space="preserve"> showed</w:t>
      </w:r>
      <w:proofErr w:type="gramEnd"/>
      <w:r w:rsidR="670D1F7D">
        <w:t xml:space="preserve"> better preliminary </w:t>
      </w:r>
      <w:r w:rsidR="38AAD894">
        <w:t xml:space="preserve">classification </w:t>
      </w:r>
      <w:r w:rsidR="670D1F7D">
        <w:t>results.</w:t>
      </w:r>
      <w:r w:rsidR="00522587">
        <w:t xml:space="preserve"> </w:t>
      </w:r>
      <w:r w:rsidR="00FF6057">
        <w:t>In conclusion, our findings emphasize the difficulty of Alzheimer's disease classifi</w:t>
      </w:r>
      <w:r w:rsidR="00661FF0">
        <w:t>cation</w:t>
      </w:r>
      <w:r w:rsidR="60252F27">
        <w:t>, and the importance of image preprocessing for medical imaging analysis.</w:t>
      </w:r>
      <w:r w:rsidR="05A27238">
        <w:t xml:space="preserve"> In the future, it </w:t>
      </w:r>
      <w:r w:rsidR="64B4B86A">
        <w:t xml:space="preserve">would be interesting to obtain </w:t>
      </w:r>
      <w:r w:rsidR="67EC592C">
        <w:t xml:space="preserve">datasets of </w:t>
      </w:r>
      <w:r w:rsidR="64B4B86A">
        <w:t>raw structural MRI images of the three original diseases we aimed to inv</w:t>
      </w:r>
      <w:r w:rsidR="3626AD57">
        <w:t xml:space="preserve">estigate, </w:t>
      </w:r>
      <w:r w:rsidR="7327227E">
        <w:t xml:space="preserve">and </w:t>
      </w:r>
      <w:r w:rsidR="3626AD57">
        <w:t>preprocess them all in the same manner</w:t>
      </w:r>
      <w:r w:rsidR="59196CDF">
        <w:t>, including spatial normalization</w:t>
      </w:r>
      <w:r w:rsidR="6578BA9E">
        <w:t xml:space="preserve"> </w:t>
      </w:r>
      <w:proofErr w:type="gramStart"/>
      <w:r w:rsidR="6578BA9E">
        <w:t>in order to</w:t>
      </w:r>
      <w:proofErr w:type="gramEnd"/>
      <w:r w:rsidR="6578BA9E">
        <w:t xml:space="preserve"> conduct our analyses. </w:t>
      </w:r>
    </w:p>
    <w:p w14:paraId="590718AE" w14:textId="77777777" w:rsidR="00661FF0" w:rsidRDefault="00661FF0" w:rsidP="009A7712"/>
    <w:p w14:paraId="4C684159" w14:textId="0CD24E98" w:rsidR="00661FF0" w:rsidRDefault="00685B48" w:rsidP="009A7712">
      <w:r>
        <w:t xml:space="preserve">For our project, our ethical concerns are keeping the privacy of the patients intact. The datasets </w:t>
      </w:r>
      <w:r w:rsidR="00145F86">
        <w:t>use</w:t>
      </w:r>
      <w:r w:rsidR="00D9046B">
        <w:t>d</w:t>
      </w:r>
      <w:r w:rsidR="00145F86">
        <w:t xml:space="preserve"> were </w:t>
      </w:r>
      <w:r w:rsidR="003B4F34">
        <w:t>anonymized based on strict privacy standards</w:t>
      </w:r>
      <w:r w:rsidR="00E818C4">
        <w:t xml:space="preserve"> such as the ABIDE dataset that</w:t>
      </w:r>
      <w:r w:rsidR="00E2213B">
        <w:t xml:space="preserve"> confirms that </w:t>
      </w:r>
      <w:r w:rsidR="00187E8C">
        <w:t>their</w:t>
      </w:r>
      <w:r w:rsidR="00E2213B">
        <w:t xml:space="preserve"> data “</w:t>
      </w:r>
      <w:r w:rsidR="00E2213B" w:rsidRPr="00E2213B">
        <w:t>were fully anonymized (removing all 18 HIPAA protected health information identifiers, and face information from structural images). All data distributed were visually inspected prior to release.</w:t>
      </w:r>
      <w:r w:rsidR="00E2213B">
        <w:t>”</w:t>
      </w:r>
      <w:r w:rsidR="00C36BBF">
        <w:t xml:space="preserve"> (Di Martino, 2014).</w:t>
      </w:r>
    </w:p>
    <w:p w14:paraId="4C323485" w14:textId="77777777" w:rsidR="00E072A2" w:rsidRDefault="00E072A2" w:rsidP="009A7712"/>
    <w:p w14:paraId="5B5919EA" w14:textId="00B8EB92" w:rsidR="7E0DD21F" w:rsidRDefault="5FD31CE8" w:rsidP="00422BB4">
      <w:pPr>
        <w:pStyle w:val="Heading1"/>
      </w:pPr>
      <w:bookmarkStart w:id="21" w:name="_Toc153628504"/>
      <w:r>
        <w:t>7</w:t>
      </w:r>
      <w:r w:rsidR="458380B8">
        <w:t xml:space="preserve"> – Contributions</w:t>
      </w:r>
      <w:bookmarkEnd w:id="21"/>
    </w:p>
    <w:p w14:paraId="759769D2" w14:textId="3793245C" w:rsidR="41D1FEDF" w:rsidRDefault="0030021B" w:rsidP="009A7712">
      <w:proofErr w:type="spellStart"/>
      <w:r>
        <w:t>Kangou</w:t>
      </w:r>
      <w:proofErr w:type="spellEnd"/>
      <w:r>
        <w:t xml:space="preserve"> implemented logistic regression models for both datasets</w:t>
      </w:r>
      <w:r w:rsidR="00FC4EA0">
        <w:t xml:space="preserve">. </w:t>
      </w:r>
    </w:p>
    <w:p w14:paraId="0805D788" w14:textId="0A83CD66" w:rsidR="00FC4EA0" w:rsidRDefault="00FC4EA0" w:rsidP="009A7712">
      <w:r>
        <w:t>Iyanu trained the ADD-</w:t>
      </w:r>
      <w:r w:rsidR="530E886D">
        <w:t>N</w:t>
      </w:r>
      <w:r w:rsidR="53672654">
        <w:t>et</w:t>
      </w:r>
      <w:r>
        <w:t xml:space="preserve"> model and applied KNN and SVM to both datasets.</w:t>
      </w:r>
    </w:p>
    <w:p w14:paraId="7287D046" w14:textId="622661B5" w:rsidR="00FC4EA0" w:rsidRDefault="00FC4EA0" w:rsidP="009A7712">
      <w:r>
        <w:t>Kyna</w:t>
      </w:r>
      <w:r w:rsidR="00A44F01">
        <w:t xml:space="preserve"> </w:t>
      </w:r>
      <w:r w:rsidR="005B145A">
        <w:t>cont</w:t>
      </w:r>
      <w:r w:rsidR="005E5114">
        <w:t xml:space="preserve">ributed by exploring the autism phenotypic data, converting DICOM ADNI images to </w:t>
      </w:r>
      <w:proofErr w:type="spellStart"/>
      <w:r w:rsidR="005E5114">
        <w:t>NIfTI</w:t>
      </w:r>
      <w:proofErr w:type="spellEnd"/>
      <w:r w:rsidR="005E5114">
        <w:t xml:space="preserve"> format, processing the ADNI images through the model, and analyzing the classification models from the study and the preprocessed Alzheimer’s disease dataset. </w:t>
      </w:r>
    </w:p>
    <w:p w14:paraId="6E494C8D" w14:textId="70A10DCE" w:rsidR="00E0128A" w:rsidRPr="00C56D81" w:rsidRDefault="003D2896" w:rsidP="009A7712">
      <w:r>
        <w:t xml:space="preserve">Sandrine processed the ABIDE dataset through the model, </w:t>
      </w:r>
      <w:r w:rsidR="00D135A7">
        <w:t>did the exploratory analysis and dimensionality reduction techniques for both datasets, and conducted hypothesis testing and LDA for the Alzheimer dataset.</w:t>
      </w:r>
      <w:r w:rsidR="7A588723">
        <w:t xml:space="preserve"> </w:t>
      </w:r>
    </w:p>
    <w:p w14:paraId="77EC0579" w14:textId="79A207C2" w:rsidR="00E0128A" w:rsidRPr="00C56D81" w:rsidRDefault="7A588723" w:rsidP="009A7712">
      <w:r>
        <w:t>Each person wrote the section of the report corresponding to their own analysis.</w:t>
      </w:r>
    </w:p>
    <w:p w14:paraId="3C63E299" w14:textId="6C3F0531" w:rsidR="00E0128A" w:rsidRPr="00C56D81" w:rsidRDefault="00E0128A" w:rsidP="009A7712">
      <w:r w:rsidRPr="00C56D81">
        <w:br w:type="page"/>
      </w:r>
    </w:p>
    <w:p w14:paraId="1C811424" w14:textId="59E70124" w:rsidR="008E73D7" w:rsidRPr="00C56D81" w:rsidRDefault="00E0128A" w:rsidP="009A7712">
      <w:pPr>
        <w:pStyle w:val="Heading1"/>
      </w:pPr>
      <w:bookmarkStart w:id="22" w:name="_Toc153628505"/>
      <w:r w:rsidRPr="00C56D81">
        <w:t>References</w:t>
      </w:r>
      <w:bookmarkEnd w:id="22"/>
    </w:p>
    <w:p w14:paraId="4C2CAF33" w14:textId="7527AE67" w:rsidR="69931F16" w:rsidRDefault="69931F16" w:rsidP="009A7712"/>
    <w:p w14:paraId="5AE801A1" w14:textId="77777777" w:rsidR="006521F3" w:rsidRPr="00145F86" w:rsidRDefault="006521F3" w:rsidP="006521F3">
      <w:r w:rsidRPr="00145F86">
        <w:rPr>
          <w:lang w:val="es-ES"/>
        </w:rPr>
        <w:t xml:space="preserve">Ariadna </w:t>
      </w:r>
      <w:proofErr w:type="spellStart"/>
      <w:r w:rsidRPr="00145F86">
        <w:rPr>
          <w:lang w:val="es-ES"/>
        </w:rPr>
        <w:t>Besga</w:t>
      </w:r>
      <w:proofErr w:type="spellEnd"/>
      <w:r w:rsidRPr="00145F86">
        <w:rPr>
          <w:lang w:val="es-ES"/>
        </w:rPr>
        <w:t xml:space="preserve">, Manuel Graña, &amp; </w:t>
      </w:r>
      <w:proofErr w:type="spellStart"/>
      <w:r w:rsidRPr="00145F86">
        <w:rPr>
          <w:lang w:val="es-ES"/>
        </w:rPr>
        <w:t>Darya</w:t>
      </w:r>
      <w:proofErr w:type="spellEnd"/>
      <w:r w:rsidRPr="00145F86">
        <w:rPr>
          <w:lang w:val="es-ES"/>
        </w:rPr>
        <w:t xml:space="preserve"> </w:t>
      </w:r>
      <w:proofErr w:type="spellStart"/>
      <w:r w:rsidRPr="00145F86">
        <w:rPr>
          <w:lang w:val="es-ES"/>
        </w:rPr>
        <w:t>Chyzhyk</w:t>
      </w:r>
      <w:proofErr w:type="spellEnd"/>
      <w:r w:rsidRPr="00145F86">
        <w:rPr>
          <w:lang w:val="es-ES"/>
        </w:rPr>
        <w:t xml:space="preserve">. </w:t>
      </w:r>
      <w:r w:rsidRPr="00145F86">
        <w:t xml:space="preserve">(2020). Alzheimer's Disease versus Bipolar Disorder versus Health Control MRI data and processed results [Data set]. </w:t>
      </w:r>
      <w:proofErr w:type="spellStart"/>
      <w:r w:rsidRPr="00145F86">
        <w:t>Zenodo</w:t>
      </w:r>
      <w:proofErr w:type="spellEnd"/>
      <w:r w:rsidRPr="00145F86">
        <w:t xml:space="preserve">. </w:t>
      </w:r>
      <w:hyperlink r:id="rId47">
        <w:r w:rsidRPr="00145F86">
          <w:rPr>
            <w:rStyle w:val="Hyperlink"/>
            <w:rFonts w:eastAsia="Times New Roman"/>
          </w:rPr>
          <w:t>https://doi.org/10.5281/zenodo.3935636</w:t>
        </w:r>
      </w:hyperlink>
      <w:r w:rsidRPr="00145F86">
        <w:t>.</w:t>
      </w:r>
    </w:p>
    <w:p w14:paraId="7E90D6CF" w14:textId="77777777" w:rsidR="006521F3" w:rsidRDefault="006521F3" w:rsidP="009A7712"/>
    <w:p w14:paraId="2D567B44" w14:textId="77777777" w:rsidR="006521F3" w:rsidRPr="00145F86" w:rsidRDefault="006521F3" w:rsidP="006521F3">
      <w:r w:rsidRPr="006521F3">
        <w:t xml:space="preserve">Di Martino A, Yan CG, Li Q, Denio E, Castellanos FX, </w:t>
      </w:r>
      <w:proofErr w:type="spellStart"/>
      <w:r w:rsidRPr="006521F3">
        <w:t>Alaerts</w:t>
      </w:r>
      <w:proofErr w:type="spellEnd"/>
      <w:r w:rsidRPr="006521F3">
        <w:t xml:space="preserve"> K, Anderson JS, Assaf M, Bookheimer SY, </w:t>
      </w:r>
      <w:proofErr w:type="spellStart"/>
      <w:r w:rsidRPr="006521F3">
        <w:t>Dapretto</w:t>
      </w:r>
      <w:proofErr w:type="spellEnd"/>
      <w:r w:rsidRPr="006521F3">
        <w:t xml:space="preserve"> M, Deen B, Delmonte S, </w:t>
      </w:r>
      <w:proofErr w:type="spellStart"/>
      <w:r w:rsidRPr="006521F3">
        <w:t>Dinstein</w:t>
      </w:r>
      <w:proofErr w:type="spellEnd"/>
      <w:r w:rsidRPr="006521F3">
        <w:t xml:space="preserve"> I, Ertl-Wagner B, Fair DA, Gallagher L, Kennedy DP, Keown CL, </w:t>
      </w:r>
      <w:proofErr w:type="spellStart"/>
      <w:r w:rsidRPr="006521F3">
        <w:t>Keysers</w:t>
      </w:r>
      <w:proofErr w:type="spellEnd"/>
      <w:r w:rsidRPr="006521F3">
        <w:t xml:space="preserve"> C, Lainhart JE, Lord C, Luna B, Menon V, Minshew NJ, Monk CS, Mueller S, Müller RA, Nebel MB, Nigg JT, O'Hearn K, Pelphrey KA, Peltier SJ, Rudie JD, </w:t>
      </w:r>
      <w:proofErr w:type="spellStart"/>
      <w:r w:rsidRPr="006521F3">
        <w:t>Sunaert</w:t>
      </w:r>
      <w:proofErr w:type="spellEnd"/>
      <w:r w:rsidRPr="006521F3">
        <w:t xml:space="preserve"> S, </w:t>
      </w:r>
      <w:proofErr w:type="spellStart"/>
      <w:r w:rsidRPr="006521F3">
        <w:t>Thioux</w:t>
      </w:r>
      <w:proofErr w:type="spellEnd"/>
      <w:r w:rsidRPr="006521F3">
        <w:t xml:space="preserve"> M, Tyszka JM, Uddin LQ, Verhoeven JS, Wenderoth N, Wiggins JL, </w:t>
      </w:r>
      <w:proofErr w:type="spellStart"/>
      <w:r w:rsidRPr="006521F3">
        <w:t>Mostofsky</w:t>
      </w:r>
      <w:proofErr w:type="spellEnd"/>
      <w:r w:rsidRPr="006521F3">
        <w:t xml:space="preserve"> SH, Milham MP. The autism brain imaging data exchange: towards a large-scale evaluation of the intrinsic brain architecture in autism. Mol Psychiatry. 2014 Jun;19(6):659-67. </w:t>
      </w:r>
      <w:proofErr w:type="spellStart"/>
      <w:r w:rsidRPr="006521F3">
        <w:t>doi</w:t>
      </w:r>
      <w:proofErr w:type="spellEnd"/>
      <w:r w:rsidRPr="006521F3">
        <w:t xml:space="preserve">: 10.1038/mp.2013.78. </w:t>
      </w:r>
      <w:proofErr w:type="spellStart"/>
      <w:r w:rsidRPr="006521F3">
        <w:t>Epub</w:t>
      </w:r>
      <w:proofErr w:type="spellEnd"/>
      <w:r w:rsidRPr="006521F3">
        <w:t xml:space="preserve"> 2013 Jun 18. PMID: 23774715; PMCID: PMC4162310.</w:t>
      </w:r>
    </w:p>
    <w:p w14:paraId="7B882CFC" w14:textId="77777777" w:rsidR="006521F3" w:rsidRDefault="006521F3" w:rsidP="009A7712"/>
    <w:p w14:paraId="162473A3" w14:textId="77777777" w:rsidR="006521F3" w:rsidRPr="00C36BBF" w:rsidRDefault="006521F3" w:rsidP="006521F3">
      <w:pPr>
        <w:rPr>
          <w:rStyle w:val="Hyperlink"/>
          <w:rFonts w:eastAsia="Times New Roman"/>
          <w:lang w:val="en-US"/>
        </w:rPr>
      </w:pPr>
      <w:r w:rsidRPr="00145F86">
        <w:t xml:space="preserve">Fareed, M. M. S., </w:t>
      </w:r>
      <w:proofErr w:type="spellStart"/>
      <w:r w:rsidRPr="00145F86">
        <w:t>Zikria</w:t>
      </w:r>
      <w:proofErr w:type="spellEnd"/>
      <w:r w:rsidRPr="00145F86">
        <w:t>, S., Ahmed, G., Mui-</w:t>
      </w:r>
      <w:proofErr w:type="spellStart"/>
      <w:r w:rsidRPr="00145F86">
        <w:t>Zzud</w:t>
      </w:r>
      <w:proofErr w:type="spellEnd"/>
      <w:r w:rsidRPr="00145F86">
        <w:t xml:space="preserve">-Din, Mahmood, S., Aslam, M., </w:t>
      </w:r>
      <w:proofErr w:type="spellStart"/>
      <w:r w:rsidRPr="00145F86">
        <w:t>Jillani</w:t>
      </w:r>
      <w:proofErr w:type="spellEnd"/>
      <w:r w:rsidRPr="00145F86">
        <w:t xml:space="preserve">, S. F., Moustafa, A., &amp; Asad, M. (2022). ADD-Net: An Effective Deep Learning Model for Early Detection of Alzheimer Disease in MRI Scans. </w:t>
      </w:r>
      <w:r w:rsidRPr="00C36BBF">
        <w:rPr>
          <w:i/>
          <w:iCs/>
          <w:lang w:val="en-US"/>
        </w:rPr>
        <w:t>IEEE Access</w:t>
      </w:r>
      <w:r w:rsidRPr="00C36BBF">
        <w:rPr>
          <w:lang w:val="en-US"/>
        </w:rPr>
        <w:t xml:space="preserve">, </w:t>
      </w:r>
      <w:r w:rsidRPr="00C36BBF">
        <w:rPr>
          <w:i/>
          <w:iCs/>
          <w:lang w:val="en-US"/>
        </w:rPr>
        <w:t>10</w:t>
      </w:r>
      <w:r w:rsidRPr="00C36BBF">
        <w:rPr>
          <w:lang w:val="en-US"/>
        </w:rPr>
        <w:t xml:space="preserve">, 96930–96951. </w:t>
      </w:r>
      <w:hyperlink r:id="rId48">
        <w:r w:rsidRPr="00C36BBF">
          <w:rPr>
            <w:rStyle w:val="Hyperlink"/>
            <w:rFonts w:eastAsia="Times New Roman"/>
            <w:lang w:val="en-US"/>
          </w:rPr>
          <w:t>https://doi.org/10.1109/ACCESS.2022.3204395</w:t>
        </w:r>
      </w:hyperlink>
    </w:p>
    <w:p w14:paraId="32334BFF" w14:textId="77777777" w:rsidR="006521F3" w:rsidRDefault="006521F3" w:rsidP="009A7712"/>
    <w:p w14:paraId="7F495AA1" w14:textId="77777777" w:rsidR="00C36BBF" w:rsidRPr="00145F86" w:rsidRDefault="00C36BBF" w:rsidP="00C36BBF">
      <w:r w:rsidRPr="00145F86">
        <w:t xml:space="preserve">Korey P. Wylie and Benzi M. Kluger and Luis D. Medina and Samantha K. Holden and Eugene Kronberg and Jason R. Tregellas and Isabelle Buard (2023). Parkinson's disease, functional connectivity, and cognition. </w:t>
      </w:r>
      <w:proofErr w:type="spellStart"/>
      <w:r w:rsidRPr="00145F86">
        <w:t>OpenNeuro</w:t>
      </w:r>
      <w:proofErr w:type="spellEnd"/>
      <w:r w:rsidRPr="00145F86">
        <w:t xml:space="preserve">. [Dataset] </w:t>
      </w:r>
      <w:proofErr w:type="spellStart"/>
      <w:r w:rsidRPr="00145F86">
        <w:t>doi</w:t>
      </w:r>
      <w:proofErr w:type="spellEnd"/>
      <w:r w:rsidRPr="00145F86">
        <w:t>: doi:10.18112/</w:t>
      </w:r>
      <w:proofErr w:type="gramStart"/>
      <w:r w:rsidRPr="00145F86">
        <w:t>openneuro.ds004392.v</w:t>
      </w:r>
      <w:proofErr w:type="gramEnd"/>
      <w:r w:rsidRPr="00145F86">
        <w:t>1.0.0</w:t>
      </w:r>
    </w:p>
    <w:p w14:paraId="3F9F3664" w14:textId="77777777" w:rsidR="006521F3" w:rsidRDefault="006521F3" w:rsidP="009A7712"/>
    <w:p w14:paraId="6AB97EC2" w14:textId="12EA0ED3" w:rsidR="00331CAA" w:rsidRPr="00145F86" w:rsidRDefault="00331CAA" w:rsidP="009A7712">
      <w:r w:rsidRPr="00145F86">
        <w:t xml:space="preserve">Liu, S., </w:t>
      </w:r>
      <w:proofErr w:type="spellStart"/>
      <w:r w:rsidRPr="00145F86">
        <w:t>Masurkar</w:t>
      </w:r>
      <w:proofErr w:type="spellEnd"/>
      <w:r w:rsidRPr="00145F86">
        <w:t xml:space="preserve">, A. V., Rusinek, H., Chen, J., Zhang, B., Zhu, W., Fernandez-Granda, C., &amp; </w:t>
      </w:r>
      <w:proofErr w:type="spellStart"/>
      <w:r w:rsidRPr="00145F86">
        <w:t>Razavian</w:t>
      </w:r>
      <w:proofErr w:type="spellEnd"/>
      <w:r w:rsidRPr="00145F86">
        <w:t xml:space="preserve">, N. (2022). Generalizable deep learning model for early Alzheimer’s disease detection from structural MRIs. </w:t>
      </w:r>
      <w:r w:rsidRPr="00145F86">
        <w:rPr>
          <w:i/>
          <w:iCs/>
        </w:rPr>
        <w:t>Scientific Reports</w:t>
      </w:r>
      <w:r w:rsidRPr="00145F86">
        <w:t xml:space="preserve">, </w:t>
      </w:r>
      <w:r w:rsidRPr="00145F86">
        <w:rPr>
          <w:i/>
          <w:iCs/>
        </w:rPr>
        <w:t>12</w:t>
      </w:r>
      <w:r w:rsidRPr="00145F86">
        <w:t xml:space="preserve">(1), 17106–17106. </w:t>
      </w:r>
      <w:hyperlink r:id="rId49" w:history="1">
        <w:r w:rsidRPr="00145F86">
          <w:rPr>
            <w:rStyle w:val="Hyperlink"/>
            <w:rFonts w:eastAsia="Times New Roman"/>
          </w:rPr>
          <w:t>https://doi.org/10.1038/s41598-022-20674-x</w:t>
        </w:r>
      </w:hyperlink>
      <w:r w:rsidRPr="00145F86">
        <w:t xml:space="preserve"> </w:t>
      </w:r>
    </w:p>
    <w:p w14:paraId="56574A3C" w14:textId="4E886AA6" w:rsidR="402B15F0" w:rsidRPr="00145F86" w:rsidRDefault="402B15F0" w:rsidP="009A7712">
      <w:pPr>
        <w:rPr>
          <w:lang w:val="es-ES"/>
        </w:rPr>
      </w:pPr>
    </w:p>
    <w:p w14:paraId="6AE41D47" w14:textId="3C3F69BF" w:rsidR="24569358" w:rsidRPr="00145F86" w:rsidRDefault="24569358" w:rsidP="009A7712">
      <w:pPr>
        <w:pStyle w:val="FootnoteText"/>
        <w:rPr>
          <w:rFonts w:ascii="Times New Roman" w:hAnsi="Times New Roman" w:cs="Times New Roman"/>
          <w:sz w:val="22"/>
          <w:szCs w:val="22"/>
        </w:rPr>
      </w:pPr>
      <w:r w:rsidRPr="00145F86">
        <w:rPr>
          <w:rFonts w:ascii="Times New Roman" w:hAnsi="Times New Roman" w:cs="Times New Roman"/>
          <w:sz w:val="22"/>
          <w:szCs w:val="22"/>
          <w:lang w:val="es-ES"/>
        </w:rPr>
        <w:t xml:space="preserve">Liu, S., </w:t>
      </w:r>
      <w:proofErr w:type="spellStart"/>
      <w:r w:rsidRPr="00145F86">
        <w:rPr>
          <w:rFonts w:ascii="Times New Roman" w:hAnsi="Times New Roman" w:cs="Times New Roman"/>
          <w:sz w:val="22"/>
          <w:szCs w:val="22"/>
          <w:lang w:val="es-ES"/>
        </w:rPr>
        <w:t>Yadav</w:t>
      </w:r>
      <w:proofErr w:type="spellEnd"/>
      <w:r w:rsidRPr="00145F86">
        <w:rPr>
          <w:rFonts w:ascii="Times New Roman" w:hAnsi="Times New Roman" w:cs="Times New Roman"/>
          <w:sz w:val="22"/>
          <w:szCs w:val="22"/>
          <w:lang w:val="es-ES"/>
        </w:rPr>
        <w:t xml:space="preserve">, C., </w:t>
      </w:r>
      <w:proofErr w:type="spellStart"/>
      <w:r w:rsidRPr="00145F86">
        <w:rPr>
          <w:rFonts w:ascii="Times New Roman" w:hAnsi="Times New Roman" w:cs="Times New Roman"/>
          <w:sz w:val="22"/>
          <w:szCs w:val="22"/>
          <w:lang w:val="es-ES"/>
        </w:rPr>
        <w:t>Fernandez</w:t>
      </w:r>
      <w:proofErr w:type="spellEnd"/>
      <w:r w:rsidRPr="00145F86">
        <w:rPr>
          <w:rFonts w:ascii="Times New Roman" w:hAnsi="Times New Roman" w:cs="Times New Roman"/>
          <w:sz w:val="22"/>
          <w:szCs w:val="22"/>
          <w:lang w:val="es-ES"/>
        </w:rPr>
        <w:t>-Granda, C. &amp;</w:t>
      </w:r>
      <w:proofErr w:type="spellStart"/>
      <w:r w:rsidRPr="00145F86">
        <w:rPr>
          <w:rFonts w:ascii="Times New Roman" w:hAnsi="Times New Roman" w:cs="Times New Roman"/>
          <w:sz w:val="22"/>
          <w:szCs w:val="22"/>
          <w:lang w:val="es-ES"/>
        </w:rPr>
        <w:t>amp</w:t>
      </w:r>
      <w:proofErr w:type="spellEnd"/>
      <w:r w:rsidRPr="00145F86">
        <w:rPr>
          <w:rFonts w:ascii="Times New Roman" w:hAnsi="Times New Roman" w:cs="Times New Roman"/>
          <w:sz w:val="22"/>
          <w:szCs w:val="22"/>
          <w:lang w:val="es-ES"/>
        </w:rPr>
        <w:t xml:space="preserve">; </w:t>
      </w:r>
      <w:proofErr w:type="spellStart"/>
      <w:r w:rsidRPr="00145F86">
        <w:rPr>
          <w:rFonts w:ascii="Times New Roman" w:hAnsi="Times New Roman" w:cs="Times New Roman"/>
          <w:sz w:val="22"/>
          <w:szCs w:val="22"/>
          <w:lang w:val="es-ES"/>
        </w:rPr>
        <w:t>Razavian</w:t>
      </w:r>
      <w:proofErr w:type="spellEnd"/>
      <w:r w:rsidRPr="00145F86">
        <w:rPr>
          <w:rFonts w:ascii="Times New Roman" w:hAnsi="Times New Roman" w:cs="Times New Roman"/>
          <w:sz w:val="22"/>
          <w:szCs w:val="22"/>
          <w:lang w:val="es-ES"/>
        </w:rPr>
        <w:t xml:space="preserve">, </w:t>
      </w:r>
      <w:proofErr w:type="gramStart"/>
      <w:r w:rsidRPr="00145F86">
        <w:rPr>
          <w:rFonts w:ascii="Times New Roman" w:hAnsi="Times New Roman" w:cs="Times New Roman"/>
          <w:sz w:val="22"/>
          <w:szCs w:val="22"/>
          <w:lang w:val="es-ES"/>
        </w:rPr>
        <w:t>N..</w:t>
      </w:r>
      <w:proofErr w:type="gramEnd"/>
      <w:r w:rsidRPr="00145F86">
        <w:rPr>
          <w:rFonts w:ascii="Times New Roman" w:hAnsi="Times New Roman" w:cs="Times New Roman"/>
          <w:sz w:val="22"/>
          <w:szCs w:val="22"/>
          <w:lang w:val="es-ES"/>
        </w:rPr>
        <w:t xml:space="preserve"> </w:t>
      </w:r>
      <w:r w:rsidRPr="00145F86">
        <w:rPr>
          <w:rFonts w:ascii="Times New Roman" w:hAnsi="Times New Roman" w:cs="Times New Roman"/>
          <w:sz w:val="22"/>
          <w:szCs w:val="22"/>
        </w:rPr>
        <w:t>(2020). On the design of convolutional neural networks for automatic detection of Alzheimer’s disease. &lt;</w:t>
      </w:r>
      <w:proofErr w:type="spellStart"/>
      <w:r w:rsidRPr="00145F86">
        <w:rPr>
          <w:rFonts w:ascii="Times New Roman" w:hAnsi="Times New Roman" w:cs="Times New Roman"/>
          <w:sz w:val="22"/>
          <w:szCs w:val="22"/>
        </w:rPr>
        <w:t>i</w:t>
      </w:r>
      <w:proofErr w:type="spellEnd"/>
      <w:r w:rsidRPr="00145F86">
        <w:rPr>
          <w:rFonts w:ascii="Times New Roman" w:hAnsi="Times New Roman" w:cs="Times New Roman"/>
          <w:sz w:val="22"/>
          <w:szCs w:val="22"/>
        </w:rPr>
        <w:t xml:space="preserve">&gt;Proceedings of the Machine Learning for Health </w:t>
      </w:r>
      <w:proofErr w:type="spellStart"/>
      <w:r w:rsidRPr="00145F86">
        <w:rPr>
          <w:rFonts w:ascii="Times New Roman" w:hAnsi="Times New Roman" w:cs="Times New Roman"/>
          <w:sz w:val="22"/>
          <w:szCs w:val="22"/>
        </w:rPr>
        <w:t>NeurIPS</w:t>
      </w:r>
      <w:proofErr w:type="spellEnd"/>
      <w:r w:rsidRPr="00145F86">
        <w:rPr>
          <w:rFonts w:ascii="Times New Roman" w:hAnsi="Times New Roman" w:cs="Times New Roman"/>
          <w:sz w:val="22"/>
          <w:szCs w:val="22"/>
        </w:rPr>
        <w:t xml:space="preserve"> Workshop&lt;/</w:t>
      </w:r>
      <w:proofErr w:type="spellStart"/>
      <w:r w:rsidRPr="00145F86">
        <w:rPr>
          <w:rFonts w:ascii="Times New Roman" w:hAnsi="Times New Roman" w:cs="Times New Roman"/>
          <w:sz w:val="22"/>
          <w:szCs w:val="22"/>
        </w:rPr>
        <w:t>i</w:t>
      </w:r>
      <w:proofErr w:type="spellEnd"/>
      <w:r w:rsidRPr="00145F86">
        <w:rPr>
          <w:rFonts w:ascii="Times New Roman" w:hAnsi="Times New Roman" w:cs="Times New Roman"/>
          <w:sz w:val="22"/>
          <w:szCs w:val="22"/>
        </w:rPr>
        <w:t>&gt;, in &lt;</w:t>
      </w:r>
      <w:proofErr w:type="spellStart"/>
      <w:r w:rsidRPr="00145F86">
        <w:rPr>
          <w:rFonts w:ascii="Times New Roman" w:hAnsi="Times New Roman" w:cs="Times New Roman"/>
          <w:sz w:val="22"/>
          <w:szCs w:val="22"/>
        </w:rPr>
        <w:t>i</w:t>
      </w:r>
      <w:proofErr w:type="spellEnd"/>
      <w:r w:rsidRPr="00145F86">
        <w:rPr>
          <w:rFonts w:ascii="Times New Roman" w:hAnsi="Times New Roman" w:cs="Times New Roman"/>
          <w:sz w:val="22"/>
          <w:szCs w:val="22"/>
        </w:rPr>
        <w:t>&gt;Proceedings of Machine Learning Research&lt;/</w:t>
      </w:r>
      <w:proofErr w:type="spellStart"/>
      <w:r w:rsidRPr="00145F86">
        <w:rPr>
          <w:rFonts w:ascii="Times New Roman" w:hAnsi="Times New Roman" w:cs="Times New Roman"/>
          <w:sz w:val="22"/>
          <w:szCs w:val="22"/>
        </w:rPr>
        <w:t>i</w:t>
      </w:r>
      <w:proofErr w:type="spellEnd"/>
      <w:r w:rsidRPr="00145F86">
        <w:rPr>
          <w:rFonts w:ascii="Times New Roman" w:hAnsi="Times New Roman" w:cs="Times New Roman"/>
          <w:sz w:val="22"/>
          <w:szCs w:val="22"/>
        </w:rPr>
        <w:t xml:space="preserve">&gt; 116:184-201 Available from </w:t>
      </w:r>
      <w:hyperlink r:id="rId50" w:history="1">
        <w:r w:rsidR="00145F86" w:rsidRPr="00A048DF">
          <w:rPr>
            <w:rStyle w:val="Hyperlink"/>
            <w:rFonts w:ascii="Times New Roman" w:hAnsi="Times New Roman" w:cs="Times New Roman"/>
            <w:sz w:val="22"/>
            <w:szCs w:val="22"/>
          </w:rPr>
          <w:t>https://proceedings.mlr.press/v116/liu20a.html</w:t>
        </w:r>
      </w:hyperlink>
      <w:r w:rsidRPr="00145F86">
        <w:rPr>
          <w:rFonts w:ascii="Times New Roman" w:hAnsi="Times New Roman" w:cs="Times New Roman"/>
          <w:sz w:val="22"/>
          <w:szCs w:val="22"/>
        </w:rPr>
        <w:t>.</w:t>
      </w:r>
      <w:r w:rsidR="00145F86">
        <w:rPr>
          <w:rFonts w:ascii="Times New Roman" w:hAnsi="Times New Roman" w:cs="Times New Roman"/>
          <w:sz w:val="22"/>
          <w:szCs w:val="22"/>
        </w:rPr>
        <w:t xml:space="preserve"> </w:t>
      </w:r>
    </w:p>
    <w:p w14:paraId="2A89F452" w14:textId="6F4A069B" w:rsidR="1D5C67D1" w:rsidRPr="00145F86" w:rsidRDefault="1D5C67D1" w:rsidP="009A7712"/>
    <w:p w14:paraId="2726FBF7" w14:textId="008F0CA7" w:rsidR="402B15F0" w:rsidRPr="00145F86" w:rsidRDefault="6A47509B" w:rsidP="009A7712">
      <w:r w:rsidRPr="00145F86">
        <w:t xml:space="preserve">M Muslim, Ali (2022), “Brain MRI Dataset of Multiple Sclerosis with Consensus Manual Lesion Segmentation and Patient Meta Information”, Mendeley Data, V1, </w:t>
      </w:r>
      <w:proofErr w:type="spellStart"/>
      <w:r w:rsidRPr="00145F86">
        <w:t>doi</w:t>
      </w:r>
      <w:proofErr w:type="spellEnd"/>
      <w:r w:rsidRPr="00145F86">
        <w:t>: 10.17632/8bctsm8jz7.1</w:t>
      </w:r>
    </w:p>
    <w:p w14:paraId="70513658" w14:textId="77777777" w:rsidR="1AC36758" w:rsidRPr="00145F86" w:rsidRDefault="1AC36758" w:rsidP="009A7712">
      <w:pPr>
        <w:pStyle w:val="FootnoteText"/>
        <w:rPr>
          <w:rFonts w:ascii="Times New Roman" w:hAnsi="Times New Roman" w:cs="Times New Roman"/>
          <w:sz w:val="22"/>
          <w:szCs w:val="22"/>
        </w:rPr>
      </w:pPr>
    </w:p>
    <w:p w14:paraId="447809D2" w14:textId="6177D148" w:rsidR="0AF9EF87" w:rsidRPr="00145F86" w:rsidRDefault="0AF9EF87" w:rsidP="009A7712">
      <w:pPr>
        <w:pStyle w:val="FootnoteText"/>
        <w:rPr>
          <w:rFonts w:ascii="Times New Roman" w:hAnsi="Times New Roman" w:cs="Times New Roman"/>
          <w:sz w:val="22"/>
          <w:szCs w:val="22"/>
        </w:rPr>
      </w:pPr>
      <w:r w:rsidRPr="00145F86">
        <w:rPr>
          <w:rFonts w:ascii="Times New Roman" w:hAnsi="Times New Roman" w:cs="Times New Roman"/>
          <w:sz w:val="22"/>
          <w:szCs w:val="22"/>
        </w:rPr>
        <w:t xml:space="preserve">Mohamad Abbass and Greydon Gilmore and Alaa Taha and Ryan Chevalier and Magdalena Jach and Terry M. Peters and Ali R. Khan and Jonathan C. Lau (2023). London </w:t>
      </w:r>
      <w:proofErr w:type="spellStart"/>
      <w:r w:rsidRPr="00145F86">
        <w:rPr>
          <w:rFonts w:ascii="Times New Roman" w:hAnsi="Times New Roman" w:cs="Times New Roman"/>
          <w:sz w:val="22"/>
          <w:szCs w:val="22"/>
        </w:rPr>
        <w:t>Heath</w:t>
      </w:r>
      <w:proofErr w:type="spellEnd"/>
      <w:r w:rsidRPr="00145F86">
        <w:rPr>
          <w:rFonts w:ascii="Times New Roman" w:hAnsi="Times New Roman" w:cs="Times New Roman"/>
          <w:sz w:val="22"/>
          <w:szCs w:val="22"/>
        </w:rPr>
        <w:t xml:space="preserve"> Sciences Center Parkinson's Disease Dataset (LHSCPD). </w:t>
      </w:r>
      <w:proofErr w:type="spellStart"/>
      <w:r w:rsidRPr="00145F86">
        <w:rPr>
          <w:rFonts w:ascii="Times New Roman" w:hAnsi="Times New Roman" w:cs="Times New Roman"/>
          <w:sz w:val="22"/>
          <w:szCs w:val="22"/>
        </w:rPr>
        <w:t>OpenNeuro</w:t>
      </w:r>
      <w:proofErr w:type="spellEnd"/>
      <w:r w:rsidRPr="00145F86">
        <w:rPr>
          <w:rFonts w:ascii="Times New Roman" w:hAnsi="Times New Roman" w:cs="Times New Roman"/>
          <w:sz w:val="22"/>
          <w:szCs w:val="22"/>
        </w:rPr>
        <w:t>. [Dataset</w:t>
      </w:r>
      <w:r w:rsidR="007B6CC9" w:rsidRPr="00145F86">
        <w:rPr>
          <w:rFonts w:ascii="Times New Roman" w:hAnsi="Times New Roman" w:cs="Times New Roman"/>
          <w:sz w:val="22"/>
          <w:szCs w:val="22"/>
        </w:rPr>
        <w:t xml:space="preserve">] </w:t>
      </w:r>
      <w:proofErr w:type="spellStart"/>
      <w:r w:rsidR="007B6CC9">
        <w:rPr>
          <w:rFonts w:ascii="Times New Roman" w:hAnsi="Times New Roman" w:cs="Times New Roman"/>
          <w:sz w:val="22"/>
          <w:szCs w:val="22"/>
        </w:rPr>
        <w:t>doi</w:t>
      </w:r>
      <w:proofErr w:type="spellEnd"/>
      <w:r w:rsidR="007B6CC9">
        <w:rPr>
          <w:rFonts w:ascii="Times New Roman" w:hAnsi="Times New Roman" w:cs="Times New Roman"/>
          <w:sz w:val="22"/>
          <w:szCs w:val="22"/>
        </w:rPr>
        <w:t xml:space="preserve">: </w:t>
      </w:r>
      <w:r w:rsidRPr="00145F86">
        <w:rPr>
          <w:rFonts w:ascii="Times New Roman" w:hAnsi="Times New Roman" w:cs="Times New Roman"/>
          <w:sz w:val="22"/>
          <w:szCs w:val="22"/>
        </w:rPr>
        <w:t>doi:10.18112/</w:t>
      </w:r>
      <w:proofErr w:type="gramStart"/>
      <w:r w:rsidRPr="00145F86">
        <w:rPr>
          <w:rFonts w:ascii="Times New Roman" w:hAnsi="Times New Roman" w:cs="Times New Roman"/>
          <w:sz w:val="22"/>
          <w:szCs w:val="22"/>
        </w:rPr>
        <w:t>openneuro.ds004471.v</w:t>
      </w:r>
      <w:proofErr w:type="gramEnd"/>
      <w:r w:rsidRPr="00145F86">
        <w:rPr>
          <w:rFonts w:ascii="Times New Roman" w:hAnsi="Times New Roman" w:cs="Times New Roman"/>
          <w:sz w:val="22"/>
          <w:szCs w:val="22"/>
        </w:rPr>
        <w:t>1.0.1</w:t>
      </w:r>
    </w:p>
    <w:p w14:paraId="4C1D85E5" w14:textId="77777777" w:rsidR="1E21ACA8" w:rsidRPr="00145F86" w:rsidRDefault="1E21ACA8" w:rsidP="009A7712">
      <w:pPr>
        <w:pStyle w:val="FootnoteText"/>
        <w:rPr>
          <w:rFonts w:ascii="Times New Roman" w:hAnsi="Times New Roman" w:cs="Times New Roman"/>
          <w:sz w:val="22"/>
          <w:szCs w:val="22"/>
        </w:rPr>
      </w:pPr>
    </w:p>
    <w:p w14:paraId="758B3ECC" w14:textId="77777777" w:rsidR="00C36BBF" w:rsidRPr="00145F86" w:rsidRDefault="00C36BBF" w:rsidP="00C36BBF">
      <w:pPr>
        <w:pStyle w:val="FootnoteText"/>
        <w:rPr>
          <w:rFonts w:ascii="Times New Roman" w:hAnsi="Times New Roman" w:cs="Times New Roman"/>
          <w:sz w:val="22"/>
          <w:szCs w:val="22"/>
        </w:rPr>
      </w:pPr>
      <w:r w:rsidRPr="00145F86">
        <w:rPr>
          <w:rFonts w:ascii="Times New Roman" w:hAnsi="Times New Roman" w:cs="Times New Roman"/>
          <w:sz w:val="22"/>
          <w:szCs w:val="22"/>
        </w:rPr>
        <w:t xml:space="preserve">Trevor K. M. Day and Tara M. </w:t>
      </w:r>
      <w:proofErr w:type="spellStart"/>
      <w:r w:rsidRPr="00145F86">
        <w:rPr>
          <w:rFonts w:ascii="Times New Roman" w:hAnsi="Times New Roman" w:cs="Times New Roman"/>
          <w:sz w:val="22"/>
          <w:szCs w:val="22"/>
        </w:rPr>
        <w:t>Madyastha</w:t>
      </w:r>
      <w:proofErr w:type="spellEnd"/>
      <w:r w:rsidRPr="00145F86">
        <w:rPr>
          <w:rFonts w:ascii="Times New Roman" w:hAnsi="Times New Roman" w:cs="Times New Roman"/>
          <w:sz w:val="22"/>
          <w:szCs w:val="22"/>
        </w:rPr>
        <w:t xml:space="preserve"> and Peter Boord and Mary K. Askren and Nicholas J. </w:t>
      </w:r>
      <w:proofErr w:type="spellStart"/>
      <w:r w:rsidRPr="00145F86">
        <w:rPr>
          <w:rFonts w:ascii="Times New Roman" w:hAnsi="Times New Roman" w:cs="Times New Roman"/>
          <w:sz w:val="22"/>
          <w:szCs w:val="22"/>
        </w:rPr>
        <w:t>Wapstra</w:t>
      </w:r>
      <w:proofErr w:type="spellEnd"/>
      <w:r w:rsidRPr="00145F86">
        <w:rPr>
          <w:rFonts w:ascii="Times New Roman" w:hAnsi="Times New Roman" w:cs="Times New Roman"/>
          <w:sz w:val="22"/>
          <w:szCs w:val="22"/>
        </w:rPr>
        <w:t xml:space="preserve"> and Thomas J. Montine and Thomas J. Grabowski (2023). ANT: Healthy aging and Parkinson's disease. </w:t>
      </w:r>
      <w:proofErr w:type="spellStart"/>
      <w:r w:rsidRPr="00145F86">
        <w:rPr>
          <w:rFonts w:ascii="Times New Roman" w:hAnsi="Times New Roman" w:cs="Times New Roman"/>
          <w:sz w:val="22"/>
          <w:szCs w:val="22"/>
        </w:rPr>
        <w:t>OpenNeuro</w:t>
      </w:r>
      <w:proofErr w:type="spellEnd"/>
      <w:r w:rsidRPr="00145F86">
        <w:rPr>
          <w:rFonts w:ascii="Times New Roman" w:hAnsi="Times New Roman" w:cs="Times New Roman"/>
          <w:sz w:val="22"/>
          <w:szCs w:val="22"/>
        </w:rPr>
        <w:t xml:space="preserve">. [Dataset]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w:t>
      </w:r>
      <w:proofErr w:type="spellStart"/>
      <w:r w:rsidRPr="00145F86">
        <w:rPr>
          <w:rFonts w:ascii="Times New Roman" w:hAnsi="Times New Roman" w:cs="Times New Roman"/>
          <w:sz w:val="22"/>
          <w:szCs w:val="22"/>
        </w:rPr>
        <w:t>doi</w:t>
      </w:r>
      <w:proofErr w:type="spellEnd"/>
      <w:r w:rsidRPr="00145F86">
        <w:rPr>
          <w:rFonts w:ascii="Times New Roman" w:hAnsi="Times New Roman" w:cs="Times New Roman"/>
          <w:sz w:val="22"/>
          <w:szCs w:val="22"/>
        </w:rPr>
        <w:t>: 10.18112/</w:t>
      </w:r>
      <w:proofErr w:type="gramStart"/>
      <w:r w:rsidRPr="00145F86">
        <w:rPr>
          <w:rFonts w:ascii="Times New Roman" w:hAnsi="Times New Roman" w:cs="Times New Roman"/>
          <w:sz w:val="22"/>
          <w:szCs w:val="22"/>
        </w:rPr>
        <w:t>openneuro.ds001907.v</w:t>
      </w:r>
      <w:proofErr w:type="gramEnd"/>
      <w:r w:rsidRPr="00145F86">
        <w:rPr>
          <w:rFonts w:ascii="Times New Roman" w:hAnsi="Times New Roman" w:cs="Times New Roman"/>
          <w:sz w:val="22"/>
          <w:szCs w:val="22"/>
        </w:rPr>
        <w:t>3.1.0</w:t>
      </w:r>
    </w:p>
    <w:p w14:paraId="27C83C07" w14:textId="5E158C82" w:rsidR="402B15F0" w:rsidRPr="00C36BBF" w:rsidRDefault="402B15F0" w:rsidP="009A7712">
      <w:pPr>
        <w:rPr>
          <w:lang w:val="en-US"/>
        </w:rPr>
      </w:pPr>
    </w:p>
    <w:sectPr w:rsidR="402B15F0" w:rsidRPr="00C36BBF">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D67DC" w14:textId="77777777" w:rsidR="00622A4B" w:rsidRDefault="00622A4B" w:rsidP="009A7712">
      <w:r>
        <w:separator/>
      </w:r>
    </w:p>
  </w:endnote>
  <w:endnote w:type="continuationSeparator" w:id="0">
    <w:p w14:paraId="31EAF484" w14:textId="77777777" w:rsidR="00622A4B" w:rsidRDefault="00622A4B" w:rsidP="009A7712">
      <w:r>
        <w:continuationSeparator/>
      </w:r>
    </w:p>
  </w:endnote>
  <w:endnote w:type="continuationNotice" w:id="1">
    <w:p w14:paraId="0105145F" w14:textId="77777777" w:rsidR="00622A4B" w:rsidRDefault="00622A4B" w:rsidP="009A77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F0FF5E2" w14:paraId="4F36CF3B" w14:textId="77777777" w:rsidTr="4F0FF5E2">
      <w:trPr>
        <w:trHeight w:val="300"/>
      </w:trPr>
      <w:tc>
        <w:tcPr>
          <w:tcW w:w="3120" w:type="dxa"/>
        </w:tcPr>
        <w:p w14:paraId="0DB97A0D" w14:textId="7EE40078" w:rsidR="4F0FF5E2" w:rsidRDefault="4F0FF5E2" w:rsidP="009A7712">
          <w:pPr>
            <w:pStyle w:val="Header"/>
          </w:pPr>
        </w:p>
      </w:tc>
      <w:tc>
        <w:tcPr>
          <w:tcW w:w="3120" w:type="dxa"/>
        </w:tcPr>
        <w:p w14:paraId="1EFF1F36" w14:textId="602BDC09" w:rsidR="4F0FF5E2" w:rsidRDefault="4F0FF5E2" w:rsidP="009A7712">
          <w:pPr>
            <w:pStyle w:val="Header"/>
          </w:pPr>
        </w:p>
      </w:tc>
      <w:tc>
        <w:tcPr>
          <w:tcW w:w="3120" w:type="dxa"/>
        </w:tcPr>
        <w:p w14:paraId="56E18AC0" w14:textId="58BEBFB2" w:rsidR="4F0FF5E2" w:rsidRDefault="4F0FF5E2" w:rsidP="009A7712">
          <w:pPr>
            <w:pStyle w:val="Header"/>
          </w:pPr>
        </w:p>
      </w:tc>
    </w:tr>
  </w:tbl>
  <w:p w14:paraId="7130370A" w14:textId="0293D7C3" w:rsidR="00911FDD" w:rsidRDefault="00911FDD" w:rsidP="009A7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112D0" w14:textId="77777777" w:rsidR="00622A4B" w:rsidRDefault="00622A4B" w:rsidP="009A7712">
      <w:r>
        <w:separator/>
      </w:r>
    </w:p>
  </w:footnote>
  <w:footnote w:type="continuationSeparator" w:id="0">
    <w:p w14:paraId="42CE5218" w14:textId="77777777" w:rsidR="00622A4B" w:rsidRDefault="00622A4B" w:rsidP="009A7712">
      <w:r>
        <w:continuationSeparator/>
      </w:r>
    </w:p>
  </w:footnote>
  <w:footnote w:type="continuationNotice" w:id="1">
    <w:p w14:paraId="5511914F" w14:textId="77777777" w:rsidR="00622A4B" w:rsidRDefault="00622A4B" w:rsidP="009A77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F0FF5E2" w14:paraId="55FDE52B" w14:textId="77777777" w:rsidTr="4F0FF5E2">
      <w:trPr>
        <w:trHeight w:val="300"/>
      </w:trPr>
      <w:tc>
        <w:tcPr>
          <w:tcW w:w="3120" w:type="dxa"/>
        </w:tcPr>
        <w:p w14:paraId="5668357C" w14:textId="02F76903" w:rsidR="4F0FF5E2" w:rsidRDefault="4F0FF5E2" w:rsidP="009A7712">
          <w:pPr>
            <w:pStyle w:val="Header"/>
          </w:pPr>
        </w:p>
      </w:tc>
      <w:tc>
        <w:tcPr>
          <w:tcW w:w="3120" w:type="dxa"/>
        </w:tcPr>
        <w:p w14:paraId="08481F83" w14:textId="2E397CDC" w:rsidR="4F0FF5E2" w:rsidRDefault="4F0FF5E2" w:rsidP="009A7712">
          <w:pPr>
            <w:pStyle w:val="Header"/>
          </w:pPr>
        </w:p>
      </w:tc>
      <w:tc>
        <w:tcPr>
          <w:tcW w:w="3120" w:type="dxa"/>
        </w:tcPr>
        <w:p w14:paraId="7210AA39" w14:textId="03AB8563" w:rsidR="4F0FF5E2" w:rsidRDefault="4F0FF5E2" w:rsidP="009A7712">
          <w:pPr>
            <w:pStyle w:val="Header"/>
          </w:pPr>
        </w:p>
      </w:tc>
    </w:tr>
  </w:tbl>
  <w:p w14:paraId="2B1A0DA8" w14:textId="21DEAEED" w:rsidR="00911FDD" w:rsidRDefault="00911FDD" w:rsidP="009A77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9EE10C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AFA42"/>
    <w:multiLevelType w:val="hybridMultilevel"/>
    <w:tmpl w:val="FFFFFFFF"/>
    <w:lvl w:ilvl="0" w:tplc="2C701344">
      <w:start w:val="1"/>
      <w:numFmt w:val="bullet"/>
      <w:lvlText w:val="·"/>
      <w:lvlJc w:val="left"/>
      <w:pPr>
        <w:ind w:left="720" w:hanging="360"/>
      </w:pPr>
      <w:rPr>
        <w:rFonts w:ascii="Symbol" w:hAnsi="Symbol" w:hint="default"/>
      </w:rPr>
    </w:lvl>
    <w:lvl w:ilvl="1" w:tplc="7BC8405A">
      <w:start w:val="1"/>
      <w:numFmt w:val="bullet"/>
      <w:lvlText w:val="o"/>
      <w:lvlJc w:val="left"/>
      <w:pPr>
        <w:ind w:left="1440" w:hanging="360"/>
      </w:pPr>
      <w:rPr>
        <w:rFonts w:ascii="Courier New" w:hAnsi="Courier New" w:hint="default"/>
      </w:rPr>
    </w:lvl>
    <w:lvl w:ilvl="2" w:tplc="2F366F84">
      <w:start w:val="1"/>
      <w:numFmt w:val="bullet"/>
      <w:lvlText w:val=""/>
      <w:lvlJc w:val="left"/>
      <w:pPr>
        <w:ind w:left="2160" w:hanging="360"/>
      </w:pPr>
      <w:rPr>
        <w:rFonts w:ascii="Wingdings" w:hAnsi="Wingdings" w:hint="default"/>
      </w:rPr>
    </w:lvl>
    <w:lvl w:ilvl="3" w:tplc="8D22D256">
      <w:start w:val="1"/>
      <w:numFmt w:val="bullet"/>
      <w:lvlText w:val=""/>
      <w:lvlJc w:val="left"/>
      <w:pPr>
        <w:ind w:left="2880" w:hanging="360"/>
      </w:pPr>
      <w:rPr>
        <w:rFonts w:ascii="Symbol" w:hAnsi="Symbol" w:hint="default"/>
      </w:rPr>
    </w:lvl>
    <w:lvl w:ilvl="4" w:tplc="CEB0BB48">
      <w:start w:val="1"/>
      <w:numFmt w:val="bullet"/>
      <w:lvlText w:val="o"/>
      <w:lvlJc w:val="left"/>
      <w:pPr>
        <w:ind w:left="3600" w:hanging="360"/>
      </w:pPr>
      <w:rPr>
        <w:rFonts w:ascii="Courier New" w:hAnsi="Courier New" w:hint="default"/>
      </w:rPr>
    </w:lvl>
    <w:lvl w:ilvl="5" w:tplc="2B107438">
      <w:start w:val="1"/>
      <w:numFmt w:val="bullet"/>
      <w:lvlText w:val=""/>
      <w:lvlJc w:val="left"/>
      <w:pPr>
        <w:ind w:left="4320" w:hanging="360"/>
      </w:pPr>
      <w:rPr>
        <w:rFonts w:ascii="Wingdings" w:hAnsi="Wingdings" w:hint="default"/>
      </w:rPr>
    </w:lvl>
    <w:lvl w:ilvl="6" w:tplc="F47E1992">
      <w:start w:val="1"/>
      <w:numFmt w:val="bullet"/>
      <w:lvlText w:val=""/>
      <w:lvlJc w:val="left"/>
      <w:pPr>
        <w:ind w:left="5040" w:hanging="360"/>
      </w:pPr>
      <w:rPr>
        <w:rFonts w:ascii="Symbol" w:hAnsi="Symbol" w:hint="default"/>
      </w:rPr>
    </w:lvl>
    <w:lvl w:ilvl="7" w:tplc="616AB98E">
      <w:start w:val="1"/>
      <w:numFmt w:val="bullet"/>
      <w:lvlText w:val="o"/>
      <w:lvlJc w:val="left"/>
      <w:pPr>
        <w:ind w:left="5760" w:hanging="360"/>
      </w:pPr>
      <w:rPr>
        <w:rFonts w:ascii="Courier New" w:hAnsi="Courier New" w:hint="default"/>
      </w:rPr>
    </w:lvl>
    <w:lvl w:ilvl="8" w:tplc="036ECA16">
      <w:start w:val="1"/>
      <w:numFmt w:val="bullet"/>
      <w:lvlText w:val=""/>
      <w:lvlJc w:val="left"/>
      <w:pPr>
        <w:ind w:left="6480" w:hanging="360"/>
      </w:pPr>
      <w:rPr>
        <w:rFonts w:ascii="Wingdings" w:hAnsi="Wingdings" w:hint="default"/>
      </w:rPr>
    </w:lvl>
  </w:abstractNum>
  <w:abstractNum w:abstractNumId="2" w15:restartNumberingAfterBreak="0">
    <w:nsid w:val="0BC12789"/>
    <w:multiLevelType w:val="multilevel"/>
    <w:tmpl w:val="B6881B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EBFBF1"/>
    <w:multiLevelType w:val="hybridMultilevel"/>
    <w:tmpl w:val="FFFFFFFF"/>
    <w:lvl w:ilvl="0" w:tplc="5ECAD242">
      <w:start w:val="1"/>
      <w:numFmt w:val="bullet"/>
      <w:lvlText w:val="·"/>
      <w:lvlJc w:val="left"/>
      <w:pPr>
        <w:ind w:left="720" w:hanging="360"/>
      </w:pPr>
      <w:rPr>
        <w:rFonts w:ascii="Symbol" w:hAnsi="Symbol" w:hint="default"/>
      </w:rPr>
    </w:lvl>
    <w:lvl w:ilvl="1" w:tplc="E542A3E8">
      <w:start w:val="1"/>
      <w:numFmt w:val="bullet"/>
      <w:lvlText w:val="o"/>
      <w:lvlJc w:val="left"/>
      <w:pPr>
        <w:ind w:left="1440" w:hanging="360"/>
      </w:pPr>
      <w:rPr>
        <w:rFonts w:ascii="Courier New" w:hAnsi="Courier New" w:hint="default"/>
      </w:rPr>
    </w:lvl>
    <w:lvl w:ilvl="2" w:tplc="93BAEC9E">
      <w:start w:val="1"/>
      <w:numFmt w:val="bullet"/>
      <w:lvlText w:val=""/>
      <w:lvlJc w:val="left"/>
      <w:pPr>
        <w:ind w:left="2160" w:hanging="360"/>
      </w:pPr>
      <w:rPr>
        <w:rFonts w:ascii="Wingdings" w:hAnsi="Wingdings" w:hint="default"/>
      </w:rPr>
    </w:lvl>
    <w:lvl w:ilvl="3" w:tplc="26F040A8">
      <w:start w:val="1"/>
      <w:numFmt w:val="bullet"/>
      <w:lvlText w:val=""/>
      <w:lvlJc w:val="left"/>
      <w:pPr>
        <w:ind w:left="2880" w:hanging="360"/>
      </w:pPr>
      <w:rPr>
        <w:rFonts w:ascii="Symbol" w:hAnsi="Symbol" w:hint="default"/>
      </w:rPr>
    </w:lvl>
    <w:lvl w:ilvl="4" w:tplc="C57CCD80">
      <w:start w:val="1"/>
      <w:numFmt w:val="bullet"/>
      <w:lvlText w:val="o"/>
      <w:lvlJc w:val="left"/>
      <w:pPr>
        <w:ind w:left="3600" w:hanging="360"/>
      </w:pPr>
      <w:rPr>
        <w:rFonts w:ascii="Courier New" w:hAnsi="Courier New" w:hint="default"/>
      </w:rPr>
    </w:lvl>
    <w:lvl w:ilvl="5" w:tplc="3C76D84E">
      <w:start w:val="1"/>
      <w:numFmt w:val="bullet"/>
      <w:lvlText w:val=""/>
      <w:lvlJc w:val="left"/>
      <w:pPr>
        <w:ind w:left="4320" w:hanging="360"/>
      </w:pPr>
      <w:rPr>
        <w:rFonts w:ascii="Wingdings" w:hAnsi="Wingdings" w:hint="default"/>
      </w:rPr>
    </w:lvl>
    <w:lvl w:ilvl="6" w:tplc="E9E21FF6">
      <w:start w:val="1"/>
      <w:numFmt w:val="bullet"/>
      <w:lvlText w:val=""/>
      <w:lvlJc w:val="left"/>
      <w:pPr>
        <w:ind w:left="5040" w:hanging="360"/>
      </w:pPr>
      <w:rPr>
        <w:rFonts w:ascii="Symbol" w:hAnsi="Symbol" w:hint="default"/>
      </w:rPr>
    </w:lvl>
    <w:lvl w:ilvl="7" w:tplc="9A6CA944">
      <w:start w:val="1"/>
      <w:numFmt w:val="bullet"/>
      <w:lvlText w:val="o"/>
      <w:lvlJc w:val="left"/>
      <w:pPr>
        <w:ind w:left="5760" w:hanging="360"/>
      </w:pPr>
      <w:rPr>
        <w:rFonts w:ascii="Courier New" w:hAnsi="Courier New" w:hint="default"/>
      </w:rPr>
    </w:lvl>
    <w:lvl w:ilvl="8" w:tplc="43AC7C20">
      <w:start w:val="1"/>
      <w:numFmt w:val="bullet"/>
      <w:lvlText w:val=""/>
      <w:lvlJc w:val="left"/>
      <w:pPr>
        <w:ind w:left="6480" w:hanging="360"/>
      </w:pPr>
      <w:rPr>
        <w:rFonts w:ascii="Wingdings" w:hAnsi="Wingdings" w:hint="default"/>
      </w:rPr>
    </w:lvl>
  </w:abstractNum>
  <w:abstractNum w:abstractNumId="4" w15:restartNumberingAfterBreak="0">
    <w:nsid w:val="32A40DED"/>
    <w:multiLevelType w:val="hybridMultilevel"/>
    <w:tmpl w:val="CA084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AC557A"/>
    <w:multiLevelType w:val="hybridMultilevel"/>
    <w:tmpl w:val="002AC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D647F"/>
    <w:multiLevelType w:val="hybridMultilevel"/>
    <w:tmpl w:val="52EA67F8"/>
    <w:lvl w:ilvl="0" w:tplc="5574C496">
      <w:start w:val="10"/>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B27B24"/>
    <w:multiLevelType w:val="hybridMultilevel"/>
    <w:tmpl w:val="AD5A0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93D6E1"/>
    <w:multiLevelType w:val="hybridMultilevel"/>
    <w:tmpl w:val="FFFFFFFF"/>
    <w:lvl w:ilvl="0" w:tplc="CECE61EC">
      <w:start w:val="1"/>
      <w:numFmt w:val="bullet"/>
      <w:lvlText w:val="·"/>
      <w:lvlJc w:val="left"/>
      <w:pPr>
        <w:ind w:left="720" w:hanging="360"/>
      </w:pPr>
      <w:rPr>
        <w:rFonts w:ascii="Symbol" w:hAnsi="Symbol" w:hint="default"/>
      </w:rPr>
    </w:lvl>
    <w:lvl w:ilvl="1" w:tplc="03B4849E">
      <w:start w:val="1"/>
      <w:numFmt w:val="bullet"/>
      <w:lvlText w:val="o"/>
      <w:lvlJc w:val="left"/>
      <w:pPr>
        <w:ind w:left="1440" w:hanging="360"/>
      </w:pPr>
      <w:rPr>
        <w:rFonts w:ascii="Courier New" w:hAnsi="Courier New" w:hint="default"/>
      </w:rPr>
    </w:lvl>
    <w:lvl w:ilvl="2" w:tplc="2E8E5D18">
      <w:start w:val="1"/>
      <w:numFmt w:val="bullet"/>
      <w:lvlText w:val=""/>
      <w:lvlJc w:val="left"/>
      <w:pPr>
        <w:ind w:left="2160" w:hanging="360"/>
      </w:pPr>
      <w:rPr>
        <w:rFonts w:ascii="Wingdings" w:hAnsi="Wingdings" w:hint="default"/>
      </w:rPr>
    </w:lvl>
    <w:lvl w:ilvl="3" w:tplc="C82E191A">
      <w:start w:val="1"/>
      <w:numFmt w:val="bullet"/>
      <w:lvlText w:val=""/>
      <w:lvlJc w:val="left"/>
      <w:pPr>
        <w:ind w:left="2880" w:hanging="360"/>
      </w:pPr>
      <w:rPr>
        <w:rFonts w:ascii="Symbol" w:hAnsi="Symbol" w:hint="default"/>
      </w:rPr>
    </w:lvl>
    <w:lvl w:ilvl="4" w:tplc="448C1856">
      <w:start w:val="1"/>
      <w:numFmt w:val="bullet"/>
      <w:lvlText w:val="o"/>
      <w:lvlJc w:val="left"/>
      <w:pPr>
        <w:ind w:left="3600" w:hanging="360"/>
      </w:pPr>
      <w:rPr>
        <w:rFonts w:ascii="Courier New" w:hAnsi="Courier New" w:hint="default"/>
      </w:rPr>
    </w:lvl>
    <w:lvl w:ilvl="5" w:tplc="DD8CCBE4">
      <w:start w:val="1"/>
      <w:numFmt w:val="bullet"/>
      <w:lvlText w:val=""/>
      <w:lvlJc w:val="left"/>
      <w:pPr>
        <w:ind w:left="4320" w:hanging="360"/>
      </w:pPr>
      <w:rPr>
        <w:rFonts w:ascii="Wingdings" w:hAnsi="Wingdings" w:hint="default"/>
      </w:rPr>
    </w:lvl>
    <w:lvl w:ilvl="6" w:tplc="A756F878">
      <w:start w:val="1"/>
      <w:numFmt w:val="bullet"/>
      <w:lvlText w:val=""/>
      <w:lvlJc w:val="left"/>
      <w:pPr>
        <w:ind w:left="5040" w:hanging="360"/>
      </w:pPr>
      <w:rPr>
        <w:rFonts w:ascii="Symbol" w:hAnsi="Symbol" w:hint="default"/>
      </w:rPr>
    </w:lvl>
    <w:lvl w:ilvl="7" w:tplc="95987996">
      <w:start w:val="1"/>
      <w:numFmt w:val="bullet"/>
      <w:lvlText w:val="o"/>
      <w:lvlJc w:val="left"/>
      <w:pPr>
        <w:ind w:left="5760" w:hanging="360"/>
      </w:pPr>
      <w:rPr>
        <w:rFonts w:ascii="Courier New" w:hAnsi="Courier New" w:hint="default"/>
      </w:rPr>
    </w:lvl>
    <w:lvl w:ilvl="8" w:tplc="E05229E0">
      <w:start w:val="1"/>
      <w:numFmt w:val="bullet"/>
      <w:lvlText w:val=""/>
      <w:lvlJc w:val="left"/>
      <w:pPr>
        <w:ind w:left="6480" w:hanging="360"/>
      </w:pPr>
      <w:rPr>
        <w:rFonts w:ascii="Wingdings" w:hAnsi="Wingdings" w:hint="default"/>
      </w:rPr>
    </w:lvl>
  </w:abstractNum>
  <w:abstractNum w:abstractNumId="9" w15:restartNumberingAfterBreak="0">
    <w:nsid w:val="696E7BD7"/>
    <w:multiLevelType w:val="hybridMultilevel"/>
    <w:tmpl w:val="71AA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7F74E4"/>
    <w:multiLevelType w:val="hybridMultilevel"/>
    <w:tmpl w:val="5F1E9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60218"/>
    <w:multiLevelType w:val="hybridMultilevel"/>
    <w:tmpl w:val="FFFFFFFF"/>
    <w:lvl w:ilvl="0" w:tplc="BB2ADD4A">
      <w:start w:val="1"/>
      <w:numFmt w:val="bullet"/>
      <w:lvlText w:val="·"/>
      <w:lvlJc w:val="left"/>
      <w:pPr>
        <w:ind w:left="720" w:hanging="360"/>
      </w:pPr>
      <w:rPr>
        <w:rFonts w:ascii="Symbol" w:hAnsi="Symbol" w:hint="default"/>
      </w:rPr>
    </w:lvl>
    <w:lvl w:ilvl="1" w:tplc="18C0C686">
      <w:start w:val="1"/>
      <w:numFmt w:val="bullet"/>
      <w:lvlText w:val="o"/>
      <w:lvlJc w:val="left"/>
      <w:pPr>
        <w:ind w:left="1440" w:hanging="360"/>
      </w:pPr>
      <w:rPr>
        <w:rFonts w:ascii="Courier New" w:hAnsi="Courier New" w:hint="default"/>
      </w:rPr>
    </w:lvl>
    <w:lvl w:ilvl="2" w:tplc="BDC250E8">
      <w:start w:val="1"/>
      <w:numFmt w:val="bullet"/>
      <w:lvlText w:val=""/>
      <w:lvlJc w:val="left"/>
      <w:pPr>
        <w:ind w:left="2160" w:hanging="360"/>
      </w:pPr>
      <w:rPr>
        <w:rFonts w:ascii="Wingdings" w:hAnsi="Wingdings" w:hint="default"/>
      </w:rPr>
    </w:lvl>
    <w:lvl w:ilvl="3" w:tplc="3E546D6C">
      <w:start w:val="1"/>
      <w:numFmt w:val="bullet"/>
      <w:lvlText w:val=""/>
      <w:lvlJc w:val="left"/>
      <w:pPr>
        <w:ind w:left="2880" w:hanging="360"/>
      </w:pPr>
      <w:rPr>
        <w:rFonts w:ascii="Symbol" w:hAnsi="Symbol" w:hint="default"/>
      </w:rPr>
    </w:lvl>
    <w:lvl w:ilvl="4" w:tplc="4A6EF4CE">
      <w:start w:val="1"/>
      <w:numFmt w:val="bullet"/>
      <w:lvlText w:val="o"/>
      <w:lvlJc w:val="left"/>
      <w:pPr>
        <w:ind w:left="3600" w:hanging="360"/>
      </w:pPr>
      <w:rPr>
        <w:rFonts w:ascii="Courier New" w:hAnsi="Courier New" w:hint="default"/>
      </w:rPr>
    </w:lvl>
    <w:lvl w:ilvl="5" w:tplc="0EA41438">
      <w:start w:val="1"/>
      <w:numFmt w:val="bullet"/>
      <w:lvlText w:val=""/>
      <w:lvlJc w:val="left"/>
      <w:pPr>
        <w:ind w:left="4320" w:hanging="360"/>
      </w:pPr>
      <w:rPr>
        <w:rFonts w:ascii="Wingdings" w:hAnsi="Wingdings" w:hint="default"/>
      </w:rPr>
    </w:lvl>
    <w:lvl w:ilvl="6" w:tplc="22903884">
      <w:start w:val="1"/>
      <w:numFmt w:val="bullet"/>
      <w:lvlText w:val=""/>
      <w:lvlJc w:val="left"/>
      <w:pPr>
        <w:ind w:left="5040" w:hanging="360"/>
      </w:pPr>
      <w:rPr>
        <w:rFonts w:ascii="Symbol" w:hAnsi="Symbol" w:hint="default"/>
      </w:rPr>
    </w:lvl>
    <w:lvl w:ilvl="7" w:tplc="6F8E34AA">
      <w:start w:val="1"/>
      <w:numFmt w:val="bullet"/>
      <w:lvlText w:val="o"/>
      <w:lvlJc w:val="left"/>
      <w:pPr>
        <w:ind w:left="5760" w:hanging="360"/>
      </w:pPr>
      <w:rPr>
        <w:rFonts w:ascii="Courier New" w:hAnsi="Courier New" w:hint="default"/>
      </w:rPr>
    </w:lvl>
    <w:lvl w:ilvl="8" w:tplc="C1206DEE">
      <w:start w:val="1"/>
      <w:numFmt w:val="bullet"/>
      <w:lvlText w:val=""/>
      <w:lvlJc w:val="left"/>
      <w:pPr>
        <w:ind w:left="6480" w:hanging="360"/>
      </w:pPr>
      <w:rPr>
        <w:rFonts w:ascii="Wingdings" w:hAnsi="Wingdings" w:hint="default"/>
      </w:rPr>
    </w:lvl>
  </w:abstractNum>
  <w:abstractNum w:abstractNumId="12" w15:restartNumberingAfterBreak="0">
    <w:nsid w:val="7EC93B42"/>
    <w:multiLevelType w:val="hybridMultilevel"/>
    <w:tmpl w:val="1960D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9876931">
    <w:abstractNumId w:val="7"/>
  </w:num>
  <w:num w:numId="2" w16cid:durableId="1643269638">
    <w:abstractNumId w:val="12"/>
  </w:num>
  <w:num w:numId="3" w16cid:durableId="1224680533">
    <w:abstractNumId w:val="2"/>
  </w:num>
  <w:num w:numId="4" w16cid:durableId="670913803">
    <w:abstractNumId w:val="5"/>
  </w:num>
  <w:num w:numId="5" w16cid:durableId="1180893986">
    <w:abstractNumId w:val="9"/>
  </w:num>
  <w:num w:numId="6" w16cid:durableId="1647969794">
    <w:abstractNumId w:val="4"/>
  </w:num>
  <w:num w:numId="7" w16cid:durableId="1990360212">
    <w:abstractNumId w:val="10"/>
  </w:num>
  <w:num w:numId="8" w16cid:durableId="607346431">
    <w:abstractNumId w:val="6"/>
  </w:num>
  <w:num w:numId="9" w16cid:durableId="208691539">
    <w:abstractNumId w:val="1"/>
  </w:num>
  <w:num w:numId="10" w16cid:durableId="462769728">
    <w:abstractNumId w:val="3"/>
  </w:num>
  <w:num w:numId="11" w16cid:durableId="1538615898">
    <w:abstractNumId w:val="8"/>
  </w:num>
  <w:num w:numId="12" w16cid:durableId="747926031">
    <w:abstractNumId w:val="11"/>
  </w:num>
  <w:num w:numId="13" w16cid:durableId="329140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80CB766"/>
    <w:rsid w:val="00002342"/>
    <w:rsid w:val="00002EF3"/>
    <w:rsid w:val="00011688"/>
    <w:rsid w:val="0001248D"/>
    <w:rsid w:val="00012E61"/>
    <w:rsid w:val="00013676"/>
    <w:rsid w:val="000141AA"/>
    <w:rsid w:val="00015712"/>
    <w:rsid w:val="00023155"/>
    <w:rsid w:val="000255BF"/>
    <w:rsid w:val="00025EDF"/>
    <w:rsid w:val="000317C8"/>
    <w:rsid w:val="00033442"/>
    <w:rsid w:val="0004077B"/>
    <w:rsid w:val="000413E4"/>
    <w:rsid w:val="00046BF8"/>
    <w:rsid w:val="00049260"/>
    <w:rsid w:val="00052C6F"/>
    <w:rsid w:val="0005372F"/>
    <w:rsid w:val="000572BB"/>
    <w:rsid w:val="00057F22"/>
    <w:rsid w:val="000619E4"/>
    <w:rsid w:val="0006265A"/>
    <w:rsid w:val="00063257"/>
    <w:rsid w:val="00067270"/>
    <w:rsid w:val="0007023C"/>
    <w:rsid w:val="000728BE"/>
    <w:rsid w:val="000774C5"/>
    <w:rsid w:val="00082E71"/>
    <w:rsid w:val="00084502"/>
    <w:rsid w:val="00084FEB"/>
    <w:rsid w:val="0008727D"/>
    <w:rsid w:val="00087FEE"/>
    <w:rsid w:val="00091BDB"/>
    <w:rsid w:val="000A03C2"/>
    <w:rsid w:val="000A0709"/>
    <w:rsid w:val="000A0EDE"/>
    <w:rsid w:val="000A100B"/>
    <w:rsid w:val="000A23A5"/>
    <w:rsid w:val="000A27FB"/>
    <w:rsid w:val="000A3082"/>
    <w:rsid w:val="000A4251"/>
    <w:rsid w:val="000A463C"/>
    <w:rsid w:val="000A71DE"/>
    <w:rsid w:val="000A7AD3"/>
    <w:rsid w:val="000B146F"/>
    <w:rsid w:val="000B2255"/>
    <w:rsid w:val="000B2B31"/>
    <w:rsid w:val="000B3274"/>
    <w:rsid w:val="000B3D5B"/>
    <w:rsid w:val="000C4F39"/>
    <w:rsid w:val="000C5AA6"/>
    <w:rsid w:val="000C5D99"/>
    <w:rsid w:val="000C6A13"/>
    <w:rsid w:val="000D1593"/>
    <w:rsid w:val="000D5FF8"/>
    <w:rsid w:val="000D6CB4"/>
    <w:rsid w:val="000D7C8A"/>
    <w:rsid w:val="000D7D98"/>
    <w:rsid w:val="000E60CC"/>
    <w:rsid w:val="000E663A"/>
    <w:rsid w:val="000E6C91"/>
    <w:rsid w:val="000E77F2"/>
    <w:rsid w:val="000F1492"/>
    <w:rsid w:val="000F2F08"/>
    <w:rsid w:val="000F564E"/>
    <w:rsid w:val="000F7008"/>
    <w:rsid w:val="000F7119"/>
    <w:rsid w:val="000F71DA"/>
    <w:rsid w:val="000F7BBC"/>
    <w:rsid w:val="000F7E94"/>
    <w:rsid w:val="00100055"/>
    <w:rsid w:val="00107453"/>
    <w:rsid w:val="001108EA"/>
    <w:rsid w:val="00110B3A"/>
    <w:rsid w:val="00110E6E"/>
    <w:rsid w:val="00111AD1"/>
    <w:rsid w:val="00112691"/>
    <w:rsid w:val="001146F5"/>
    <w:rsid w:val="00115609"/>
    <w:rsid w:val="00116432"/>
    <w:rsid w:val="0011751B"/>
    <w:rsid w:val="0011BD5B"/>
    <w:rsid w:val="00123B3A"/>
    <w:rsid w:val="00127C3A"/>
    <w:rsid w:val="001300C7"/>
    <w:rsid w:val="00130F07"/>
    <w:rsid w:val="00132678"/>
    <w:rsid w:val="00133616"/>
    <w:rsid w:val="00133804"/>
    <w:rsid w:val="00134A0C"/>
    <w:rsid w:val="00134A8D"/>
    <w:rsid w:val="00136C61"/>
    <w:rsid w:val="00137E03"/>
    <w:rsid w:val="00140597"/>
    <w:rsid w:val="00143889"/>
    <w:rsid w:val="001451DA"/>
    <w:rsid w:val="00145F86"/>
    <w:rsid w:val="0014712F"/>
    <w:rsid w:val="001474EE"/>
    <w:rsid w:val="00153D55"/>
    <w:rsid w:val="00155E73"/>
    <w:rsid w:val="00156536"/>
    <w:rsid w:val="001568D1"/>
    <w:rsid w:val="001571E3"/>
    <w:rsid w:val="00157FC8"/>
    <w:rsid w:val="001605DB"/>
    <w:rsid w:val="0016074F"/>
    <w:rsid w:val="00160AB5"/>
    <w:rsid w:val="00160C48"/>
    <w:rsid w:val="00163806"/>
    <w:rsid w:val="00163A79"/>
    <w:rsid w:val="0016431F"/>
    <w:rsid w:val="00166630"/>
    <w:rsid w:val="00166748"/>
    <w:rsid w:val="0016742C"/>
    <w:rsid w:val="00171A3D"/>
    <w:rsid w:val="00173E1A"/>
    <w:rsid w:val="001742BE"/>
    <w:rsid w:val="00177BA6"/>
    <w:rsid w:val="00183D93"/>
    <w:rsid w:val="00185672"/>
    <w:rsid w:val="001877B7"/>
    <w:rsid w:val="00187E8C"/>
    <w:rsid w:val="001961C3"/>
    <w:rsid w:val="00197C67"/>
    <w:rsid w:val="001A2DBE"/>
    <w:rsid w:val="001A310E"/>
    <w:rsid w:val="001A3118"/>
    <w:rsid w:val="001A640B"/>
    <w:rsid w:val="001A701B"/>
    <w:rsid w:val="001B09C6"/>
    <w:rsid w:val="001B1303"/>
    <w:rsid w:val="001B156A"/>
    <w:rsid w:val="001B1F0C"/>
    <w:rsid w:val="001B2139"/>
    <w:rsid w:val="001B42E3"/>
    <w:rsid w:val="001B4F2C"/>
    <w:rsid w:val="001B4F32"/>
    <w:rsid w:val="001C0D48"/>
    <w:rsid w:val="001C2957"/>
    <w:rsid w:val="001C60FB"/>
    <w:rsid w:val="001D0E53"/>
    <w:rsid w:val="001D4A6B"/>
    <w:rsid w:val="001D56E1"/>
    <w:rsid w:val="001D5E51"/>
    <w:rsid w:val="001D6344"/>
    <w:rsid w:val="001D6A2F"/>
    <w:rsid w:val="001E0C91"/>
    <w:rsid w:val="001E15B7"/>
    <w:rsid w:val="001E2030"/>
    <w:rsid w:val="001E398F"/>
    <w:rsid w:val="001E6BCC"/>
    <w:rsid w:val="001E703D"/>
    <w:rsid w:val="001E7A76"/>
    <w:rsid w:val="001F0870"/>
    <w:rsid w:val="001F09C5"/>
    <w:rsid w:val="001F1A1F"/>
    <w:rsid w:val="001F295F"/>
    <w:rsid w:val="001F2ABE"/>
    <w:rsid w:val="001F781B"/>
    <w:rsid w:val="00200727"/>
    <w:rsid w:val="00200DD3"/>
    <w:rsid w:val="00203485"/>
    <w:rsid w:val="002054DD"/>
    <w:rsid w:val="00205C13"/>
    <w:rsid w:val="00210A58"/>
    <w:rsid w:val="00213EC6"/>
    <w:rsid w:val="00214B34"/>
    <w:rsid w:val="002214F1"/>
    <w:rsid w:val="00221A72"/>
    <w:rsid w:val="00221D5B"/>
    <w:rsid w:val="00221DE1"/>
    <w:rsid w:val="002222B0"/>
    <w:rsid w:val="00223B71"/>
    <w:rsid w:val="00224C32"/>
    <w:rsid w:val="002272F8"/>
    <w:rsid w:val="002278D1"/>
    <w:rsid w:val="0023149D"/>
    <w:rsid w:val="00231B3D"/>
    <w:rsid w:val="002326A6"/>
    <w:rsid w:val="00233203"/>
    <w:rsid w:val="0023492D"/>
    <w:rsid w:val="00235141"/>
    <w:rsid w:val="00237B5E"/>
    <w:rsid w:val="00247C4A"/>
    <w:rsid w:val="00250C29"/>
    <w:rsid w:val="0025158D"/>
    <w:rsid w:val="002525E9"/>
    <w:rsid w:val="00254510"/>
    <w:rsid w:val="002545EA"/>
    <w:rsid w:val="00256995"/>
    <w:rsid w:val="00257FAF"/>
    <w:rsid w:val="00267050"/>
    <w:rsid w:val="00267C1F"/>
    <w:rsid w:val="00269251"/>
    <w:rsid w:val="002718FF"/>
    <w:rsid w:val="00271C77"/>
    <w:rsid w:val="002724CD"/>
    <w:rsid w:val="002744EF"/>
    <w:rsid w:val="002756C7"/>
    <w:rsid w:val="00276E5D"/>
    <w:rsid w:val="0028039C"/>
    <w:rsid w:val="00280EC3"/>
    <w:rsid w:val="00281B7E"/>
    <w:rsid w:val="00282B4C"/>
    <w:rsid w:val="00283841"/>
    <w:rsid w:val="00285F94"/>
    <w:rsid w:val="00287FDC"/>
    <w:rsid w:val="00290093"/>
    <w:rsid w:val="00290BB3"/>
    <w:rsid w:val="00291B00"/>
    <w:rsid w:val="00292375"/>
    <w:rsid w:val="00292F91"/>
    <w:rsid w:val="00294A8A"/>
    <w:rsid w:val="00295864"/>
    <w:rsid w:val="002A3C56"/>
    <w:rsid w:val="002A3FE2"/>
    <w:rsid w:val="002A5EF3"/>
    <w:rsid w:val="002A6643"/>
    <w:rsid w:val="002A6C9D"/>
    <w:rsid w:val="002B3901"/>
    <w:rsid w:val="002B4DB2"/>
    <w:rsid w:val="002B700E"/>
    <w:rsid w:val="002B7803"/>
    <w:rsid w:val="002C0ED7"/>
    <w:rsid w:val="002C1F27"/>
    <w:rsid w:val="002C40E2"/>
    <w:rsid w:val="002C4AD9"/>
    <w:rsid w:val="002C4F8E"/>
    <w:rsid w:val="002C6340"/>
    <w:rsid w:val="002C7B33"/>
    <w:rsid w:val="002C7BBA"/>
    <w:rsid w:val="002D0E23"/>
    <w:rsid w:val="002D1F08"/>
    <w:rsid w:val="002D2427"/>
    <w:rsid w:val="002D2C99"/>
    <w:rsid w:val="002D2ECD"/>
    <w:rsid w:val="002D4E30"/>
    <w:rsid w:val="002D5DB3"/>
    <w:rsid w:val="002D7CBB"/>
    <w:rsid w:val="002D7F6F"/>
    <w:rsid w:val="002E0953"/>
    <w:rsid w:val="002E0AAD"/>
    <w:rsid w:val="002E0BBC"/>
    <w:rsid w:val="002E112D"/>
    <w:rsid w:val="002E2211"/>
    <w:rsid w:val="002E3010"/>
    <w:rsid w:val="002E3ADE"/>
    <w:rsid w:val="002E4103"/>
    <w:rsid w:val="002E6246"/>
    <w:rsid w:val="002E70DF"/>
    <w:rsid w:val="002F0048"/>
    <w:rsid w:val="002F099E"/>
    <w:rsid w:val="002F0FA1"/>
    <w:rsid w:val="002F2329"/>
    <w:rsid w:val="002F4A0B"/>
    <w:rsid w:val="002F5025"/>
    <w:rsid w:val="002F63A2"/>
    <w:rsid w:val="002F6E5F"/>
    <w:rsid w:val="002F7824"/>
    <w:rsid w:val="0030021B"/>
    <w:rsid w:val="00300A34"/>
    <w:rsid w:val="00303801"/>
    <w:rsid w:val="003045B6"/>
    <w:rsid w:val="00306B1D"/>
    <w:rsid w:val="0031C472"/>
    <w:rsid w:val="0032440E"/>
    <w:rsid w:val="00325465"/>
    <w:rsid w:val="00326B1B"/>
    <w:rsid w:val="003271CD"/>
    <w:rsid w:val="00331CAA"/>
    <w:rsid w:val="003322F1"/>
    <w:rsid w:val="00332897"/>
    <w:rsid w:val="00332F88"/>
    <w:rsid w:val="00333A85"/>
    <w:rsid w:val="00336800"/>
    <w:rsid w:val="003401DA"/>
    <w:rsid w:val="00340628"/>
    <w:rsid w:val="00340C23"/>
    <w:rsid w:val="00340E0E"/>
    <w:rsid w:val="00341311"/>
    <w:rsid w:val="00341AC4"/>
    <w:rsid w:val="00341AF8"/>
    <w:rsid w:val="0034360C"/>
    <w:rsid w:val="00347CA7"/>
    <w:rsid w:val="00355956"/>
    <w:rsid w:val="003562AC"/>
    <w:rsid w:val="003577DD"/>
    <w:rsid w:val="00362B7A"/>
    <w:rsid w:val="00365788"/>
    <w:rsid w:val="00365F35"/>
    <w:rsid w:val="003664F7"/>
    <w:rsid w:val="00367DD0"/>
    <w:rsid w:val="00373F3B"/>
    <w:rsid w:val="003745B7"/>
    <w:rsid w:val="003759E9"/>
    <w:rsid w:val="0038095D"/>
    <w:rsid w:val="00380E73"/>
    <w:rsid w:val="00382A0D"/>
    <w:rsid w:val="00383458"/>
    <w:rsid w:val="00383A68"/>
    <w:rsid w:val="0038477A"/>
    <w:rsid w:val="00384EF3"/>
    <w:rsid w:val="00385BE9"/>
    <w:rsid w:val="003878EF"/>
    <w:rsid w:val="003914AD"/>
    <w:rsid w:val="003926A4"/>
    <w:rsid w:val="00393B82"/>
    <w:rsid w:val="00396A7F"/>
    <w:rsid w:val="003A0E4B"/>
    <w:rsid w:val="003A17AF"/>
    <w:rsid w:val="003A1C1F"/>
    <w:rsid w:val="003A3B7E"/>
    <w:rsid w:val="003A673E"/>
    <w:rsid w:val="003A74C1"/>
    <w:rsid w:val="003B06A1"/>
    <w:rsid w:val="003B1645"/>
    <w:rsid w:val="003B2E2C"/>
    <w:rsid w:val="003B3C9F"/>
    <w:rsid w:val="003B483B"/>
    <w:rsid w:val="003B4F34"/>
    <w:rsid w:val="003B4FCF"/>
    <w:rsid w:val="003B6874"/>
    <w:rsid w:val="003B6F94"/>
    <w:rsid w:val="003C25C5"/>
    <w:rsid w:val="003C31A2"/>
    <w:rsid w:val="003C3BFF"/>
    <w:rsid w:val="003C3C95"/>
    <w:rsid w:val="003C4F4F"/>
    <w:rsid w:val="003C62DD"/>
    <w:rsid w:val="003C637F"/>
    <w:rsid w:val="003D1D62"/>
    <w:rsid w:val="003D2896"/>
    <w:rsid w:val="003D366E"/>
    <w:rsid w:val="003D436A"/>
    <w:rsid w:val="003D78A8"/>
    <w:rsid w:val="003E2ADB"/>
    <w:rsid w:val="003E42C3"/>
    <w:rsid w:val="003E4D0B"/>
    <w:rsid w:val="003E6096"/>
    <w:rsid w:val="003F0EBE"/>
    <w:rsid w:val="003F1334"/>
    <w:rsid w:val="003F3C07"/>
    <w:rsid w:val="003F47BD"/>
    <w:rsid w:val="003F5078"/>
    <w:rsid w:val="003F5701"/>
    <w:rsid w:val="003F61A3"/>
    <w:rsid w:val="003F7009"/>
    <w:rsid w:val="004101F4"/>
    <w:rsid w:val="00410D32"/>
    <w:rsid w:val="004123F2"/>
    <w:rsid w:val="004131AC"/>
    <w:rsid w:val="004134E2"/>
    <w:rsid w:val="00416D6B"/>
    <w:rsid w:val="00420C9B"/>
    <w:rsid w:val="00422BB4"/>
    <w:rsid w:val="00426C93"/>
    <w:rsid w:val="00430515"/>
    <w:rsid w:val="00431C05"/>
    <w:rsid w:val="00432DAD"/>
    <w:rsid w:val="00433A9A"/>
    <w:rsid w:val="00434EEA"/>
    <w:rsid w:val="00435FE0"/>
    <w:rsid w:val="0044026C"/>
    <w:rsid w:val="004407CD"/>
    <w:rsid w:val="004430E4"/>
    <w:rsid w:val="004444D2"/>
    <w:rsid w:val="00446029"/>
    <w:rsid w:val="004466CE"/>
    <w:rsid w:val="00447EB2"/>
    <w:rsid w:val="00447EC1"/>
    <w:rsid w:val="0045004E"/>
    <w:rsid w:val="00450931"/>
    <w:rsid w:val="00454290"/>
    <w:rsid w:val="004543C4"/>
    <w:rsid w:val="00456A02"/>
    <w:rsid w:val="004632B6"/>
    <w:rsid w:val="00463C39"/>
    <w:rsid w:val="00463E3C"/>
    <w:rsid w:val="00473C96"/>
    <w:rsid w:val="00474318"/>
    <w:rsid w:val="004744E2"/>
    <w:rsid w:val="00474845"/>
    <w:rsid w:val="004753BC"/>
    <w:rsid w:val="00475538"/>
    <w:rsid w:val="004813F7"/>
    <w:rsid w:val="00481E1E"/>
    <w:rsid w:val="00483F52"/>
    <w:rsid w:val="00486996"/>
    <w:rsid w:val="00486B6C"/>
    <w:rsid w:val="0049038B"/>
    <w:rsid w:val="00496416"/>
    <w:rsid w:val="004A04AB"/>
    <w:rsid w:val="004A16ED"/>
    <w:rsid w:val="004A335A"/>
    <w:rsid w:val="004A3782"/>
    <w:rsid w:val="004A4ADA"/>
    <w:rsid w:val="004A5F3F"/>
    <w:rsid w:val="004A771E"/>
    <w:rsid w:val="004A7820"/>
    <w:rsid w:val="004A7A95"/>
    <w:rsid w:val="004B25F1"/>
    <w:rsid w:val="004B51A5"/>
    <w:rsid w:val="004C084B"/>
    <w:rsid w:val="004C0E6B"/>
    <w:rsid w:val="004C10CD"/>
    <w:rsid w:val="004C2D59"/>
    <w:rsid w:val="004C2EB4"/>
    <w:rsid w:val="004C3821"/>
    <w:rsid w:val="004C404B"/>
    <w:rsid w:val="004D09A4"/>
    <w:rsid w:val="004D3BA6"/>
    <w:rsid w:val="004D4791"/>
    <w:rsid w:val="004D4E95"/>
    <w:rsid w:val="004D5222"/>
    <w:rsid w:val="004D7256"/>
    <w:rsid w:val="004E5967"/>
    <w:rsid w:val="004E730F"/>
    <w:rsid w:val="004E73B9"/>
    <w:rsid w:val="004E7F18"/>
    <w:rsid w:val="004F1587"/>
    <w:rsid w:val="004F1AE5"/>
    <w:rsid w:val="004F229F"/>
    <w:rsid w:val="004F3DFA"/>
    <w:rsid w:val="004F5513"/>
    <w:rsid w:val="004F7C66"/>
    <w:rsid w:val="0050116E"/>
    <w:rsid w:val="00504355"/>
    <w:rsid w:val="00504EFD"/>
    <w:rsid w:val="005051C7"/>
    <w:rsid w:val="00512D8F"/>
    <w:rsid w:val="00515F18"/>
    <w:rsid w:val="00515F2B"/>
    <w:rsid w:val="005167B2"/>
    <w:rsid w:val="00517BBA"/>
    <w:rsid w:val="005209D6"/>
    <w:rsid w:val="00520BFF"/>
    <w:rsid w:val="005222AB"/>
    <w:rsid w:val="00522587"/>
    <w:rsid w:val="005238E2"/>
    <w:rsid w:val="005243D5"/>
    <w:rsid w:val="00525E03"/>
    <w:rsid w:val="00531A05"/>
    <w:rsid w:val="005332CC"/>
    <w:rsid w:val="005338EB"/>
    <w:rsid w:val="00534B1B"/>
    <w:rsid w:val="00534EFD"/>
    <w:rsid w:val="00540580"/>
    <w:rsid w:val="005419C5"/>
    <w:rsid w:val="00546DAA"/>
    <w:rsid w:val="00550576"/>
    <w:rsid w:val="00550ABF"/>
    <w:rsid w:val="00551A2E"/>
    <w:rsid w:val="00551D77"/>
    <w:rsid w:val="0055221A"/>
    <w:rsid w:val="005523A4"/>
    <w:rsid w:val="005525A4"/>
    <w:rsid w:val="00553422"/>
    <w:rsid w:val="00553743"/>
    <w:rsid w:val="00555951"/>
    <w:rsid w:val="005573A5"/>
    <w:rsid w:val="00560B35"/>
    <w:rsid w:val="00561A9C"/>
    <w:rsid w:val="00561B11"/>
    <w:rsid w:val="005646F2"/>
    <w:rsid w:val="00564783"/>
    <w:rsid w:val="00564977"/>
    <w:rsid w:val="005653BD"/>
    <w:rsid w:val="00565443"/>
    <w:rsid w:val="00565A4C"/>
    <w:rsid w:val="00566428"/>
    <w:rsid w:val="005721BC"/>
    <w:rsid w:val="005722EB"/>
    <w:rsid w:val="00576A81"/>
    <w:rsid w:val="005770AB"/>
    <w:rsid w:val="005831FE"/>
    <w:rsid w:val="00583C67"/>
    <w:rsid w:val="00593C34"/>
    <w:rsid w:val="00593D3C"/>
    <w:rsid w:val="00594994"/>
    <w:rsid w:val="00595A8C"/>
    <w:rsid w:val="005A0C6E"/>
    <w:rsid w:val="005A265B"/>
    <w:rsid w:val="005A3552"/>
    <w:rsid w:val="005A3D7D"/>
    <w:rsid w:val="005B0010"/>
    <w:rsid w:val="005B060B"/>
    <w:rsid w:val="005B145A"/>
    <w:rsid w:val="005B5CE6"/>
    <w:rsid w:val="005B761B"/>
    <w:rsid w:val="005C177B"/>
    <w:rsid w:val="005C3D90"/>
    <w:rsid w:val="005C5F1C"/>
    <w:rsid w:val="005C6064"/>
    <w:rsid w:val="005D05E0"/>
    <w:rsid w:val="005D1082"/>
    <w:rsid w:val="005D1372"/>
    <w:rsid w:val="005D3FBC"/>
    <w:rsid w:val="005D5293"/>
    <w:rsid w:val="005D5966"/>
    <w:rsid w:val="005D5C5C"/>
    <w:rsid w:val="005D77F7"/>
    <w:rsid w:val="005E095A"/>
    <w:rsid w:val="005E1163"/>
    <w:rsid w:val="005E134B"/>
    <w:rsid w:val="005E30C5"/>
    <w:rsid w:val="005E5114"/>
    <w:rsid w:val="005E5B32"/>
    <w:rsid w:val="005E6B9E"/>
    <w:rsid w:val="005E7370"/>
    <w:rsid w:val="005E75D4"/>
    <w:rsid w:val="005F17B2"/>
    <w:rsid w:val="005F1A66"/>
    <w:rsid w:val="005F27AA"/>
    <w:rsid w:val="005F5656"/>
    <w:rsid w:val="005F69E5"/>
    <w:rsid w:val="005F7286"/>
    <w:rsid w:val="005F7480"/>
    <w:rsid w:val="00604FD5"/>
    <w:rsid w:val="00614B83"/>
    <w:rsid w:val="0061511F"/>
    <w:rsid w:val="006170C0"/>
    <w:rsid w:val="00617150"/>
    <w:rsid w:val="00617451"/>
    <w:rsid w:val="00620ABC"/>
    <w:rsid w:val="00620B56"/>
    <w:rsid w:val="00622301"/>
    <w:rsid w:val="00622A4B"/>
    <w:rsid w:val="006238F0"/>
    <w:rsid w:val="00623DE2"/>
    <w:rsid w:val="006274EA"/>
    <w:rsid w:val="00627514"/>
    <w:rsid w:val="00627969"/>
    <w:rsid w:val="00634123"/>
    <w:rsid w:val="006406F9"/>
    <w:rsid w:val="00640B2E"/>
    <w:rsid w:val="00640F6F"/>
    <w:rsid w:val="0064275E"/>
    <w:rsid w:val="0064337B"/>
    <w:rsid w:val="00643E92"/>
    <w:rsid w:val="00644201"/>
    <w:rsid w:val="006450DC"/>
    <w:rsid w:val="00647348"/>
    <w:rsid w:val="0064B8F5"/>
    <w:rsid w:val="006521F3"/>
    <w:rsid w:val="00652D7C"/>
    <w:rsid w:val="0065552E"/>
    <w:rsid w:val="006559DC"/>
    <w:rsid w:val="00661FF0"/>
    <w:rsid w:val="00662705"/>
    <w:rsid w:val="00662A14"/>
    <w:rsid w:val="006632AD"/>
    <w:rsid w:val="00665D8E"/>
    <w:rsid w:val="00670707"/>
    <w:rsid w:val="0067177B"/>
    <w:rsid w:val="00671C59"/>
    <w:rsid w:val="00672ED5"/>
    <w:rsid w:val="00673B20"/>
    <w:rsid w:val="00674C45"/>
    <w:rsid w:val="006752D5"/>
    <w:rsid w:val="00677991"/>
    <w:rsid w:val="006779C9"/>
    <w:rsid w:val="00680EF2"/>
    <w:rsid w:val="00681DB0"/>
    <w:rsid w:val="00683566"/>
    <w:rsid w:val="0068525B"/>
    <w:rsid w:val="006855C6"/>
    <w:rsid w:val="00685B48"/>
    <w:rsid w:val="00685E80"/>
    <w:rsid w:val="00687124"/>
    <w:rsid w:val="00690F89"/>
    <w:rsid w:val="006913CC"/>
    <w:rsid w:val="00691AFF"/>
    <w:rsid w:val="006A2FCE"/>
    <w:rsid w:val="006A3BC8"/>
    <w:rsid w:val="006A4162"/>
    <w:rsid w:val="006B00DA"/>
    <w:rsid w:val="006B1869"/>
    <w:rsid w:val="006B31F8"/>
    <w:rsid w:val="006B3E49"/>
    <w:rsid w:val="006B45B2"/>
    <w:rsid w:val="006B6256"/>
    <w:rsid w:val="006B7F60"/>
    <w:rsid w:val="006C2199"/>
    <w:rsid w:val="006C2CB9"/>
    <w:rsid w:val="006C40A4"/>
    <w:rsid w:val="006C4AA9"/>
    <w:rsid w:val="006C60B4"/>
    <w:rsid w:val="006C7594"/>
    <w:rsid w:val="006D1F1A"/>
    <w:rsid w:val="006D2398"/>
    <w:rsid w:val="006E1039"/>
    <w:rsid w:val="006E1886"/>
    <w:rsid w:val="006E2301"/>
    <w:rsid w:val="006E30C0"/>
    <w:rsid w:val="006E6B6C"/>
    <w:rsid w:val="006F3D15"/>
    <w:rsid w:val="006F3FC9"/>
    <w:rsid w:val="006F4FE6"/>
    <w:rsid w:val="006F5037"/>
    <w:rsid w:val="00701766"/>
    <w:rsid w:val="00701866"/>
    <w:rsid w:val="007024C7"/>
    <w:rsid w:val="007063D0"/>
    <w:rsid w:val="0071179B"/>
    <w:rsid w:val="007125DE"/>
    <w:rsid w:val="007136FE"/>
    <w:rsid w:val="00716709"/>
    <w:rsid w:val="00720CFE"/>
    <w:rsid w:val="00726076"/>
    <w:rsid w:val="00726C36"/>
    <w:rsid w:val="00727299"/>
    <w:rsid w:val="007336DB"/>
    <w:rsid w:val="00733D55"/>
    <w:rsid w:val="007356B2"/>
    <w:rsid w:val="00736EC2"/>
    <w:rsid w:val="007430DB"/>
    <w:rsid w:val="0074331E"/>
    <w:rsid w:val="00743B20"/>
    <w:rsid w:val="00745BB6"/>
    <w:rsid w:val="00746D73"/>
    <w:rsid w:val="00747057"/>
    <w:rsid w:val="00750555"/>
    <w:rsid w:val="007517DA"/>
    <w:rsid w:val="00752C73"/>
    <w:rsid w:val="00753EA2"/>
    <w:rsid w:val="00754D12"/>
    <w:rsid w:val="00760E3B"/>
    <w:rsid w:val="00761F94"/>
    <w:rsid w:val="00762108"/>
    <w:rsid w:val="00763375"/>
    <w:rsid w:val="00763951"/>
    <w:rsid w:val="00765A0D"/>
    <w:rsid w:val="007665A3"/>
    <w:rsid w:val="0077008F"/>
    <w:rsid w:val="007711DE"/>
    <w:rsid w:val="007711EC"/>
    <w:rsid w:val="00771A89"/>
    <w:rsid w:val="007721CB"/>
    <w:rsid w:val="00784172"/>
    <w:rsid w:val="007903AF"/>
    <w:rsid w:val="007904E9"/>
    <w:rsid w:val="00791498"/>
    <w:rsid w:val="007928E7"/>
    <w:rsid w:val="007934F5"/>
    <w:rsid w:val="007945FC"/>
    <w:rsid w:val="00794BA0"/>
    <w:rsid w:val="007A200D"/>
    <w:rsid w:val="007A35DE"/>
    <w:rsid w:val="007A394D"/>
    <w:rsid w:val="007A7A08"/>
    <w:rsid w:val="007B19BE"/>
    <w:rsid w:val="007B24F5"/>
    <w:rsid w:val="007B2856"/>
    <w:rsid w:val="007B40A3"/>
    <w:rsid w:val="007B4FB2"/>
    <w:rsid w:val="007B6792"/>
    <w:rsid w:val="007B6CC9"/>
    <w:rsid w:val="007B7D60"/>
    <w:rsid w:val="007C5642"/>
    <w:rsid w:val="007C7B36"/>
    <w:rsid w:val="007D174A"/>
    <w:rsid w:val="007D2863"/>
    <w:rsid w:val="007D5580"/>
    <w:rsid w:val="007E0CA9"/>
    <w:rsid w:val="007E0D21"/>
    <w:rsid w:val="007E14BA"/>
    <w:rsid w:val="007E5BA7"/>
    <w:rsid w:val="007F2BBF"/>
    <w:rsid w:val="007F361C"/>
    <w:rsid w:val="007F6165"/>
    <w:rsid w:val="007F67DA"/>
    <w:rsid w:val="007F6803"/>
    <w:rsid w:val="00800FDD"/>
    <w:rsid w:val="008025B2"/>
    <w:rsid w:val="00802B0A"/>
    <w:rsid w:val="0080394A"/>
    <w:rsid w:val="00810E5D"/>
    <w:rsid w:val="008167EB"/>
    <w:rsid w:val="00822A22"/>
    <w:rsid w:val="00823694"/>
    <w:rsid w:val="0082409E"/>
    <w:rsid w:val="0082648D"/>
    <w:rsid w:val="00826919"/>
    <w:rsid w:val="008301DF"/>
    <w:rsid w:val="00831088"/>
    <w:rsid w:val="00833814"/>
    <w:rsid w:val="00836A8B"/>
    <w:rsid w:val="0084000E"/>
    <w:rsid w:val="0084021D"/>
    <w:rsid w:val="00842922"/>
    <w:rsid w:val="00842E41"/>
    <w:rsid w:val="00845DF2"/>
    <w:rsid w:val="00846F80"/>
    <w:rsid w:val="00856852"/>
    <w:rsid w:val="00856886"/>
    <w:rsid w:val="00856916"/>
    <w:rsid w:val="00856EB5"/>
    <w:rsid w:val="008636D0"/>
    <w:rsid w:val="00863E7F"/>
    <w:rsid w:val="00864167"/>
    <w:rsid w:val="0086578C"/>
    <w:rsid w:val="0086591A"/>
    <w:rsid w:val="00865D0F"/>
    <w:rsid w:val="008679A0"/>
    <w:rsid w:val="008679BC"/>
    <w:rsid w:val="008679D4"/>
    <w:rsid w:val="00870AE9"/>
    <w:rsid w:val="008728F5"/>
    <w:rsid w:val="00873591"/>
    <w:rsid w:val="00880DB4"/>
    <w:rsid w:val="0088244F"/>
    <w:rsid w:val="00883511"/>
    <w:rsid w:val="00886377"/>
    <w:rsid w:val="00887174"/>
    <w:rsid w:val="0088763F"/>
    <w:rsid w:val="00887910"/>
    <w:rsid w:val="00891FFB"/>
    <w:rsid w:val="00896073"/>
    <w:rsid w:val="008A0BC2"/>
    <w:rsid w:val="008A5D02"/>
    <w:rsid w:val="008A63CF"/>
    <w:rsid w:val="008A6CAD"/>
    <w:rsid w:val="008A75E5"/>
    <w:rsid w:val="008B287D"/>
    <w:rsid w:val="008B33C6"/>
    <w:rsid w:val="008B36FF"/>
    <w:rsid w:val="008B418F"/>
    <w:rsid w:val="008B58CE"/>
    <w:rsid w:val="008B5C0C"/>
    <w:rsid w:val="008B7D8F"/>
    <w:rsid w:val="008C2369"/>
    <w:rsid w:val="008C7C34"/>
    <w:rsid w:val="008D0249"/>
    <w:rsid w:val="008D0520"/>
    <w:rsid w:val="008D1BDB"/>
    <w:rsid w:val="008D3D69"/>
    <w:rsid w:val="008D4678"/>
    <w:rsid w:val="008D6C80"/>
    <w:rsid w:val="008E2402"/>
    <w:rsid w:val="008E2874"/>
    <w:rsid w:val="008E35A2"/>
    <w:rsid w:val="008E4A2B"/>
    <w:rsid w:val="008E5768"/>
    <w:rsid w:val="008E73D7"/>
    <w:rsid w:val="008F3AFA"/>
    <w:rsid w:val="008F43A8"/>
    <w:rsid w:val="008F725A"/>
    <w:rsid w:val="009037D9"/>
    <w:rsid w:val="0090389B"/>
    <w:rsid w:val="00906039"/>
    <w:rsid w:val="00906846"/>
    <w:rsid w:val="00911D52"/>
    <w:rsid w:val="00911FDD"/>
    <w:rsid w:val="00913563"/>
    <w:rsid w:val="00913E41"/>
    <w:rsid w:val="00914FA4"/>
    <w:rsid w:val="00915858"/>
    <w:rsid w:val="00917B74"/>
    <w:rsid w:val="00921D6A"/>
    <w:rsid w:val="00925DC8"/>
    <w:rsid w:val="00933B61"/>
    <w:rsid w:val="00935C16"/>
    <w:rsid w:val="0094097C"/>
    <w:rsid w:val="009422E0"/>
    <w:rsid w:val="00942B90"/>
    <w:rsid w:val="00946C16"/>
    <w:rsid w:val="00953065"/>
    <w:rsid w:val="00956E26"/>
    <w:rsid w:val="009573C6"/>
    <w:rsid w:val="00957AF0"/>
    <w:rsid w:val="00960139"/>
    <w:rsid w:val="00960ACB"/>
    <w:rsid w:val="0096482F"/>
    <w:rsid w:val="00964EB4"/>
    <w:rsid w:val="00975170"/>
    <w:rsid w:val="00975BC7"/>
    <w:rsid w:val="00975D2A"/>
    <w:rsid w:val="00975DFB"/>
    <w:rsid w:val="00976E7E"/>
    <w:rsid w:val="00977A2D"/>
    <w:rsid w:val="00977CED"/>
    <w:rsid w:val="00981680"/>
    <w:rsid w:val="00984B45"/>
    <w:rsid w:val="00985B0F"/>
    <w:rsid w:val="00985FF2"/>
    <w:rsid w:val="0098607B"/>
    <w:rsid w:val="009943AC"/>
    <w:rsid w:val="00995098"/>
    <w:rsid w:val="009958B3"/>
    <w:rsid w:val="00996287"/>
    <w:rsid w:val="00997C9F"/>
    <w:rsid w:val="009A20DE"/>
    <w:rsid w:val="009A3098"/>
    <w:rsid w:val="009A6E64"/>
    <w:rsid w:val="009A7712"/>
    <w:rsid w:val="009A7FF1"/>
    <w:rsid w:val="009B0596"/>
    <w:rsid w:val="009B188E"/>
    <w:rsid w:val="009B6719"/>
    <w:rsid w:val="009C0228"/>
    <w:rsid w:val="009C02C8"/>
    <w:rsid w:val="009C1F1F"/>
    <w:rsid w:val="009C2454"/>
    <w:rsid w:val="009C3494"/>
    <w:rsid w:val="009C619B"/>
    <w:rsid w:val="009D5183"/>
    <w:rsid w:val="009E0297"/>
    <w:rsid w:val="009E1C30"/>
    <w:rsid w:val="009E2309"/>
    <w:rsid w:val="009E2587"/>
    <w:rsid w:val="009E3631"/>
    <w:rsid w:val="009E5134"/>
    <w:rsid w:val="009E7B98"/>
    <w:rsid w:val="009F135D"/>
    <w:rsid w:val="009F2D22"/>
    <w:rsid w:val="00A006AA"/>
    <w:rsid w:val="00A0137E"/>
    <w:rsid w:val="00A01675"/>
    <w:rsid w:val="00A0284E"/>
    <w:rsid w:val="00A05BDE"/>
    <w:rsid w:val="00A07130"/>
    <w:rsid w:val="00A11060"/>
    <w:rsid w:val="00A119AF"/>
    <w:rsid w:val="00A14B82"/>
    <w:rsid w:val="00A1620F"/>
    <w:rsid w:val="00A209FD"/>
    <w:rsid w:val="00A22C2B"/>
    <w:rsid w:val="00A24719"/>
    <w:rsid w:val="00A364DF"/>
    <w:rsid w:val="00A4007F"/>
    <w:rsid w:val="00A412CB"/>
    <w:rsid w:val="00A44450"/>
    <w:rsid w:val="00A448F7"/>
    <w:rsid w:val="00A44F01"/>
    <w:rsid w:val="00A46224"/>
    <w:rsid w:val="00A474B8"/>
    <w:rsid w:val="00A50571"/>
    <w:rsid w:val="00A514C7"/>
    <w:rsid w:val="00A51D1B"/>
    <w:rsid w:val="00A563C6"/>
    <w:rsid w:val="00A60284"/>
    <w:rsid w:val="00A6049E"/>
    <w:rsid w:val="00A62822"/>
    <w:rsid w:val="00A657E9"/>
    <w:rsid w:val="00A6661A"/>
    <w:rsid w:val="00A679CD"/>
    <w:rsid w:val="00A70156"/>
    <w:rsid w:val="00A70848"/>
    <w:rsid w:val="00A70AFE"/>
    <w:rsid w:val="00A75A76"/>
    <w:rsid w:val="00A76006"/>
    <w:rsid w:val="00A76C78"/>
    <w:rsid w:val="00A8040E"/>
    <w:rsid w:val="00A81BCB"/>
    <w:rsid w:val="00A83AF8"/>
    <w:rsid w:val="00A83E64"/>
    <w:rsid w:val="00A855CD"/>
    <w:rsid w:val="00A87C0B"/>
    <w:rsid w:val="00A925D9"/>
    <w:rsid w:val="00A93D70"/>
    <w:rsid w:val="00A9441E"/>
    <w:rsid w:val="00A94C99"/>
    <w:rsid w:val="00AA19B9"/>
    <w:rsid w:val="00AA51B9"/>
    <w:rsid w:val="00AA73A1"/>
    <w:rsid w:val="00AA7C8C"/>
    <w:rsid w:val="00AB3B50"/>
    <w:rsid w:val="00AB50AF"/>
    <w:rsid w:val="00AB6817"/>
    <w:rsid w:val="00ABB720"/>
    <w:rsid w:val="00AC1386"/>
    <w:rsid w:val="00AC14D1"/>
    <w:rsid w:val="00AC1CDD"/>
    <w:rsid w:val="00AC256F"/>
    <w:rsid w:val="00AC2DF1"/>
    <w:rsid w:val="00AC4664"/>
    <w:rsid w:val="00AC58CB"/>
    <w:rsid w:val="00AC69EC"/>
    <w:rsid w:val="00AD03D8"/>
    <w:rsid w:val="00AD7F56"/>
    <w:rsid w:val="00AE0DE4"/>
    <w:rsid w:val="00AE13C6"/>
    <w:rsid w:val="00AE2851"/>
    <w:rsid w:val="00AE2F49"/>
    <w:rsid w:val="00AE6F89"/>
    <w:rsid w:val="00AF0E88"/>
    <w:rsid w:val="00AF5BE8"/>
    <w:rsid w:val="00AF7097"/>
    <w:rsid w:val="00B015C1"/>
    <w:rsid w:val="00B02177"/>
    <w:rsid w:val="00B0737F"/>
    <w:rsid w:val="00B103DD"/>
    <w:rsid w:val="00B1244D"/>
    <w:rsid w:val="00B12FCE"/>
    <w:rsid w:val="00B150C0"/>
    <w:rsid w:val="00B16E80"/>
    <w:rsid w:val="00B1759F"/>
    <w:rsid w:val="00B211EE"/>
    <w:rsid w:val="00B23B25"/>
    <w:rsid w:val="00B24B25"/>
    <w:rsid w:val="00B2504F"/>
    <w:rsid w:val="00B25B28"/>
    <w:rsid w:val="00B31326"/>
    <w:rsid w:val="00B31B9A"/>
    <w:rsid w:val="00B3326C"/>
    <w:rsid w:val="00B343B6"/>
    <w:rsid w:val="00B36C10"/>
    <w:rsid w:val="00B378AD"/>
    <w:rsid w:val="00B37BBF"/>
    <w:rsid w:val="00B37D8C"/>
    <w:rsid w:val="00B41C8E"/>
    <w:rsid w:val="00B43980"/>
    <w:rsid w:val="00B46A26"/>
    <w:rsid w:val="00B46D33"/>
    <w:rsid w:val="00B47714"/>
    <w:rsid w:val="00B4782D"/>
    <w:rsid w:val="00B47AEB"/>
    <w:rsid w:val="00B500F6"/>
    <w:rsid w:val="00B51274"/>
    <w:rsid w:val="00B51977"/>
    <w:rsid w:val="00B51F87"/>
    <w:rsid w:val="00B52D39"/>
    <w:rsid w:val="00B546DA"/>
    <w:rsid w:val="00B5476C"/>
    <w:rsid w:val="00B564A7"/>
    <w:rsid w:val="00B57A63"/>
    <w:rsid w:val="00B621BF"/>
    <w:rsid w:val="00B6292F"/>
    <w:rsid w:val="00B63619"/>
    <w:rsid w:val="00B6396D"/>
    <w:rsid w:val="00B63E51"/>
    <w:rsid w:val="00B66549"/>
    <w:rsid w:val="00B677FD"/>
    <w:rsid w:val="00B678DD"/>
    <w:rsid w:val="00B719D3"/>
    <w:rsid w:val="00B740D6"/>
    <w:rsid w:val="00B7718F"/>
    <w:rsid w:val="00B81CCE"/>
    <w:rsid w:val="00B8311C"/>
    <w:rsid w:val="00B83DC2"/>
    <w:rsid w:val="00B840EE"/>
    <w:rsid w:val="00B86D5B"/>
    <w:rsid w:val="00B92774"/>
    <w:rsid w:val="00BA5076"/>
    <w:rsid w:val="00BB0AD2"/>
    <w:rsid w:val="00BB1686"/>
    <w:rsid w:val="00BB17CC"/>
    <w:rsid w:val="00BB2DDB"/>
    <w:rsid w:val="00BB397B"/>
    <w:rsid w:val="00BB3B20"/>
    <w:rsid w:val="00BB4660"/>
    <w:rsid w:val="00BB4A66"/>
    <w:rsid w:val="00BC0A5E"/>
    <w:rsid w:val="00BC0DB5"/>
    <w:rsid w:val="00BC15CE"/>
    <w:rsid w:val="00BC1E57"/>
    <w:rsid w:val="00BC4166"/>
    <w:rsid w:val="00BC4DEA"/>
    <w:rsid w:val="00BC53F8"/>
    <w:rsid w:val="00BC7560"/>
    <w:rsid w:val="00BD01FE"/>
    <w:rsid w:val="00BD191F"/>
    <w:rsid w:val="00BD22B2"/>
    <w:rsid w:val="00BD2B81"/>
    <w:rsid w:val="00BD376F"/>
    <w:rsid w:val="00BD673D"/>
    <w:rsid w:val="00BD6FCC"/>
    <w:rsid w:val="00BE4713"/>
    <w:rsid w:val="00BE4E4D"/>
    <w:rsid w:val="00BE6F86"/>
    <w:rsid w:val="00BE7E03"/>
    <w:rsid w:val="00BF0655"/>
    <w:rsid w:val="00BF29B8"/>
    <w:rsid w:val="00BF2B31"/>
    <w:rsid w:val="00BF580B"/>
    <w:rsid w:val="00BF6AA9"/>
    <w:rsid w:val="00BF6D34"/>
    <w:rsid w:val="00BF722A"/>
    <w:rsid w:val="00BF773F"/>
    <w:rsid w:val="00C004D2"/>
    <w:rsid w:val="00C009F6"/>
    <w:rsid w:val="00C017DF"/>
    <w:rsid w:val="00C01D3F"/>
    <w:rsid w:val="00C033A2"/>
    <w:rsid w:val="00C10B24"/>
    <w:rsid w:val="00C111CA"/>
    <w:rsid w:val="00C11337"/>
    <w:rsid w:val="00C11856"/>
    <w:rsid w:val="00C12BE8"/>
    <w:rsid w:val="00C14AB4"/>
    <w:rsid w:val="00C1511B"/>
    <w:rsid w:val="00C15B3E"/>
    <w:rsid w:val="00C15B40"/>
    <w:rsid w:val="00C15FA7"/>
    <w:rsid w:val="00C1671B"/>
    <w:rsid w:val="00C24BB8"/>
    <w:rsid w:val="00C25D61"/>
    <w:rsid w:val="00C2604E"/>
    <w:rsid w:val="00C3041B"/>
    <w:rsid w:val="00C30CE0"/>
    <w:rsid w:val="00C30DC4"/>
    <w:rsid w:val="00C31D9E"/>
    <w:rsid w:val="00C356D3"/>
    <w:rsid w:val="00C36BBF"/>
    <w:rsid w:val="00C40F1A"/>
    <w:rsid w:val="00C46EA0"/>
    <w:rsid w:val="00C47947"/>
    <w:rsid w:val="00C51C7A"/>
    <w:rsid w:val="00C51E16"/>
    <w:rsid w:val="00C55E69"/>
    <w:rsid w:val="00C55F4C"/>
    <w:rsid w:val="00C56D81"/>
    <w:rsid w:val="00C56EB4"/>
    <w:rsid w:val="00C57309"/>
    <w:rsid w:val="00C57A1B"/>
    <w:rsid w:val="00C6225D"/>
    <w:rsid w:val="00C62441"/>
    <w:rsid w:val="00C62E7F"/>
    <w:rsid w:val="00C6387A"/>
    <w:rsid w:val="00C65E1B"/>
    <w:rsid w:val="00C6609A"/>
    <w:rsid w:val="00C709A7"/>
    <w:rsid w:val="00C710DC"/>
    <w:rsid w:val="00C72D34"/>
    <w:rsid w:val="00C73538"/>
    <w:rsid w:val="00C76818"/>
    <w:rsid w:val="00C7777E"/>
    <w:rsid w:val="00C8032D"/>
    <w:rsid w:val="00C804AD"/>
    <w:rsid w:val="00C82CC9"/>
    <w:rsid w:val="00C82F09"/>
    <w:rsid w:val="00C87CB4"/>
    <w:rsid w:val="00C916A4"/>
    <w:rsid w:val="00C92BE1"/>
    <w:rsid w:val="00C9336E"/>
    <w:rsid w:val="00C9412F"/>
    <w:rsid w:val="00C948F2"/>
    <w:rsid w:val="00C95179"/>
    <w:rsid w:val="00CA0078"/>
    <w:rsid w:val="00CA27FF"/>
    <w:rsid w:val="00CA2F6C"/>
    <w:rsid w:val="00CA38CD"/>
    <w:rsid w:val="00CA50B1"/>
    <w:rsid w:val="00CA75C4"/>
    <w:rsid w:val="00CA76C6"/>
    <w:rsid w:val="00CA7755"/>
    <w:rsid w:val="00CAB36D"/>
    <w:rsid w:val="00CB21F6"/>
    <w:rsid w:val="00CB3E19"/>
    <w:rsid w:val="00CB5C57"/>
    <w:rsid w:val="00CB6D30"/>
    <w:rsid w:val="00CB70D1"/>
    <w:rsid w:val="00CC0817"/>
    <w:rsid w:val="00CC1BC7"/>
    <w:rsid w:val="00CC2F02"/>
    <w:rsid w:val="00CC39C6"/>
    <w:rsid w:val="00CC6931"/>
    <w:rsid w:val="00CD294E"/>
    <w:rsid w:val="00CD2960"/>
    <w:rsid w:val="00CD3AFD"/>
    <w:rsid w:val="00CD486A"/>
    <w:rsid w:val="00CD5C88"/>
    <w:rsid w:val="00CE0282"/>
    <w:rsid w:val="00CE07B5"/>
    <w:rsid w:val="00CE08D8"/>
    <w:rsid w:val="00CE653E"/>
    <w:rsid w:val="00CE6B86"/>
    <w:rsid w:val="00CE7734"/>
    <w:rsid w:val="00CF0167"/>
    <w:rsid w:val="00CF0371"/>
    <w:rsid w:val="00CF2459"/>
    <w:rsid w:val="00CF436A"/>
    <w:rsid w:val="00CF4958"/>
    <w:rsid w:val="00CF7496"/>
    <w:rsid w:val="00CF7510"/>
    <w:rsid w:val="00CF78D4"/>
    <w:rsid w:val="00CF7E20"/>
    <w:rsid w:val="00D004B0"/>
    <w:rsid w:val="00D01A28"/>
    <w:rsid w:val="00D03582"/>
    <w:rsid w:val="00D042E4"/>
    <w:rsid w:val="00D07F4A"/>
    <w:rsid w:val="00D11F53"/>
    <w:rsid w:val="00D127CA"/>
    <w:rsid w:val="00D135A7"/>
    <w:rsid w:val="00D1702D"/>
    <w:rsid w:val="00D17F4B"/>
    <w:rsid w:val="00D2185F"/>
    <w:rsid w:val="00D21CE5"/>
    <w:rsid w:val="00D227BA"/>
    <w:rsid w:val="00D244D7"/>
    <w:rsid w:val="00D25094"/>
    <w:rsid w:val="00D35833"/>
    <w:rsid w:val="00D37D39"/>
    <w:rsid w:val="00D425E6"/>
    <w:rsid w:val="00D43E6D"/>
    <w:rsid w:val="00D518F6"/>
    <w:rsid w:val="00D57373"/>
    <w:rsid w:val="00D57AC3"/>
    <w:rsid w:val="00D57BCB"/>
    <w:rsid w:val="00D60A25"/>
    <w:rsid w:val="00D612E9"/>
    <w:rsid w:val="00D61D0A"/>
    <w:rsid w:val="00D62C0E"/>
    <w:rsid w:val="00D6373F"/>
    <w:rsid w:val="00D63D16"/>
    <w:rsid w:val="00D663BC"/>
    <w:rsid w:val="00D66615"/>
    <w:rsid w:val="00D701C8"/>
    <w:rsid w:val="00D71A69"/>
    <w:rsid w:val="00D7263C"/>
    <w:rsid w:val="00D744DD"/>
    <w:rsid w:val="00D75185"/>
    <w:rsid w:val="00D7521D"/>
    <w:rsid w:val="00D75B9B"/>
    <w:rsid w:val="00D75F4D"/>
    <w:rsid w:val="00D75FED"/>
    <w:rsid w:val="00D76181"/>
    <w:rsid w:val="00D76690"/>
    <w:rsid w:val="00D82192"/>
    <w:rsid w:val="00D82461"/>
    <w:rsid w:val="00D852C2"/>
    <w:rsid w:val="00D85976"/>
    <w:rsid w:val="00D87EB1"/>
    <w:rsid w:val="00D87F24"/>
    <w:rsid w:val="00D9046B"/>
    <w:rsid w:val="00D90AD7"/>
    <w:rsid w:val="00D91211"/>
    <w:rsid w:val="00D91754"/>
    <w:rsid w:val="00D91AF8"/>
    <w:rsid w:val="00D91BEA"/>
    <w:rsid w:val="00D92735"/>
    <w:rsid w:val="00D93AB9"/>
    <w:rsid w:val="00D94173"/>
    <w:rsid w:val="00D94334"/>
    <w:rsid w:val="00D94F85"/>
    <w:rsid w:val="00D966AA"/>
    <w:rsid w:val="00DA0378"/>
    <w:rsid w:val="00DA21A2"/>
    <w:rsid w:val="00DA3019"/>
    <w:rsid w:val="00DA3C18"/>
    <w:rsid w:val="00DA3DAB"/>
    <w:rsid w:val="00DA3F18"/>
    <w:rsid w:val="00DA4AD2"/>
    <w:rsid w:val="00DB2F09"/>
    <w:rsid w:val="00DB6907"/>
    <w:rsid w:val="00DB731A"/>
    <w:rsid w:val="00DB7620"/>
    <w:rsid w:val="00DC03D9"/>
    <w:rsid w:val="00DC1086"/>
    <w:rsid w:val="00DC4539"/>
    <w:rsid w:val="00DD0540"/>
    <w:rsid w:val="00DD09B5"/>
    <w:rsid w:val="00DD2F59"/>
    <w:rsid w:val="00DD338B"/>
    <w:rsid w:val="00DD4ACB"/>
    <w:rsid w:val="00DD658B"/>
    <w:rsid w:val="00DD6683"/>
    <w:rsid w:val="00DD7B8F"/>
    <w:rsid w:val="00DD7DB7"/>
    <w:rsid w:val="00DE0724"/>
    <w:rsid w:val="00DE07A6"/>
    <w:rsid w:val="00DE19ED"/>
    <w:rsid w:val="00DE1B19"/>
    <w:rsid w:val="00DE5324"/>
    <w:rsid w:val="00DE5EA7"/>
    <w:rsid w:val="00DF03D5"/>
    <w:rsid w:val="00DF1A1B"/>
    <w:rsid w:val="00E0121D"/>
    <w:rsid w:val="00E0128A"/>
    <w:rsid w:val="00E0361B"/>
    <w:rsid w:val="00E051A0"/>
    <w:rsid w:val="00E072A2"/>
    <w:rsid w:val="00E100F4"/>
    <w:rsid w:val="00E140AF"/>
    <w:rsid w:val="00E15948"/>
    <w:rsid w:val="00E1694D"/>
    <w:rsid w:val="00E16B57"/>
    <w:rsid w:val="00E2213B"/>
    <w:rsid w:val="00E2402E"/>
    <w:rsid w:val="00E24633"/>
    <w:rsid w:val="00E2472D"/>
    <w:rsid w:val="00E2478F"/>
    <w:rsid w:val="00E263F6"/>
    <w:rsid w:val="00E276EA"/>
    <w:rsid w:val="00E279E9"/>
    <w:rsid w:val="00E3187B"/>
    <w:rsid w:val="00E31D26"/>
    <w:rsid w:val="00E32F8D"/>
    <w:rsid w:val="00E34782"/>
    <w:rsid w:val="00E35967"/>
    <w:rsid w:val="00E36AFF"/>
    <w:rsid w:val="00E37BE2"/>
    <w:rsid w:val="00E40B2C"/>
    <w:rsid w:val="00E424F4"/>
    <w:rsid w:val="00E4387A"/>
    <w:rsid w:val="00E43F85"/>
    <w:rsid w:val="00E459E6"/>
    <w:rsid w:val="00E511FC"/>
    <w:rsid w:val="00E51D2A"/>
    <w:rsid w:val="00E54D87"/>
    <w:rsid w:val="00E57EA6"/>
    <w:rsid w:val="00E57F07"/>
    <w:rsid w:val="00E604A9"/>
    <w:rsid w:val="00E66558"/>
    <w:rsid w:val="00E668E8"/>
    <w:rsid w:val="00E70A8A"/>
    <w:rsid w:val="00E744BF"/>
    <w:rsid w:val="00E766F9"/>
    <w:rsid w:val="00E77370"/>
    <w:rsid w:val="00E80058"/>
    <w:rsid w:val="00E818C4"/>
    <w:rsid w:val="00E82035"/>
    <w:rsid w:val="00E82CA0"/>
    <w:rsid w:val="00E83801"/>
    <w:rsid w:val="00E87D20"/>
    <w:rsid w:val="00E90A48"/>
    <w:rsid w:val="00E9471B"/>
    <w:rsid w:val="00E94767"/>
    <w:rsid w:val="00E94DF7"/>
    <w:rsid w:val="00E95404"/>
    <w:rsid w:val="00E975FF"/>
    <w:rsid w:val="00EA0045"/>
    <w:rsid w:val="00EA0249"/>
    <w:rsid w:val="00EA3998"/>
    <w:rsid w:val="00EA64BB"/>
    <w:rsid w:val="00EA6550"/>
    <w:rsid w:val="00EA6F21"/>
    <w:rsid w:val="00EB1944"/>
    <w:rsid w:val="00EB4891"/>
    <w:rsid w:val="00EB4C57"/>
    <w:rsid w:val="00EB5C53"/>
    <w:rsid w:val="00EB7EBC"/>
    <w:rsid w:val="00EC37A2"/>
    <w:rsid w:val="00EC5ADE"/>
    <w:rsid w:val="00ED20DE"/>
    <w:rsid w:val="00ED2108"/>
    <w:rsid w:val="00ED3BED"/>
    <w:rsid w:val="00EE3C9D"/>
    <w:rsid w:val="00EE4201"/>
    <w:rsid w:val="00EE4B04"/>
    <w:rsid w:val="00EE59F3"/>
    <w:rsid w:val="00EF0E23"/>
    <w:rsid w:val="00EF27EB"/>
    <w:rsid w:val="00EF3969"/>
    <w:rsid w:val="00EF575E"/>
    <w:rsid w:val="00F013BB"/>
    <w:rsid w:val="00F02354"/>
    <w:rsid w:val="00F10D8C"/>
    <w:rsid w:val="00F11228"/>
    <w:rsid w:val="00F11F0D"/>
    <w:rsid w:val="00F11F74"/>
    <w:rsid w:val="00F13922"/>
    <w:rsid w:val="00F140C6"/>
    <w:rsid w:val="00F14BB9"/>
    <w:rsid w:val="00F1544C"/>
    <w:rsid w:val="00F155CD"/>
    <w:rsid w:val="00F156F2"/>
    <w:rsid w:val="00F25A4F"/>
    <w:rsid w:val="00F2716A"/>
    <w:rsid w:val="00F275B2"/>
    <w:rsid w:val="00F3123F"/>
    <w:rsid w:val="00F319B5"/>
    <w:rsid w:val="00F35781"/>
    <w:rsid w:val="00F36B94"/>
    <w:rsid w:val="00F36E23"/>
    <w:rsid w:val="00F37494"/>
    <w:rsid w:val="00F44B10"/>
    <w:rsid w:val="00F45D0E"/>
    <w:rsid w:val="00F47A07"/>
    <w:rsid w:val="00F512DE"/>
    <w:rsid w:val="00F52F14"/>
    <w:rsid w:val="00F5384F"/>
    <w:rsid w:val="00F53A12"/>
    <w:rsid w:val="00F57405"/>
    <w:rsid w:val="00F57882"/>
    <w:rsid w:val="00F625A3"/>
    <w:rsid w:val="00F65A31"/>
    <w:rsid w:val="00F67201"/>
    <w:rsid w:val="00F70097"/>
    <w:rsid w:val="00F7530E"/>
    <w:rsid w:val="00F75B32"/>
    <w:rsid w:val="00F75ECE"/>
    <w:rsid w:val="00F769A9"/>
    <w:rsid w:val="00F76E74"/>
    <w:rsid w:val="00F77305"/>
    <w:rsid w:val="00F779E0"/>
    <w:rsid w:val="00F82FD9"/>
    <w:rsid w:val="00F8360C"/>
    <w:rsid w:val="00F83AD4"/>
    <w:rsid w:val="00F83C7C"/>
    <w:rsid w:val="00F84544"/>
    <w:rsid w:val="00F91AF6"/>
    <w:rsid w:val="00F91F75"/>
    <w:rsid w:val="00F96DAC"/>
    <w:rsid w:val="00F978B9"/>
    <w:rsid w:val="00FA0EA9"/>
    <w:rsid w:val="00FA106D"/>
    <w:rsid w:val="00FA1EC2"/>
    <w:rsid w:val="00FA4168"/>
    <w:rsid w:val="00FA50F0"/>
    <w:rsid w:val="00FA727B"/>
    <w:rsid w:val="00FB4156"/>
    <w:rsid w:val="00FB4D5B"/>
    <w:rsid w:val="00FB6345"/>
    <w:rsid w:val="00FB6352"/>
    <w:rsid w:val="00FB6CD6"/>
    <w:rsid w:val="00FB7490"/>
    <w:rsid w:val="00FC10EB"/>
    <w:rsid w:val="00FC19E4"/>
    <w:rsid w:val="00FC1FE1"/>
    <w:rsid w:val="00FC321B"/>
    <w:rsid w:val="00FC323D"/>
    <w:rsid w:val="00FC3513"/>
    <w:rsid w:val="00FC4EA0"/>
    <w:rsid w:val="00FD4BD4"/>
    <w:rsid w:val="00FD548B"/>
    <w:rsid w:val="00FE0CB0"/>
    <w:rsid w:val="00FE1892"/>
    <w:rsid w:val="00FE2092"/>
    <w:rsid w:val="00FF3493"/>
    <w:rsid w:val="00FF4AD0"/>
    <w:rsid w:val="00FF59B8"/>
    <w:rsid w:val="00FF5DB8"/>
    <w:rsid w:val="00FF6057"/>
    <w:rsid w:val="00FF7C65"/>
    <w:rsid w:val="01268E45"/>
    <w:rsid w:val="012DFA9D"/>
    <w:rsid w:val="0133D7C2"/>
    <w:rsid w:val="0142891D"/>
    <w:rsid w:val="01C1C8E3"/>
    <w:rsid w:val="01E56D21"/>
    <w:rsid w:val="026C1352"/>
    <w:rsid w:val="0288B932"/>
    <w:rsid w:val="02BEC556"/>
    <w:rsid w:val="02CE3FA6"/>
    <w:rsid w:val="0328A75C"/>
    <w:rsid w:val="036253A9"/>
    <w:rsid w:val="038C8019"/>
    <w:rsid w:val="039BA98F"/>
    <w:rsid w:val="03AE4EAE"/>
    <w:rsid w:val="03C8B12C"/>
    <w:rsid w:val="03D9D16F"/>
    <w:rsid w:val="041514A2"/>
    <w:rsid w:val="04248AD5"/>
    <w:rsid w:val="042810CE"/>
    <w:rsid w:val="04895FD8"/>
    <w:rsid w:val="048BD39B"/>
    <w:rsid w:val="04909DDC"/>
    <w:rsid w:val="04934448"/>
    <w:rsid w:val="04964DD4"/>
    <w:rsid w:val="04DEA2B9"/>
    <w:rsid w:val="053604AA"/>
    <w:rsid w:val="053E59E3"/>
    <w:rsid w:val="054FBC2A"/>
    <w:rsid w:val="0565B5F6"/>
    <w:rsid w:val="057175A4"/>
    <w:rsid w:val="057770C2"/>
    <w:rsid w:val="057C0115"/>
    <w:rsid w:val="05960119"/>
    <w:rsid w:val="059EB8FF"/>
    <w:rsid w:val="05A26D7C"/>
    <w:rsid w:val="05A27238"/>
    <w:rsid w:val="05B4E7D7"/>
    <w:rsid w:val="05C5E6D5"/>
    <w:rsid w:val="05D2F5A1"/>
    <w:rsid w:val="05DD098C"/>
    <w:rsid w:val="05FFC27F"/>
    <w:rsid w:val="0604E83C"/>
    <w:rsid w:val="0615FA40"/>
    <w:rsid w:val="06432B2D"/>
    <w:rsid w:val="0660C9CC"/>
    <w:rsid w:val="0685E39C"/>
    <w:rsid w:val="06CBE72B"/>
    <w:rsid w:val="06D1D50B"/>
    <w:rsid w:val="06D66BA5"/>
    <w:rsid w:val="06D90823"/>
    <w:rsid w:val="0736DF95"/>
    <w:rsid w:val="075066B8"/>
    <w:rsid w:val="076B0B04"/>
    <w:rsid w:val="0776DCD2"/>
    <w:rsid w:val="0797677B"/>
    <w:rsid w:val="07B4291B"/>
    <w:rsid w:val="07E0989E"/>
    <w:rsid w:val="080069EB"/>
    <w:rsid w:val="0800F705"/>
    <w:rsid w:val="0811F896"/>
    <w:rsid w:val="081BC818"/>
    <w:rsid w:val="084308D6"/>
    <w:rsid w:val="084B4A8F"/>
    <w:rsid w:val="087A74F5"/>
    <w:rsid w:val="089EF451"/>
    <w:rsid w:val="08E94D27"/>
    <w:rsid w:val="08F6BA48"/>
    <w:rsid w:val="0920A89B"/>
    <w:rsid w:val="094622E6"/>
    <w:rsid w:val="095647D8"/>
    <w:rsid w:val="09649299"/>
    <w:rsid w:val="09B00837"/>
    <w:rsid w:val="09B83AFA"/>
    <w:rsid w:val="09CEB56E"/>
    <w:rsid w:val="09EA3B6F"/>
    <w:rsid w:val="0A1C3E5B"/>
    <w:rsid w:val="0A23E039"/>
    <w:rsid w:val="0A5DE532"/>
    <w:rsid w:val="0A970EFB"/>
    <w:rsid w:val="0A9AE31C"/>
    <w:rsid w:val="0AA9FB57"/>
    <w:rsid w:val="0AF9EF87"/>
    <w:rsid w:val="0B3549FB"/>
    <w:rsid w:val="0B35AEA2"/>
    <w:rsid w:val="0B516739"/>
    <w:rsid w:val="0B5270AA"/>
    <w:rsid w:val="0B5E22F5"/>
    <w:rsid w:val="0B6D18CF"/>
    <w:rsid w:val="0B735F08"/>
    <w:rsid w:val="0B88EB5D"/>
    <w:rsid w:val="0BEF3410"/>
    <w:rsid w:val="0C3A1EB2"/>
    <w:rsid w:val="0C3FAA65"/>
    <w:rsid w:val="0C4FE88F"/>
    <w:rsid w:val="0C540368"/>
    <w:rsid w:val="0C5C02C4"/>
    <w:rsid w:val="0CB9DC9B"/>
    <w:rsid w:val="0CD3D2CF"/>
    <w:rsid w:val="0CEA90B0"/>
    <w:rsid w:val="0CF57B9A"/>
    <w:rsid w:val="0CF9618C"/>
    <w:rsid w:val="0D09C232"/>
    <w:rsid w:val="0D26F35E"/>
    <w:rsid w:val="0D2F27E0"/>
    <w:rsid w:val="0D34C0F9"/>
    <w:rsid w:val="0D48C287"/>
    <w:rsid w:val="0D4D4C37"/>
    <w:rsid w:val="0D80E5BD"/>
    <w:rsid w:val="0DB1F833"/>
    <w:rsid w:val="0DB73F75"/>
    <w:rsid w:val="0DBEF39A"/>
    <w:rsid w:val="0DD9E164"/>
    <w:rsid w:val="0DE5FDEB"/>
    <w:rsid w:val="0DF03D26"/>
    <w:rsid w:val="0E0811DD"/>
    <w:rsid w:val="0E70234B"/>
    <w:rsid w:val="0F4A3DC6"/>
    <w:rsid w:val="0F59DB61"/>
    <w:rsid w:val="0F62889C"/>
    <w:rsid w:val="0F6A47A2"/>
    <w:rsid w:val="0F84101B"/>
    <w:rsid w:val="0FA58914"/>
    <w:rsid w:val="0FAF3E9A"/>
    <w:rsid w:val="0FCE30E9"/>
    <w:rsid w:val="0FF5D424"/>
    <w:rsid w:val="10686C2C"/>
    <w:rsid w:val="107011D0"/>
    <w:rsid w:val="10B52D49"/>
    <w:rsid w:val="10BAAE50"/>
    <w:rsid w:val="10F2B1CF"/>
    <w:rsid w:val="1113F30D"/>
    <w:rsid w:val="1127DDE8"/>
    <w:rsid w:val="11342023"/>
    <w:rsid w:val="11542B90"/>
    <w:rsid w:val="11685FA1"/>
    <w:rsid w:val="117C776E"/>
    <w:rsid w:val="1192D971"/>
    <w:rsid w:val="11A74C31"/>
    <w:rsid w:val="11BD0379"/>
    <w:rsid w:val="11EF76BB"/>
    <w:rsid w:val="12567EB1"/>
    <w:rsid w:val="1260767B"/>
    <w:rsid w:val="12AFBC0B"/>
    <w:rsid w:val="12B87098"/>
    <w:rsid w:val="12E7CBFA"/>
    <w:rsid w:val="12F76C20"/>
    <w:rsid w:val="1328D172"/>
    <w:rsid w:val="1343F3E8"/>
    <w:rsid w:val="136550C8"/>
    <w:rsid w:val="13861BDD"/>
    <w:rsid w:val="138ADA20"/>
    <w:rsid w:val="13961EEB"/>
    <w:rsid w:val="13AA302F"/>
    <w:rsid w:val="13B7713C"/>
    <w:rsid w:val="13EA8390"/>
    <w:rsid w:val="13F6111F"/>
    <w:rsid w:val="140B776F"/>
    <w:rsid w:val="1419E76A"/>
    <w:rsid w:val="14202937"/>
    <w:rsid w:val="1424DDD1"/>
    <w:rsid w:val="1457C3DC"/>
    <w:rsid w:val="14916FFE"/>
    <w:rsid w:val="14B8BA55"/>
    <w:rsid w:val="14C2D54C"/>
    <w:rsid w:val="14C7CD94"/>
    <w:rsid w:val="14CCE771"/>
    <w:rsid w:val="150FE823"/>
    <w:rsid w:val="1542DEF3"/>
    <w:rsid w:val="15785FB4"/>
    <w:rsid w:val="15ACCB61"/>
    <w:rsid w:val="15E1F27F"/>
    <w:rsid w:val="15E57792"/>
    <w:rsid w:val="15EDDCEE"/>
    <w:rsid w:val="15F97FCA"/>
    <w:rsid w:val="1607A13C"/>
    <w:rsid w:val="1636B420"/>
    <w:rsid w:val="164892A9"/>
    <w:rsid w:val="164D4024"/>
    <w:rsid w:val="164F029D"/>
    <w:rsid w:val="1669E396"/>
    <w:rsid w:val="1671F2ED"/>
    <w:rsid w:val="168434F1"/>
    <w:rsid w:val="16B5A7DB"/>
    <w:rsid w:val="16B6463B"/>
    <w:rsid w:val="1720E3AD"/>
    <w:rsid w:val="17241ABB"/>
    <w:rsid w:val="1729EFD4"/>
    <w:rsid w:val="175975B2"/>
    <w:rsid w:val="176AB089"/>
    <w:rsid w:val="177FB2DF"/>
    <w:rsid w:val="17B6D751"/>
    <w:rsid w:val="17C8DFF2"/>
    <w:rsid w:val="17E19396"/>
    <w:rsid w:val="18341048"/>
    <w:rsid w:val="18589595"/>
    <w:rsid w:val="185B9B58"/>
    <w:rsid w:val="1869B5C8"/>
    <w:rsid w:val="18DC0156"/>
    <w:rsid w:val="18E3CD07"/>
    <w:rsid w:val="18FD53A5"/>
    <w:rsid w:val="19005AF1"/>
    <w:rsid w:val="19008CC4"/>
    <w:rsid w:val="192198A3"/>
    <w:rsid w:val="19420A35"/>
    <w:rsid w:val="198C9471"/>
    <w:rsid w:val="19B9931C"/>
    <w:rsid w:val="19D94425"/>
    <w:rsid w:val="1A03FE3A"/>
    <w:rsid w:val="1A10C693"/>
    <w:rsid w:val="1A1260D6"/>
    <w:rsid w:val="1A1931E6"/>
    <w:rsid w:val="1A2B11B7"/>
    <w:rsid w:val="1A7E225D"/>
    <w:rsid w:val="1A86BF9B"/>
    <w:rsid w:val="1A9073C4"/>
    <w:rsid w:val="1A962054"/>
    <w:rsid w:val="1A9BDFB5"/>
    <w:rsid w:val="1AC36758"/>
    <w:rsid w:val="1AC6963A"/>
    <w:rsid w:val="1AE7FF6B"/>
    <w:rsid w:val="1B2771B4"/>
    <w:rsid w:val="1B33A8CB"/>
    <w:rsid w:val="1B59BD9C"/>
    <w:rsid w:val="1B5F0257"/>
    <w:rsid w:val="1B678B03"/>
    <w:rsid w:val="1B76A8E6"/>
    <w:rsid w:val="1BA68CB2"/>
    <w:rsid w:val="1BBA07F7"/>
    <w:rsid w:val="1BE475C3"/>
    <w:rsid w:val="1BF39C3C"/>
    <w:rsid w:val="1BFB0496"/>
    <w:rsid w:val="1BFB2672"/>
    <w:rsid w:val="1BFC6D86"/>
    <w:rsid w:val="1C1DA86C"/>
    <w:rsid w:val="1C39FBA5"/>
    <w:rsid w:val="1C626EDA"/>
    <w:rsid w:val="1C8C4413"/>
    <w:rsid w:val="1C9522CB"/>
    <w:rsid w:val="1C9A9763"/>
    <w:rsid w:val="1CAAD592"/>
    <w:rsid w:val="1CB12835"/>
    <w:rsid w:val="1CC6469B"/>
    <w:rsid w:val="1CD89024"/>
    <w:rsid w:val="1CD8C401"/>
    <w:rsid w:val="1CDF22D1"/>
    <w:rsid w:val="1CE95F63"/>
    <w:rsid w:val="1CEF9053"/>
    <w:rsid w:val="1D19F8F1"/>
    <w:rsid w:val="1D21E36D"/>
    <w:rsid w:val="1D378F95"/>
    <w:rsid w:val="1D3CF538"/>
    <w:rsid w:val="1D40E653"/>
    <w:rsid w:val="1D5C67D1"/>
    <w:rsid w:val="1DBD44F5"/>
    <w:rsid w:val="1E21ACA8"/>
    <w:rsid w:val="1E5B7F28"/>
    <w:rsid w:val="1ECE402D"/>
    <w:rsid w:val="1EF3ACCA"/>
    <w:rsid w:val="1F3C2608"/>
    <w:rsid w:val="1F5E6F77"/>
    <w:rsid w:val="1FC915AE"/>
    <w:rsid w:val="1FED1A34"/>
    <w:rsid w:val="2018A6FD"/>
    <w:rsid w:val="202D936A"/>
    <w:rsid w:val="2032FB49"/>
    <w:rsid w:val="20406D1B"/>
    <w:rsid w:val="208F7D2B"/>
    <w:rsid w:val="20A47AAF"/>
    <w:rsid w:val="20BB72BB"/>
    <w:rsid w:val="2101DC9D"/>
    <w:rsid w:val="211CB7A0"/>
    <w:rsid w:val="2150E48C"/>
    <w:rsid w:val="215298A2"/>
    <w:rsid w:val="21964022"/>
    <w:rsid w:val="21A8B5BC"/>
    <w:rsid w:val="21F957DC"/>
    <w:rsid w:val="22530A6F"/>
    <w:rsid w:val="225C14A2"/>
    <w:rsid w:val="2265827C"/>
    <w:rsid w:val="227D0E99"/>
    <w:rsid w:val="228E32FC"/>
    <w:rsid w:val="22C07587"/>
    <w:rsid w:val="22D79E80"/>
    <w:rsid w:val="22EC5E11"/>
    <w:rsid w:val="239F6EC4"/>
    <w:rsid w:val="23B46CA9"/>
    <w:rsid w:val="23E67904"/>
    <w:rsid w:val="23E96AF5"/>
    <w:rsid w:val="23EDEDC0"/>
    <w:rsid w:val="241984A4"/>
    <w:rsid w:val="2426AB3E"/>
    <w:rsid w:val="242C752F"/>
    <w:rsid w:val="24569358"/>
    <w:rsid w:val="246D274A"/>
    <w:rsid w:val="24717D68"/>
    <w:rsid w:val="247E6D1C"/>
    <w:rsid w:val="2493E7F3"/>
    <w:rsid w:val="249A7BF1"/>
    <w:rsid w:val="24F24CF2"/>
    <w:rsid w:val="2507A8C4"/>
    <w:rsid w:val="251EF37E"/>
    <w:rsid w:val="2525BE76"/>
    <w:rsid w:val="252E2F86"/>
    <w:rsid w:val="253FF161"/>
    <w:rsid w:val="2552ED88"/>
    <w:rsid w:val="2555934D"/>
    <w:rsid w:val="2558C70E"/>
    <w:rsid w:val="256D8830"/>
    <w:rsid w:val="259FB61B"/>
    <w:rsid w:val="25BA3824"/>
    <w:rsid w:val="25D3C91B"/>
    <w:rsid w:val="25EB9724"/>
    <w:rsid w:val="261AA74D"/>
    <w:rsid w:val="26346196"/>
    <w:rsid w:val="267F4968"/>
    <w:rsid w:val="26967299"/>
    <w:rsid w:val="26B58BDD"/>
    <w:rsid w:val="26B683FA"/>
    <w:rsid w:val="26DD6C5E"/>
    <w:rsid w:val="26E015E5"/>
    <w:rsid w:val="27546F6E"/>
    <w:rsid w:val="2756711F"/>
    <w:rsid w:val="2786958A"/>
    <w:rsid w:val="27905CC6"/>
    <w:rsid w:val="279BA577"/>
    <w:rsid w:val="27AF81B6"/>
    <w:rsid w:val="27C59996"/>
    <w:rsid w:val="27FCBD07"/>
    <w:rsid w:val="27FECEE3"/>
    <w:rsid w:val="28417748"/>
    <w:rsid w:val="2863A539"/>
    <w:rsid w:val="2886DD04"/>
    <w:rsid w:val="289D9F81"/>
    <w:rsid w:val="28C832F2"/>
    <w:rsid w:val="28F41CD5"/>
    <w:rsid w:val="28FE0423"/>
    <w:rsid w:val="290C174E"/>
    <w:rsid w:val="2951D886"/>
    <w:rsid w:val="295DF947"/>
    <w:rsid w:val="299A9F44"/>
    <w:rsid w:val="29F51BBC"/>
    <w:rsid w:val="2A0A51A1"/>
    <w:rsid w:val="2A8E11E1"/>
    <w:rsid w:val="2A9C81B9"/>
    <w:rsid w:val="2B3FA49C"/>
    <w:rsid w:val="2B4F9802"/>
    <w:rsid w:val="2B599C16"/>
    <w:rsid w:val="2B69096A"/>
    <w:rsid w:val="2BBEF9B0"/>
    <w:rsid w:val="2BD5F7D5"/>
    <w:rsid w:val="2BFF46D0"/>
    <w:rsid w:val="2C023D7D"/>
    <w:rsid w:val="2C11640A"/>
    <w:rsid w:val="2C1C44BF"/>
    <w:rsid w:val="2C58A490"/>
    <w:rsid w:val="2C599E23"/>
    <w:rsid w:val="2C688A82"/>
    <w:rsid w:val="2CA8B889"/>
    <w:rsid w:val="2CB415DE"/>
    <w:rsid w:val="2CEC8BC0"/>
    <w:rsid w:val="2CF56C1E"/>
    <w:rsid w:val="2CF77950"/>
    <w:rsid w:val="2D28178B"/>
    <w:rsid w:val="2D2B969F"/>
    <w:rsid w:val="2D470C73"/>
    <w:rsid w:val="2D4F3C99"/>
    <w:rsid w:val="2D506FC6"/>
    <w:rsid w:val="2D5CA9FD"/>
    <w:rsid w:val="2D5DE77E"/>
    <w:rsid w:val="2D60A595"/>
    <w:rsid w:val="2D68306F"/>
    <w:rsid w:val="2D73F033"/>
    <w:rsid w:val="2D857608"/>
    <w:rsid w:val="2D963003"/>
    <w:rsid w:val="2DA5C8B8"/>
    <w:rsid w:val="2DAF8471"/>
    <w:rsid w:val="2DAFC8DF"/>
    <w:rsid w:val="2DC9B2E2"/>
    <w:rsid w:val="2DD1CB80"/>
    <w:rsid w:val="2DE80D6F"/>
    <w:rsid w:val="2E1BFA63"/>
    <w:rsid w:val="2E22FC00"/>
    <w:rsid w:val="2E29120E"/>
    <w:rsid w:val="2E87CE67"/>
    <w:rsid w:val="2E9CC687"/>
    <w:rsid w:val="2EBB8612"/>
    <w:rsid w:val="2ED9268D"/>
    <w:rsid w:val="2EEC4027"/>
    <w:rsid w:val="2F0393DE"/>
    <w:rsid w:val="2F1C064F"/>
    <w:rsid w:val="2F3C6BFD"/>
    <w:rsid w:val="2F5C3284"/>
    <w:rsid w:val="2F723F40"/>
    <w:rsid w:val="2F782732"/>
    <w:rsid w:val="2F795E8C"/>
    <w:rsid w:val="2F8548FE"/>
    <w:rsid w:val="2FB10008"/>
    <w:rsid w:val="2FB76BD3"/>
    <w:rsid w:val="2FE14FD5"/>
    <w:rsid w:val="2FEF270C"/>
    <w:rsid w:val="300D748E"/>
    <w:rsid w:val="301F31C1"/>
    <w:rsid w:val="3021DE15"/>
    <w:rsid w:val="302B8F6E"/>
    <w:rsid w:val="3035187C"/>
    <w:rsid w:val="3081590C"/>
    <w:rsid w:val="30CDD0C5"/>
    <w:rsid w:val="30E3038A"/>
    <w:rsid w:val="313D8946"/>
    <w:rsid w:val="31550A20"/>
    <w:rsid w:val="3174DEE9"/>
    <w:rsid w:val="31A187F9"/>
    <w:rsid w:val="31BC8684"/>
    <w:rsid w:val="31C71EE5"/>
    <w:rsid w:val="3202E2F8"/>
    <w:rsid w:val="322E0FB1"/>
    <w:rsid w:val="32495DA1"/>
    <w:rsid w:val="328E7BDD"/>
    <w:rsid w:val="3298C34F"/>
    <w:rsid w:val="329923C6"/>
    <w:rsid w:val="32C2231D"/>
    <w:rsid w:val="32D24E65"/>
    <w:rsid w:val="32E024A5"/>
    <w:rsid w:val="32F2BF22"/>
    <w:rsid w:val="3304E2FC"/>
    <w:rsid w:val="335D60DB"/>
    <w:rsid w:val="33742CD7"/>
    <w:rsid w:val="3395E33E"/>
    <w:rsid w:val="33A93E22"/>
    <w:rsid w:val="34486858"/>
    <w:rsid w:val="344E0D75"/>
    <w:rsid w:val="34613415"/>
    <w:rsid w:val="34823D4D"/>
    <w:rsid w:val="3484712B"/>
    <w:rsid w:val="34B7ECC4"/>
    <w:rsid w:val="34B918DA"/>
    <w:rsid w:val="34F523D1"/>
    <w:rsid w:val="34F5C97B"/>
    <w:rsid w:val="352A2E04"/>
    <w:rsid w:val="3543AFA6"/>
    <w:rsid w:val="354516C2"/>
    <w:rsid w:val="354A4396"/>
    <w:rsid w:val="355BF19A"/>
    <w:rsid w:val="3565B89F"/>
    <w:rsid w:val="359C1BF6"/>
    <w:rsid w:val="35C6BEA0"/>
    <w:rsid w:val="35F55140"/>
    <w:rsid w:val="36151B10"/>
    <w:rsid w:val="3621B6FE"/>
    <w:rsid w:val="3626AD57"/>
    <w:rsid w:val="3630D3C0"/>
    <w:rsid w:val="3640FE24"/>
    <w:rsid w:val="36496E16"/>
    <w:rsid w:val="365568C0"/>
    <w:rsid w:val="3695019D"/>
    <w:rsid w:val="369CEF23"/>
    <w:rsid w:val="36CF5B80"/>
    <w:rsid w:val="36D831E4"/>
    <w:rsid w:val="36D9AA46"/>
    <w:rsid w:val="3764EAC6"/>
    <w:rsid w:val="37655506"/>
    <w:rsid w:val="378FA8CD"/>
    <w:rsid w:val="37AF6232"/>
    <w:rsid w:val="37FA9AAE"/>
    <w:rsid w:val="380D9315"/>
    <w:rsid w:val="381BC9C4"/>
    <w:rsid w:val="38335296"/>
    <w:rsid w:val="3854A04C"/>
    <w:rsid w:val="38AAD894"/>
    <w:rsid w:val="38B04B33"/>
    <w:rsid w:val="3909F324"/>
    <w:rsid w:val="396F0074"/>
    <w:rsid w:val="397618E9"/>
    <w:rsid w:val="39797089"/>
    <w:rsid w:val="39CC8D91"/>
    <w:rsid w:val="39E2FFE0"/>
    <w:rsid w:val="39FC283D"/>
    <w:rsid w:val="3A06D130"/>
    <w:rsid w:val="3A4C7CAA"/>
    <w:rsid w:val="3A6F87F0"/>
    <w:rsid w:val="3A764BA9"/>
    <w:rsid w:val="3ABDAE5E"/>
    <w:rsid w:val="3AC309F8"/>
    <w:rsid w:val="3AC3800B"/>
    <w:rsid w:val="3ADF24DA"/>
    <w:rsid w:val="3AEAF887"/>
    <w:rsid w:val="3AF8A3F4"/>
    <w:rsid w:val="3B27AEB8"/>
    <w:rsid w:val="3B540B7C"/>
    <w:rsid w:val="3B8A7638"/>
    <w:rsid w:val="3B902143"/>
    <w:rsid w:val="3BB85A31"/>
    <w:rsid w:val="3BC325B1"/>
    <w:rsid w:val="3BE55F53"/>
    <w:rsid w:val="3BE73297"/>
    <w:rsid w:val="3C1025DF"/>
    <w:rsid w:val="3C3C966A"/>
    <w:rsid w:val="3C63C7EF"/>
    <w:rsid w:val="3C8EB66E"/>
    <w:rsid w:val="3CE1C106"/>
    <w:rsid w:val="3CF2A427"/>
    <w:rsid w:val="3D0780FB"/>
    <w:rsid w:val="3D19CDE1"/>
    <w:rsid w:val="3D2418BE"/>
    <w:rsid w:val="3D3AB1FE"/>
    <w:rsid w:val="3D43945E"/>
    <w:rsid w:val="3D442E52"/>
    <w:rsid w:val="3D9EBCA4"/>
    <w:rsid w:val="3DCA893E"/>
    <w:rsid w:val="3DDBAF2F"/>
    <w:rsid w:val="3E12B0BC"/>
    <w:rsid w:val="3E2EBC52"/>
    <w:rsid w:val="3E32ECAB"/>
    <w:rsid w:val="3E49186E"/>
    <w:rsid w:val="3E50092E"/>
    <w:rsid w:val="3E5EBE93"/>
    <w:rsid w:val="3E7DA35C"/>
    <w:rsid w:val="3E8BD161"/>
    <w:rsid w:val="3EA66D71"/>
    <w:rsid w:val="3EB36F90"/>
    <w:rsid w:val="3EFCBD07"/>
    <w:rsid w:val="3F052CE8"/>
    <w:rsid w:val="3F118DF8"/>
    <w:rsid w:val="3F3BBD4E"/>
    <w:rsid w:val="3F4D881D"/>
    <w:rsid w:val="4018A797"/>
    <w:rsid w:val="402B15F0"/>
    <w:rsid w:val="403DB8EA"/>
    <w:rsid w:val="4052BCFF"/>
    <w:rsid w:val="407BB741"/>
    <w:rsid w:val="4088960B"/>
    <w:rsid w:val="40A0F1C6"/>
    <w:rsid w:val="40FAFE84"/>
    <w:rsid w:val="4113C785"/>
    <w:rsid w:val="4117A60F"/>
    <w:rsid w:val="412881C4"/>
    <w:rsid w:val="4131A333"/>
    <w:rsid w:val="4149CBD6"/>
    <w:rsid w:val="417A9BE1"/>
    <w:rsid w:val="417E2661"/>
    <w:rsid w:val="41D1FEDF"/>
    <w:rsid w:val="41DFDEB0"/>
    <w:rsid w:val="41E40145"/>
    <w:rsid w:val="41F01F5E"/>
    <w:rsid w:val="41FF12B2"/>
    <w:rsid w:val="42123873"/>
    <w:rsid w:val="42141AC3"/>
    <w:rsid w:val="4221D4F7"/>
    <w:rsid w:val="42229ED7"/>
    <w:rsid w:val="422507F8"/>
    <w:rsid w:val="42282DEB"/>
    <w:rsid w:val="422B8750"/>
    <w:rsid w:val="42493FE9"/>
    <w:rsid w:val="427EFE44"/>
    <w:rsid w:val="42D40B4F"/>
    <w:rsid w:val="42F5D368"/>
    <w:rsid w:val="4313FD39"/>
    <w:rsid w:val="437B722B"/>
    <w:rsid w:val="4391FFDB"/>
    <w:rsid w:val="439EBD97"/>
    <w:rsid w:val="439EE47C"/>
    <w:rsid w:val="43F0FBCE"/>
    <w:rsid w:val="4400A82A"/>
    <w:rsid w:val="44059FB2"/>
    <w:rsid w:val="442ABAF1"/>
    <w:rsid w:val="447F92B4"/>
    <w:rsid w:val="44DA619A"/>
    <w:rsid w:val="44FE1A2F"/>
    <w:rsid w:val="450372D1"/>
    <w:rsid w:val="453AB4DD"/>
    <w:rsid w:val="45704578"/>
    <w:rsid w:val="458380B8"/>
    <w:rsid w:val="45A9B048"/>
    <w:rsid w:val="45CF45F8"/>
    <w:rsid w:val="45F0B239"/>
    <w:rsid w:val="45F1EECC"/>
    <w:rsid w:val="45FBF7FA"/>
    <w:rsid w:val="4643EFA2"/>
    <w:rsid w:val="468DFD3D"/>
    <w:rsid w:val="4699EA90"/>
    <w:rsid w:val="46A9A38B"/>
    <w:rsid w:val="46B312ED"/>
    <w:rsid w:val="46EFAD9B"/>
    <w:rsid w:val="46FAAEC2"/>
    <w:rsid w:val="47788B33"/>
    <w:rsid w:val="47830909"/>
    <w:rsid w:val="479EE85A"/>
    <w:rsid w:val="47BCDAA2"/>
    <w:rsid w:val="47CFADDF"/>
    <w:rsid w:val="47DA03DD"/>
    <w:rsid w:val="47E20E19"/>
    <w:rsid w:val="47EA6C68"/>
    <w:rsid w:val="47FC4D85"/>
    <w:rsid w:val="4834649C"/>
    <w:rsid w:val="488E306B"/>
    <w:rsid w:val="48CB756B"/>
    <w:rsid w:val="48ECEB05"/>
    <w:rsid w:val="48F963CC"/>
    <w:rsid w:val="4929DF61"/>
    <w:rsid w:val="493B2C01"/>
    <w:rsid w:val="4952E57D"/>
    <w:rsid w:val="49657926"/>
    <w:rsid w:val="4983E0CD"/>
    <w:rsid w:val="4986779D"/>
    <w:rsid w:val="49B7292D"/>
    <w:rsid w:val="49D3A9E9"/>
    <w:rsid w:val="49FEC717"/>
    <w:rsid w:val="4A06044B"/>
    <w:rsid w:val="4A1BD1C4"/>
    <w:rsid w:val="4A412C3B"/>
    <w:rsid w:val="4A57E347"/>
    <w:rsid w:val="4A9928B0"/>
    <w:rsid w:val="4A9BD226"/>
    <w:rsid w:val="4AD9B844"/>
    <w:rsid w:val="4ADE6A73"/>
    <w:rsid w:val="4B0CAC4C"/>
    <w:rsid w:val="4B38AE5B"/>
    <w:rsid w:val="4B63B318"/>
    <w:rsid w:val="4B6780CF"/>
    <w:rsid w:val="4BAEA763"/>
    <w:rsid w:val="4BDCEE11"/>
    <w:rsid w:val="4BE3A46D"/>
    <w:rsid w:val="4BFE0943"/>
    <w:rsid w:val="4C54CBEF"/>
    <w:rsid w:val="4C5963D4"/>
    <w:rsid w:val="4C601024"/>
    <w:rsid w:val="4C7532B4"/>
    <w:rsid w:val="4C8DC272"/>
    <w:rsid w:val="4C979805"/>
    <w:rsid w:val="4C9F5C9D"/>
    <w:rsid w:val="4CA6B66A"/>
    <w:rsid w:val="4CAA437A"/>
    <w:rsid w:val="4CFDB0DF"/>
    <w:rsid w:val="4D4A02F4"/>
    <w:rsid w:val="4D8DB8F8"/>
    <w:rsid w:val="4DC5730E"/>
    <w:rsid w:val="4E22E738"/>
    <w:rsid w:val="4E38BD13"/>
    <w:rsid w:val="4E471A52"/>
    <w:rsid w:val="4E48D48D"/>
    <w:rsid w:val="4E4FD08C"/>
    <w:rsid w:val="4E572225"/>
    <w:rsid w:val="4E61F4AB"/>
    <w:rsid w:val="4E949C80"/>
    <w:rsid w:val="4EAFD3A6"/>
    <w:rsid w:val="4EC3CB36"/>
    <w:rsid w:val="4EC8A9A7"/>
    <w:rsid w:val="4EE2C498"/>
    <w:rsid w:val="4EEF81CF"/>
    <w:rsid w:val="4F0CD0F7"/>
    <w:rsid w:val="4F0FF5E2"/>
    <w:rsid w:val="4F576CBD"/>
    <w:rsid w:val="4F6F6598"/>
    <w:rsid w:val="4FC057C0"/>
    <w:rsid w:val="4FD21CA0"/>
    <w:rsid w:val="4FD2B16E"/>
    <w:rsid w:val="4FF9059E"/>
    <w:rsid w:val="50002C05"/>
    <w:rsid w:val="50183D8F"/>
    <w:rsid w:val="504B501E"/>
    <w:rsid w:val="505B54EF"/>
    <w:rsid w:val="506D3D38"/>
    <w:rsid w:val="50A8A158"/>
    <w:rsid w:val="50AF9E20"/>
    <w:rsid w:val="50C06267"/>
    <w:rsid w:val="510CC631"/>
    <w:rsid w:val="51294BB7"/>
    <w:rsid w:val="5152DD75"/>
    <w:rsid w:val="5168B9E5"/>
    <w:rsid w:val="51827AF5"/>
    <w:rsid w:val="519BFC66"/>
    <w:rsid w:val="51A15C79"/>
    <w:rsid w:val="51B0922B"/>
    <w:rsid w:val="51DE9F11"/>
    <w:rsid w:val="51FB85F9"/>
    <w:rsid w:val="5208054D"/>
    <w:rsid w:val="522136C1"/>
    <w:rsid w:val="5245822A"/>
    <w:rsid w:val="52754112"/>
    <w:rsid w:val="5289DF65"/>
    <w:rsid w:val="52A53729"/>
    <w:rsid w:val="52A8294A"/>
    <w:rsid w:val="52B99188"/>
    <w:rsid w:val="52C50E68"/>
    <w:rsid w:val="52E26375"/>
    <w:rsid w:val="530E886D"/>
    <w:rsid w:val="53265BF5"/>
    <w:rsid w:val="5339427D"/>
    <w:rsid w:val="5359C9A8"/>
    <w:rsid w:val="53672654"/>
    <w:rsid w:val="5374E5CA"/>
    <w:rsid w:val="537B4956"/>
    <w:rsid w:val="53CC7EA7"/>
    <w:rsid w:val="5403FABB"/>
    <w:rsid w:val="540F0852"/>
    <w:rsid w:val="5411112F"/>
    <w:rsid w:val="54139286"/>
    <w:rsid w:val="544CBDD9"/>
    <w:rsid w:val="546DCD36"/>
    <w:rsid w:val="5488B52A"/>
    <w:rsid w:val="5493C8E3"/>
    <w:rsid w:val="54A0F35A"/>
    <w:rsid w:val="54B4F784"/>
    <w:rsid w:val="54E88ABA"/>
    <w:rsid w:val="54F42206"/>
    <w:rsid w:val="55098DAC"/>
    <w:rsid w:val="5518A2B8"/>
    <w:rsid w:val="55251584"/>
    <w:rsid w:val="5573673A"/>
    <w:rsid w:val="557FB544"/>
    <w:rsid w:val="55938247"/>
    <w:rsid w:val="55A25589"/>
    <w:rsid w:val="55A6DA0C"/>
    <w:rsid w:val="55ACE190"/>
    <w:rsid w:val="55AEA422"/>
    <w:rsid w:val="55B1BDB4"/>
    <w:rsid w:val="55BEB45A"/>
    <w:rsid w:val="55C69910"/>
    <w:rsid w:val="55C80B88"/>
    <w:rsid w:val="55CF296F"/>
    <w:rsid w:val="55E63FE0"/>
    <w:rsid w:val="55ED7CAE"/>
    <w:rsid w:val="564C1202"/>
    <w:rsid w:val="568D7E6D"/>
    <w:rsid w:val="56DB4FCC"/>
    <w:rsid w:val="56E09487"/>
    <w:rsid w:val="56ECA908"/>
    <w:rsid w:val="5705A9DD"/>
    <w:rsid w:val="5714E860"/>
    <w:rsid w:val="57168D77"/>
    <w:rsid w:val="57191D13"/>
    <w:rsid w:val="57576104"/>
    <w:rsid w:val="575CE766"/>
    <w:rsid w:val="576672D0"/>
    <w:rsid w:val="5787A555"/>
    <w:rsid w:val="57A11A59"/>
    <w:rsid w:val="57B1FC27"/>
    <w:rsid w:val="57DA3768"/>
    <w:rsid w:val="5808255B"/>
    <w:rsid w:val="5839BC4B"/>
    <w:rsid w:val="58820DB7"/>
    <w:rsid w:val="58887969"/>
    <w:rsid w:val="58A25CF4"/>
    <w:rsid w:val="58AC3D0B"/>
    <w:rsid w:val="58CC88A5"/>
    <w:rsid w:val="59196CDF"/>
    <w:rsid w:val="5923C25D"/>
    <w:rsid w:val="593D2B1A"/>
    <w:rsid w:val="59486B35"/>
    <w:rsid w:val="594E1590"/>
    <w:rsid w:val="597FE735"/>
    <w:rsid w:val="598ABE80"/>
    <w:rsid w:val="598DA40F"/>
    <w:rsid w:val="599C2B2D"/>
    <w:rsid w:val="5A18F2E1"/>
    <w:rsid w:val="5A3DDF34"/>
    <w:rsid w:val="5A467078"/>
    <w:rsid w:val="5A8052B3"/>
    <w:rsid w:val="5AE587D4"/>
    <w:rsid w:val="5B04D9A8"/>
    <w:rsid w:val="5B1D4B2D"/>
    <w:rsid w:val="5B1F2DA1"/>
    <w:rsid w:val="5B93C672"/>
    <w:rsid w:val="5BB6BCA8"/>
    <w:rsid w:val="5BD3F0A0"/>
    <w:rsid w:val="5BEC2DDF"/>
    <w:rsid w:val="5C0067D7"/>
    <w:rsid w:val="5C1DDE0E"/>
    <w:rsid w:val="5C280F20"/>
    <w:rsid w:val="5C417E11"/>
    <w:rsid w:val="5C5B631F"/>
    <w:rsid w:val="5C75AED9"/>
    <w:rsid w:val="5C777C83"/>
    <w:rsid w:val="5C93D8C1"/>
    <w:rsid w:val="5CA0C155"/>
    <w:rsid w:val="5CA2DF0F"/>
    <w:rsid w:val="5CA7DA66"/>
    <w:rsid w:val="5D1F531C"/>
    <w:rsid w:val="5DA301A6"/>
    <w:rsid w:val="5DA428E8"/>
    <w:rsid w:val="5DD25466"/>
    <w:rsid w:val="5DF73380"/>
    <w:rsid w:val="5E0DF22A"/>
    <w:rsid w:val="5E117F3A"/>
    <w:rsid w:val="5E17C39F"/>
    <w:rsid w:val="5E43161F"/>
    <w:rsid w:val="5E6B8CC1"/>
    <w:rsid w:val="5E7A1BF2"/>
    <w:rsid w:val="5EB3501C"/>
    <w:rsid w:val="5ECDD0CC"/>
    <w:rsid w:val="5EDBE8A6"/>
    <w:rsid w:val="5EFFB0B2"/>
    <w:rsid w:val="5F05E302"/>
    <w:rsid w:val="5F0A7038"/>
    <w:rsid w:val="5F0B4D7F"/>
    <w:rsid w:val="5F0D063F"/>
    <w:rsid w:val="5F2E523F"/>
    <w:rsid w:val="5F398AAE"/>
    <w:rsid w:val="5F75CA87"/>
    <w:rsid w:val="5FB8D795"/>
    <w:rsid w:val="5FD31CE8"/>
    <w:rsid w:val="5FE3ACCF"/>
    <w:rsid w:val="5FFFF58C"/>
    <w:rsid w:val="60252F27"/>
    <w:rsid w:val="60396451"/>
    <w:rsid w:val="60466C59"/>
    <w:rsid w:val="60634839"/>
    <w:rsid w:val="608D7DDE"/>
    <w:rsid w:val="60D4A783"/>
    <w:rsid w:val="60DC5F4D"/>
    <w:rsid w:val="60E166A7"/>
    <w:rsid w:val="6106DD2C"/>
    <w:rsid w:val="611CE030"/>
    <w:rsid w:val="612838B7"/>
    <w:rsid w:val="613C9C8C"/>
    <w:rsid w:val="614FA1A8"/>
    <w:rsid w:val="61724BEB"/>
    <w:rsid w:val="62250C3E"/>
    <w:rsid w:val="622CDB83"/>
    <w:rsid w:val="62476988"/>
    <w:rsid w:val="62580A89"/>
    <w:rsid w:val="625DBF84"/>
    <w:rsid w:val="6260FD76"/>
    <w:rsid w:val="628E55CB"/>
    <w:rsid w:val="629BFA91"/>
    <w:rsid w:val="62CF7057"/>
    <w:rsid w:val="62E683F4"/>
    <w:rsid w:val="62ECA829"/>
    <w:rsid w:val="62F649A9"/>
    <w:rsid w:val="6311E3CB"/>
    <w:rsid w:val="631A3C8E"/>
    <w:rsid w:val="63247E79"/>
    <w:rsid w:val="632BEA22"/>
    <w:rsid w:val="632D66EC"/>
    <w:rsid w:val="6341FBD6"/>
    <w:rsid w:val="6360A259"/>
    <w:rsid w:val="63779ED0"/>
    <w:rsid w:val="63837C6E"/>
    <w:rsid w:val="63854D6E"/>
    <w:rsid w:val="6386093A"/>
    <w:rsid w:val="63C1E493"/>
    <w:rsid w:val="63F59816"/>
    <w:rsid w:val="640A63FA"/>
    <w:rsid w:val="6423A5CE"/>
    <w:rsid w:val="644D1345"/>
    <w:rsid w:val="648AFEE0"/>
    <w:rsid w:val="648C8E21"/>
    <w:rsid w:val="64B1E422"/>
    <w:rsid w:val="64B4B86A"/>
    <w:rsid w:val="64B9A2A2"/>
    <w:rsid w:val="64F36DB0"/>
    <w:rsid w:val="652E8F4D"/>
    <w:rsid w:val="65749F72"/>
    <w:rsid w:val="6578BA9E"/>
    <w:rsid w:val="65F0D682"/>
    <w:rsid w:val="65F55094"/>
    <w:rsid w:val="65F611FC"/>
    <w:rsid w:val="6604FC59"/>
    <w:rsid w:val="6615A08C"/>
    <w:rsid w:val="662B90DE"/>
    <w:rsid w:val="669294C5"/>
    <w:rsid w:val="66BC501C"/>
    <w:rsid w:val="66D7A0CA"/>
    <w:rsid w:val="66FD2409"/>
    <w:rsid w:val="670D1F7D"/>
    <w:rsid w:val="6716D3D8"/>
    <w:rsid w:val="671FD2D9"/>
    <w:rsid w:val="671FDCED"/>
    <w:rsid w:val="6755218D"/>
    <w:rsid w:val="675E9528"/>
    <w:rsid w:val="6772F422"/>
    <w:rsid w:val="677FFCC9"/>
    <w:rsid w:val="67A54A86"/>
    <w:rsid w:val="67AC522C"/>
    <w:rsid w:val="67AEB5CF"/>
    <w:rsid w:val="67C21473"/>
    <w:rsid w:val="67DF455F"/>
    <w:rsid w:val="67E4E812"/>
    <w:rsid w:val="67E8C57F"/>
    <w:rsid w:val="67EC592C"/>
    <w:rsid w:val="67EF03C4"/>
    <w:rsid w:val="680CB766"/>
    <w:rsid w:val="681D4A6A"/>
    <w:rsid w:val="683BDB91"/>
    <w:rsid w:val="684957D5"/>
    <w:rsid w:val="688A624F"/>
    <w:rsid w:val="68A22A1C"/>
    <w:rsid w:val="68AAFEE0"/>
    <w:rsid w:val="68C03555"/>
    <w:rsid w:val="68C0C592"/>
    <w:rsid w:val="68C8E67B"/>
    <w:rsid w:val="68DAB2E2"/>
    <w:rsid w:val="68FB3C59"/>
    <w:rsid w:val="68FF5DB7"/>
    <w:rsid w:val="69320062"/>
    <w:rsid w:val="6947E14E"/>
    <w:rsid w:val="6954090D"/>
    <w:rsid w:val="696FA13C"/>
    <w:rsid w:val="69799A7F"/>
    <w:rsid w:val="69931F16"/>
    <w:rsid w:val="699501EA"/>
    <w:rsid w:val="699BF0C1"/>
    <w:rsid w:val="69E17599"/>
    <w:rsid w:val="6A47509B"/>
    <w:rsid w:val="6A55FF89"/>
    <w:rsid w:val="6A58422B"/>
    <w:rsid w:val="6A63AD6B"/>
    <w:rsid w:val="6A64B6DC"/>
    <w:rsid w:val="6A7500F7"/>
    <w:rsid w:val="6A8305E9"/>
    <w:rsid w:val="6A843E4C"/>
    <w:rsid w:val="6AB040EA"/>
    <w:rsid w:val="6AB2BEEF"/>
    <w:rsid w:val="6B1A0639"/>
    <w:rsid w:val="6B21C3E6"/>
    <w:rsid w:val="6B4ED106"/>
    <w:rsid w:val="6B94E747"/>
    <w:rsid w:val="6BA13583"/>
    <w:rsid w:val="6BCCF8E3"/>
    <w:rsid w:val="6C1108B0"/>
    <w:rsid w:val="6C5AF808"/>
    <w:rsid w:val="6C623560"/>
    <w:rsid w:val="6C672CE8"/>
    <w:rsid w:val="6C6A6DE4"/>
    <w:rsid w:val="6C82BF19"/>
    <w:rsid w:val="6C8D4208"/>
    <w:rsid w:val="6CC7ACDC"/>
    <w:rsid w:val="6CE161A4"/>
    <w:rsid w:val="6D078D6D"/>
    <w:rsid w:val="6D2C5658"/>
    <w:rsid w:val="6D552365"/>
    <w:rsid w:val="6D812508"/>
    <w:rsid w:val="6D963E2C"/>
    <w:rsid w:val="6DB24B29"/>
    <w:rsid w:val="6DBC0AC5"/>
    <w:rsid w:val="6DE6B6C3"/>
    <w:rsid w:val="6DE7E1AC"/>
    <w:rsid w:val="6E1D62C5"/>
    <w:rsid w:val="6EB5C91F"/>
    <w:rsid w:val="6ED8445F"/>
    <w:rsid w:val="6F00C9E7"/>
    <w:rsid w:val="6F05D1AC"/>
    <w:rsid w:val="6F21D8A4"/>
    <w:rsid w:val="6F3F9ADD"/>
    <w:rsid w:val="6F95B5F2"/>
    <w:rsid w:val="6FA851B1"/>
    <w:rsid w:val="6FD607A8"/>
    <w:rsid w:val="700F3247"/>
    <w:rsid w:val="70281A51"/>
    <w:rsid w:val="703F199D"/>
    <w:rsid w:val="70780B3D"/>
    <w:rsid w:val="70986D88"/>
    <w:rsid w:val="70AA01DB"/>
    <w:rsid w:val="70AA9331"/>
    <w:rsid w:val="70BF3E57"/>
    <w:rsid w:val="70C09B32"/>
    <w:rsid w:val="70CFBBD2"/>
    <w:rsid w:val="70D423CE"/>
    <w:rsid w:val="711F4843"/>
    <w:rsid w:val="714F9C86"/>
    <w:rsid w:val="714FCE5C"/>
    <w:rsid w:val="7197CD6E"/>
    <w:rsid w:val="71C2C729"/>
    <w:rsid w:val="71DD0156"/>
    <w:rsid w:val="71ED2220"/>
    <w:rsid w:val="71F28E8F"/>
    <w:rsid w:val="7200DD6D"/>
    <w:rsid w:val="7212A60D"/>
    <w:rsid w:val="72299CAB"/>
    <w:rsid w:val="7230D33D"/>
    <w:rsid w:val="727034C2"/>
    <w:rsid w:val="729D2052"/>
    <w:rsid w:val="729DC262"/>
    <w:rsid w:val="72C40868"/>
    <w:rsid w:val="72DD9CB5"/>
    <w:rsid w:val="72F643EF"/>
    <w:rsid w:val="73146430"/>
    <w:rsid w:val="7327227E"/>
    <w:rsid w:val="73404529"/>
    <w:rsid w:val="7349FB72"/>
    <w:rsid w:val="734D9B1C"/>
    <w:rsid w:val="7375F97F"/>
    <w:rsid w:val="73844214"/>
    <w:rsid w:val="73C7BCCA"/>
    <w:rsid w:val="73D12373"/>
    <w:rsid w:val="73D76240"/>
    <w:rsid w:val="743D81AE"/>
    <w:rsid w:val="74830B3E"/>
    <w:rsid w:val="74C7FDFD"/>
    <w:rsid w:val="74D59D27"/>
    <w:rsid w:val="7516650B"/>
    <w:rsid w:val="752E549E"/>
    <w:rsid w:val="7536DCF2"/>
    <w:rsid w:val="75442652"/>
    <w:rsid w:val="755C0796"/>
    <w:rsid w:val="75B13039"/>
    <w:rsid w:val="75B4B9FD"/>
    <w:rsid w:val="75D0DAFE"/>
    <w:rsid w:val="75EAF2C5"/>
    <w:rsid w:val="760BA78F"/>
    <w:rsid w:val="7612C70C"/>
    <w:rsid w:val="7621BFC2"/>
    <w:rsid w:val="76230DA9"/>
    <w:rsid w:val="7628A6AC"/>
    <w:rsid w:val="764E0C26"/>
    <w:rsid w:val="765779AF"/>
    <w:rsid w:val="767E40FA"/>
    <w:rsid w:val="76819C34"/>
    <w:rsid w:val="76D58F20"/>
    <w:rsid w:val="7736F324"/>
    <w:rsid w:val="7740B98D"/>
    <w:rsid w:val="7769B1C0"/>
    <w:rsid w:val="77C39147"/>
    <w:rsid w:val="77EF3EE8"/>
    <w:rsid w:val="77FF9EBF"/>
    <w:rsid w:val="78141D69"/>
    <w:rsid w:val="785BA3B3"/>
    <w:rsid w:val="788E5C92"/>
    <w:rsid w:val="788ED426"/>
    <w:rsid w:val="78A39BCD"/>
    <w:rsid w:val="78CCC5FD"/>
    <w:rsid w:val="78CD953A"/>
    <w:rsid w:val="78E55E26"/>
    <w:rsid w:val="797C6D44"/>
    <w:rsid w:val="79E2814B"/>
    <w:rsid w:val="7A3A119C"/>
    <w:rsid w:val="7A588723"/>
    <w:rsid w:val="7A8F76D6"/>
    <w:rsid w:val="7A972E39"/>
    <w:rsid w:val="7AC28CB9"/>
    <w:rsid w:val="7AC66C22"/>
    <w:rsid w:val="7AF8E58C"/>
    <w:rsid w:val="7AF947C6"/>
    <w:rsid w:val="7B3C7950"/>
    <w:rsid w:val="7B3E78B7"/>
    <w:rsid w:val="7B47E405"/>
    <w:rsid w:val="7B4FED68"/>
    <w:rsid w:val="7B5304E7"/>
    <w:rsid w:val="7B757901"/>
    <w:rsid w:val="7B849954"/>
    <w:rsid w:val="7B98FABF"/>
    <w:rsid w:val="7B9B046C"/>
    <w:rsid w:val="7BB9B235"/>
    <w:rsid w:val="7BF92035"/>
    <w:rsid w:val="7C0EDD49"/>
    <w:rsid w:val="7C17B81E"/>
    <w:rsid w:val="7C5B90CD"/>
    <w:rsid w:val="7C8F67D0"/>
    <w:rsid w:val="7CB9E785"/>
    <w:rsid w:val="7CC5B442"/>
    <w:rsid w:val="7CD9A966"/>
    <w:rsid w:val="7CF10E53"/>
    <w:rsid w:val="7D1C2878"/>
    <w:rsid w:val="7D348115"/>
    <w:rsid w:val="7D4B5FE3"/>
    <w:rsid w:val="7D5A5783"/>
    <w:rsid w:val="7D883A5F"/>
    <w:rsid w:val="7D91A26E"/>
    <w:rsid w:val="7D9C65ED"/>
    <w:rsid w:val="7DC25393"/>
    <w:rsid w:val="7DD733EF"/>
    <w:rsid w:val="7DDB8C93"/>
    <w:rsid w:val="7DE7C88F"/>
    <w:rsid w:val="7E0DD21F"/>
    <w:rsid w:val="7E1C06B5"/>
    <w:rsid w:val="7E54CC2E"/>
    <w:rsid w:val="7E6217D4"/>
    <w:rsid w:val="7E6ABA3C"/>
    <w:rsid w:val="7E6E89F4"/>
    <w:rsid w:val="7EB42046"/>
    <w:rsid w:val="7EB54E5F"/>
    <w:rsid w:val="7F15F5C2"/>
    <w:rsid w:val="7F65D242"/>
    <w:rsid w:val="7FC12CEC"/>
    <w:rsid w:val="7FDA89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CB766"/>
  <w15:chartTrackingRefBased/>
  <w15:docId w15:val="{2C63892B-0538-4CD7-BEB4-A7994399F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12"/>
    <w:pPr>
      <w:spacing w:after="0" w:line="240" w:lineRule="auto"/>
      <w:jc w:val="both"/>
    </w:pPr>
    <w:rPr>
      <w:rFonts w:ascii="Times New Roman" w:hAnsi="Times New Roman" w:cs="Times New Roman"/>
      <w:lang w:val="en-CA"/>
    </w:rPr>
  </w:style>
  <w:style w:type="paragraph" w:styleId="Heading1">
    <w:name w:val="heading 1"/>
    <w:basedOn w:val="Normal"/>
    <w:next w:val="Normal"/>
    <w:link w:val="Heading1Char"/>
    <w:uiPriority w:val="9"/>
    <w:qFormat/>
    <w:rsid w:val="00E0128A"/>
    <w:pPr>
      <w:outlineLvl w:val="0"/>
    </w:pPr>
    <w:rPr>
      <w:sz w:val="24"/>
      <w:szCs w:val="24"/>
      <w:lang w:val="en-US"/>
    </w:rPr>
  </w:style>
  <w:style w:type="paragraph" w:styleId="Heading2">
    <w:name w:val="heading 2"/>
    <w:basedOn w:val="Heading1"/>
    <w:next w:val="Normal"/>
    <w:link w:val="Heading2Char"/>
    <w:uiPriority w:val="9"/>
    <w:unhideWhenUsed/>
    <w:qFormat/>
    <w:rsid w:val="004A3782"/>
    <w:pPr>
      <w:spacing w:after="120"/>
      <w:outlineLvl w:val="1"/>
    </w:pPr>
  </w:style>
  <w:style w:type="paragraph" w:styleId="Heading3">
    <w:name w:val="heading 3"/>
    <w:basedOn w:val="Heading2"/>
    <w:next w:val="Normal"/>
    <w:link w:val="Heading3Char"/>
    <w:uiPriority w:val="9"/>
    <w:unhideWhenUsed/>
    <w:qFormat/>
    <w:rsid w:val="004A3782"/>
    <w:pPr>
      <w:outlineLvl w:val="2"/>
    </w:pPr>
    <w:rPr>
      <w:noProof/>
    </w:rPr>
  </w:style>
  <w:style w:type="paragraph" w:styleId="Heading4">
    <w:name w:val="heading 4"/>
    <w:basedOn w:val="Heading3"/>
    <w:next w:val="Normal"/>
    <w:link w:val="Heading4Char"/>
    <w:uiPriority w:val="9"/>
    <w:unhideWhenUsed/>
    <w:qFormat/>
    <w:rsid w:val="00E0128A"/>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128A"/>
    <w:rPr>
      <w:rFonts w:ascii="Times New Roman" w:hAnsi="Times New Roman" w:cs="Times New Roman"/>
      <w:sz w:val="24"/>
      <w:szCs w:val="24"/>
    </w:rPr>
  </w:style>
  <w:style w:type="paragraph" w:styleId="NoSpacing">
    <w:name w:val="No Spacing"/>
    <w:uiPriority w:val="1"/>
    <w:qFormat/>
    <w:rsid w:val="004D4791"/>
    <w:pPr>
      <w:spacing w:after="0" w:line="240" w:lineRule="auto"/>
    </w:pPr>
  </w:style>
  <w:style w:type="character" w:customStyle="1" w:styleId="Heading2Char">
    <w:name w:val="Heading 2 Char"/>
    <w:basedOn w:val="DefaultParagraphFont"/>
    <w:link w:val="Heading2"/>
    <w:uiPriority w:val="9"/>
    <w:rsid w:val="004A3782"/>
    <w:rPr>
      <w:rFonts w:ascii="Times New Roman" w:hAnsi="Times New Roman" w:cs="Times New Roman"/>
      <w:sz w:val="24"/>
      <w:szCs w:val="24"/>
    </w:rPr>
  </w:style>
  <w:style w:type="character" w:customStyle="1" w:styleId="Heading3Char">
    <w:name w:val="Heading 3 Char"/>
    <w:basedOn w:val="DefaultParagraphFont"/>
    <w:link w:val="Heading3"/>
    <w:uiPriority w:val="9"/>
    <w:rsid w:val="004A3782"/>
    <w:rPr>
      <w:rFonts w:ascii="Times New Roman" w:hAnsi="Times New Roman" w:cs="Times New Roman"/>
      <w:noProof/>
      <w:sz w:val="24"/>
      <w:szCs w:val="24"/>
    </w:rPr>
  </w:style>
  <w:style w:type="character" w:customStyle="1" w:styleId="Heading4Char">
    <w:name w:val="Heading 4 Char"/>
    <w:basedOn w:val="DefaultParagraphFont"/>
    <w:link w:val="Heading4"/>
    <w:uiPriority w:val="9"/>
    <w:rsid w:val="00E0128A"/>
    <w:rPr>
      <w:rFonts w:ascii="Times New Roman" w:hAnsi="Times New Roman" w:cs="Times New Roman"/>
      <w:sz w:val="24"/>
      <w:szCs w:val="24"/>
    </w:rPr>
  </w:style>
  <w:style w:type="paragraph" w:styleId="TOCHeading">
    <w:name w:val="TOC Heading"/>
    <w:basedOn w:val="Heading1"/>
    <w:next w:val="Normal"/>
    <w:uiPriority w:val="39"/>
    <w:unhideWhenUsed/>
    <w:qFormat/>
    <w:rsid w:val="004A4ADA"/>
    <w:pPr>
      <w:keepNext/>
      <w:keepLines/>
      <w:spacing w:before="240"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A4ADA"/>
    <w:pPr>
      <w:spacing w:after="100"/>
    </w:pPr>
  </w:style>
  <w:style w:type="character" w:styleId="Hyperlink">
    <w:name w:val="Hyperlink"/>
    <w:basedOn w:val="DefaultParagraphFont"/>
    <w:uiPriority w:val="99"/>
    <w:unhideWhenUsed/>
    <w:rsid w:val="004A4ADA"/>
    <w:rPr>
      <w:color w:val="0563C1" w:themeColor="hyperlink"/>
      <w:u w:val="single"/>
    </w:rPr>
  </w:style>
  <w:style w:type="paragraph" w:styleId="TOC2">
    <w:name w:val="toc 2"/>
    <w:basedOn w:val="Normal"/>
    <w:next w:val="Normal"/>
    <w:autoRedefine/>
    <w:uiPriority w:val="39"/>
    <w:unhideWhenUsed/>
    <w:rsid w:val="00DA21A2"/>
    <w:pPr>
      <w:spacing w:after="100"/>
      <w:ind w:left="220"/>
    </w:pPr>
  </w:style>
  <w:style w:type="paragraph" w:styleId="TOC3">
    <w:name w:val="toc 3"/>
    <w:basedOn w:val="Normal"/>
    <w:next w:val="Normal"/>
    <w:autoRedefine/>
    <w:uiPriority w:val="39"/>
    <w:unhideWhenUsed/>
    <w:rsid w:val="00DA21A2"/>
    <w:pPr>
      <w:spacing w:after="100"/>
      <w:ind w:left="440"/>
    </w:pPr>
  </w:style>
  <w:style w:type="paragraph" w:styleId="ListParagraph">
    <w:name w:val="List Paragraph"/>
    <w:basedOn w:val="Normal"/>
    <w:uiPriority w:val="34"/>
    <w:qFormat/>
    <w:rsid w:val="007711DE"/>
    <w:pPr>
      <w:ind w:left="720"/>
      <w:contextualSpacing/>
    </w:pPr>
  </w:style>
  <w:style w:type="character" w:styleId="UnresolvedMention">
    <w:name w:val="Unresolved Mention"/>
    <w:basedOn w:val="DefaultParagraphFont"/>
    <w:uiPriority w:val="99"/>
    <w:semiHidden/>
    <w:unhideWhenUsed/>
    <w:rsid w:val="00331CAA"/>
    <w:rPr>
      <w:color w:val="605E5C"/>
      <w:shd w:val="clear" w:color="auto" w:fill="E1DFDD"/>
    </w:rPr>
  </w:style>
  <w:style w:type="paragraph" w:styleId="Caption">
    <w:name w:val="caption"/>
    <w:basedOn w:val="Normal"/>
    <w:next w:val="Normal"/>
    <w:uiPriority w:val="35"/>
    <w:unhideWhenUsed/>
    <w:qFormat/>
    <w:rsid w:val="00393B82"/>
    <w:pPr>
      <w:spacing w:after="200"/>
    </w:pPr>
    <w:rPr>
      <w:i/>
      <w:iCs/>
      <w:color w:val="44546A" w:themeColor="text2"/>
      <w:sz w:val="18"/>
      <w:szCs w:val="18"/>
    </w:rPr>
  </w:style>
  <w:style w:type="paragraph" w:styleId="Header">
    <w:name w:val="header"/>
    <w:basedOn w:val="Normal"/>
    <w:link w:val="HeaderChar"/>
    <w:uiPriority w:val="99"/>
    <w:unhideWhenUsed/>
    <w:rsid w:val="00911FDD"/>
    <w:pPr>
      <w:tabs>
        <w:tab w:val="center" w:pos="4680"/>
        <w:tab w:val="right" w:pos="9360"/>
      </w:tabs>
    </w:pPr>
  </w:style>
  <w:style w:type="character" w:customStyle="1" w:styleId="HeaderChar">
    <w:name w:val="Header Char"/>
    <w:basedOn w:val="DefaultParagraphFont"/>
    <w:link w:val="Header"/>
    <w:uiPriority w:val="99"/>
    <w:rsid w:val="00911FDD"/>
    <w:rPr>
      <w:rFonts w:ascii="Times New Roman" w:hAnsi="Times New Roman" w:cs="Times New Roman"/>
      <w:lang w:val="en-CA"/>
    </w:rPr>
  </w:style>
  <w:style w:type="paragraph" w:styleId="Footer">
    <w:name w:val="footer"/>
    <w:basedOn w:val="Normal"/>
    <w:link w:val="FooterChar"/>
    <w:uiPriority w:val="99"/>
    <w:unhideWhenUsed/>
    <w:rsid w:val="00911FDD"/>
    <w:pPr>
      <w:tabs>
        <w:tab w:val="center" w:pos="4680"/>
        <w:tab w:val="right" w:pos="9360"/>
      </w:tabs>
    </w:pPr>
  </w:style>
  <w:style w:type="character" w:customStyle="1" w:styleId="FooterChar">
    <w:name w:val="Footer Char"/>
    <w:basedOn w:val="DefaultParagraphFont"/>
    <w:link w:val="Footer"/>
    <w:uiPriority w:val="99"/>
    <w:rsid w:val="00911FDD"/>
    <w:rPr>
      <w:rFonts w:ascii="Times New Roman" w:hAnsi="Times New Roman" w:cs="Times New Roman"/>
      <w:lang w:val="en-CA"/>
    </w:rPr>
  </w:style>
  <w:style w:type="table" w:styleId="TableGrid">
    <w:name w:val="Table Grid"/>
    <w:basedOn w:val="TableNormal"/>
    <w:uiPriority w:val="59"/>
    <w:rsid w:val="00911FD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sid w:val="00911FDD"/>
    <w:rPr>
      <w:vertAlign w:val="superscript"/>
    </w:rPr>
  </w:style>
  <w:style w:type="character" w:customStyle="1" w:styleId="FootnoteTextChar">
    <w:name w:val="Footnote Text Char"/>
    <w:basedOn w:val="DefaultParagraphFont"/>
    <w:link w:val="FootnoteText"/>
    <w:uiPriority w:val="99"/>
    <w:rsid w:val="00911FDD"/>
    <w:rPr>
      <w:sz w:val="20"/>
      <w:szCs w:val="20"/>
    </w:rPr>
  </w:style>
  <w:style w:type="paragraph" w:styleId="FootnoteText">
    <w:name w:val="footnote text"/>
    <w:basedOn w:val="Normal"/>
    <w:link w:val="FootnoteTextChar"/>
    <w:uiPriority w:val="99"/>
    <w:unhideWhenUsed/>
    <w:rsid w:val="00911FDD"/>
    <w:rPr>
      <w:rFonts w:asciiTheme="minorHAnsi" w:hAnsiTheme="minorHAnsi" w:cstheme="minorBidi"/>
      <w:sz w:val="20"/>
      <w:szCs w:val="20"/>
      <w:lang w:val="en-US"/>
    </w:rPr>
  </w:style>
  <w:style w:type="character" w:customStyle="1" w:styleId="FootnoteTextChar1">
    <w:name w:val="Footnote Text Char1"/>
    <w:basedOn w:val="DefaultParagraphFont"/>
    <w:uiPriority w:val="99"/>
    <w:semiHidden/>
    <w:rsid w:val="00911FDD"/>
    <w:rPr>
      <w:rFonts w:ascii="Times New Roman" w:hAnsi="Times New Roman" w:cs="Times New Roman"/>
      <w:sz w:val="20"/>
      <w:szCs w:val="20"/>
      <w:lang w:val="en-CA"/>
    </w:rPr>
  </w:style>
  <w:style w:type="character" w:styleId="CommentReference">
    <w:name w:val="annotation reference"/>
    <w:basedOn w:val="DefaultParagraphFont"/>
    <w:uiPriority w:val="99"/>
    <w:semiHidden/>
    <w:unhideWhenUsed/>
    <w:rsid w:val="000A3082"/>
    <w:rPr>
      <w:sz w:val="16"/>
      <w:szCs w:val="16"/>
    </w:rPr>
  </w:style>
  <w:style w:type="paragraph" w:styleId="CommentText">
    <w:name w:val="annotation text"/>
    <w:basedOn w:val="Normal"/>
    <w:link w:val="CommentTextChar"/>
    <w:uiPriority w:val="99"/>
    <w:unhideWhenUsed/>
    <w:rsid w:val="000A3082"/>
    <w:rPr>
      <w:sz w:val="20"/>
      <w:szCs w:val="20"/>
    </w:rPr>
  </w:style>
  <w:style w:type="character" w:customStyle="1" w:styleId="CommentTextChar">
    <w:name w:val="Comment Text Char"/>
    <w:basedOn w:val="DefaultParagraphFont"/>
    <w:link w:val="CommentText"/>
    <w:uiPriority w:val="99"/>
    <w:rsid w:val="000A3082"/>
    <w:rPr>
      <w:rFonts w:ascii="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0A3082"/>
    <w:rPr>
      <w:b/>
      <w:bCs/>
    </w:rPr>
  </w:style>
  <w:style w:type="character" w:customStyle="1" w:styleId="CommentSubjectChar">
    <w:name w:val="Comment Subject Char"/>
    <w:basedOn w:val="CommentTextChar"/>
    <w:link w:val="CommentSubject"/>
    <w:uiPriority w:val="99"/>
    <w:semiHidden/>
    <w:rsid w:val="000A3082"/>
    <w:rPr>
      <w:rFonts w:ascii="Times New Roman" w:hAnsi="Times New Roman" w:cs="Times New Roman"/>
      <w:b/>
      <w:bCs/>
      <w:sz w:val="20"/>
      <w:szCs w:val="20"/>
      <w:lang w:val="en-CA"/>
    </w:rPr>
  </w:style>
  <w:style w:type="paragraph" w:styleId="Revision">
    <w:name w:val="Revision"/>
    <w:hidden/>
    <w:uiPriority w:val="99"/>
    <w:semiHidden/>
    <w:rsid w:val="002F5025"/>
    <w:pPr>
      <w:spacing w:after="0" w:line="240" w:lineRule="auto"/>
    </w:pPr>
    <w:rPr>
      <w:rFonts w:ascii="Times New Roman" w:hAnsi="Times New Roman" w:cs="Times New Roman"/>
      <w:lang w:val="en-CA"/>
    </w:rPr>
  </w:style>
  <w:style w:type="paragraph" w:styleId="ListBullet">
    <w:name w:val="List Bullet"/>
    <w:basedOn w:val="Normal"/>
    <w:uiPriority w:val="99"/>
    <w:unhideWhenUsed/>
    <w:rsid w:val="007B6CC9"/>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601850">
      <w:bodyDiv w:val="1"/>
      <w:marLeft w:val="0"/>
      <w:marRight w:val="0"/>
      <w:marTop w:val="0"/>
      <w:marBottom w:val="0"/>
      <w:divBdr>
        <w:top w:val="none" w:sz="0" w:space="0" w:color="auto"/>
        <w:left w:val="none" w:sz="0" w:space="0" w:color="auto"/>
        <w:bottom w:val="none" w:sz="0" w:space="0" w:color="auto"/>
        <w:right w:val="none" w:sz="0" w:space="0" w:color="auto"/>
      </w:divBdr>
      <w:divsChild>
        <w:div w:id="1587422993">
          <w:marLeft w:val="0"/>
          <w:marRight w:val="0"/>
          <w:marTop w:val="0"/>
          <w:marBottom w:val="0"/>
          <w:divBdr>
            <w:top w:val="none" w:sz="0" w:space="0" w:color="auto"/>
            <w:left w:val="none" w:sz="0" w:space="0" w:color="auto"/>
            <w:bottom w:val="none" w:sz="0" w:space="0" w:color="auto"/>
            <w:right w:val="none" w:sz="0" w:space="0" w:color="auto"/>
          </w:divBdr>
          <w:divsChild>
            <w:div w:id="11590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doi.org/10.5281/zenodo.3935636" TargetMode="External"/><Relationship Id="rId50" Type="http://schemas.openxmlformats.org/officeDocument/2006/relationships/hyperlink" Target="https://proceedings.mlr.press/v116/liu20a.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adni.loni.usc.edu/wp-content/uploads/how_to_apply/ADNI_Acknowledgement_List.pdf" TargetMode="External"/><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hyperlink" Target="https://doi.org/10.1109/ACCESS.2022.3204395"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38/s41598-022-2067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3BF39-8776-42D0-853A-5CE35ADEC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7774</Words>
  <Characters>44317</Characters>
  <Application>Microsoft Office Word</Application>
  <DocSecurity>4</DocSecurity>
  <Lines>369</Lines>
  <Paragraphs>103</Paragraphs>
  <ScaleCrop>false</ScaleCrop>
  <Company/>
  <LinksUpToDate>false</LinksUpToDate>
  <CharactersWithSpaces>51988</CharactersWithSpaces>
  <SharedDoc>false</SharedDoc>
  <HLinks>
    <vt:vector size="186" baseType="variant">
      <vt:variant>
        <vt:i4>3211373</vt:i4>
      </vt:variant>
      <vt:variant>
        <vt:i4>171</vt:i4>
      </vt:variant>
      <vt:variant>
        <vt:i4>0</vt:i4>
      </vt:variant>
      <vt:variant>
        <vt:i4>5</vt:i4>
      </vt:variant>
      <vt:variant>
        <vt:lpwstr>https://proceedings.mlr.press/v116/liu20a.html</vt:lpwstr>
      </vt:variant>
      <vt:variant>
        <vt:lpwstr/>
      </vt:variant>
      <vt:variant>
        <vt:i4>6488113</vt:i4>
      </vt:variant>
      <vt:variant>
        <vt:i4>168</vt:i4>
      </vt:variant>
      <vt:variant>
        <vt:i4>0</vt:i4>
      </vt:variant>
      <vt:variant>
        <vt:i4>5</vt:i4>
      </vt:variant>
      <vt:variant>
        <vt:lpwstr>https://doi.org/10.1038/s41598-022-20674-x</vt:lpwstr>
      </vt:variant>
      <vt:variant>
        <vt:lpwstr/>
      </vt:variant>
      <vt:variant>
        <vt:i4>7798847</vt:i4>
      </vt:variant>
      <vt:variant>
        <vt:i4>165</vt:i4>
      </vt:variant>
      <vt:variant>
        <vt:i4>0</vt:i4>
      </vt:variant>
      <vt:variant>
        <vt:i4>5</vt:i4>
      </vt:variant>
      <vt:variant>
        <vt:lpwstr>https://doi.org/10.1109/ACCESS.2022.3204395</vt:lpwstr>
      </vt:variant>
      <vt:variant>
        <vt:lpwstr/>
      </vt:variant>
      <vt:variant>
        <vt:i4>7995448</vt:i4>
      </vt:variant>
      <vt:variant>
        <vt:i4>162</vt:i4>
      </vt:variant>
      <vt:variant>
        <vt:i4>0</vt:i4>
      </vt:variant>
      <vt:variant>
        <vt:i4>5</vt:i4>
      </vt:variant>
      <vt:variant>
        <vt:lpwstr>https://doi.org/10.5281/zenodo.3935636</vt:lpwstr>
      </vt:variant>
      <vt:variant>
        <vt:lpwstr/>
      </vt:variant>
      <vt:variant>
        <vt:i4>1441823</vt:i4>
      </vt:variant>
      <vt:variant>
        <vt:i4>159</vt:i4>
      </vt:variant>
      <vt:variant>
        <vt:i4>0</vt:i4>
      </vt:variant>
      <vt:variant>
        <vt:i4>5</vt:i4>
      </vt:variant>
      <vt:variant>
        <vt:lpwstr>http://adni.loni.usc.edu/wp-content/uploads/how_to_apply/ADNI_Acknowledgement_List.pdf</vt:lpwstr>
      </vt:variant>
      <vt:variant>
        <vt:lpwstr/>
      </vt:variant>
      <vt:variant>
        <vt:i4>1835061</vt:i4>
      </vt:variant>
      <vt:variant>
        <vt:i4>152</vt:i4>
      </vt:variant>
      <vt:variant>
        <vt:i4>0</vt:i4>
      </vt:variant>
      <vt:variant>
        <vt:i4>5</vt:i4>
      </vt:variant>
      <vt:variant>
        <vt:lpwstr/>
      </vt:variant>
      <vt:variant>
        <vt:lpwstr>_Toc153628505</vt:lpwstr>
      </vt:variant>
      <vt:variant>
        <vt:i4>1835061</vt:i4>
      </vt:variant>
      <vt:variant>
        <vt:i4>146</vt:i4>
      </vt:variant>
      <vt:variant>
        <vt:i4>0</vt:i4>
      </vt:variant>
      <vt:variant>
        <vt:i4>5</vt:i4>
      </vt:variant>
      <vt:variant>
        <vt:lpwstr/>
      </vt:variant>
      <vt:variant>
        <vt:lpwstr>_Toc153628504</vt:lpwstr>
      </vt:variant>
      <vt:variant>
        <vt:i4>1835061</vt:i4>
      </vt:variant>
      <vt:variant>
        <vt:i4>140</vt:i4>
      </vt:variant>
      <vt:variant>
        <vt:i4>0</vt:i4>
      </vt:variant>
      <vt:variant>
        <vt:i4>5</vt:i4>
      </vt:variant>
      <vt:variant>
        <vt:lpwstr/>
      </vt:variant>
      <vt:variant>
        <vt:lpwstr>_Toc153628503</vt:lpwstr>
      </vt:variant>
      <vt:variant>
        <vt:i4>1835061</vt:i4>
      </vt:variant>
      <vt:variant>
        <vt:i4>134</vt:i4>
      </vt:variant>
      <vt:variant>
        <vt:i4>0</vt:i4>
      </vt:variant>
      <vt:variant>
        <vt:i4>5</vt:i4>
      </vt:variant>
      <vt:variant>
        <vt:lpwstr/>
      </vt:variant>
      <vt:variant>
        <vt:lpwstr>_Toc153628502</vt:lpwstr>
      </vt:variant>
      <vt:variant>
        <vt:i4>1835061</vt:i4>
      </vt:variant>
      <vt:variant>
        <vt:i4>128</vt:i4>
      </vt:variant>
      <vt:variant>
        <vt:i4>0</vt:i4>
      </vt:variant>
      <vt:variant>
        <vt:i4>5</vt:i4>
      </vt:variant>
      <vt:variant>
        <vt:lpwstr/>
      </vt:variant>
      <vt:variant>
        <vt:lpwstr>_Toc153628501</vt:lpwstr>
      </vt:variant>
      <vt:variant>
        <vt:i4>1835061</vt:i4>
      </vt:variant>
      <vt:variant>
        <vt:i4>122</vt:i4>
      </vt:variant>
      <vt:variant>
        <vt:i4>0</vt:i4>
      </vt:variant>
      <vt:variant>
        <vt:i4>5</vt:i4>
      </vt:variant>
      <vt:variant>
        <vt:lpwstr/>
      </vt:variant>
      <vt:variant>
        <vt:lpwstr>_Toc153628500</vt:lpwstr>
      </vt:variant>
      <vt:variant>
        <vt:i4>1376308</vt:i4>
      </vt:variant>
      <vt:variant>
        <vt:i4>116</vt:i4>
      </vt:variant>
      <vt:variant>
        <vt:i4>0</vt:i4>
      </vt:variant>
      <vt:variant>
        <vt:i4>5</vt:i4>
      </vt:variant>
      <vt:variant>
        <vt:lpwstr/>
      </vt:variant>
      <vt:variant>
        <vt:lpwstr>_Toc153628499</vt:lpwstr>
      </vt:variant>
      <vt:variant>
        <vt:i4>1376308</vt:i4>
      </vt:variant>
      <vt:variant>
        <vt:i4>110</vt:i4>
      </vt:variant>
      <vt:variant>
        <vt:i4>0</vt:i4>
      </vt:variant>
      <vt:variant>
        <vt:i4>5</vt:i4>
      </vt:variant>
      <vt:variant>
        <vt:lpwstr/>
      </vt:variant>
      <vt:variant>
        <vt:lpwstr>_Toc153628498</vt:lpwstr>
      </vt:variant>
      <vt:variant>
        <vt:i4>1376308</vt:i4>
      </vt:variant>
      <vt:variant>
        <vt:i4>104</vt:i4>
      </vt:variant>
      <vt:variant>
        <vt:i4>0</vt:i4>
      </vt:variant>
      <vt:variant>
        <vt:i4>5</vt:i4>
      </vt:variant>
      <vt:variant>
        <vt:lpwstr/>
      </vt:variant>
      <vt:variant>
        <vt:lpwstr>_Toc153628497</vt:lpwstr>
      </vt:variant>
      <vt:variant>
        <vt:i4>1376308</vt:i4>
      </vt:variant>
      <vt:variant>
        <vt:i4>98</vt:i4>
      </vt:variant>
      <vt:variant>
        <vt:i4>0</vt:i4>
      </vt:variant>
      <vt:variant>
        <vt:i4>5</vt:i4>
      </vt:variant>
      <vt:variant>
        <vt:lpwstr/>
      </vt:variant>
      <vt:variant>
        <vt:lpwstr>_Toc153628496</vt:lpwstr>
      </vt:variant>
      <vt:variant>
        <vt:i4>1376308</vt:i4>
      </vt:variant>
      <vt:variant>
        <vt:i4>92</vt:i4>
      </vt:variant>
      <vt:variant>
        <vt:i4>0</vt:i4>
      </vt:variant>
      <vt:variant>
        <vt:i4>5</vt:i4>
      </vt:variant>
      <vt:variant>
        <vt:lpwstr/>
      </vt:variant>
      <vt:variant>
        <vt:lpwstr>_Toc153628495</vt:lpwstr>
      </vt:variant>
      <vt:variant>
        <vt:i4>1376308</vt:i4>
      </vt:variant>
      <vt:variant>
        <vt:i4>86</vt:i4>
      </vt:variant>
      <vt:variant>
        <vt:i4>0</vt:i4>
      </vt:variant>
      <vt:variant>
        <vt:i4>5</vt:i4>
      </vt:variant>
      <vt:variant>
        <vt:lpwstr/>
      </vt:variant>
      <vt:variant>
        <vt:lpwstr>_Toc153628494</vt:lpwstr>
      </vt:variant>
      <vt:variant>
        <vt:i4>1376308</vt:i4>
      </vt:variant>
      <vt:variant>
        <vt:i4>80</vt:i4>
      </vt:variant>
      <vt:variant>
        <vt:i4>0</vt:i4>
      </vt:variant>
      <vt:variant>
        <vt:i4>5</vt:i4>
      </vt:variant>
      <vt:variant>
        <vt:lpwstr/>
      </vt:variant>
      <vt:variant>
        <vt:lpwstr>_Toc153628493</vt:lpwstr>
      </vt:variant>
      <vt:variant>
        <vt:i4>1376308</vt:i4>
      </vt:variant>
      <vt:variant>
        <vt:i4>74</vt:i4>
      </vt:variant>
      <vt:variant>
        <vt:i4>0</vt:i4>
      </vt:variant>
      <vt:variant>
        <vt:i4>5</vt:i4>
      </vt:variant>
      <vt:variant>
        <vt:lpwstr/>
      </vt:variant>
      <vt:variant>
        <vt:lpwstr>_Toc153628492</vt:lpwstr>
      </vt:variant>
      <vt:variant>
        <vt:i4>1376308</vt:i4>
      </vt:variant>
      <vt:variant>
        <vt:i4>68</vt:i4>
      </vt:variant>
      <vt:variant>
        <vt:i4>0</vt:i4>
      </vt:variant>
      <vt:variant>
        <vt:i4>5</vt:i4>
      </vt:variant>
      <vt:variant>
        <vt:lpwstr/>
      </vt:variant>
      <vt:variant>
        <vt:lpwstr>_Toc153628491</vt:lpwstr>
      </vt:variant>
      <vt:variant>
        <vt:i4>1376308</vt:i4>
      </vt:variant>
      <vt:variant>
        <vt:i4>62</vt:i4>
      </vt:variant>
      <vt:variant>
        <vt:i4>0</vt:i4>
      </vt:variant>
      <vt:variant>
        <vt:i4>5</vt:i4>
      </vt:variant>
      <vt:variant>
        <vt:lpwstr/>
      </vt:variant>
      <vt:variant>
        <vt:lpwstr>_Toc153628490</vt:lpwstr>
      </vt:variant>
      <vt:variant>
        <vt:i4>1310772</vt:i4>
      </vt:variant>
      <vt:variant>
        <vt:i4>56</vt:i4>
      </vt:variant>
      <vt:variant>
        <vt:i4>0</vt:i4>
      </vt:variant>
      <vt:variant>
        <vt:i4>5</vt:i4>
      </vt:variant>
      <vt:variant>
        <vt:lpwstr/>
      </vt:variant>
      <vt:variant>
        <vt:lpwstr>_Toc153628489</vt:lpwstr>
      </vt:variant>
      <vt:variant>
        <vt:i4>1310772</vt:i4>
      </vt:variant>
      <vt:variant>
        <vt:i4>50</vt:i4>
      </vt:variant>
      <vt:variant>
        <vt:i4>0</vt:i4>
      </vt:variant>
      <vt:variant>
        <vt:i4>5</vt:i4>
      </vt:variant>
      <vt:variant>
        <vt:lpwstr/>
      </vt:variant>
      <vt:variant>
        <vt:lpwstr>_Toc153628488</vt:lpwstr>
      </vt:variant>
      <vt:variant>
        <vt:i4>1310772</vt:i4>
      </vt:variant>
      <vt:variant>
        <vt:i4>44</vt:i4>
      </vt:variant>
      <vt:variant>
        <vt:i4>0</vt:i4>
      </vt:variant>
      <vt:variant>
        <vt:i4>5</vt:i4>
      </vt:variant>
      <vt:variant>
        <vt:lpwstr/>
      </vt:variant>
      <vt:variant>
        <vt:lpwstr>_Toc153628487</vt:lpwstr>
      </vt:variant>
      <vt:variant>
        <vt:i4>1310772</vt:i4>
      </vt:variant>
      <vt:variant>
        <vt:i4>38</vt:i4>
      </vt:variant>
      <vt:variant>
        <vt:i4>0</vt:i4>
      </vt:variant>
      <vt:variant>
        <vt:i4>5</vt:i4>
      </vt:variant>
      <vt:variant>
        <vt:lpwstr/>
      </vt:variant>
      <vt:variant>
        <vt:lpwstr>_Toc153628486</vt:lpwstr>
      </vt:variant>
      <vt:variant>
        <vt:i4>1310772</vt:i4>
      </vt:variant>
      <vt:variant>
        <vt:i4>32</vt:i4>
      </vt:variant>
      <vt:variant>
        <vt:i4>0</vt:i4>
      </vt:variant>
      <vt:variant>
        <vt:i4>5</vt:i4>
      </vt:variant>
      <vt:variant>
        <vt:lpwstr/>
      </vt:variant>
      <vt:variant>
        <vt:lpwstr>_Toc153628485</vt:lpwstr>
      </vt:variant>
      <vt:variant>
        <vt:i4>1310772</vt:i4>
      </vt:variant>
      <vt:variant>
        <vt:i4>26</vt:i4>
      </vt:variant>
      <vt:variant>
        <vt:i4>0</vt:i4>
      </vt:variant>
      <vt:variant>
        <vt:i4>5</vt:i4>
      </vt:variant>
      <vt:variant>
        <vt:lpwstr/>
      </vt:variant>
      <vt:variant>
        <vt:lpwstr>_Toc153628484</vt:lpwstr>
      </vt:variant>
      <vt:variant>
        <vt:i4>1310772</vt:i4>
      </vt:variant>
      <vt:variant>
        <vt:i4>20</vt:i4>
      </vt:variant>
      <vt:variant>
        <vt:i4>0</vt:i4>
      </vt:variant>
      <vt:variant>
        <vt:i4>5</vt:i4>
      </vt:variant>
      <vt:variant>
        <vt:lpwstr/>
      </vt:variant>
      <vt:variant>
        <vt:lpwstr>_Toc153628483</vt:lpwstr>
      </vt:variant>
      <vt:variant>
        <vt:i4>1310772</vt:i4>
      </vt:variant>
      <vt:variant>
        <vt:i4>14</vt:i4>
      </vt:variant>
      <vt:variant>
        <vt:i4>0</vt:i4>
      </vt:variant>
      <vt:variant>
        <vt:i4>5</vt:i4>
      </vt:variant>
      <vt:variant>
        <vt:lpwstr/>
      </vt:variant>
      <vt:variant>
        <vt:lpwstr>_Toc153628482</vt:lpwstr>
      </vt:variant>
      <vt:variant>
        <vt:i4>1310772</vt:i4>
      </vt:variant>
      <vt:variant>
        <vt:i4>8</vt:i4>
      </vt:variant>
      <vt:variant>
        <vt:i4>0</vt:i4>
      </vt:variant>
      <vt:variant>
        <vt:i4>5</vt:i4>
      </vt:variant>
      <vt:variant>
        <vt:lpwstr/>
      </vt:variant>
      <vt:variant>
        <vt:lpwstr>_Toc153628481</vt:lpwstr>
      </vt:variant>
      <vt:variant>
        <vt:i4>1310772</vt:i4>
      </vt:variant>
      <vt:variant>
        <vt:i4>2</vt:i4>
      </vt:variant>
      <vt:variant>
        <vt:i4>0</vt:i4>
      </vt:variant>
      <vt:variant>
        <vt:i4>5</vt:i4>
      </vt:variant>
      <vt:variant>
        <vt:lpwstr/>
      </vt:variant>
      <vt:variant>
        <vt:lpwstr>_Toc153628480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Sandrine Soucy</dc:creator>
  <cp:keywords/>
  <dc:description/>
  <cp:lastModifiedBy>Kyna Crumley</cp:lastModifiedBy>
  <cp:revision>775</cp:revision>
  <dcterms:created xsi:type="dcterms:W3CDTF">2023-12-09T04:06:00Z</dcterms:created>
  <dcterms:modified xsi:type="dcterms:W3CDTF">2023-12-17T03:26:00Z</dcterms:modified>
</cp:coreProperties>
</file>