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21B" w:rsidRDefault="00D6421B">
      <w:pPr>
        <w:rPr>
          <w:b/>
          <w:color w:val="1F4E79" w:themeColor="accent1" w:themeShade="80"/>
          <w:sz w:val="72"/>
          <w:szCs w:val="72"/>
          <w:u w:val="single"/>
        </w:rPr>
      </w:pPr>
    </w:p>
    <w:p w:rsidR="001E528B" w:rsidRPr="00A81BDD" w:rsidRDefault="001E528B">
      <w:pPr>
        <w:rPr>
          <w:b/>
          <w:color w:val="1F4E79" w:themeColor="accent1" w:themeShade="80"/>
          <w:sz w:val="72"/>
          <w:szCs w:val="72"/>
          <w:u w:val="single"/>
        </w:rPr>
      </w:pPr>
      <w:r w:rsidRPr="00D6421B">
        <w:rPr>
          <w:b/>
          <w:color w:val="1F4E79" w:themeColor="accent1" w:themeShade="80"/>
          <w:sz w:val="72"/>
          <w:szCs w:val="72"/>
          <w:u w:val="single"/>
        </w:rPr>
        <w:t>Propositions des membres</w:t>
      </w:r>
    </w:p>
    <w:p w:rsidR="00470C9A" w:rsidRDefault="00B316C9">
      <w:r>
        <w:t>A l’issu</w:t>
      </w:r>
      <w:r w:rsidR="00A81BDD">
        <w:t xml:space="preserve"> de la formation en « How to sell »</w:t>
      </w:r>
      <w:r w:rsidR="003D1EFE">
        <w:t>, les propositions suivantes ont été faites par les membres quant au travail que pourra accomplir AIESEC SU UTH avec les différents tiers cités en dessous :</w:t>
      </w:r>
    </w:p>
    <w:p w:rsidR="0065097D" w:rsidRPr="00D81663" w:rsidRDefault="0065097D">
      <w:pPr>
        <w:rPr>
          <w:rFonts w:ascii="Georgia" w:hAnsi="Georgia"/>
          <w:b/>
          <w:color w:val="1F4E79" w:themeColor="accent1" w:themeShade="80"/>
          <w:sz w:val="28"/>
          <w:szCs w:val="28"/>
          <w:u w:val="single"/>
        </w:rPr>
      </w:pPr>
      <w:r w:rsidRPr="00D81663">
        <w:rPr>
          <w:rFonts w:ascii="Georgia" w:hAnsi="Georgia"/>
          <w:b/>
          <w:color w:val="1F4E79" w:themeColor="accent1" w:themeShade="80"/>
          <w:sz w:val="28"/>
          <w:szCs w:val="28"/>
          <w:u w:val="single"/>
        </w:rPr>
        <w:t>Pour le département MAC :</w:t>
      </w:r>
      <w:r w:rsidR="00D6421B" w:rsidRPr="00D81663">
        <w:rPr>
          <w:rFonts w:ascii="Georgia" w:hAnsi="Georgia"/>
          <w:noProof/>
          <w:color w:val="1F4E79" w:themeColor="accent1" w:themeShade="80"/>
          <w:sz w:val="28"/>
          <w:szCs w:val="28"/>
          <w:lang w:eastAsia="fr-FR"/>
        </w:rPr>
        <w:t xml:space="preserve"> </w:t>
      </w:r>
    </w:p>
    <w:p w:rsidR="0065097D" w:rsidRPr="00E61514" w:rsidRDefault="005E54CC" w:rsidP="0065097D">
      <w:pPr>
        <w:pStyle w:val="Paragraphedeliste"/>
        <w:numPr>
          <w:ilvl w:val="0"/>
          <w:numId w:val="1"/>
        </w:numPr>
        <w:rPr>
          <w:rFonts w:ascii="Georgia" w:hAnsi="Georgia"/>
          <w:color w:val="2E74B5" w:themeColor="accent1" w:themeShade="BF"/>
        </w:rPr>
      </w:pPr>
      <w:r w:rsidRPr="00E61514">
        <w:rPr>
          <w:rFonts w:ascii="Georgia" w:hAnsi="Georgia"/>
          <w:color w:val="2E74B5" w:themeColor="accent1" w:themeShade="BF"/>
        </w:rPr>
        <w:t>Radio : Thiès Info, RSI, RFM, Sud Fm</w:t>
      </w:r>
    </w:p>
    <w:p w:rsidR="005E54CC" w:rsidRPr="00E61514" w:rsidRDefault="005E54CC" w:rsidP="0065097D">
      <w:pPr>
        <w:pStyle w:val="Paragraphedeliste"/>
        <w:numPr>
          <w:ilvl w:val="0"/>
          <w:numId w:val="1"/>
        </w:numPr>
        <w:rPr>
          <w:rFonts w:ascii="Georgia" w:hAnsi="Georgia"/>
          <w:color w:val="2E74B5" w:themeColor="accent1" w:themeShade="BF"/>
        </w:rPr>
      </w:pPr>
      <w:r w:rsidRPr="00E61514">
        <w:rPr>
          <w:rFonts w:ascii="Georgia" w:hAnsi="Georgia"/>
          <w:color w:val="2E74B5" w:themeColor="accent1" w:themeShade="BF"/>
        </w:rPr>
        <w:t xml:space="preserve">Réseaux sociaux : </w:t>
      </w:r>
      <w:r w:rsidR="003D1EFE" w:rsidRPr="00E61514">
        <w:rPr>
          <w:rFonts w:ascii="Georgia" w:hAnsi="Georgia"/>
          <w:color w:val="2E74B5" w:themeColor="accent1" w:themeShade="BF"/>
        </w:rPr>
        <w:t>YouTube</w:t>
      </w:r>
      <w:r w:rsidRPr="00E61514">
        <w:rPr>
          <w:rFonts w:ascii="Georgia" w:hAnsi="Georgia"/>
          <w:color w:val="2E74B5" w:themeColor="accent1" w:themeShade="BF"/>
        </w:rPr>
        <w:t>, Facebook</w:t>
      </w:r>
      <w:r w:rsidR="003D1EFE" w:rsidRPr="00E61514">
        <w:rPr>
          <w:rFonts w:ascii="Georgia" w:hAnsi="Georgia"/>
          <w:color w:val="2E74B5" w:themeColor="accent1" w:themeShade="BF"/>
        </w:rPr>
        <w:t>, WhatsA</w:t>
      </w:r>
      <w:r w:rsidRPr="00E61514">
        <w:rPr>
          <w:rFonts w:ascii="Georgia" w:hAnsi="Georgia"/>
          <w:color w:val="2E74B5" w:themeColor="accent1" w:themeShade="BF"/>
        </w:rPr>
        <w:t>pp, Twitter</w:t>
      </w:r>
    </w:p>
    <w:p w:rsidR="005E54CC" w:rsidRDefault="005E54CC" w:rsidP="0065097D">
      <w:pPr>
        <w:pStyle w:val="Paragraphedeliste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Groupe de presse : Presse UT, Presse des écoles de formations</w:t>
      </w:r>
    </w:p>
    <w:p w:rsidR="000C27FD" w:rsidRDefault="000C27FD" w:rsidP="0065097D">
      <w:pPr>
        <w:pStyle w:val="Paragraphedeliste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Entreprises :</w:t>
      </w:r>
      <w:r w:rsidR="003D1EFE">
        <w:rPr>
          <w:rFonts w:ascii="Georgia" w:hAnsi="Georgia"/>
        </w:rPr>
        <w:t xml:space="preserve"> Mbaye Singer, Thiè</w:t>
      </w:r>
      <w:r>
        <w:rPr>
          <w:rFonts w:ascii="Georgia" w:hAnsi="Georgia"/>
        </w:rPr>
        <w:t>s distribution, réside</w:t>
      </w:r>
      <w:r w:rsidR="003D1EFE">
        <w:rPr>
          <w:rFonts w:ascii="Georgia" w:hAnsi="Georgia"/>
        </w:rPr>
        <w:t>nce Lat-</w:t>
      </w:r>
      <w:r>
        <w:rPr>
          <w:rFonts w:ascii="Georgia" w:hAnsi="Georgia"/>
        </w:rPr>
        <w:t>Dior</w:t>
      </w:r>
    </w:p>
    <w:p w:rsidR="000C27FD" w:rsidRPr="00E61514" w:rsidRDefault="000C27FD" w:rsidP="0065097D">
      <w:pPr>
        <w:pStyle w:val="Paragraphedeliste"/>
        <w:numPr>
          <w:ilvl w:val="0"/>
          <w:numId w:val="1"/>
        </w:numPr>
        <w:rPr>
          <w:rFonts w:ascii="Georgia" w:hAnsi="Georgia"/>
          <w:color w:val="2E74B5" w:themeColor="accent1" w:themeShade="BF"/>
        </w:rPr>
      </w:pPr>
      <w:r w:rsidRPr="00E61514">
        <w:rPr>
          <w:rFonts w:ascii="Georgia" w:hAnsi="Georgia"/>
          <w:color w:val="2E74B5" w:themeColor="accent1" w:themeShade="BF"/>
        </w:rPr>
        <w:t>Communication Interpersonnelle</w:t>
      </w:r>
    </w:p>
    <w:p w:rsidR="000C27FD" w:rsidRDefault="000C27FD" w:rsidP="0065097D">
      <w:pPr>
        <w:pStyle w:val="Paragraphedeliste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Panneaux de pub</w:t>
      </w:r>
    </w:p>
    <w:p w:rsidR="000C27FD" w:rsidRDefault="000C27FD" w:rsidP="0065097D">
      <w:pPr>
        <w:pStyle w:val="Paragraphedeliste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Affiches</w:t>
      </w:r>
    </w:p>
    <w:p w:rsidR="00A4520A" w:rsidRDefault="00A4520A" w:rsidP="00D6421B">
      <w:pPr>
        <w:pStyle w:val="Paragraphedeliste"/>
        <w:rPr>
          <w:rFonts w:ascii="Georgia" w:hAnsi="Georgia"/>
        </w:rPr>
      </w:pPr>
    </w:p>
    <w:p w:rsidR="006170D2" w:rsidRPr="00D81663" w:rsidRDefault="006170D2" w:rsidP="006170D2">
      <w:pPr>
        <w:rPr>
          <w:rFonts w:ascii="Georgia" w:hAnsi="Georgia"/>
          <w:b/>
          <w:color w:val="1F4E79" w:themeColor="accent1" w:themeShade="80"/>
          <w:sz w:val="28"/>
          <w:szCs w:val="28"/>
          <w:u w:val="single"/>
        </w:rPr>
      </w:pPr>
      <w:r w:rsidRPr="00D81663">
        <w:rPr>
          <w:rFonts w:ascii="Georgia" w:hAnsi="Georgia"/>
          <w:b/>
          <w:color w:val="1F4E79" w:themeColor="accent1" w:themeShade="80"/>
          <w:sz w:val="28"/>
          <w:szCs w:val="28"/>
          <w:u w:val="single"/>
        </w:rPr>
        <w:t>Pour le département</w:t>
      </w:r>
      <w:r w:rsidR="00A81BDD" w:rsidRPr="00D81663">
        <w:rPr>
          <w:rFonts w:ascii="Georgia" w:hAnsi="Georgia"/>
          <w:b/>
          <w:color w:val="1F4E79" w:themeColor="accent1" w:themeShade="80"/>
          <w:sz w:val="28"/>
          <w:szCs w:val="28"/>
          <w:u w:val="single"/>
        </w:rPr>
        <w:t xml:space="preserve"> </w:t>
      </w:r>
      <w:r w:rsidRPr="00D81663">
        <w:rPr>
          <w:rFonts w:ascii="Georgia" w:hAnsi="Georgia"/>
          <w:b/>
          <w:color w:val="1F4E79" w:themeColor="accent1" w:themeShade="80"/>
          <w:sz w:val="28"/>
          <w:szCs w:val="28"/>
          <w:u w:val="single"/>
        </w:rPr>
        <w:t>IGV</w:t>
      </w:r>
      <w:r w:rsidRPr="00D81663">
        <w:rPr>
          <w:rFonts w:ascii="Georgia" w:hAnsi="Georgia"/>
          <w:b/>
          <w:color w:val="1F4E79" w:themeColor="accent1" w:themeShade="80"/>
          <w:sz w:val="28"/>
          <w:szCs w:val="28"/>
          <w:u w:val="single"/>
        </w:rPr>
        <w:t> </w:t>
      </w:r>
      <w:r w:rsidR="000C15A3" w:rsidRPr="00D81663">
        <w:rPr>
          <w:rFonts w:ascii="Georgia" w:hAnsi="Georgia"/>
          <w:b/>
          <w:color w:val="1F4E79" w:themeColor="accent1" w:themeShade="80"/>
          <w:sz w:val="28"/>
          <w:szCs w:val="28"/>
          <w:u w:val="single"/>
        </w:rPr>
        <w:t>(x)</w:t>
      </w:r>
      <w:r w:rsidRPr="00D81663">
        <w:rPr>
          <w:rFonts w:ascii="Georgia" w:hAnsi="Georgia"/>
          <w:b/>
          <w:color w:val="1F4E79" w:themeColor="accent1" w:themeShade="80"/>
          <w:sz w:val="28"/>
          <w:szCs w:val="28"/>
          <w:u w:val="single"/>
        </w:rPr>
        <w:t>:</w:t>
      </w:r>
    </w:p>
    <w:p w:rsidR="006F21FB" w:rsidRPr="00D81663" w:rsidRDefault="006F21FB" w:rsidP="006F21FB">
      <w:pPr>
        <w:pStyle w:val="Paragraphedeliste"/>
        <w:numPr>
          <w:ilvl w:val="0"/>
          <w:numId w:val="3"/>
        </w:numPr>
        <w:rPr>
          <w:rFonts w:ascii="Georgia" w:hAnsi="Georgia"/>
          <w:b/>
          <w:color w:val="2E74B5" w:themeColor="accent1" w:themeShade="BF"/>
          <w:u w:val="single"/>
        </w:rPr>
      </w:pPr>
      <w:r w:rsidRPr="00D81663">
        <w:rPr>
          <w:rFonts w:ascii="Georgia" w:hAnsi="Georgia"/>
          <w:color w:val="2E74B5" w:themeColor="accent1" w:themeShade="BF"/>
        </w:rPr>
        <w:t>Centre de formation : Accueil stagiaire anglophones, stagiaires informaticien et développement Web</w:t>
      </w:r>
    </w:p>
    <w:p w:rsidR="006F21FB" w:rsidRPr="006F21FB" w:rsidRDefault="006F21FB" w:rsidP="006F21FB">
      <w:pPr>
        <w:pStyle w:val="Paragraphedeliste"/>
        <w:numPr>
          <w:ilvl w:val="0"/>
          <w:numId w:val="3"/>
        </w:numPr>
        <w:rPr>
          <w:rFonts w:ascii="Georgia" w:hAnsi="Georgia"/>
          <w:b/>
          <w:u w:val="single"/>
        </w:rPr>
      </w:pPr>
      <w:r>
        <w:rPr>
          <w:rFonts w:ascii="Georgia" w:hAnsi="Georgia"/>
        </w:rPr>
        <w:t>Centre d’archives</w:t>
      </w:r>
    </w:p>
    <w:p w:rsidR="006F21FB" w:rsidRPr="00D81663" w:rsidRDefault="006F21FB" w:rsidP="006F21FB">
      <w:pPr>
        <w:pStyle w:val="Paragraphedeliste"/>
        <w:numPr>
          <w:ilvl w:val="0"/>
          <w:numId w:val="3"/>
        </w:numPr>
        <w:rPr>
          <w:rFonts w:ascii="Georgia" w:hAnsi="Georgia"/>
          <w:b/>
          <w:color w:val="2E74B5" w:themeColor="accent1" w:themeShade="BF"/>
          <w:u w:val="single"/>
        </w:rPr>
      </w:pPr>
      <w:r w:rsidRPr="00D81663">
        <w:rPr>
          <w:rFonts w:ascii="Georgia" w:hAnsi="Georgia"/>
          <w:color w:val="2E74B5" w:themeColor="accent1" w:themeShade="BF"/>
        </w:rPr>
        <w:t>Po</w:t>
      </w:r>
      <w:r w:rsidR="003D1EFE" w:rsidRPr="00D81663">
        <w:rPr>
          <w:rFonts w:ascii="Georgia" w:hAnsi="Georgia"/>
          <w:color w:val="2E74B5" w:themeColor="accent1" w:themeShade="BF"/>
        </w:rPr>
        <w:t>u</w:t>
      </w:r>
      <w:r w:rsidRPr="00D81663">
        <w:rPr>
          <w:rFonts w:ascii="Georgia" w:hAnsi="Georgia"/>
          <w:color w:val="2E74B5" w:themeColor="accent1" w:themeShade="BF"/>
        </w:rPr>
        <w:t>pon</w:t>
      </w:r>
      <w:r w:rsidR="003D1EFE" w:rsidRPr="00D81663">
        <w:rPr>
          <w:rFonts w:ascii="Georgia" w:hAnsi="Georgia"/>
          <w:color w:val="2E74B5" w:themeColor="accent1" w:themeShade="BF"/>
        </w:rPr>
        <w:t>n</w:t>
      </w:r>
      <w:r w:rsidRPr="00D81663">
        <w:rPr>
          <w:rFonts w:ascii="Georgia" w:hAnsi="Georgia"/>
          <w:color w:val="2E74B5" w:themeColor="accent1" w:themeShade="BF"/>
        </w:rPr>
        <w:t>ières : Sourire Bébé</w:t>
      </w:r>
    </w:p>
    <w:p w:rsidR="006F21FB" w:rsidRPr="00D81663" w:rsidRDefault="00AA5A52" w:rsidP="006F21FB">
      <w:pPr>
        <w:pStyle w:val="Paragraphedeliste"/>
        <w:numPr>
          <w:ilvl w:val="0"/>
          <w:numId w:val="3"/>
        </w:numPr>
        <w:rPr>
          <w:rFonts w:ascii="Georgia" w:hAnsi="Georgia"/>
          <w:b/>
          <w:color w:val="2E74B5" w:themeColor="accent1" w:themeShade="BF"/>
          <w:u w:val="single"/>
        </w:rPr>
      </w:pPr>
      <w:r w:rsidRPr="00D81663">
        <w:rPr>
          <w:rFonts w:ascii="Georgia" w:hAnsi="Georgia"/>
          <w:color w:val="2E74B5" w:themeColor="accent1" w:themeShade="BF"/>
        </w:rPr>
        <w:t>Hô</w:t>
      </w:r>
      <w:r w:rsidR="006F21FB" w:rsidRPr="00D81663">
        <w:rPr>
          <w:rFonts w:ascii="Georgia" w:hAnsi="Georgia"/>
          <w:color w:val="2E74B5" w:themeColor="accent1" w:themeShade="BF"/>
        </w:rPr>
        <w:t>tels : Saly, Ngaparou, Somone, Chez Sophie</w:t>
      </w:r>
      <w:r w:rsidR="00A81BDD" w:rsidRPr="00D81663">
        <w:rPr>
          <w:rFonts w:ascii="Georgia" w:hAnsi="Georgia"/>
          <w:color w:val="2E74B5" w:themeColor="accent1" w:themeShade="BF"/>
        </w:rPr>
        <w:t xml:space="preserve"> </w:t>
      </w:r>
      <w:r w:rsidR="006F21FB" w:rsidRPr="00D81663">
        <w:rPr>
          <w:rFonts w:ascii="Georgia" w:hAnsi="Georgia"/>
          <w:color w:val="2E74B5" w:themeColor="accent1" w:themeShade="BF"/>
        </w:rPr>
        <w:t>(auberge), Mbind Siga (auberge),-&gt; accueil stagiaires interprètes</w:t>
      </w:r>
      <w:r w:rsidRPr="00D81663">
        <w:rPr>
          <w:rFonts w:ascii="Georgia" w:hAnsi="Georgia"/>
          <w:color w:val="2E74B5" w:themeColor="accent1" w:themeShade="BF"/>
        </w:rPr>
        <w:t> </w:t>
      </w:r>
    </w:p>
    <w:p w:rsidR="00AA5A52" w:rsidRPr="00AA5A52" w:rsidRDefault="00AA5A52" w:rsidP="006F21FB">
      <w:pPr>
        <w:pStyle w:val="Paragraphedeliste"/>
        <w:numPr>
          <w:ilvl w:val="0"/>
          <w:numId w:val="3"/>
        </w:numPr>
        <w:rPr>
          <w:rFonts w:ascii="Georgia" w:hAnsi="Georgia"/>
          <w:b/>
          <w:u w:val="single"/>
        </w:rPr>
      </w:pPr>
      <w:r>
        <w:rPr>
          <w:rFonts w:ascii="Georgia" w:hAnsi="Georgia"/>
        </w:rPr>
        <w:t>Centre commerciaux</w:t>
      </w:r>
    </w:p>
    <w:p w:rsidR="00AA5A52" w:rsidRPr="00AA5A52" w:rsidRDefault="000C15A3" w:rsidP="006F21FB">
      <w:pPr>
        <w:pStyle w:val="Paragraphedeliste"/>
        <w:numPr>
          <w:ilvl w:val="0"/>
          <w:numId w:val="3"/>
        </w:numPr>
        <w:rPr>
          <w:rFonts w:ascii="Georgia" w:hAnsi="Georgia"/>
          <w:b/>
          <w:u w:val="single"/>
        </w:rPr>
      </w:pPr>
      <w:r>
        <w:rPr>
          <w:rFonts w:ascii="Georgia" w:hAnsi="Georgia"/>
        </w:rPr>
        <w:t xml:space="preserve">Département </w:t>
      </w:r>
      <w:r w:rsidR="00AA5A52">
        <w:rPr>
          <w:rFonts w:ascii="Georgia" w:hAnsi="Georgia"/>
        </w:rPr>
        <w:t>Finance &amp; Administration : Fees des stagiaires, documents</w:t>
      </w:r>
    </w:p>
    <w:p w:rsidR="00AA5A52" w:rsidRPr="00D81663" w:rsidRDefault="00AA5A52" w:rsidP="006F21FB">
      <w:pPr>
        <w:pStyle w:val="Paragraphedeliste"/>
        <w:numPr>
          <w:ilvl w:val="0"/>
          <w:numId w:val="3"/>
        </w:numPr>
        <w:rPr>
          <w:rFonts w:ascii="Georgia" w:hAnsi="Georgia"/>
          <w:b/>
          <w:u w:val="single"/>
        </w:rPr>
      </w:pPr>
      <w:r>
        <w:rPr>
          <w:rFonts w:ascii="Georgia" w:hAnsi="Georgia"/>
        </w:rPr>
        <w:t>Restaurants </w:t>
      </w:r>
    </w:p>
    <w:p w:rsidR="00D81663" w:rsidRPr="00D81663" w:rsidRDefault="00D81663" w:rsidP="006F21FB">
      <w:pPr>
        <w:pStyle w:val="Paragraphedeliste"/>
        <w:numPr>
          <w:ilvl w:val="0"/>
          <w:numId w:val="3"/>
        </w:numPr>
        <w:rPr>
          <w:rFonts w:ascii="Georgia" w:hAnsi="Georgia"/>
          <w:b/>
          <w:color w:val="2E74B5" w:themeColor="accent1" w:themeShade="BF"/>
          <w:u w:val="single"/>
        </w:rPr>
      </w:pPr>
      <w:r w:rsidRPr="00D81663">
        <w:rPr>
          <w:rFonts w:ascii="Georgia" w:hAnsi="Georgia"/>
          <w:color w:val="2E74B5" w:themeColor="accent1" w:themeShade="BF"/>
        </w:rPr>
        <w:t>Start-up : Infographie, Designer</w:t>
      </w:r>
    </w:p>
    <w:p w:rsidR="00AA5A52" w:rsidRPr="00D81663" w:rsidRDefault="00AA5A52" w:rsidP="006F21FB">
      <w:pPr>
        <w:pStyle w:val="Paragraphedeliste"/>
        <w:numPr>
          <w:ilvl w:val="0"/>
          <w:numId w:val="3"/>
        </w:numPr>
        <w:rPr>
          <w:rFonts w:ascii="Georgia" w:hAnsi="Georgia"/>
          <w:b/>
          <w:color w:val="2E74B5" w:themeColor="accent1" w:themeShade="BF"/>
          <w:u w:val="single"/>
          <w:lang w:val="en-US"/>
        </w:rPr>
      </w:pPr>
      <w:r w:rsidRPr="00D81663">
        <w:rPr>
          <w:rFonts w:ascii="Georgia" w:hAnsi="Georgia"/>
          <w:color w:val="2E74B5" w:themeColor="accent1" w:themeShade="BF"/>
          <w:lang w:val="en-US"/>
        </w:rPr>
        <w:t>ONG : Child fun, Heiffer, Cajoor Janxeen</w:t>
      </w:r>
    </w:p>
    <w:p w:rsidR="000C15A3" w:rsidRPr="00A4520A" w:rsidRDefault="000C15A3" w:rsidP="006F21FB">
      <w:pPr>
        <w:pStyle w:val="Paragraphedeliste"/>
        <w:numPr>
          <w:ilvl w:val="0"/>
          <w:numId w:val="3"/>
        </w:numPr>
        <w:rPr>
          <w:rFonts w:ascii="Georgia" w:hAnsi="Georgia"/>
          <w:b/>
          <w:u w:val="single"/>
        </w:rPr>
      </w:pPr>
      <w:r w:rsidRPr="000C15A3">
        <w:rPr>
          <w:rFonts w:ascii="Georgia" w:hAnsi="Georgia"/>
        </w:rPr>
        <w:t>Département MAC : Publication d’opportunités, visibilité à travers les NTIC</w:t>
      </w:r>
    </w:p>
    <w:p w:rsidR="00A4520A" w:rsidRPr="00D81663" w:rsidRDefault="00A4520A" w:rsidP="006F21FB">
      <w:pPr>
        <w:pStyle w:val="Paragraphedeliste"/>
        <w:numPr>
          <w:ilvl w:val="0"/>
          <w:numId w:val="3"/>
        </w:numPr>
        <w:rPr>
          <w:rFonts w:ascii="Georgia" w:hAnsi="Georgia"/>
          <w:b/>
          <w:color w:val="2E74B5" w:themeColor="accent1" w:themeShade="BF"/>
          <w:u w:val="single"/>
        </w:rPr>
      </w:pPr>
      <w:r w:rsidRPr="00D81663">
        <w:rPr>
          <w:rFonts w:ascii="Georgia" w:hAnsi="Georgia"/>
          <w:color w:val="2E74B5" w:themeColor="accent1" w:themeShade="BF"/>
        </w:rPr>
        <w:t>Parc et Réserves : Bandioul, Croco parc</w:t>
      </w:r>
      <w:bookmarkStart w:id="0" w:name="_GoBack"/>
      <w:bookmarkEnd w:id="0"/>
    </w:p>
    <w:p w:rsidR="00A4520A" w:rsidRPr="00D81663" w:rsidRDefault="001E528B" w:rsidP="00A4520A">
      <w:pPr>
        <w:rPr>
          <w:rFonts w:ascii="Georgia" w:hAnsi="Georgia"/>
          <w:b/>
          <w:color w:val="1F4E79" w:themeColor="accent1" w:themeShade="80"/>
          <w:sz w:val="28"/>
          <w:szCs w:val="28"/>
          <w:u w:val="single"/>
        </w:rPr>
      </w:pPr>
      <w:r w:rsidRPr="00D81663">
        <w:rPr>
          <w:rFonts w:ascii="Georgia" w:hAnsi="Georgia"/>
          <w:b/>
          <w:color w:val="1F4E79" w:themeColor="accent1" w:themeShade="80"/>
          <w:sz w:val="28"/>
          <w:szCs w:val="28"/>
          <w:u w:val="single"/>
        </w:rPr>
        <w:t>Pour le département F&amp;A</w:t>
      </w:r>
      <w:r w:rsidR="00A4520A" w:rsidRPr="00D81663">
        <w:rPr>
          <w:rFonts w:ascii="Georgia" w:hAnsi="Georgia"/>
          <w:b/>
          <w:color w:val="1F4E79" w:themeColor="accent1" w:themeShade="80"/>
          <w:sz w:val="28"/>
          <w:szCs w:val="28"/>
          <w:u w:val="single"/>
        </w:rPr>
        <w:t>:</w:t>
      </w:r>
    </w:p>
    <w:p w:rsidR="00A4520A" w:rsidRPr="001E528B" w:rsidRDefault="001E528B" w:rsidP="00A4520A">
      <w:pPr>
        <w:pStyle w:val="Paragraphedeliste"/>
        <w:numPr>
          <w:ilvl w:val="0"/>
          <w:numId w:val="4"/>
        </w:numPr>
        <w:rPr>
          <w:rFonts w:ascii="Georgia" w:hAnsi="Georgia"/>
          <w:b/>
          <w:u w:val="single"/>
        </w:rPr>
      </w:pPr>
      <w:r>
        <w:rPr>
          <w:rFonts w:ascii="Georgia" w:hAnsi="Georgia"/>
        </w:rPr>
        <w:t>Entreprises : CREFAT, Poste AUMEN,</w:t>
      </w:r>
    </w:p>
    <w:p w:rsidR="001E528B" w:rsidRPr="005A3DD6" w:rsidRDefault="001E528B" w:rsidP="00A4520A">
      <w:pPr>
        <w:pStyle w:val="Paragraphedeliste"/>
        <w:numPr>
          <w:ilvl w:val="0"/>
          <w:numId w:val="4"/>
        </w:numPr>
        <w:rPr>
          <w:rFonts w:ascii="Georgia" w:hAnsi="Georgia"/>
          <w:b/>
          <w:color w:val="2E74B5" w:themeColor="accent1" w:themeShade="BF"/>
          <w:u w:val="single"/>
          <w:lang w:val="en-US"/>
        </w:rPr>
      </w:pPr>
      <w:r w:rsidRPr="005A3DD6">
        <w:rPr>
          <w:rFonts w:ascii="Georgia" w:hAnsi="Georgia"/>
          <w:color w:val="2E74B5" w:themeColor="accent1" w:themeShade="BF"/>
          <w:lang w:val="en-US"/>
        </w:rPr>
        <w:t>Organisation de party : EDK, Chicken House</w:t>
      </w:r>
    </w:p>
    <w:p w:rsidR="001E528B" w:rsidRPr="001E528B" w:rsidRDefault="001E528B" w:rsidP="001E528B">
      <w:pPr>
        <w:pStyle w:val="Paragraphedeliste"/>
        <w:numPr>
          <w:ilvl w:val="0"/>
          <w:numId w:val="4"/>
        </w:numPr>
        <w:rPr>
          <w:rFonts w:ascii="Georgia" w:hAnsi="Georgia"/>
          <w:b/>
          <w:u w:val="single"/>
          <w:lang w:val="en-US"/>
        </w:rPr>
      </w:pPr>
      <w:r w:rsidRPr="005A3DD6">
        <w:rPr>
          <w:rFonts w:ascii="Georgia" w:hAnsi="Georgia"/>
          <w:color w:val="2E74B5" w:themeColor="accent1" w:themeShade="BF"/>
          <w:lang w:val="en-US"/>
        </w:rPr>
        <w:t>Banque</w:t>
      </w:r>
      <w:r>
        <w:rPr>
          <w:rFonts w:ascii="Georgia" w:hAnsi="Georgia"/>
          <w:lang w:val="en-US"/>
        </w:rPr>
        <w:t xml:space="preserve"> : BICIS, ECOBANK, SGBS, BIYD</w:t>
      </w:r>
      <w:r w:rsidRPr="001E528B">
        <w:rPr>
          <w:rFonts w:ascii="Georgia" w:hAnsi="Georgia"/>
          <w:lang w:val="en-US"/>
        </w:rPr>
        <w:t>E</w:t>
      </w:r>
    </w:p>
    <w:p w:rsidR="001E528B" w:rsidRPr="005A3DD6" w:rsidRDefault="001E528B" w:rsidP="001E528B">
      <w:pPr>
        <w:pStyle w:val="Paragraphedeliste"/>
        <w:numPr>
          <w:ilvl w:val="0"/>
          <w:numId w:val="4"/>
        </w:numPr>
        <w:rPr>
          <w:rFonts w:ascii="Georgia" w:hAnsi="Georgia"/>
          <w:b/>
          <w:color w:val="2E74B5" w:themeColor="accent1" w:themeShade="BF"/>
          <w:u w:val="single"/>
          <w:lang w:val="en-US"/>
        </w:rPr>
      </w:pPr>
      <w:r w:rsidRPr="005A3DD6">
        <w:rPr>
          <w:rFonts w:ascii="Georgia" w:hAnsi="Georgia"/>
          <w:color w:val="2E74B5" w:themeColor="accent1" w:themeShade="BF"/>
          <w:lang w:val="en-US"/>
        </w:rPr>
        <w:t>Fonds Internationales</w:t>
      </w:r>
    </w:p>
    <w:p w:rsidR="001E528B" w:rsidRPr="001E528B" w:rsidRDefault="001E528B" w:rsidP="001E528B">
      <w:pPr>
        <w:pStyle w:val="Paragraphedeliste"/>
        <w:numPr>
          <w:ilvl w:val="0"/>
          <w:numId w:val="4"/>
        </w:numPr>
        <w:rPr>
          <w:rFonts w:ascii="Georgia" w:hAnsi="Georgia"/>
          <w:b/>
          <w:u w:val="single"/>
          <w:lang w:val="en-US"/>
        </w:rPr>
      </w:pPr>
      <w:r>
        <w:rPr>
          <w:rFonts w:ascii="Georgia" w:hAnsi="Georgia"/>
          <w:lang w:val="en-US"/>
        </w:rPr>
        <w:t>Mairie de Thiès</w:t>
      </w:r>
    </w:p>
    <w:p w:rsidR="001E528B" w:rsidRPr="005A3DD6" w:rsidRDefault="005A3DD6" w:rsidP="001E528B">
      <w:pPr>
        <w:pStyle w:val="Paragraphedeliste"/>
        <w:numPr>
          <w:ilvl w:val="0"/>
          <w:numId w:val="4"/>
        </w:numPr>
        <w:rPr>
          <w:rFonts w:ascii="Georgia" w:hAnsi="Georgia"/>
          <w:b/>
          <w:color w:val="2E74B5" w:themeColor="accent1" w:themeShade="BF"/>
          <w:u w:val="single"/>
          <w:lang w:val="en-US"/>
        </w:rPr>
      </w:pPr>
      <w:r>
        <w:rPr>
          <w:rFonts w:ascii="Georgia" w:hAnsi="Georgia"/>
          <w:color w:val="2E74B5" w:themeColor="accent1" w:themeShade="BF"/>
          <w:lang w:val="en-US"/>
        </w:rPr>
        <w:t>Tee-shirt et lacostes vendus</w:t>
      </w:r>
    </w:p>
    <w:p w:rsidR="001E528B" w:rsidRPr="005A3DD6" w:rsidRDefault="001E528B" w:rsidP="001E528B">
      <w:pPr>
        <w:pStyle w:val="Paragraphedeliste"/>
        <w:numPr>
          <w:ilvl w:val="0"/>
          <w:numId w:val="4"/>
        </w:numPr>
        <w:rPr>
          <w:rFonts w:ascii="Georgia" w:hAnsi="Georgia"/>
          <w:b/>
          <w:color w:val="2E74B5" w:themeColor="accent1" w:themeShade="BF"/>
          <w:u w:val="single"/>
          <w:lang w:val="en-US"/>
        </w:rPr>
      </w:pPr>
      <w:r w:rsidRPr="005A3DD6">
        <w:rPr>
          <w:rFonts w:ascii="Georgia" w:hAnsi="Georgia"/>
          <w:color w:val="2E74B5" w:themeColor="accent1" w:themeShade="BF"/>
          <w:lang w:val="en-US"/>
        </w:rPr>
        <w:t>Agence de voyage</w:t>
      </w:r>
    </w:p>
    <w:p w:rsidR="001E528B" w:rsidRPr="00E61514" w:rsidRDefault="001E528B" w:rsidP="001E528B">
      <w:pPr>
        <w:pStyle w:val="Paragraphedeliste"/>
        <w:numPr>
          <w:ilvl w:val="0"/>
          <w:numId w:val="4"/>
        </w:numPr>
        <w:rPr>
          <w:rFonts w:ascii="Georgia" w:hAnsi="Georgia"/>
          <w:b/>
          <w:color w:val="2E74B5" w:themeColor="accent1" w:themeShade="BF"/>
          <w:u w:val="single"/>
          <w:lang w:val="en-US"/>
        </w:rPr>
      </w:pPr>
      <w:r w:rsidRPr="00E61514">
        <w:rPr>
          <w:rFonts w:ascii="Georgia" w:hAnsi="Georgia"/>
          <w:color w:val="2E74B5" w:themeColor="accent1" w:themeShade="BF"/>
          <w:lang w:val="en-US"/>
        </w:rPr>
        <w:t>Université(subvention)</w:t>
      </w:r>
    </w:p>
    <w:p w:rsidR="00A4520A" w:rsidRPr="001E528B" w:rsidRDefault="00A4520A" w:rsidP="00A4520A">
      <w:pPr>
        <w:pStyle w:val="Paragraphedeliste"/>
        <w:rPr>
          <w:rFonts w:ascii="Georgia" w:hAnsi="Georgia"/>
          <w:b/>
          <w:u w:val="single"/>
          <w:lang w:val="en-US"/>
        </w:rPr>
      </w:pPr>
    </w:p>
    <w:p w:rsidR="005E54CC" w:rsidRPr="00E61514" w:rsidRDefault="00E61514" w:rsidP="00E61514">
      <w:pPr>
        <w:rPr>
          <w:rFonts w:ascii="Georgia" w:hAnsi="Georgia"/>
        </w:rPr>
      </w:pPr>
      <w:r>
        <w:rPr>
          <w:rFonts w:ascii="Georgia" w:hAnsi="Georg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957</wp:posOffset>
                </wp:positionH>
                <wp:positionV relativeFrom="paragraph">
                  <wp:posOffset>-5724</wp:posOffset>
                </wp:positionV>
                <wp:extent cx="204470" cy="190500"/>
                <wp:effectExtent l="0" t="0" r="24130" b="19050"/>
                <wp:wrapThrough wrapText="bothSides">
                  <wp:wrapPolygon edited="0">
                    <wp:start x="0" y="0"/>
                    <wp:lineTo x="0" y="21600"/>
                    <wp:lineTo x="22137" y="21600"/>
                    <wp:lineTo x="22137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53A1C3" id="Rectangle 5" o:spid="_x0000_s1026" style="position:absolute;margin-left:.1pt;margin-top:-.45pt;width:16.1pt;height: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taMkQIAAKAFAAAOAAAAZHJzL2Uyb0RvYy54bWysVFFv2yAQfp+0/4B4X+1EybpGdaooVaZJ&#10;XRu1nfpMMcSWgGNA4mS/fgc4btR2e5j2gjm4+z7u891dXu21IjvhfAumoqOzkhJhONSt2VT0x+Pq&#10;0xdKfGCmZgqMqOhBeHo1//jhsrMzMYYGVC0cQRDjZ52taBOCnRWF543QzJ+BFQYvJTjNAppuU9SO&#10;dYiuVTEuy89FB662DrjwHk+v8yWdJ3wpBQ93UnoRiKoovi2k1aX1Oa7F/JLNNo7ZpuX9M9g/vEKz&#10;1iDpAHXNAiNb176B0i134EGGMw66AClbLlIOmM2ofJXNQ8OsSLmgON4OMvn/B8tvd2tH2rqiU0oM&#10;0/iL7lE0ZjZKkGmUp7N+hl4Pdu16y+M25rqXTscvZkH2SdLDIKnYB8LxcFxOJucoPMer0UU5LZPk&#10;xUuwdT58FaBJ3FTUIXkSku1ufEBCdD26RC5l4upBtfWqVSoZsVbEUjmyY/iXGefChFECUVv9Hep8&#10;fo7cR/JUXjEk4Z+gIVtkKGLSOc20CwclMvu9kKhWTCwRDEBvuX3DapGPI/P71MogYESWmMyAnR//&#10;B+ysSe8fQ0Uq8yG4/NvDcvAQkZjBhCFYtwbcewAKFe2Zs/9RpCxNVOkZ6gPWkoPcZN7yVYv/9Ib5&#10;sGYOuwrLACdFuMNFKugqCv2Okgbcr/fOoz8WO95S0mGXVtT/3DInKFHfDLbBxWgyiW2djMn0fIyG&#10;O715Pr0xW70ELJERziTL0zb6B3XcSgf6CQfKIrLiFTMcuSvKgzsay5CnB44kLhaL5IatbFm4MQ+W&#10;R/CoaqzZx/0Tc7Yv7IAdcQvHjmazV/WdfWOkgcU2gGxT8b/o2uuNYyDVbD+y4pw5tZPXy2Cd/wYA&#10;AP//AwBQSwMEFAAGAAgAAAAhAP9OgU/YAAAABAEAAA8AAABkcnMvZG93bnJldi54bWxMjs1OwzAQ&#10;hO9IvIO1SNxaJwGVNsSpEFLhTIvo1Ym3SYS9DrHTJm/PcqLH+dHMV2wnZ8UZh9B5UpAuExBItTcd&#10;NQo+D7vFGkSImoy2nlDBjAG25e1NoXPjL/SB531sBI9QyLWCNsY+lzLULTodlr5H4uzkB6cjy6GR&#10;ZtAXHndWZkmykk53xA+t7vG1xfp7PzoFb7vjcf7Bw9M80trY91Sfqq+VUvd308sziIhT/C/DHz6j&#10;Q8lMlR/JBGEVZNxTsNiA4PAhewRRsblJQZaFvIYvfwEAAP//AwBQSwECLQAUAAYACAAAACEAtoM4&#10;kv4AAADhAQAAEwAAAAAAAAAAAAAAAAAAAAAAW0NvbnRlbnRfVHlwZXNdLnhtbFBLAQItABQABgAI&#10;AAAAIQA4/SH/1gAAAJQBAAALAAAAAAAAAAAAAAAAAC8BAABfcmVscy8ucmVsc1BLAQItABQABgAI&#10;AAAAIQD3WtaMkQIAAKAFAAAOAAAAAAAAAAAAAAAAAC4CAABkcnMvZTJvRG9jLnhtbFBLAQItABQA&#10;BgAIAAAAIQD/ToFP2AAAAAQBAAAPAAAAAAAAAAAAAAAAAOsEAABkcnMvZG93bnJldi54bWxQSwUG&#10;AAAAAAQABADzAAAA8AUAAAAA&#10;" fillcolor="#5b9bd5 [3204]" strokecolor="#2e74b5 [2404]" strokeweight="1pt">
                <w10:wrap type="through"/>
              </v:rect>
            </w:pict>
          </mc:Fallback>
        </mc:AlternateContent>
      </w:r>
      <w:r w:rsidR="00D63157">
        <w:rPr>
          <w:rFonts w:ascii="Georgia" w:hAnsi="Georgia"/>
        </w:rPr>
        <w:t xml:space="preserve"> : L</w:t>
      </w:r>
      <w:r w:rsidRPr="00E61514">
        <w:rPr>
          <w:rFonts w:ascii="Georgia" w:hAnsi="Georgia"/>
        </w:rPr>
        <w:t>es propositions que le formateur trouve très intéressante</w:t>
      </w:r>
      <w:r>
        <w:rPr>
          <w:rFonts w:ascii="Georgia" w:hAnsi="Georgia"/>
        </w:rPr>
        <w:t>s</w:t>
      </w:r>
      <w:r w:rsidRPr="00E61514">
        <w:rPr>
          <w:rFonts w:ascii="Georgia" w:hAnsi="Georgia"/>
        </w:rPr>
        <w:t xml:space="preserve"> et faisable</w:t>
      </w:r>
      <w:r>
        <w:rPr>
          <w:rFonts w:ascii="Georgia" w:hAnsi="Georgia"/>
        </w:rPr>
        <w:t>s</w:t>
      </w:r>
      <w:r w:rsidRPr="00E61514">
        <w:rPr>
          <w:rFonts w:ascii="Georgia" w:hAnsi="Georgia"/>
        </w:rPr>
        <w:t>.</w:t>
      </w:r>
    </w:p>
    <w:sectPr w:rsidR="005E54CC" w:rsidRPr="00E61514" w:rsidSect="00D6421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A21" w:rsidRDefault="00753A21" w:rsidP="00D6421B">
      <w:pPr>
        <w:spacing w:after="0" w:line="240" w:lineRule="auto"/>
      </w:pPr>
      <w:r>
        <w:separator/>
      </w:r>
    </w:p>
  </w:endnote>
  <w:endnote w:type="continuationSeparator" w:id="0">
    <w:p w:rsidR="00753A21" w:rsidRDefault="00753A21" w:rsidP="00D64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21B" w:rsidRDefault="00D6421B">
    <w:pPr>
      <w:pStyle w:val="Pieddepage"/>
    </w:pPr>
    <w:r>
      <w:rPr>
        <w:b/>
        <w:noProof/>
        <w:color w:val="5B9BD5" w:themeColor="accent1"/>
        <w:sz w:val="72"/>
        <w:szCs w:val="72"/>
        <w:u w:val="single"/>
        <w:lang w:eastAsia="fr-F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5214516</wp:posOffset>
          </wp:positionH>
          <wp:positionV relativeFrom="paragraph">
            <wp:posOffset>-614073</wp:posOffset>
          </wp:positionV>
          <wp:extent cx="913765" cy="913765"/>
          <wp:effectExtent l="0" t="0" r="635" b="635"/>
          <wp:wrapSquare wrapText="bothSides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iffon d'or logo AIESEC UTH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3765" cy="913765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A21" w:rsidRDefault="00753A21" w:rsidP="00D6421B">
      <w:pPr>
        <w:spacing w:after="0" w:line="240" w:lineRule="auto"/>
      </w:pPr>
      <w:r>
        <w:separator/>
      </w:r>
    </w:p>
  </w:footnote>
  <w:footnote w:type="continuationSeparator" w:id="0">
    <w:p w:rsidR="00753A21" w:rsidRDefault="00753A21" w:rsidP="00D64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421B" w:rsidRDefault="00D6421B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-517525</wp:posOffset>
          </wp:positionH>
          <wp:positionV relativeFrom="paragraph">
            <wp:posOffset>123464</wp:posOffset>
          </wp:positionV>
          <wp:extent cx="1596788" cy="246945"/>
          <wp:effectExtent l="0" t="0" r="3810" b="127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G-20171107-WA0107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6788" cy="246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5391150</wp:posOffset>
          </wp:positionH>
          <wp:positionV relativeFrom="paragraph">
            <wp:posOffset>-94549</wp:posOffset>
          </wp:positionV>
          <wp:extent cx="736600" cy="736600"/>
          <wp:effectExtent l="0" t="0" r="6350" b="6350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G-20171209-WA0090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6600" cy="736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01"/>
    <w:multiLevelType w:val="hybridMultilevel"/>
    <w:tmpl w:val="81BC90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A7188"/>
    <w:multiLevelType w:val="hybridMultilevel"/>
    <w:tmpl w:val="5EB852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55ED5"/>
    <w:multiLevelType w:val="hybridMultilevel"/>
    <w:tmpl w:val="BBAEA7B6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96ED4"/>
    <w:multiLevelType w:val="hybridMultilevel"/>
    <w:tmpl w:val="2DF213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6C9"/>
    <w:rsid w:val="000C15A3"/>
    <w:rsid w:val="000C27FD"/>
    <w:rsid w:val="001E528B"/>
    <w:rsid w:val="003D1EFE"/>
    <w:rsid w:val="00470C9A"/>
    <w:rsid w:val="005A3DD6"/>
    <w:rsid w:val="005E54CC"/>
    <w:rsid w:val="006170D2"/>
    <w:rsid w:val="0065097D"/>
    <w:rsid w:val="006F21FB"/>
    <w:rsid w:val="00753A21"/>
    <w:rsid w:val="008222BA"/>
    <w:rsid w:val="00A4520A"/>
    <w:rsid w:val="00A81BDD"/>
    <w:rsid w:val="00A8287E"/>
    <w:rsid w:val="00AA5A52"/>
    <w:rsid w:val="00B316C9"/>
    <w:rsid w:val="00CD76AA"/>
    <w:rsid w:val="00D63157"/>
    <w:rsid w:val="00D6421B"/>
    <w:rsid w:val="00D81663"/>
    <w:rsid w:val="00E6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5018258-F3CB-46FC-B58F-C535BC88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097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64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421B"/>
  </w:style>
  <w:style w:type="paragraph" w:styleId="Pieddepage">
    <w:name w:val="footer"/>
    <w:basedOn w:val="Normal"/>
    <w:link w:val="PieddepageCar"/>
    <w:uiPriority w:val="99"/>
    <w:unhideWhenUsed/>
    <w:rsid w:val="00D64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4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Satou Diao</dc:creator>
  <cp:keywords/>
  <dc:description/>
  <cp:lastModifiedBy>Satou Diao</cp:lastModifiedBy>
  <cp:revision>15</cp:revision>
  <dcterms:created xsi:type="dcterms:W3CDTF">2018-05-30T17:49:00Z</dcterms:created>
  <dcterms:modified xsi:type="dcterms:W3CDTF">2018-05-30T19:51:00Z</dcterms:modified>
</cp:coreProperties>
</file>