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DA" w:rsidRDefault="00E761AA">
      <w:r>
        <w:t>Conseils pour l’élaboration d’un bon rapport de stage</w:t>
      </w:r>
    </w:p>
    <w:p w:rsidR="00E761AA" w:rsidRDefault="00E761AA">
      <w:r>
        <w:t xml:space="preserve">Les choses à ne pas oublier </w:t>
      </w:r>
    </w:p>
    <w:p w:rsidR="00E761AA" w:rsidRDefault="00E761AA">
      <w:r>
        <w:t>Les choses à éviter</w:t>
      </w:r>
      <w:bookmarkStart w:id="0" w:name="_GoBack"/>
      <w:bookmarkEnd w:id="0"/>
    </w:p>
    <w:sectPr w:rsidR="00E76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AA"/>
    <w:rsid w:val="00895ADA"/>
    <w:rsid w:val="00E7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9CAC0-5B66-45B4-B4FC-3D2082F4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Satou Diao</dc:creator>
  <cp:keywords/>
  <dc:description/>
  <cp:lastModifiedBy>Satou Diao</cp:lastModifiedBy>
  <cp:revision>1</cp:revision>
  <dcterms:created xsi:type="dcterms:W3CDTF">2018-03-06T12:55:00Z</dcterms:created>
  <dcterms:modified xsi:type="dcterms:W3CDTF">2018-03-06T12:57:00Z</dcterms:modified>
</cp:coreProperties>
</file>