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32"/>
        </w:rPr>
        <w:t>TÀI LIỆU HƯỚNG DẪN TRIỂN KHAI FRONTEND FINVAULT</w:t>
        <w:br/>
        <w:t>&amp; PHÂN CÔNG THỰC HIỆN THEO CHUẨN FEATURE-FIRST</w:t>
      </w:r>
    </w:p>
    <w:p>
      <w:pPr>
        <w:spacing w:before="0" w:after="240"/>
        <w:jc w:val="center"/>
      </w:pPr>
      <w:r>
        <w:rPr>
          <w:i/>
          <w:color w:val="0F6E3D"/>
          <w:sz w:val="21"/>
        </w:rPr>
        <w:t>(Hệ thống đã tạo sẵn 100% Khung thư mục, Types DTO, Services gọi API &amp; UI Components mẫu — Build thành công 0 lỗi)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color w:val="1B365D"/>
                <w:sz w:val="19"/>
              </w:rPr>
              <w:t>📌 Dự án: FinVault Web Application (React 18 + TypeScript + Vite + TailwindCSS + Zustand)</w:t>
              <w:br/>
              <w:t>📌 API Gateway: http://localhost:3000/api (Axios Client cấu hình tại src/lib/axios.ts)</w:t>
              <w:br/>
              <w:t>📌 Nhóm phát triển (4 thành viên):</w:t>
              <w:br/>
              <w:t xml:space="preserve">   • Hữu: User Profile, KYC &amp; Thanh toán dịch vụ (Payment)</w:t>
              <w:br/>
              <w:t xml:space="preserve">   • Khoa: Ví điện tử (Wallet) &amp; Quản lý đối tác (Merchant)</w:t>
              <w:br/>
              <w:t xml:space="preserve">   • Nguyên: Trung tâm thông báo thời gian thực (Notification)</w:t>
              <w:br/>
              <w:t xml:space="preserve">   • Đạt (Trưởng nhóm): Xác thực (Auth) &amp; Cổng quản trị hệ thống (Admin Portal)</w:t>
              <w:br/>
              <w:t>📌 Trạng thái hiện tại: ĐÃ DỰNG XONG KHUNG MÃ NGUỒN — TEST BUILD CODE 0 THÀNH CÔNG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B365D"/>
          <w:sz w:val="26"/>
        </w:rPr>
        <w:t>PHẦN 1: KIẾN TRÚC FEATURE-FIRST &amp; CƠ CHẾ TRIỆT TIÊU XUNG ĐỘT GIT 100%</w:t>
      </w:r>
    </w:p>
    <w:p>
      <w:r>
        <w:rPr>
          <w:b/>
        </w:rPr>
        <w:t>1. Vấn đề thực tế khi làm việc nhóm:</w:t>
        <w:br/>
      </w:r>
      <w:r>
        <w:t xml:space="preserve">Trước đây các logic được viết trực tiếp vào các file dùng chung như Dashboard.tsx, Transactions.tsx hay Header.tsx. Khi 4 thành viên cùng thao tác, chắc chắn xảy ra </w:t>
      </w:r>
      <w:r>
        <w:rPr>
          <w:b/>
          <w:color w:val="C00000"/>
        </w:rPr>
        <w:t>Merge Conflict (Xung đột Git)</w:t>
      </w:r>
      <w:r>
        <w:t xml:space="preserve"> gây mất code hoặc ghi đè tính năng của nhau.</w:t>
        <w:br/>
        <w:br/>
      </w:r>
      <w:r>
        <w:rPr>
          <w:b/>
        </w:rPr>
        <w:t>2. Giải pháp kiến trúc Feature-First đã áp dụng:</w:t>
        <w:br/>
      </w:r>
      <w:r>
        <w:t xml:space="preserve">Toàn bộ mã nguồn đã được tách theo từng nghiệp vụ độc lập đặt tại thư mục </w:t>
      </w:r>
      <w:r>
        <w:rPr>
          <w:b/>
        </w:rPr>
        <w:t>src/features/&lt;tên_nghiệp_vụ&gt;/</w:t>
      </w:r>
      <w:r>
        <w:t>. Mỗi thư mục nghiệp vụ bao gồm 3 lớp khép kín:</w:t>
        <w:br/>
      </w:r>
    </w:p>
    <w:p>
      <w:pPr>
        <w:pStyle w:val="ListBullet"/>
        <w:spacing w:after="60" w:before="0"/>
      </w:pPr>
      <w:r>
        <w:rPr>
          <w:b/>
        </w:rPr>
        <w:t xml:space="preserve">• types/: </w:t>
      </w:r>
      <w:r>
        <w:t>Định nghĩa Typescript Interface khớp 100% với DTO của Backend Microservices.</w:t>
      </w:r>
    </w:p>
    <w:p>
      <w:pPr>
        <w:pStyle w:val="ListBullet"/>
        <w:spacing w:after="60" w:before="0"/>
      </w:pPr>
      <w:r>
        <w:rPr>
          <w:b/>
        </w:rPr>
        <w:t xml:space="preserve">• services/: </w:t>
      </w:r>
      <w:r>
        <w:t>Chứa các hàm gọi Axios Gateway (/api/...) có xử lý try-catch và phân giải dữ liệu chuẩn.</w:t>
      </w:r>
    </w:p>
    <w:p>
      <w:pPr>
        <w:pStyle w:val="ListBullet"/>
        <w:spacing w:after="60" w:before="0"/>
      </w:pPr>
      <w:r>
        <w:rPr>
          <w:b/>
        </w:rPr>
        <w:t xml:space="preserve">• components/: </w:t>
      </w:r>
      <w:r>
        <w:t>Các Modal popup, Thẻ thông tin, Badge trạng thái có tính năng tự fetch hoặc nhận props độc lập.</w:t>
      </w:r>
    </w:p>
    <w:p>
      <w:r>
        <w:rPr>
          <w:b/>
        </w:rPr>
        <w:br/>
        <w:t>3. Quy tắc 'Nhúng Component đóng gói' (Component Encapsulation):</w:t>
        <w:br/>
      </w:r>
      <w:r>
        <w:t>Khi muốn đưa tính năng vào màn hình chính (ví dụ: chuông thông báo vào Header, thẻ số dư vào Dashboard, nút nạp tiền vào Wallet):</w:t>
        <w:br/>
      </w:r>
    </w:p>
    <w:p>
      <w:pPr>
        <w:pStyle w:val="ListBullet"/>
        <w:spacing w:after="60" w:before="0"/>
      </w:pPr>
      <w:r>
        <w:rPr>
          <w:b/>
        </w:rPr>
        <w:t xml:space="preserve">• Tuyệt đối KHÔNG </w:t>
      </w:r>
      <w:r>
        <w:t>viết lại toàn bộ trang hoặc copy đè cả file lớn.</w:t>
      </w:r>
    </w:p>
    <w:p>
      <w:pPr>
        <w:pStyle w:val="ListBullet"/>
        <w:spacing w:after="60" w:before="0"/>
      </w:pPr>
      <w:r>
        <w:rPr>
          <w:b/>
        </w:rPr>
        <w:t xml:space="preserve">• Chỉ đóng gói thành 1 component con </w:t>
      </w:r>
      <w:r>
        <w:t>trong feature của mình (vd: &lt;NotificationBell /&gt;, &lt;RealBalanceCard /&gt;, &lt;TopupModal /&gt;).</w:t>
      </w:r>
    </w:p>
    <w:p>
      <w:pPr>
        <w:pStyle w:val="ListBullet"/>
        <w:spacing w:after="60" w:before="0"/>
      </w:pPr>
      <w:r>
        <w:rPr>
          <w:b/>
        </w:rPr>
        <w:t xml:space="preserve">• Nhúng đúng 1 dòng component đó </w:t>
      </w:r>
      <w:r>
        <w:t>vào trang chính. Nhờ đó, file trang chính chỉ thay đổi 1-2 dòng, hoàn toàn triệt tiêu merge conflict.</w:t>
      </w:r>
    </w:p>
    <w:p>
      <w:pPr>
        <w:keepNext/>
        <w:spacing w:before="320" w:after="120"/>
      </w:pPr>
      <w:r>
        <w:rPr>
          <w:b/>
          <w:color w:val="1B365D"/>
          <w:sz w:val="26"/>
        </w:rPr>
        <w:t>PHẦN 2: CÂY THƯ MỤC MÃ NGUỒN ĐÃ TẠO SẴN TRONG PROJECT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0F6E3D"/>
                <w:sz w:val="19"/>
              </w:rPr>
              <w:t>✅ TẤT CẢ CÁC FILE TRONG CÂY THƯ MỤC DƯỚI ĐÂY ĐỀU ĐÃ ĐƯỢC TẠO SẴN VÀ CHẠY THỬ THÀNH CÔNG.</w:t>
              <w:br/>
              <w:t>Thành viên chỉ việc mở file tương ứng với nhiệm vụ của mình để tiếp tục phát triển giao diện &amp; logic chi tiết.</w:t>
            </w:r>
          </w:p>
        </w:tc>
      </w:tr>
    </w:tbl>
    <w:p>
      <w:pPr>
        <w:spacing w:after="80"/>
      </w:pPr>
    </w:p>
    <w:p>
      <w:pPr>
        <w:spacing w:before="80" w:after="160"/>
      </w:pPr>
      <w:r>
        <w:rPr>
          <w:rFonts w:ascii="Consolas" w:hAnsi="Consolas"/>
          <w:color w:val="1B365D"/>
          <w:sz w:val="16"/>
        </w:rPr>
        <w:t>Frontend/src/</w:t>
        <w:br/>
        <w:t>├── features/                       # THƯ MỤC CHỨA CÁC MODULE ĐỘC LẬP THEO NGHIỆP VỤ</w:t>
        <w:br/>
        <w:t>│   ├── auth/                      # [ĐẠT] Quản lý Đăng ký / Đăng nhập / Lưu Token vào Zustand</w:t>
        <w:br/>
        <w:t>│   │   ├── components/            # ProtectRoute.tsx, SignInForm.tsx, SignUpForm.tsx</w:t>
        <w:br/>
        <w:t>│   │   ├── services/authService.ts</w:t>
        <w:br/>
        <w:t>│   │   ├── stores/useAuthStore.ts</w:t>
        <w:br/>
        <w:t>│   │   └── types/auth.types.ts</w:t>
        <w:br/>
        <w:t>│   │</w:t>
        <w:br/>
        <w:t>│   ├── user/                      # [HỮU] Quản lý Hồ sơ cá nhân &amp; Nộp xác thực danh tính (KYC)</w:t>
        <w:br/>
        <w:t>│   │   ├── types/user.types.ts    # UserProfile, KycStatus, SubmitKycDto, UpdateUserDto</w:t>
        <w:br/>
        <w:t>│   │   ├── services/userService.ts# getProfileByAuthUserId, updateProfile, submitKyc, uploadIdImage</w:t>
        <w:br/>
        <w:t>│   │   └── components/            # KycStatusBadge.tsx (Badge màu hiển thị trạng thái KYC)</w:t>
        <w:br/>
        <w:t>│   │</w:t>
        <w:br/>
        <w:t>│   ├── payment/                   # [HỮU] Thanh toán dịch vụ (Vé Bus, Phim, Tàu, Hóa đơn)</w:t>
        <w:br/>
        <w:t>│   │   ├── types/payment.types.ts # PaymentRecord, PaymentType, CheckoutDto, PaymentStatus</w:t>
        <w:br/>
        <w:t>│   │   ├── services/paymentService# getPayments, getPaymentById, checkout, cancel</w:t>
        <w:br/>
        <w:t>│   │   └── components/            # CheckoutModal.tsx (Popup thanh toán dịch vụ có IdempotencyKey)</w:t>
        <w:br/>
        <w:t>│   │</w:t>
        <w:br/>
        <w:t>│   ├── wallet/                    # [KHOA] Quản lý Ví điện tử, Số dư thực &amp; Nạp / Chuyển tiền</w:t>
        <w:br/>
        <w:t>│   │   ├── types/wallet.types.ts  # WalletBalance, WalletTransaction, TopupDto, TransferDto</w:t>
        <w:br/>
        <w:t>│   │   ├── services/walletService # getBalance, topup, transfer, getTransactions</w:t>
        <w:br/>
        <w:t>│   │   └── components/            # RealBalanceCard.tsx (Thẻ hiển thị số dư thực tự reload)</w:t>
        <w:br/>
        <w:t>│   │                              # TopupModal.tsx (Popup nạp tiền trực tiếp vào ví)</w:t>
        <w:br/>
        <w:t>│   │                              # TransferModal.tsx (Popup chuyển tiền sang ví người khác)</w:t>
        <w:br/>
        <w:t>│   │</w:t>
        <w:br/>
        <w:t>│   ├── merchant/                  # [KHOA] Đăng ký mở Cửa hàng / Đối tác doanh nghiệp</w:t>
        <w:br/>
        <w:t>│   │   ├── types/merchant.types.ts# MerchantRecord, MerchantRegisterDto, MerchantStatus</w:t>
        <w:br/>
        <w:t>│   │   └── services/merchantService # registerMerchant, getMyMerchant, getActiveMerchants</w:t>
        <w:br/>
        <w:t>│   │</w:t>
        <w:br/>
        <w:t>│   ├── notification/              # [NGUYÊN] Trung tâm chuông thông báo Real-time</w:t>
        <w:br/>
        <w:t>│   │   ├── types/notification.types.ts # NotificationItem, NotificationType</w:t>
        <w:br/>
        <w:t>│   │   ├── services/notificationService # getNotifications, markRead, markAllRead</w:t>
        <w:br/>
        <w:t>│   │   └── components/            # NotificationBell.tsx (Chuông + Badge đỏ + Popover danh sách)</w:t>
        <w:br/>
        <w:t>│   │</w:t>
        <w:br/>
        <w:t>│   └── admin/                     # [ĐẠT] Cổng Quản trị viên duyệt KYC &amp; Đối tác</w:t>
        <w:br/>
        <w:t>│       ├── types/admin.types.ts   # AdminKycItem, AdminMerchantItem, DashboardStats</w:t>
        <w:br/>
        <w:t>│       └── services/adminService.ts # getDashboardStats, getKycList, reviewKyc, getMerchantList...</w:t>
        <w:br/>
        <w:t>│</w:t>
        <w:br/>
        <w:t>├── layouts/                       # CÁC BỘ KHUNG GIAO DIỆN (LAYOUT)</w:t>
        <w:br/>
        <w:t>│   ├── MainLayout.tsx             # Khung chung cho Người dùng thường (Header + Body + Footer)</w:t>
        <w:br/>
        <w:t>│   └── AdminLayout.tsx            # [MỚI] Khung riêng biệt cho Quản trị viên (Sidebar admin)</w:t>
        <w:br/>
        <w:t>│</w:t>
        <w:br/>
        <w:t>├── pages/                         # CÁC MÀN HÌNH TRANG CHÍNH CỦA ỨNG DỤNG</w:t>
        <w:br/>
        <w:t>│   ├── Dashboard.tsx              # Đã tích hợp RealBalanceCard &amp; Popup nạp/chuyển tiền</w:t>
        <w:br/>
        <w:t>│   ├── Wallet.tsx                 # Đã gắn Thẻ số dư ví thật &amp; 3 nút hành động (Nạp, Chuyển, Thanh toán)</w:t>
        <w:br/>
        <w:t>│   ├── Transactions.tsx           # Đã kết nối paymentService &amp; nút Tạo thanh toán CheckoutModal</w:t>
        <w:br/>
        <w:t>│   ├── Profile.tsx                # [MỚI] Trang xem/cập nhật hồ sơ cá nhân &amp; Nộp hồ sơ KYC</w:t>
        <w:br/>
        <w:t>│   ├── MerchantRegister.tsx       # [MỚI] Trang điền form đăng ký đối tác cửa hàng</w:t>
        <w:br/>
        <w:t>│   └── admin/                     # [MỚI] Thư mục chứa các trang quản trị:</w:t>
        <w:br/>
        <w:t>│       ├── AdminDashboard.tsx     # Thống kê tổng quan người dùng, giao dịch, đối tác</w:t>
        <w:br/>
        <w:t>│       ├── AdminKyc.tsx           # Bảng duyệt hồ sơ KYC (Duyệt / Từ chối kèm lý do)</w:t>
        <w:br/>
        <w:t>│       └── AdminMerchants.tsx     # Bảng duyệt danh sách đăng ký đối tác cửa hàng</w:t>
        <w:br/>
        <w:t>│</w:t>
        <w:br/>
        <w:t>├── components/common/Header.tsx   # Đã nhúng sẵn &lt;NotificationBell /&gt; vào góc phải</w:t>
        <w:br/>
        <w:t>├── lib/axios.ts                   # Cấu hình Gateway trung tâm http://localhost:3000/api &amp; Auto Token</w:t>
        <w:br/>
        <w:t>└── App.tsx                        # Đã cấu hình toàn bộ Route người dùng và Route /admin/*</w:t>
      </w:r>
    </w:p>
    <w:p>
      <w:pPr>
        <w:keepNext/>
        <w:spacing w:before="320" w:after="120"/>
      </w:pPr>
      <w:r>
        <w:rPr>
          <w:b/>
          <w:color w:val="1B365D"/>
          <w:sz w:val="26"/>
        </w:rPr>
        <w:t>PHẦN 3: MA TRẬN PHÂN CÔNG &amp; QUYỀN SỞ HỮU FILE CỦA 4 THÀNH VIÊN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Thành viên</w:t>
            </w:r>
          </w:p>
        </w:tc>
        <w:tc>
          <w:tcPr>
            <w:tcW w:type="dxa" w:w="2016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Module phụ trách</w:t>
            </w:r>
          </w:p>
        </w:tc>
        <w:tc>
          <w:tcPr>
            <w:tcW w:type="dxa" w:w="2016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Các file trong Features (Sở hữu 100%)</w:t>
            </w:r>
          </w:p>
        </w:tc>
        <w:tc>
          <w:tcPr>
            <w:tcW w:type="dxa" w:w="2016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Các file Trang (Pages) phụ trách</w:t>
            </w:r>
          </w:p>
        </w:tc>
        <w:tc>
          <w:tcPr>
            <w:tcW w:type="dxa" w:w="2016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API Gateway tích hợp</w:t>
            </w:r>
          </w:p>
        </w:tc>
      </w:tr>
      <w:tr>
        <w:tc>
          <w:tcPr>
            <w:tcW w:type="dxa" w:w="201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HỮU</w:t>
            </w:r>
          </w:p>
        </w:tc>
        <w:tc>
          <w:tcPr>
            <w:tcW w:type="dxa" w:w="201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1. User Profile &amp; KYC</w:t>
              <w:br/>
              <w:t>2. Thanh toán (Payment)</w:t>
            </w:r>
          </w:p>
        </w:tc>
        <w:tc>
          <w:tcPr>
            <w:tcW w:type="dxa" w:w="201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• src/features/user/types/user.types.ts</w:t>
              <w:br/>
              <w:t>• src/features/user/services/userService.ts</w:t>
              <w:br/>
              <w:t>• src/features/user/components/KycStatusBadge.tsx</w:t>
              <w:br/>
              <w:t>• src/features/payment/types/payment.types.ts</w:t>
              <w:br/>
              <w:t>• src/features/payment/services/paymentService.ts</w:t>
              <w:br/>
              <w:t>• src/features/payment/components/CheckoutModal.tsx</w:t>
            </w:r>
          </w:p>
        </w:tc>
        <w:tc>
          <w:tcPr>
            <w:tcW w:type="dxa" w:w="201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• src/pages/Profile.tsx (Trang hồ sơ &amp; KYC)</w:t>
              <w:br/>
              <w:t>• src/pages/Transactions.tsx (Lịch sử thanh toán thật)</w:t>
            </w:r>
          </w:p>
        </w:tc>
        <w:tc>
          <w:tcPr>
            <w:tcW w:type="dxa" w:w="201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GET /api/users/by-auth/:authUserId</w:t>
              <w:br/>
              <w:t>PUT /api/users/:id</w:t>
              <w:br/>
              <w:t>POST /api/users/:id/kyc</w:t>
              <w:br/>
              <w:t>GET /api/payments</w:t>
              <w:br/>
              <w:t>POST /api/payments/checkout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KHOA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1. Ví điện tử (Wallet)</w:t>
              <w:br/>
              <w:t>2. Quán/Đối tác (Merchant)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• src/features/wallet/types/wallet.types.ts</w:t>
              <w:br/>
              <w:t>• src/features/wallet/services/walletService.ts</w:t>
              <w:br/>
              <w:t>• src/features/wallet/components/RealBalanceCard.tsx</w:t>
              <w:br/>
              <w:t>• src/features/wallet/components/TopupModal.tsx</w:t>
              <w:br/>
              <w:t>• src/features/wallet/components/TransferModal.tsx</w:t>
              <w:br/>
              <w:t>• src/features/merchant/types/merchant.types.ts</w:t>
              <w:br/>
              <w:t>• src/features/merchant/services/merchantService.ts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• src/pages/Dashboard.tsx (Theo dõi số dư thật)</w:t>
              <w:br/>
              <w:t>• src/pages/Wallet.tsx (Quản lý ví &amp; Nạp/Chuyển tiền)</w:t>
              <w:br/>
              <w:t>• src/pages/MerchantRegister.tsx (Đăng ký mở bán)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GET /api/wallets/:userId/balance</w:t>
              <w:br/>
              <w:t>POST /api/wallets/credit (Topup)</w:t>
              <w:br/>
              <w:t>POST /api/wallets/transfer</w:t>
              <w:br/>
              <w:t>POST /api/merchants/register</w:t>
              <w:br/>
              <w:t>GET /api/merchants/active</w:t>
            </w:r>
          </w:p>
        </w:tc>
      </w:tr>
      <w:tr>
        <w:tc>
          <w:tcPr>
            <w:tcW w:type="dxa" w:w="201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NGUYÊN</w:t>
            </w:r>
          </w:p>
        </w:tc>
        <w:tc>
          <w:tcPr>
            <w:tcW w:type="dxa" w:w="201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Trung tâm Thông báo (Notification Bell)</w:t>
            </w:r>
          </w:p>
        </w:tc>
        <w:tc>
          <w:tcPr>
            <w:tcW w:type="dxa" w:w="201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• src/features/notification/types/notification.types.ts</w:t>
              <w:br/>
              <w:t>• src/features/notification/services/notificationService.ts</w:t>
              <w:br/>
              <w:t>• src/features/notification/components/NotificationBell.tsx</w:t>
            </w:r>
          </w:p>
        </w:tc>
        <w:tc>
          <w:tcPr>
            <w:tcW w:type="dxa" w:w="201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• src/components/common/Header.tsx (Đã chèn component &lt;NotificationBell /&gt; vào góc phải, Nguyên tùy chỉnh component này)</w:t>
            </w:r>
          </w:p>
        </w:tc>
        <w:tc>
          <w:tcPr>
            <w:tcW w:type="dxa" w:w="201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GET /api/notifications/:userId</w:t>
              <w:br/>
              <w:t>PATCH /api/notifications/:id/read</w:t>
              <w:br/>
              <w:t>PATCH /api/notifications/user/:userId/read-all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ĐẠT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1. Xác thực (Auth)</w:t>
              <w:br/>
              <w:t>2. Cổng Quản trị (Admin Portal)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• src/features/auth/* (useAuthStore, ProtectRoute)</w:t>
              <w:br/>
              <w:t>• src/features/admin/types/admin.types.ts</w:t>
              <w:br/>
              <w:t>• src/features/admin/services/adminService.ts</w:t>
              <w:br/>
              <w:t>• src/layouts/AdminLayout.tsx (Thanh menu Admin)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• src/pages/admin/AdminDashboard.tsx (Thống kê)</w:t>
              <w:br/>
              <w:t>• src/pages/admin/AdminKyc.tsx (Duyệt KYC CCCD)</w:t>
              <w:br/>
              <w:t>• src/pages/admin/AdminMerchants.tsx (Duyệt đối tác)</w:t>
              <w:br/>
              <w:t>• src/App.tsx (Quản lý Route chung)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POST /api/auth/signin</w:t>
              <w:br/>
              <w:t>POST /api/auth/signup</w:t>
              <w:br/>
              <w:t>GET /api/admin/dashboard</w:t>
              <w:br/>
              <w:t>GET /api/admin/kyc</w:t>
              <w:br/>
              <w:t>POST /api/admin/kyc/:id/review</w:t>
              <w:br/>
              <w:t>GET /api/admin/merchants</w:t>
              <w:br/>
              <w:t>POST /api/admin/merchants/:id/approve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B365D"/>
          <w:sz w:val="26"/>
        </w:rPr>
        <w:t>PHẦN 4: HƯỚNG DẪN TRIỂN KHAI &amp; HOÀN THIỆN CHI TIẾT CHO TỪNG BẠN</w:t>
      </w:r>
    </w:p>
    <w:p>
      <w:pPr>
        <w:keepNext/>
        <w:spacing w:before="240" w:after="80"/>
      </w:pPr>
      <w:r>
        <w:rPr>
          <w:b/>
          <w:color w:val="007A78"/>
          <w:sz w:val="23"/>
        </w:rPr>
        <w:t>👤 1. HƯỚNG DẪN DÀNH CHO BẠN HỮU (User Profile, KYC &amp; Payment)</w:t>
      </w:r>
    </w:p>
    <w:p>
      <w:pPr>
        <w:pStyle w:val="ListBullet"/>
        <w:spacing w:after="60" w:before="0"/>
      </w:pPr>
      <w:r>
        <w:rPr>
          <w:b/>
        </w:rPr>
        <w:t xml:space="preserve">Vị trí file đã tạo sẵn: </w:t>
      </w:r>
      <w:r>
        <w:t>• src/features/user/ (types, services, KycStatusBadge.tsx)</w:t>
        <w:br/>
        <w:t>• src/features/payment/ (types, services, CheckoutModal.tsx)</w:t>
        <w:br/>
        <w:t>• src/pages/Profile.tsx</w:t>
        <w:br/>
        <w:t>• src/pages/Transactions.tsx</w:t>
      </w:r>
    </w:p>
    <w:p>
      <w:pPr>
        <w:pStyle w:val="ListBullet"/>
        <w:spacing w:after="60" w:before="0"/>
      </w:pPr>
      <w:r>
        <w:rPr>
          <w:b/>
        </w:rPr>
        <w:t xml:space="preserve">Nhiệm vụ tại trang Profile.tsx: </w:t>
      </w:r>
      <w:r>
        <w:t>Khung trang đã có sẵn form thông tin và form nộp KYC. Hữu cần làm tiếp:</w:t>
        <w:br/>
        <w:t>- Thêm validation cho form cập nhật: Kiểm tra số điện thoại (10 chữ số), email đúng định dạng.</w:t>
        <w:br/>
        <w:t>- Trong form nộp KYC: Cho phép nhập số CCCD/Passport (12 số). Thêm ô xem trước ảnh giấy tờ (Preview Image) khi người dùng nhập đường link URL ảnh thẻ căn cước.</w:t>
        <w:br/>
        <w:t>- Hiển thị badge trạng thái KYC trực quan (Chưa xác thực, Đang chờ duyệt, Đã xác thực, Bị từ chối).</w:t>
      </w:r>
    </w:p>
    <w:p>
      <w:pPr>
        <w:pStyle w:val="ListBullet"/>
        <w:spacing w:after="60" w:before="0"/>
      </w:pPr>
      <w:r>
        <w:rPr>
          <w:b/>
        </w:rPr>
        <w:t xml:space="preserve">Nhiệm vụ tại trang Transactions.tsx: </w:t>
      </w:r>
      <w:r>
        <w:t>File đã được kết nối với paymentService.getPayments() và tích hợp sẵn CheckoutModal. Hữu cần làm tiếp:</w:t>
        <w:br/>
        <w:t>- Hoàn thiện bộ lọc theo Loại dịch vụ (Vé xe bus BUS_TICKET, Vé phim MOVIE_TICKET, Nạp thẻ CARD_TOPUP...).</w:t>
        <w:br/>
        <w:t>- Hoàn thiện thanh phân trang: Khi bấm trang 1, 2, 3 thì truyền tham số ?page=&amp;limit= lên backend.</w:t>
        <w:br/>
        <w:t>- Thêm Popup xem chi tiết đơn thanh toán khi người dùng click vào 1 dòng trong bảng giao dịch.</w:t>
      </w:r>
    </w:p>
    <w:p>
      <w:pPr>
        <w:pStyle w:val="ListBullet"/>
        <w:spacing w:after="60" w:before="0"/>
      </w:pPr>
      <w:r>
        <w:rPr>
          <w:b/>
        </w:rPr>
        <w:t xml:space="preserve">Cách test với Backend: </w:t>
      </w:r>
      <w:r>
        <w:t>Đăng nhập bằng tài khoản (vd: dat123@gmail.com / 123456). Vào route /profile để kiểm tra nộp KYC và /transactions bấm nút 'Tạo thanh toán' để kiểm tra tạo đơn.</w:t>
      </w:r>
    </w:p>
    <w:p>
      <w:pPr>
        <w:keepNext/>
        <w:spacing w:before="240" w:after="80"/>
      </w:pPr>
      <w:r>
        <w:rPr>
          <w:b/>
          <w:color w:val="007A78"/>
          <w:sz w:val="23"/>
        </w:rPr>
        <w:t>👤 2. HƯỚNG DẪN DÀNH CHO BẠN KHOA (Wallet Service &amp; Merchant)</w:t>
      </w:r>
    </w:p>
    <w:p>
      <w:pPr>
        <w:pStyle w:val="ListBullet"/>
        <w:spacing w:after="60" w:before="0"/>
      </w:pPr>
      <w:r>
        <w:rPr>
          <w:b/>
        </w:rPr>
        <w:t xml:space="preserve">Vị trí file đã tạo sẵn: </w:t>
      </w:r>
      <w:r>
        <w:t>• src/features/wallet/ (types, services, RealBalanceCard.tsx, TopupModal.tsx, TransferModal.tsx)</w:t>
        <w:br/>
        <w:t>• src/features/merchant/ (types, services)</w:t>
        <w:br/>
        <w:t>• src/pages/Dashboard.tsx</w:t>
        <w:br/>
        <w:t>• src/pages/Wallet.tsx</w:t>
        <w:br/>
        <w:t>• src/pages/MerchantRegister.tsx</w:t>
      </w:r>
    </w:p>
    <w:p>
      <w:pPr>
        <w:pStyle w:val="ListBullet"/>
        <w:spacing w:after="60" w:before="0"/>
      </w:pPr>
      <w:r>
        <w:rPr>
          <w:b/>
        </w:rPr>
        <w:t xml:space="preserve">Nhiệm vụ tại RealBalanceCard &amp; Dashboard.tsx: </w:t>
      </w:r>
      <w:r>
        <w:t>Dashboard đã gắn RealBalanceCard lấy số dư thật từ Backend. Khoa cần làm tiếp:</w:t>
        <w:br/>
        <w:t>- Thêm hiệu ứng Skeleton loading khi số dư đang tải từ API.</w:t>
        <w:br/>
        <w:t>- Cung cấp tùy chọn ẩn/hiện số dư bằng biểu tượng con mắt (mặc định hiện hoặc ẩn thành •••••• VND).</w:t>
        <w:br/>
        <w:t>- Khi nạp tiền hoặc chuyển tiền thành công, kích hoạt reload số dư ngay lập tức.</w:t>
      </w:r>
    </w:p>
    <w:p>
      <w:pPr>
        <w:pStyle w:val="ListBullet"/>
        <w:spacing w:after="60" w:before="0"/>
      </w:pPr>
      <w:r>
        <w:rPr>
          <w:b/>
        </w:rPr>
        <w:t xml:space="preserve">Nhiệm vụ tại TopupModal.tsx &amp; TransferModal.tsx: </w:t>
      </w:r>
      <w:r>
        <w:t>- Trong TopupModal: Cho phép chọn nhanh các mốc nạp (50.000đ, 100.000đ, 200.000đ, 500.000đ, 1.000.000đ).</w:t>
        <w:br/>
        <w:t>- Trong TransferModal: Thêm ô kiểm tra ví người nhận (gọi API kiểm tra người nhận có tồn tại trước khi cho phép bấm nút chuyển tiền).</w:t>
        <w:br/>
        <w:t>- Format số tiền hiển thị tự động có dấu chấm phân cách hàng nghìn (ví dụ: gõ 50000 hiển thị thành 50,000 ₫).</w:t>
      </w:r>
    </w:p>
    <w:p>
      <w:pPr>
        <w:pStyle w:val="ListBullet"/>
        <w:spacing w:after="60" w:before="0"/>
      </w:pPr>
      <w:r>
        <w:rPr>
          <w:b/>
        </w:rPr>
        <w:t xml:space="preserve">Nhiệm vụ tại MerchantRegister.tsx: </w:t>
      </w:r>
      <w:r>
        <w:t>Trang đã có khung form đăng ký đối tác. Khoa cần hoàn thiện:</w:t>
        <w:br/>
        <w:t>- Các trường: Tên thương hiệu, Mã số thuế (MST), Địa chỉ cửa hàng, Số điện thoại hỗ trợ, Số tài khoản thanh toán.</w:t>
        <w:br/>
        <w:t>- Bấm Đăng ký -&gt; gọi merchantService.registerMerchant -&gt; hiển thị thông báo gửi xét duyệt thành công.</w:t>
      </w:r>
    </w:p>
    <w:p>
      <w:pPr>
        <w:pStyle w:val="ListBullet"/>
        <w:spacing w:after="60" w:before="0"/>
      </w:pPr>
      <w:r>
        <w:rPr>
          <w:b/>
        </w:rPr>
        <w:t xml:space="preserve">Cách test với Backend: </w:t>
      </w:r>
      <w:r>
        <w:t>Đăng nhập tài khoản, vào /dashboard hoặc /wallet để test Nạp tiền (nạp 100,000 VND), sau đó kiểm tra số dư nhảy lên ngay lập tức.</w:t>
      </w:r>
    </w:p>
    <w:p>
      <w:pPr>
        <w:keepNext/>
        <w:spacing w:before="240" w:after="80"/>
      </w:pPr>
      <w:r>
        <w:rPr>
          <w:b/>
          <w:color w:val="007A78"/>
          <w:sz w:val="23"/>
        </w:rPr>
        <w:t>👤 3. HƯỚNG DẪN DÀNH CHO BẠN NGUYÊN (Notification Bell)</w:t>
      </w:r>
    </w:p>
    <w:p>
      <w:pPr>
        <w:pStyle w:val="ListBullet"/>
        <w:spacing w:after="60" w:before="0"/>
      </w:pPr>
      <w:r>
        <w:rPr>
          <w:b/>
        </w:rPr>
        <w:t xml:space="preserve">Vị trí file đã tạo sẵn: </w:t>
      </w:r>
      <w:r>
        <w:t>• src/features/notification/types/notification.types.ts</w:t>
        <w:br/>
        <w:t>• src/features/notification/services/notificationService.ts</w:t>
        <w:br/>
        <w:t>• src/features/notification/components/NotificationBell.tsx</w:t>
        <w:br/>
        <w:t>• src/components/common/Header.tsx (Đã gắn sẵn &lt;NotificationBell /&gt;)</w:t>
      </w:r>
    </w:p>
    <w:p>
      <w:pPr>
        <w:pStyle w:val="ListBullet"/>
        <w:spacing w:after="60" w:before="0"/>
      </w:pPr>
      <w:r>
        <w:rPr>
          <w:b/>
        </w:rPr>
        <w:t xml:space="preserve">Cơ chế của NotificationBell.tsx: </w:t>
      </w:r>
      <w:r>
        <w:t>Component đã được lập trình sẵn gồm các tính năng:</w:t>
        <w:br/>
        <w:t>- Tự động fetch danh sách thông báo khi người dùng đăng nhập.</w:t>
        <w:br/>
        <w:t>- Có cơ chế Polling chạy ngầm mỗi 15 giây (setInterval) để cập nhật thông báo mới từ backend.</w:t>
        <w:br/>
        <w:t>- Hiển thị số lượng thông báo chưa đọc (unreadCount) bằng chấm tròn đỏ trên icon chuông.</w:t>
        <w:br/>
        <w:t>- Khi click vào chuông, hiển thị popover danh sách các thông báo gần nhất.</w:t>
      </w:r>
    </w:p>
    <w:p>
      <w:pPr>
        <w:pStyle w:val="ListBullet"/>
        <w:spacing w:after="60" w:before="0"/>
      </w:pPr>
      <w:r>
        <w:rPr>
          <w:b/>
        </w:rPr>
        <w:t xml:space="preserve">Nhiệm vụ Nguyên cần hoàn thiện: </w:t>
      </w:r>
      <w:r>
        <w:t>- Bổ sung icon tương ứng cho từng loại thông báo (type): Giao dịch ví (icon Tiền tệ), Xác thực KYC (icon Khiên bảo vệ), Khuyến mãi (icon Quà tặng).</w:t>
        <w:br/>
        <w:t>- Hoàn thiện chức năng 'Đánh dấu đã đọc': Khi người dùng bấm vào 1 thông báo cụ thể, gọi notificationService.markRead(id) và làm mờ thông báo đó.</w:t>
        <w:br/>
        <w:t>- Nút 'Đánh dấu tất cả là đã đọc': Bấm nút -&gt; gọi notificationService.markAllRead(userId) -&gt; số đếm trên chuông về 0.</w:t>
        <w:br/>
        <w:t>- Nếu danh sách trống: Hiển thị hình ảnh minh họa 'Bạn không có thông báo nào' gọn gàng, đẹp mắt.</w:t>
      </w:r>
    </w:p>
    <w:p>
      <w:pPr>
        <w:pStyle w:val="ListBullet"/>
        <w:spacing w:after="60" w:before="0"/>
      </w:pPr>
      <w:r>
        <w:rPr>
          <w:b/>
        </w:rPr>
        <w:t xml:space="preserve">Cách test với Backend: </w:t>
      </w:r>
      <w:r>
        <w:t>Khi bạn Khoa nạp tiền hoặc chuyển tiền trên ví, backend sẽ sinh ra thông báo. Chuông của Nguyên sẽ tự động nhận diện và nhảy số.</w:t>
      </w:r>
    </w:p>
    <w:p>
      <w:pPr>
        <w:keepNext/>
        <w:spacing w:before="240" w:after="80"/>
      </w:pPr>
      <w:r>
        <w:rPr>
          <w:b/>
          <w:color w:val="007A78"/>
          <w:sz w:val="23"/>
        </w:rPr>
        <w:t>👤 4. HƯỚNG DẪN DÀNH CHO BẠN ĐẠT (Auth &amp; Admin Portal)</w:t>
      </w:r>
    </w:p>
    <w:p>
      <w:pPr>
        <w:pStyle w:val="ListBullet"/>
        <w:spacing w:after="60" w:before="0"/>
      </w:pPr>
      <w:r>
        <w:rPr>
          <w:b/>
        </w:rPr>
        <w:t xml:space="preserve">Vị trí file đã tạo sẵn: </w:t>
      </w:r>
      <w:r>
        <w:t>• src/features/auth/* (Đã hoàn thiện Đăng ký / Đăng nhập / Lưu Token)</w:t>
        <w:br/>
        <w:t>• src/features/admin/ (types, services)</w:t>
        <w:br/>
        <w:t>• src/layouts/AdminLayout.tsx</w:t>
        <w:br/>
        <w:t>• src/pages/admin/AdminDashboard.tsx</w:t>
        <w:br/>
        <w:t>• src/pages/admin/AdminKyc.tsx</w:t>
        <w:br/>
        <w:t>• src/pages/admin/AdminMerchants.tsx</w:t>
      </w:r>
    </w:p>
    <w:p>
      <w:pPr>
        <w:pStyle w:val="ListBullet"/>
        <w:spacing w:after="60" w:before="0"/>
      </w:pPr>
      <w:r>
        <w:rPr>
          <w:b/>
        </w:rPr>
        <w:t xml:space="preserve">Nhiệm vụ tại Cổng Quản trị Admin: </w:t>
      </w:r>
      <w:r>
        <w:t>- Trong AdminLayout.tsx: Kiểm tra quyền đăng nhập của người dùng. Nếu role !== 'ADMIN' thì không cho phép truy cập, tự động đẩy về trang /dashboard kèm thông báo cảnh báo.</w:t>
        <w:br/>
        <w:t>- Trong AdminDashboard.tsx: Hoàn thiện biểu đồ và các thẻ thống kê tổng quan (Tổng số user, Số hồ sơ KYC chờ duyệt, Tổng đối tác merchant).</w:t>
        <w:br/>
        <w:t>- Trong AdminKyc.tsx: Bảng danh sách các yêu cầu KYC kèm ảnh căn cước. Bấm nút 'Duyệt' -&gt; gọi reviewKyc('APPROVED'), bấm 'Từ chối' -&gt; mở popup nhập lý do và gọi reviewKyc('REJECTED').</w:t>
        <w:br/>
        <w:t>- Trong AdminMerchants.tsx: Danh sách đơn đăng ký mở cửa hàng. Bấm Duyệt để kích hoạt đối tác sang trạng thái ACTIVE.</w:t>
      </w:r>
    </w:p>
    <w:p>
      <w:pPr>
        <w:pStyle w:val="ListBullet"/>
        <w:spacing w:after="60" w:before="0"/>
      </w:pPr>
      <w:r>
        <w:rPr>
          <w:b/>
        </w:rPr>
        <w:t xml:space="preserve">Tài khoản Test Admin: </w:t>
      </w:r>
      <w:r>
        <w:t>Sử dụng tài khoản username: dat hoặc test (đã được cấp quyền ADMIN trong DB) để truy cập route /admin.</w:t>
      </w:r>
    </w:p>
    <w:p>
      <w:pPr>
        <w:keepNext/>
        <w:spacing w:before="320" w:after="120"/>
      </w:pPr>
      <w:r>
        <w:rPr>
          <w:b/>
          <w:color w:val="1B365D"/>
          <w:sz w:val="26"/>
        </w:rPr>
        <w:t>PHẦN 5: HƯỚNG DẪN CẤU HÌNH &amp; CHẠY DỰ ÁN TRÊN MÁY LOCAL</w:t>
      </w:r>
    </w:p>
    <w:p>
      <w:pPr>
        <w:pStyle w:val="ListBullet"/>
        <w:spacing w:after="60" w:before="0"/>
      </w:pPr>
      <w:r>
        <w:rPr>
          <w:b/>
        </w:rPr>
        <w:t xml:space="preserve">1. Khởi động Backend Microservices &amp; Database: </w:t>
      </w:r>
      <w:r>
        <w:t>Mở Docker Desktop đảm bảo container finvault-postgres đang chạy ở cổng 5432. Bật API Gateway (chạy ở cổng 3000) và các service cần thiết.</w:t>
      </w:r>
    </w:p>
    <w:p>
      <w:pPr>
        <w:pStyle w:val="ListBullet"/>
        <w:spacing w:after="60" w:before="0"/>
      </w:pPr>
      <w:r>
        <w:rPr>
          <w:b/>
        </w:rPr>
        <w:t xml:space="preserve">2. Cấu hình file .env cho Frontend: </w:t>
      </w:r>
      <w:r>
        <w:t>Tạo file .env tại thư mục Frontend/ với nội dung:</w:t>
      </w:r>
    </w:p>
    <w:p>
      <w:pPr>
        <w:spacing w:before="40" w:after="80"/>
      </w:pPr>
      <w:r>
        <w:rPr>
          <w:rFonts w:ascii="Consolas" w:hAnsi="Consolas"/>
          <w:color w:val="1B365D"/>
          <w:sz w:val="17"/>
        </w:rPr>
        <w:t>VITE_API_URL=http://localhost:3000/api</w:t>
        <w:br/>
        <w:t>VITE_APP_NAME=FinVault</w:t>
      </w:r>
    </w:p>
    <w:p>
      <w:pPr>
        <w:pStyle w:val="ListBullet"/>
        <w:spacing w:after="60" w:before="0"/>
      </w:pPr>
      <w:r>
        <w:rPr>
          <w:b/>
        </w:rPr>
        <w:t xml:space="preserve">3. Chạy Frontend bằng lệnh: </w:t>
      </w:r>
      <w:r>
        <w:t>Mở Terminal trong thư mục Frontend và chạy:</w:t>
      </w:r>
    </w:p>
    <w:p>
      <w:r>
        <w:rPr>
          <w:rFonts w:ascii="Consolas" w:hAnsi="Consolas"/>
          <w:b/>
          <w:color w:val="0F6E3D"/>
          <w:sz w:val="19"/>
        </w:rPr>
        <w:t>npm run dev</w:t>
      </w:r>
    </w:p>
    <w:p>
      <w:pPr>
        <w:pStyle w:val="ListBullet"/>
        <w:spacing w:after="60" w:before="0"/>
      </w:pPr>
      <w:r>
        <w:rPr>
          <w:b/>
        </w:rPr>
        <w:t xml:space="preserve">4. Kiểm tra Build trước khi Commit code: </w:t>
      </w:r>
      <w:r>
        <w:t>Trước khi đẩy code lên git, luôn chạy lệnh sau để đảm bảo không có lỗi Typescript nào:</w:t>
      </w:r>
    </w:p>
    <w:p>
      <w:r>
        <w:rPr>
          <w:rFonts w:ascii="Consolas" w:hAnsi="Consolas"/>
          <w:b/>
          <w:color w:val="1B365D"/>
          <w:sz w:val="19"/>
        </w:rPr>
        <w:t>npm run build</w:t>
      </w:r>
    </w:p>
    <w:p>
      <w:pPr>
        <w:keepNext/>
        <w:spacing w:before="320" w:after="120"/>
      </w:pPr>
      <w:r>
        <w:rPr>
          <w:b/>
          <w:color w:val="1B365D"/>
          <w:sz w:val="26"/>
        </w:rPr>
        <w:t>PHẦN 6: 4 NGUYÊN TẮC VÀNG VỀ GIT WORKFLOW ĐỂ KHÔNG BAO GIỜ BỊ XUNG ĐỘT</w:t>
      </w:r>
    </w:p>
    <w:p>
      <w:pPr>
        <w:pStyle w:val="ListBullet"/>
        <w:spacing w:after="60" w:before="0"/>
      </w:pPr>
      <w:r>
        <w:rPr>
          <w:b/>
        </w:rPr>
        <w:t xml:space="preserve">1. Mỗi người tạo 1 nhánh Git độc lập: </w:t>
      </w:r>
      <w:r>
        <w:t>Tuyệt đối không gõ code trực tiếp trên nhánh main. Đặt tên nhánh theo cấu trúc feat/&lt;tên_thành_viên&gt;-&lt;tên_module&gt;:</w:t>
        <w:br/>
        <w:t xml:space="preserve">  • Hữu: git checkout -b feat/huu-profile-payment</w:t>
        <w:br/>
        <w:t xml:space="preserve">  • Khoa: git checkout -b feat/khoa-wallet-merchant</w:t>
        <w:br/>
        <w:t xml:space="preserve">  • Nguyên: git checkout -b feat/nguyen-notification</w:t>
        <w:br/>
        <w:t xml:space="preserve">  • Đạt: git checkout -b feat/dat-admin-portal</w:t>
      </w:r>
    </w:p>
    <w:p>
      <w:pPr>
        <w:pStyle w:val="ListBullet"/>
        <w:spacing w:after="60" w:before="0"/>
      </w:pPr>
      <w:r>
        <w:rPr>
          <w:b/>
        </w:rPr>
        <w:t xml:space="preserve">2. Luôn cập nhật code mới từ main trước khi code: </w:t>
      </w:r>
      <w:r>
        <w:t>Mỗi buổi làm việc, trước khi bắt đầu viết mã, hãy kéo code mới nhất từ main về nhánh của mình:</w:t>
        <w:br/>
        <w:t xml:space="preserve">  • git checkout main -&gt; git pull origin main</w:t>
        <w:br/>
        <w:t xml:space="preserve">  • git checkout &lt;nhánh_của_bạn&gt; -&gt; git merge main</w:t>
      </w:r>
    </w:p>
    <w:p>
      <w:pPr>
        <w:pStyle w:val="ListBullet"/>
        <w:spacing w:after="60" w:before="0"/>
      </w:pPr>
      <w:r>
        <w:rPr>
          <w:b/>
        </w:rPr>
        <w:t xml:space="preserve">3. Không chỉnh sửa file ngoài phạm vi phân công: </w:t>
      </w:r>
      <w:r>
        <w:t>Mỗi bạn chỉ làm việc trong thư mục features/ và pages/ được giao. Nếu cần sử dụng hàm hoặc component của người khác, chỉ import từ module của bạn đó, không tự ý sửa nội dung file của bạn.</w:t>
      </w:r>
    </w:p>
    <w:p>
      <w:pPr>
        <w:pStyle w:val="ListBullet"/>
        <w:spacing w:after="60" w:before="0"/>
      </w:pPr>
      <w:r>
        <w:rPr>
          <w:b/>
        </w:rPr>
        <w:t xml:space="preserve">4. Tạo Pull Request (PR) để trưởng nhóm (Đạt) kiểm tra: </w:t>
      </w:r>
      <w:r>
        <w:t>Khi hoàn thành một tính năng, đẩy nhánh lên GitHub (git push origin &lt;tên_nhánh&gt;) và tạo Pull Request vào main. Trưởng nhóm sẽ kiểm tra xem có xung đột hay lỗi build không trước khi chính thức hợp nhất (merge).</w:t>
      </w:r>
    </w:p>
    <w:p>
      <w:pPr>
        <w:spacing w:after="240"/>
      </w:pPr>
    </w:p>
    <w:p>
      <w:pPr>
        <w:jc w:val="center"/>
      </w:pPr>
      <w:r>
        <w:rPr>
          <w:b/>
          <w:color w:val="444444"/>
        </w:rPr>
        <w:t>--- HẾT TÀI LIỆU HƯỚNG DẪN TRIỂN KHAI FRONTEND FINVAULT ---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