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02F64" w14:textId="77777777" w:rsidR="00A87C4B" w:rsidRDefault="00F41121">
      <w:pPr>
        <w:jc w:val="center"/>
      </w:pPr>
      <w:r>
        <w:rPr>
          <w:b/>
          <w:color w:val="1669AA"/>
          <w:sz w:val="40"/>
        </w:rPr>
        <w:t>CLAUDE ҮШІН ДАЙЫН PROMPT</w:t>
      </w:r>
    </w:p>
    <w:p w14:paraId="25A7008C" w14:textId="77777777" w:rsidR="00A87C4B" w:rsidRDefault="00F41121">
      <w:pPr>
        <w:jc w:val="center"/>
      </w:pPr>
      <w:r>
        <w:rPr>
          <w:b/>
          <w:sz w:val="24"/>
        </w:rPr>
        <w:t>Физика сабағына арналған интерактивті HTML-симуляция жасау</w:t>
      </w:r>
    </w:p>
    <w:p w14:paraId="12CCBFF2" w14:textId="77777777" w:rsidR="00A87C4B" w:rsidRDefault="00F41121">
      <w:r>
        <w:t>Қолдану</w:t>
      </w:r>
      <w:r>
        <w:t xml:space="preserve"> тәсілі: төмендегі мәтінді толықтай Claude чатына көшіріңіз. Тек [Тақырыпты жаз] және [Өз идеяңды сипатта] деген орындарды өз сабағыңызға сай толтырыңыз.</w:t>
      </w:r>
    </w:p>
    <w:p w14:paraId="53EC6C86" w14:textId="77777777" w:rsidR="00A87C4B" w:rsidRDefault="00F41121">
      <w:pPr>
        <w:pStyle w:val="1"/>
      </w:pPr>
      <w:r>
        <w:t>PROMPT (Claude-қа толығымен көшіріңіз)</w:t>
      </w:r>
    </w:p>
    <w:p w14:paraId="300C20B4" w14:textId="77777777" w:rsidR="00A87C4B" w:rsidRDefault="00F41121">
      <w:r>
        <w:t>Физика сабағына арналған толық жұмыс істейтін интерактивті модель жасау үшін маған көмектес.</w:t>
      </w:r>
    </w:p>
    <w:p w14:paraId="5C4F72EE" w14:textId="77777777" w:rsidR="00A87C4B" w:rsidRDefault="00F41121">
      <w:r>
        <w:rPr>
          <w:b/>
          <w:color w:val="102C49"/>
        </w:rPr>
        <w:t>ТАҚЫРЫП: [Тақырыпты жаз]</w:t>
      </w:r>
    </w:p>
    <w:p w14:paraId="6EF8F09F" w14:textId="77777777" w:rsidR="00A87C4B" w:rsidRDefault="00F41121">
      <w:r>
        <w:rPr>
          <w:b/>
          <w:color w:val="102C49"/>
        </w:rPr>
        <w:t>ИДЕЯ ЖӘНЕ ОҚУШЫНЫҢ ЗЕРТТЕУІ: [Өз идеяңды сипатта: қандай құбылысты, нысанды немесе процесті көрсеткің келеді? Оқушы нені өзгерте алады? Нені бақылап, зерттеуі керек?]</w:t>
      </w:r>
    </w:p>
    <w:p w14:paraId="5F33EDA2" w14:textId="77777777" w:rsidR="00A87C4B" w:rsidRDefault="00F41121">
      <w:r>
        <w:rPr>
          <w:b/>
          <w:color w:val="102C49"/>
        </w:rPr>
        <w:t>МІНДЕТ:</w:t>
      </w:r>
      <w:r>
        <w:rPr>
          <w:b/>
          <w:color w:val="102C49"/>
        </w:rPr>
        <w:br/>
        <w:t>Осы тақырып пен идея негізінде оқушы дайын жауапты қарап қана қоймай, болжам жасап, параметрлерді өзгертіп, дерек жинап, нәтижені талдап, физикалық қорытындыға келетін интерактивті оқу моделін жаса.</w:t>
      </w:r>
    </w:p>
    <w:p w14:paraId="66305304" w14:textId="77777777" w:rsidR="00A87C4B" w:rsidRDefault="00F41121">
      <w:r>
        <w:rPr>
          <w:b/>
          <w:color w:val="102C49"/>
        </w:rPr>
        <w:t>ТЕХНИКАЛЫҚ ТАЛАПТАР:</w:t>
      </w:r>
      <w:r>
        <w:rPr>
          <w:b/>
          <w:color w:val="102C49"/>
        </w:rPr>
        <w:br/>
      </w:r>
      <w:r>
        <w:rPr>
          <w:b/>
          <w:color w:val="102C49"/>
        </w:rPr>
        <w:t>1. Нәтижені толық дайын, бір ғана автономды HTML-файл ретінде бер. HTML, CSS және JavaScript бір файлдың ішінде болсын.</w:t>
      </w:r>
      <w:r>
        <w:rPr>
          <w:b/>
          <w:color w:val="102C49"/>
        </w:rPr>
        <w:br/>
        <w:t>2. Соңғы жауапта толық HTML кодын ұсын; оны .html файл ретінде сақтап, браузерде ашуға болсын.</w:t>
      </w:r>
      <w:r>
        <w:rPr>
          <w:b/>
          <w:color w:val="102C49"/>
        </w:rPr>
        <w:br/>
        <w:t>3. Интерфейстегі барлық көрінетін мәтін әдеби әрі сауатты қазақ тілінде болсын: атаулар, нұсқаулар, батырмалар, өлшем бірліктері, сұрақтар және кері байланыс.</w:t>
      </w:r>
      <w:r>
        <w:rPr>
          <w:b/>
          <w:color w:val="102C49"/>
        </w:rPr>
        <w:br/>
      </w:r>
      <w:r>
        <w:rPr>
          <w:b/>
          <w:color w:val="102C49"/>
        </w:rPr>
        <w:t>4. Дизайн заманауи, көрнекі, ұқыпты және оқушыға түсінікті болсын. Компьютерде де, телефонда да дұрыс көрінсін. Көлденең айналдыру жолағын қажет етпеуге тырыс.</w:t>
      </w:r>
      <w:r>
        <w:rPr>
          <w:b/>
          <w:color w:val="102C49"/>
        </w:rPr>
        <w:br/>
        <w:t>5. Оқушы өзгерте алатын параметрлерді енгіз: жүгірткілер, батырмалар, таңдау мәзірлері немесе енгізу өрістері. Әр басқару элементі шынымен жұмыс істесін.</w:t>
      </w:r>
      <w:r>
        <w:rPr>
          <w:b/>
          <w:color w:val="102C49"/>
        </w:rPr>
        <w:br/>
        <w:t>6. Параметр өзгерген кезде модельдің көрінісі мен сандық нәтижелері бірден жаңарсын. Қозғалыс немесе процесс көрсетілсе, оны бастау, тоқтату және қайта бастау мүмкіндігін қарастыр.</w:t>
      </w:r>
      <w:r>
        <w:rPr>
          <w:b/>
          <w:color w:val="102C49"/>
        </w:rPr>
        <w:br/>
      </w:r>
      <w:r>
        <w:rPr>
          <w:b/>
          <w:color w:val="102C49"/>
        </w:rPr>
        <w:t>7. Физикалық есептеулерді нақты формулаларға сүйеніп жаса. Формулаларды, бастапқы мәндерді, шектік жағдайларды және өлшем бірліктерін тексер. Нәтижелерді ойдан шығарма және жалған кездейсоқ деректерді қолданба.</w:t>
      </w:r>
      <w:r>
        <w:rPr>
          <w:b/>
          <w:color w:val="102C49"/>
        </w:rPr>
        <w:br/>
        <w:t>8. Мүмкін болса, график немесе деректер кестесін көрсет. График пен кестедегі мәндер модельдегі нақты есептеулерден алынсын.</w:t>
      </w:r>
      <w:r>
        <w:rPr>
          <w:b/>
          <w:color w:val="102C49"/>
        </w:rPr>
        <w:br/>
        <w:t>9. Оқушыға зерттеу кезеңдерін ұсын:</w:t>
      </w:r>
      <w:r>
        <w:rPr>
          <w:b/>
          <w:color w:val="102C49"/>
        </w:rPr>
        <w:br/>
        <w:t xml:space="preserve">   • Болжам: тәжірибе басталмай тұрып не болады деп ойлайтынын белгілеу.</w:t>
      </w:r>
      <w:r>
        <w:rPr>
          <w:b/>
          <w:color w:val="102C49"/>
        </w:rPr>
        <w:br/>
        <w:t xml:space="preserve">   • Зерттеу: параметрлерді өзгертіп, бақылау жүргізу.</w:t>
      </w:r>
      <w:r>
        <w:rPr>
          <w:b/>
          <w:color w:val="102C49"/>
        </w:rPr>
        <w:br/>
      </w:r>
      <w:r>
        <w:rPr>
          <w:b/>
          <w:color w:val="102C49"/>
        </w:rPr>
        <w:t xml:space="preserve">   • Дерек: сандық нәтижелерді кестеге немесе графикке жинау.</w:t>
      </w:r>
      <w:r>
        <w:rPr>
          <w:b/>
          <w:color w:val="102C49"/>
        </w:rPr>
        <w:br/>
        <w:t xml:space="preserve">   • Талдау: алынған деректерді салыстырып, физикалық заңдылықты анықтау.</w:t>
      </w:r>
      <w:r>
        <w:rPr>
          <w:b/>
          <w:color w:val="102C49"/>
        </w:rPr>
        <w:br/>
        <w:t xml:space="preserve">   • Қорытынды: дәлелге сүйеніп тұжырым жасау.</w:t>
      </w:r>
      <w:r>
        <w:rPr>
          <w:b/>
          <w:color w:val="102C49"/>
        </w:rPr>
        <w:br/>
        <w:t xml:space="preserve">   • Жаңа жағдай: заңдылықты басқа жағдайға қолданатын қысқа сұрақ немесе тапсырма.</w:t>
      </w:r>
      <w:r>
        <w:rPr>
          <w:b/>
          <w:color w:val="102C49"/>
        </w:rPr>
        <w:br/>
        <w:t>10. Деңгейлері әртүрлі кемінде үш зерттеу тапсырмасын қос: бастапқы, орта және күрделі. Тапсырмалар модельдің нақты мүмкіндіктеріне сәйкес келсін.</w:t>
      </w:r>
      <w:r>
        <w:rPr>
          <w:b/>
          <w:color w:val="102C49"/>
        </w:rPr>
        <w:br/>
      </w:r>
      <w:r>
        <w:rPr>
          <w:b/>
          <w:color w:val="102C49"/>
        </w:rPr>
        <w:t xml:space="preserve">11. Дұрыс жауапты бірден көрсетіп қойма. Қажет болса, оқушы жауап бергеннен кейін ғана </w:t>
      </w:r>
      <w:r>
        <w:rPr>
          <w:b/>
          <w:color w:val="102C49"/>
        </w:rPr>
        <w:lastRenderedPageBreak/>
        <w:t>кері байланыс пен түсіндірме бер.</w:t>
      </w:r>
      <w:r>
        <w:rPr>
          <w:b/>
          <w:color w:val="102C49"/>
        </w:rPr>
        <w:br/>
        <w:t>12. «Қалпына келтіру» батырмасын қосып, модельді бастапқы параметрлеріне қайтар.</w:t>
      </w:r>
      <w:r>
        <w:rPr>
          <w:b/>
          <w:color w:val="102C49"/>
        </w:rPr>
        <w:br/>
        <w:t>13. Сыртқы API, ақылы сервистер, фреймворктер немесе міндетті сыртқы кітапханаларды қолданба. Мүмкіндігінше интернетсіз ашылатын автономды файл жаса. Графикті сыртқы кітапханасыз жасауға болса, SVG немесе Canvas қолдан.</w:t>
      </w:r>
      <w:r>
        <w:rPr>
          <w:b/>
          <w:color w:val="102C49"/>
        </w:rPr>
        <w:br/>
      </w:r>
      <w:r>
        <w:rPr>
          <w:b/>
          <w:color w:val="102C49"/>
        </w:rPr>
        <w:t>14. Барлық батырмаларды, жүгірткілерді, формулаларды және интерактивті әрекеттерді тексер. Жұмыс істемейтін жалған батырмалар немесе тек сырттай интерактивті болып көрінетін элементтер қалмасын.</w:t>
      </w:r>
      <w:r>
        <w:rPr>
          <w:b/>
          <w:color w:val="102C49"/>
        </w:rPr>
        <w:br/>
        <w:t>15. Мәтін оқуға ыңғайлы, түстердің контрастылығы жеткілікті, басқару элементтерінің атаулары түсінікті болсын.</w:t>
      </w:r>
    </w:p>
    <w:p w14:paraId="66EDA142" w14:textId="77777777" w:rsidR="00A87C4B" w:rsidRDefault="00F41121">
      <w:r>
        <w:rPr>
          <w:b/>
          <w:color w:val="102C49"/>
        </w:rPr>
        <w:t>ҒЫЛЫМИ</w:t>
      </w:r>
      <w:r>
        <w:rPr>
          <w:b/>
          <w:color w:val="102C49"/>
        </w:rPr>
        <w:t xml:space="preserve"> ДҰРЫСТЫҚ:</w:t>
      </w:r>
      <w:r>
        <w:rPr>
          <w:b/>
          <w:color w:val="102C49"/>
        </w:rPr>
        <w:br/>
      </w:r>
      <w:r>
        <w:rPr>
          <w:b/>
          <w:color w:val="102C49"/>
        </w:rPr>
        <w:t>Модель физикалық заңдарға қайшы келмеуі керек. Қандай да бір параметрдің әсері нақты физикалық байланысқа негізделсін. Егер модель белгілі бір процесті жеңілдетіп көрсетсе, осы шектеуді интерфейсте қысқаша түсіндір. Белгісіз мәндерді факт ретінде ұсынба.</w:t>
      </w:r>
    </w:p>
    <w:p w14:paraId="455054E4" w14:textId="77777777" w:rsidR="00A87C4B" w:rsidRDefault="00F41121">
      <w:r>
        <w:rPr>
          <w:b/>
          <w:color w:val="102C49"/>
        </w:rPr>
        <w:t>САПАНЫ ТЕКСЕРУ:</w:t>
      </w:r>
      <w:r>
        <w:rPr>
          <w:b/>
          <w:color w:val="102C49"/>
        </w:rPr>
        <w:br/>
        <w:t>Кодты аяқтамас бұрын мыналарды тексер:</w:t>
      </w:r>
      <w:r>
        <w:rPr>
          <w:b/>
          <w:color w:val="102C49"/>
        </w:rPr>
        <w:br/>
        <w:t>• HTML құрылымы толық па;</w:t>
      </w:r>
      <w:r>
        <w:rPr>
          <w:b/>
          <w:color w:val="102C49"/>
        </w:rPr>
        <w:br/>
        <w:t>• JavaScript қателері жоқ па;</w:t>
      </w:r>
      <w:r>
        <w:rPr>
          <w:b/>
          <w:color w:val="102C49"/>
        </w:rPr>
        <w:br/>
        <w:t>• барлық басқару элементтері жұмыс істей ме;</w:t>
      </w:r>
      <w:r>
        <w:rPr>
          <w:b/>
          <w:color w:val="102C49"/>
        </w:rPr>
        <w:br/>
        <w:t>• есептеу формулалары мен өлшем бірліктері дұрыс па;</w:t>
      </w:r>
      <w:r>
        <w:rPr>
          <w:b/>
          <w:color w:val="102C49"/>
        </w:rPr>
        <w:br/>
        <w:t>• модель параметр өзгерісіне сәйкес жаңара ма;</w:t>
      </w:r>
      <w:r>
        <w:rPr>
          <w:b/>
          <w:color w:val="102C49"/>
        </w:rPr>
        <w:br/>
      </w:r>
      <w:r>
        <w:rPr>
          <w:b/>
          <w:color w:val="102C49"/>
        </w:rPr>
        <w:t>• қазақша мәтінде орфографиялық қателер жоқ па;</w:t>
      </w:r>
      <w:r>
        <w:rPr>
          <w:b/>
          <w:color w:val="102C49"/>
        </w:rPr>
        <w:br/>
        <w:t>• файлды бөлек сақтап, браузерде ашқанда жұмыс істей ме.</w:t>
      </w:r>
    </w:p>
    <w:p w14:paraId="35D58898" w14:textId="77777777" w:rsidR="00A87C4B" w:rsidRDefault="00F41121">
      <w:r>
        <w:t>Соңында тек толық HTML-кодты бер. Кодты қысқартпа, бос орындарға «осы жерге код қосыңыз» деп жазба және іске қосылмайтын псевдокод ұсынба.</w:t>
      </w:r>
    </w:p>
    <w:p w14:paraId="20B1B03F" w14:textId="2DF2EC4E" w:rsidR="00A87C4B" w:rsidRDefault="00A87C4B"/>
    <w:sectPr w:rsidR="00A87C4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5833301">
    <w:abstractNumId w:val="8"/>
  </w:num>
  <w:num w:numId="2" w16cid:durableId="1528911811">
    <w:abstractNumId w:val="6"/>
  </w:num>
  <w:num w:numId="3" w16cid:durableId="557977240">
    <w:abstractNumId w:val="5"/>
  </w:num>
  <w:num w:numId="4" w16cid:durableId="1445535364">
    <w:abstractNumId w:val="4"/>
  </w:num>
  <w:num w:numId="5" w16cid:durableId="1186752731">
    <w:abstractNumId w:val="7"/>
  </w:num>
  <w:num w:numId="6" w16cid:durableId="1924290740">
    <w:abstractNumId w:val="3"/>
  </w:num>
  <w:num w:numId="7" w16cid:durableId="1499612624">
    <w:abstractNumId w:val="2"/>
  </w:num>
  <w:num w:numId="8" w16cid:durableId="906302129">
    <w:abstractNumId w:val="1"/>
  </w:num>
  <w:num w:numId="9" w16cid:durableId="8288340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62BF"/>
    <w:rsid w:val="00A87C4B"/>
    <w:rsid w:val="00AA1D8D"/>
    <w:rsid w:val="00B47730"/>
    <w:rsid w:val="00CB0664"/>
    <w:rsid w:val="00F41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C1A2C"/>
  <w14:defaultImageDpi w14:val="300"/>
  <w15:docId w15:val="{2C6BDA8A-A344-F443-B896-E379D687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Aissulu Assylbek</cp:lastModifiedBy>
  <cp:revision>2</cp:revision>
  <dcterms:created xsi:type="dcterms:W3CDTF">2013-12-23T23:15:00Z</dcterms:created>
  <dcterms:modified xsi:type="dcterms:W3CDTF">2026-10-23T21:19:00Z</dcterms:modified>
  <cp:category/>
</cp:coreProperties>
</file>