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Change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daily_activity_cleaning (Excel)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SPLIT() 'Active Date' column.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CONCATENATE() to remake dates from mm/dd/yyyy to yyyy-mm-dd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Format 'Active Date' to 'DATE'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Format 'TotalSteps' to 'Number'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Format 'TotalDistance', 'TrackerDistance','LoggedActivitiesDistance', 'VeryActiveDistance','ModeratelyActiveDistance','LightActiveDistance' to 'Number'.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Filter for values that end with "." and remove the dot.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dailyCalories_merged, dailyIntensities_merged, dailySteps_merged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Contains the values included in the cleaned data set above.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heartrate_seconds_merged ( R/SQL 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Change ‘Time’ to ‘POSIXct’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 Rename ‘Value’ to ‘Heartbeat’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Setting 'Time' variable to round up minutes and seconds to the closest hour.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Creating “SQL_hourly_dist” - grouping by hour of the day and taking an average heartbeat per hour as seconds were measured before and that left us with many values.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hourlyCalories_merged ( R 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Change ‘ActivityHour’’ to ‘POSIXct’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hourlyIntensities_merged ( R 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Change ‘ActivityHour’’ to ‘POSIXct’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hourlySteps_merged ( R 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Change ‘ActivityHour’’ to ‘POSIXct’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sleepDay_merged ( R 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Change ‘SleepDay’’ to ‘POSIXct’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weightLogInfo_merged ( R/SQL 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Change ‘Date’’ to ‘POSIXct’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 Remove ‘WeightPounds’ column since we are in Europe and use kilograms.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 Remove ‘Fat’ column since it has many NA values, people choose to not insert or track it.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Create “weight_log_org” where the same day and hour per person doesn’t appear more than once.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