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Arial" w:cs="Arial" w:eastAsia="Arial" w:hAnsi="Arial"/>
          <w:color w:val="5A5A5A"/>
          <w:spacing w:val="80"/>
          <w:sz w:val="18"/>
          <w:szCs w:val="18"/>
        </w:rPr>
        <w:t xml:space="preserve">AALY / KERN UX v2.6.4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2100B"/>
          <w:sz w:val="52"/>
          <w:szCs w:val="52"/>
        </w:rPr>
        <w:t xml:space="preserve">Production Report</w:t>
      </w:r>
    </w:p>
    <w:p>
      <w:pPr>
        <w:spacing w:after="400" w:before="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Artist Alley &amp; Festival-Space Platform  ·  Prototype v0.1  ·  Stand: 4. Juli 2026</w:t>
      </w:r>
    </w:p>
    <w:p>
      <w:pPr>
        <w:pBdr>
          <w:bottom w:val="single" w:color="12100B" w:sz="6" w:space="1"/>
        </w:pBdr>
        <w:spacing w:after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5A5A5A"/>
          <w:spacing w:val="80"/>
          <w:sz w:val="18"/>
          <w:szCs w:val="18"/>
        </w:rPr>
        <w:t xml:space="preserve">ZIEL DES PROTOTYPEN</w:t>
      </w:r>
    </w:p>
    <w:p>
      <w:pPr>
        <w:spacing w:after="16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AALY ist eine digitale Plattform für Festival-Spaces innerhalb der Maniacgeek-Infrastruktur. Der Prototype zeigt den vollständigen Logged-in-Flow eines Ausstellers am Beispiel der Comic Invasion Berlin 2027 – von der Anmeldung bis zur Präsenz in der Artist Alley.</w:t>
      </w:r>
    </w:p>
    <w:p>
      <w:pPr>
        <w:spacing w:after="40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Ziel war ein klickbarer, realistischer UX-Prototype, der Stakeholdern und Testnutzern das vollständige Produkterlebnis vermittelt, ohne Backend-Implementierung.</w:t>
      </w:r>
    </w:p>
    <w:p>
      <w:pPr>
        <w:pBdr>
          <w:bottom w:val="single" w:color="E8E5E0" w:sz="2" w:space="1"/>
        </w:pBdr>
        <w:spacing w:after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5A5A5A"/>
          <w:spacing w:val="80"/>
          <w:sz w:val="18"/>
          <w:szCs w:val="18"/>
        </w:rPr>
        <w:t xml:space="preserve">DESIGN SYSTEM</w:t>
      </w:r>
    </w:p>
    <w:p>
      <w:pPr>
        <w:spacing w:after="12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Basis: KERN UX v2.6.4 (Open-Source, Bundesdesign)  ·  Theme: AALY / CIB – eigene Token-Ebene über KERN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Farben: CIB-Yellow #FCBB0C, Ink #12100B, Teal #15A4AE, Navy #25306B, Purple #614187, Pink #FF6BA5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Typografie: Public Sans – 400 / 600 / 700 / 800 / 900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Icons: Lucide (Stroke 2px, inline SVG – keine Emojis)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CIB-Maskottchen-Logo als SVG aus dem Design System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Vollständig responsiv – Mobile-Breakpoint bei 700px</w:t>
      </w:r>
    </w:p>
    <w:p>
      <w:pPr>
        <w:spacing w:after="200"/>
      </w:pPr>
    </w:p>
    <w:p>
      <w:pPr>
        <w:pBdr>
          <w:bottom w:val="single" w:color="E8E5E0" w:sz="2" w:space="1"/>
        </w:pBdr>
        <w:spacing w:after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5A5A5A"/>
          <w:spacing w:val="80"/>
          <w:sz w:val="18"/>
          <w:szCs w:val="18"/>
        </w:rPr>
        <w:t xml:space="preserve">GEBAUTE SCREENS (6)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1. Space Landing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  —  index.html</w:t>
      </w:r>
    </w:p>
    <w:p>
      <w:pPr>
        <w:spacing w:after="20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Hero-Bereich mit Festival-Infos, personalisiertem Membership-Status, Artist-Spotlight-Cards und Schnellzugriff auf eigene Anmeldung.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2. Artist Alley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  —  artists.html</w:t>
      </w:r>
    </w:p>
    <w:p>
      <w:pPr>
        <w:spacing w:after="20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Aussteller-Verzeichnis mit Suche, Genre-Filter, Avatar und Artwork-Preview. Eigener Eintrag (Max Schreiber) visuell hervorgehoben.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3. Events &amp; Programm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  —  events.html</w:t>
      </w:r>
    </w:p>
    <w:p>
      <w:pPr>
        <w:spacing w:after="20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Chronologische Event-Liste mit Datum-Block, Kategorie-Badges, Location, Referent, Vorschaubild und Bookmark-Funktion (Toggle). Eigener Workshop hervorgehoben.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4. Artist-Portfolio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  —  artist-portfolio.html</w:t>
      </w:r>
    </w:p>
    <w:p>
      <w:pPr>
        <w:spacing w:after="20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Profil-Detail eines Ausstellers: Werk-Galerie (12 Werke), Bio-Tab, Event-Tab. Exemplarisch: Moustaphea Mustamania.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5. Aussteller-Anmeldung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  —  anmelden.html</w:t>
      </w:r>
    </w:p>
    <w:p>
      <w:pPr>
        <w:spacing w:after="20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5-Step-Wizard: Persönliche Daten → Portfolio → Ausstellungswünsche → Zusammenfassung → Bestätigung mit Referenznummer.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6. Design System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  —  design-system.html</w:t>
      </w:r>
    </w:p>
    <w:p>
      <w:pPr>
        <w:spacing w:after="20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Lebende Dokumentation aller AALY-Design-Token und KERN-Komponenten: Farbpalette mit CSS-Variablen, Typografie-Skala, Buttons, Badges, Alerts, Formularelemente, Icon-Übersicht (Lucide) und Logo-Varianten. Im Header aller Screens verlinkt.</w:t>
      </w:r>
    </w:p>
    <w:p>
      <w:pPr>
        <w:pBdr>
          <w:bottom w:val="single" w:color="E8E5E0" w:sz="2" w:space="1"/>
        </w:pBdr>
        <w:spacing w:after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5A5A5A"/>
          <w:spacing w:val="80"/>
          <w:sz w:val="18"/>
          <w:szCs w:val="18"/>
        </w:rPr>
        <w:t xml:space="preserve">TECHNISCH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Pure HTML + CSS (kein Framework, kein Build-Step, kein npm)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Alle 6 Screens vollständig verlinkbar und durchklickbar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Shared Stylesheet: kern-aaly.css (~700 Zeilen)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Mobile-First: Nav als horizontaler Scroll, Grids 1-spaltig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Deployed: </w:t>
      </w:r>
      <w:hyperlink w:history="1" r:id="rId5fvm0uvs0w53gpdxqzar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aisustudio.github.io/aaly</w:t>
        </w:r>
      </w:hyperlink>
    </w:p>
    <w:p>
      <w:pPr>
        <w:spacing w:after="200"/>
      </w:pPr>
    </w:p>
    <w:p>
      <w:pPr>
        <w:pBdr>
          <w:bottom w:val="single" w:color="E8E5E0" w:sz="2" w:space="1"/>
        </w:pBdr>
        <w:spacing w:after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5A5A5A"/>
          <w:spacing w:val="80"/>
          <w:sz w:val="18"/>
          <w:szCs w:val="18"/>
        </w:rPr>
        <w:t xml:space="preserve">FEATURE OUTLOOK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Kurzfristig – Prototype-Erweiterung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Tisch-/Standplan: interaktive Karte Artist Alley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Event-Detailseite mit Anmeldung / Reminder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Eigenes Artist-Profil editierbar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Filterfunktion Events (Datum, Kategorie, Gemerkt)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Mittelfristig – Produktphase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Space-Admin-Dashboard (Organisatoren-View)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Aussteller-Kommunikation und Status-Updates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Multi-Space-Unterstützung innerhalb Maniacgeek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Artist-Portfolio als öffentlich teilbare Seite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2100B"/>
          <w:sz w:val="22"/>
          <w:szCs w:val="22"/>
        </w:rPr>
        <w:t xml:space="preserve">Langfristig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Bewerbungs-Workflow mit Jury-Review und Feedback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Verkauf / Merchandise-Integration für Aussteller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2100B"/>
          <w:sz w:val="22"/>
          <w:szCs w:val="22"/>
        </w:rPr>
        <w:t xml:space="preserve">MCP-Schnittstelle für Tool-Anbindung (Granola, Obsidian)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5E0" w:sz="2" w:space="1"/>
      </w:pBdr>
      <w:spacing w:before="80"/>
      <w:jc w:val="right"/>
    </w:pPr>
    <w:r>
      <w:rPr>
        <w:rFonts w:ascii="Arial" w:cs="Arial" w:eastAsia="Arial" w:hAnsi="Arial"/>
        <w:color w:val="5A5A5A"/>
        <w:sz w:val="18"/>
        <w:szCs w:val="18"/>
      </w:rPr>
      <w:t xml:space="preserve">Aisu Studio 2026   ·   Seite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BB0C" w:sz="4" w:space="1"/>
      </w:pBdr>
      <w:spacing w:after="0"/>
    </w:pPr>
    <w:r>
      <w:rPr>
        <w:rFonts w:ascii="Arial" w:cs="Arial" w:eastAsia="Arial" w:hAnsi="Arial"/>
        <w:b/>
        <w:bCs/>
        <w:color w:val="12100B"/>
        <w:sz w:val="18"/>
        <w:szCs w:val="18"/>
      </w:rPr>
      <w:t xml:space="preserve">AALY</w:t>
    </w:r>
    <w:r>
      <w:rPr>
        <w:rFonts w:ascii="Arial" w:cs="Arial" w:eastAsia="Arial" w:hAnsi="Arial"/>
        <w:color w:val="5A5A5A"/>
        <w:sz w:val="18"/>
        <w:szCs w:val="18"/>
      </w:rPr>
      <w:t xml:space="preserve">   ·   Production Report   ·   Prototype v0.1   ·   Comic Invasion Berlin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0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2100B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00" w:before="400"/>
      <w:outlineLvl w:val="1"/>
    </w:pPr>
    <w:rPr>
      <w:rFonts w:ascii="Arial" w:cs="Arial" w:eastAsia="Arial" w:hAnsi="Arial"/>
      <w:b/>
      <w:bCs/>
      <w:color w:val="12100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fvm0uvs0w53gpdxqzark" Type="http://schemas.openxmlformats.org/officeDocument/2006/relationships/hyperlink" Target="https://aisustudio.github.io/aaly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2026-07-04T16:01:18.238Z</dcterms:created>
  <dcterms:modified xsi:type="dcterms:W3CDTF">2026-07-04T16:01:18.239Z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