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92ta9iqthi5" w:id="0"/>
      <w:bookmarkEnd w:id="0"/>
      <w:r w:rsidDel="00000000" w:rsidR="00000000" w:rsidRPr="00000000">
        <w:rPr>
          <w:rtl w:val="0"/>
        </w:rPr>
        <w:t xml:space="preserve">DESIGN PATTERNS AND PRINCIPLES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4tso09bwhm1" w:id="1"/>
      <w:bookmarkEnd w:id="1"/>
      <w:r w:rsidDel="00000000" w:rsidR="00000000" w:rsidRPr="00000000">
        <w:rPr>
          <w:rtl w:val="0"/>
        </w:rPr>
        <w:t xml:space="preserve">1. Implementing the Singleton Pattern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nffeekfdilv" w:id="2"/>
      <w:bookmarkEnd w:id="2"/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Logger.java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package singletonpatternexample;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public class Logger {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    private Logger() {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        if (instance == null) {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           instance = new Logger();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        System.out.println("Log: " + message);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package singletonpatternexample;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      logger1.log("This is the first log message.");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    logger2.log("This is the second log message.");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     if (logger1 == logger2) {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            System.out.println("Both logger instances are the same.");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            System.out.println("Logger instances are different.");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u w:val="single"/>
        </w:rPr>
      </w:pPr>
      <w:bookmarkStart w:colFirst="0" w:colLast="0" w:name="_1hgkyiukd0tf" w:id="3"/>
      <w:bookmarkEnd w:id="3"/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80167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1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irm9qpw2bts7" w:id="4"/>
      <w:bookmarkEnd w:id="4"/>
      <w:r w:rsidDel="00000000" w:rsidR="00000000" w:rsidRPr="00000000">
        <w:rPr>
          <w:rtl w:val="0"/>
        </w:rPr>
        <w:t xml:space="preserve">2. Implementing the Factory Method Pattern</w:t>
      </w:r>
    </w:p>
    <w:p w:rsidR="00000000" w:rsidDel="00000000" w:rsidP="00000000" w:rsidRDefault="00000000" w:rsidRPr="00000000" w14:paraId="00000032">
      <w:pPr>
        <w:pStyle w:val="Heading3"/>
        <w:rPr>
          <w:u w:val="single"/>
        </w:rPr>
      </w:pPr>
      <w:bookmarkStart w:colFirst="0" w:colLast="0" w:name="_e832y3o9cvs4" w:id="5"/>
      <w:bookmarkEnd w:id="5"/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interface Document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void open();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WordDocument.java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System.out.println("Opening Word Document");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PdfDocument.java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System.out.println("Opening PDF Document");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ExcelDocument.java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System.out.println("Opening Excel Document");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WordDocumentFactory.java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PdfDocumentFactory.java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ExcelDocumentFactory.java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public class ExcelDocumentFactory extends DocumentFactory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package factorymethodpatternexample;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wordDoc.open();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pdfDoc.open();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excelDoc.open();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pls4yk2lgw9u" w:id="6"/>
      <w:bookmarkEnd w:id="6"/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