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696B" w14:textId="77777777" w:rsidR="00D51C21" w:rsidRPr="00D51C21" w:rsidRDefault="00D51C21" w:rsidP="00D51C21">
      <w:pPr>
        <w:rPr>
          <w:b/>
          <w:bCs/>
        </w:rPr>
      </w:pPr>
      <w:r w:rsidRPr="00D51C21">
        <w:rPr>
          <w:b/>
          <w:bCs/>
        </w:rPr>
        <w:t>MODULE 2: EFFECTS OF AIR POLLUTION &amp; INDOOR AIR QUALITY</w:t>
      </w:r>
    </w:p>
    <w:p w14:paraId="2097FB20" w14:textId="77777777" w:rsidR="00D51C21" w:rsidRPr="00D51C21" w:rsidRDefault="00D51C21" w:rsidP="00D51C21">
      <w:r w:rsidRPr="00D51C21">
        <w:rPr>
          <w:b/>
          <w:bCs/>
        </w:rPr>
        <w:t>Course:</w:t>
      </w:r>
      <w:r w:rsidRPr="00D51C21">
        <w:t xml:space="preserve"> CET464 – Air Quality Management</w:t>
      </w:r>
    </w:p>
    <w:p w14:paraId="1B787B25" w14:textId="77777777" w:rsidR="00D51C21" w:rsidRPr="00D51C21" w:rsidRDefault="00000000" w:rsidP="00D51C21">
      <w:r>
        <w:pict w14:anchorId="3A6A460D">
          <v:rect id="_x0000_i1026" style="width:0;height:1.5pt" o:hralign="center" o:hrstd="t" o:hr="t" fillcolor="#a0a0a0" stroked="f"/>
        </w:pict>
      </w:r>
    </w:p>
    <w:p w14:paraId="7818F017" w14:textId="77777777" w:rsidR="00D51C21" w:rsidRPr="00D51C21" w:rsidRDefault="00D51C21" w:rsidP="00D51C21">
      <w:pPr>
        <w:rPr>
          <w:b/>
          <w:bCs/>
        </w:rPr>
      </w:pPr>
      <w:r w:rsidRPr="00D51C21">
        <w:rPr>
          <w:b/>
          <w:bCs/>
        </w:rPr>
        <w:t>2.1 Impact on Human Health: Acute vs. Chronic</w:t>
      </w:r>
    </w:p>
    <w:p w14:paraId="6FBF89CB" w14:textId="77777777" w:rsidR="00D51C21" w:rsidRPr="00D51C21" w:rsidRDefault="00D51C21" w:rsidP="00D51C21">
      <w:r w:rsidRPr="00D51C21">
        <w:t>The physiological response of the human body to air pollutants depends on the dosage, which is a function of concentration and duration of exposure.</w:t>
      </w:r>
    </w:p>
    <w:p w14:paraId="2216147A" w14:textId="77777777" w:rsidR="00D51C21" w:rsidRPr="00D51C21" w:rsidRDefault="00D51C21" w:rsidP="00D51C21">
      <w:pPr>
        <w:numPr>
          <w:ilvl w:val="0"/>
          <w:numId w:val="7"/>
        </w:numPr>
      </w:pPr>
      <w:r w:rsidRPr="00D51C21">
        <w:rPr>
          <w:b/>
          <w:bCs/>
        </w:rPr>
        <w:t>Acute Effects:</w:t>
      </w:r>
      <w:r w:rsidRPr="00D51C21">
        <w:t xml:space="preserve"> These are immediate, short-term responses to high concentrations of pollutants. They often occur during "pollution episodes" (like the London Smog). Symptoms include sudden breathlessness, severe eye irritation, or a sudden asthmatic attack.</w:t>
      </w:r>
    </w:p>
    <w:p w14:paraId="441C5D2B" w14:textId="77777777" w:rsidR="00D51C21" w:rsidRPr="00D51C21" w:rsidRDefault="00D51C21" w:rsidP="00D51C21">
      <w:pPr>
        <w:numPr>
          <w:ilvl w:val="0"/>
          <w:numId w:val="7"/>
        </w:numPr>
      </w:pPr>
      <w:r w:rsidRPr="00D51C21">
        <w:rPr>
          <w:b/>
          <w:bCs/>
        </w:rPr>
        <w:t>Chronic Effects:</w:t>
      </w:r>
      <w:r w:rsidRPr="00D51C21">
        <w:t xml:space="preserve"> These are more insidious and result from long-term exposure to lower levels of pollutants. The damage accumulates over years, often leading to irreversible conditions such as lung cancer, emphysema, or permanent reduction in lung capacity.</w:t>
      </w:r>
    </w:p>
    <w:p w14:paraId="0F2F1417" w14:textId="77777777" w:rsidR="00D51C21" w:rsidRPr="00D51C21" w:rsidRDefault="00D51C21" w:rsidP="00D51C21">
      <w:pPr>
        <w:rPr>
          <w:b/>
          <w:bCs/>
        </w:rPr>
      </w:pPr>
      <w:r w:rsidRPr="00D51C21">
        <w:rPr>
          <w:b/>
          <w:bCs/>
        </w:rPr>
        <w:t>Specific Biological Mechanisms</w:t>
      </w:r>
    </w:p>
    <w:p w14:paraId="1C226530" w14:textId="77777777" w:rsidR="00D51C21" w:rsidRPr="00D51C21" w:rsidRDefault="00D51C21" w:rsidP="00D51C21">
      <w:pPr>
        <w:numPr>
          <w:ilvl w:val="0"/>
          <w:numId w:val="8"/>
        </w:numPr>
      </w:pPr>
      <w:r w:rsidRPr="00D51C21">
        <w:rPr>
          <w:b/>
          <w:bCs/>
        </w:rPr>
        <w:t>The Respiratory System:</w:t>
      </w:r>
      <w:r w:rsidRPr="00D51C21">
        <w:t xml:space="preserve"> Pollutants like SO</w:t>
      </w:r>
      <w:r w:rsidRPr="00D51C21">
        <w:rPr>
          <w:rFonts w:ascii="Cambria Math" w:hAnsi="Cambria Math" w:cs="Cambria Math"/>
        </w:rPr>
        <w:t>ₓ</w:t>
      </w:r>
      <w:r w:rsidRPr="00D51C21">
        <w:t xml:space="preserve"> and NO</w:t>
      </w:r>
      <w:r w:rsidRPr="00D51C21">
        <w:rPr>
          <w:rFonts w:ascii="Cambria Math" w:hAnsi="Cambria Math" w:cs="Cambria Math"/>
        </w:rPr>
        <w:t>ₓ</w:t>
      </w:r>
      <w:r w:rsidRPr="00D51C21">
        <w:t xml:space="preserve"> are "respiratory irritants." When inhaled, they react with the moisture in the respiratory tract to form acidic compounds that inflame the lining of the lungs. This leads to </w:t>
      </w:r>
      <w:r w:rsidRPr="00D51C21">
        <w:rPr>
          <w:b/>
          <w:bCs/>
        </w:rPr>
        <w:t>bronchoconstriction</w:t>
      </w:r>
      <w:r w:rsidRPr="00D51C21">
        <w:t xml:space="preserve"> (narrowing of airways), making it difficult to breathe.</w:t>
      </w:r>
    </w:p>
    <w:p w14:paraId="6E90AA11" w14:textId="77777777" w:rsidR="00D51C21" w:rsidRPr="00D51C21" w:rsidRDefault="00D51C21" w:rsidP="00D51C21">
      <w:pPr>
        <w:numPr>
          <w:ilvl w:val="0"/>
          <w:numId w:val="8"/>
        </w:numPr>
      </w:pPr>
      <w:r w:rsidRPr="00D51C21">
        <w:rPr>
          <w:b/>
          <w:bCs/>
        </w:rPr>
        <w:t>The Cardiovascular System (Carbon Monoxide):</w:t>
      </w:r>
      <w:r w:rsidRPr="00D51C21">
        <w:t xml:space="preserve"> CO is particularly dangerous because it is chemically "sticky." It binds to hemoglobin to form </w:t>
      </w:r>
      <w:r w:rsidRPr="00D51C21">
        <w:rPr>
          <w:b/>
          <w:bCs/>
        </w:rPr>
        <w:t>Carboxyhemoglobin (COHb)</w:t>
      </w:r>
      <w:r w:rsidRPr="00D51C21">
        <w:t>. Since CO binds 210 times more strongly than oxygen, it effectively "starves" the heart and brain of oxygen. High CO levels can lead to myocardial infarction (heart attack) or unconsciousness.</w:t>
      </w:r>
    </w:p>
    <w:p w14:paraId="3ED940E4" w14:textId="77777777" w:rsidR="00D51C21" w:rsidRPr="00D51C21" w:rsidRDefault="00D51C21" w:rsidP="00D51C21">
      <w:pPr>
        <w:numPr>
          <w:ilvl w:val="0"/>
          <w:numId w:val="8"/>
        </w:numPr>
      </w:pPr>
      <w:r w:rsidRPr="00D51C21">
        <w:rPr>
          <w:b/>
          <w:bCs/>
        </w:rPr>
        <w:t>Particulate Matter (The Size Factor):</w:t>
      </w:r>
      <w:r w:rsidRPr="00D51C21">
        <w:t xml:space="preserve"> * </w:t>
      </w:r>
      <w:r w:rsidRPr="00D51C21">
        <w:rPr>
          <w:b/>
          <w:bCs/>
        </w:rPr>
        <w:t>PM₁₀:</w:t>
      </w:r>
      <w:r w:rsidRPr="00D51C21">
        <w:t xml:space="preserve"> Mostly trapped in the cilia and mucus of the upper respiratory tract.</w:t>
      </w:r>
    </w:p>
    <w:p w14:paraId="2F9B4844" w14:textId="77777777" w:rsidR="00D51C21" w:rsidRPr="00D51C21" w:rsidRDefault="00D51C21" w:rsidP="00D51C21">
      <w:pPr>
        <w:numPr>
          <w:ilvl w:val="1"/>
          <w:numId w:val="8"/>
        </w:numPr>
      </w:pPr>
      <w:r w:rsidRPr="00D51C21">
        <w:rPr>
          <w:b/>
          <w:bCs/>
        </w:rPr>
        <w:t>PM₂.₅:</w:t>
      </w:r>
      <w:r w:rsidRPr="00D51C21">
        <w:t xml:space="preserve"> These "fine" particles bypass the body's natural filters and settle in the </w:t>
      </w:r>
      <w:r w:rsidRPr="00D51C21">
        <w:rPr>
          <w:b/>
          <w:bCs/>
        </w:rPr>
        <w:t>alveoli</w:t>
      </w:r>
      <w:r w:rsidRPr="00D51C21">
        <w:t xml:space="preserve"> (air sacs), where gas exchange occurs. This can lead to systemic inflammation.</w:t>
      </w:r>
    </w:p>
    <w:p w14:paraId="73301F95" w14:textId="77777777" w:rsidR="00D51C21" w:rsidRPr="00D51C21" w:rsidRDefault="00D51C21" w:rsidP="00D51C21">
      <w:pPr>
        <w:numPr>
          <w:ilvl w:val="1"/>
          <w:numId w:val="8"/>
        </w:numPr>
      </w:pPr>
      <w:r w:rsidRPr="00D51C21">
        <w:rPr>
          <w:b/>
          <w:bCs/>
        </w:rPr>
        <w:t>Ultrafine Particles (&lt;100 nm):</w:t>
      </w:r>
      <w:r w:rsidRPr="00D51C21">
        <w:t xml:space="preserve"> These are small enough to pass through the alveolar wall directly into the bloodstream, potentially damaging the liver, kidneys, and even the brain.</w:t>
      </w:r>
    </w:p>
    <w:p w14:paraId="183890E4" w14:textId="77777777" w:rsidR="00D51C21" w:rsidRPr="00D51C21" w:rsidRDefault="00D51C21" w:rsidP="00D51C21">
      <w:pPr>
        <w:rPr>
          <w:b/>
          <w:bCs/>
        </w:rPr>
      </w:pPr>
      <w:r w:rsidRPr="00D51C21">
        <w:rPr>
          <w:b/>
          <w:bCs/>
        </w:rPr>
        <w:t>2.2 Effects on Vegetation and the Environment</w:t>
      </w:r>
    </w:p>
    <w:p w14:paraId="4D1B34BF" w14:textId="77777777" w:rsidR="00D51C21" w:rsidRPr="00D51C21" w:rsidRDefault="00D51C21" w:rsidP="00D51C21">
      <w:r w:rsidRPr="00D51C21">
        <w:t xml:space="preserve">Plants are highly sensitive "bio-indicators" of air quality. Pollutants enter through the </w:t>
      </w:r>
      <w:r w:rsidRPr="00D51C21">
        <w:rPr>
          <w:b/>
          <w:bCs/>
        </w:rPr>
        <w:t>stomata</w:t>
      </w:r>
      <w:r w:rsidRPr="00D51C21">
        <w:t>—the microscopic pores on leaves used for photosynthesis and respiration.</w:t>
      </w:r>
    </w:p>
    <w:p w14:paraId="27C36CE3" w14:textId="77777777" w:rsidR="00D51C21" w:rsidRPr="00D51C21" w:rsidRDefault="00D51C21" w:rsidP="00D51C21">
      <w:pPr>
        <w:numPr>
          <w:ilvl w:val="0"/>
          <w:numId w:val="9"/>
        </w:numPr>
      </w:pPr>
      <w:r w:rsidRPr="00D51C21">
        <w:rPr>
          <w:b/>
          <w:bCs/>
        </w:rPr>
        <w:t>Chlorosis:</w:t>
      </w:r>
      <w:r w:rsidRPr="00D51C21">
        <w:t xml:space="preserve"> The most common symptom, where the plant cannot produce enough chlorophyll. Leaves turn pale or yellow, drastically reducing the plant's ability to create food through photosynthesis.</w:t>
      </w:r>
    </w:p>
    <w:p w14:paraId="0F3510B7" w14:textId="77777777" w:rsidR="00D51C21" w:rsidRPr="00D51C21" w:rsidRDefault="00D51C21" w:rsidP="00D51C21">
      <w:pPr>
        <w:numPr>
          <w:ilvl w:val="0"/>
          <w:numId w:val="9"/>
        </w:numPr>
      </w:pPr>
      <w:r w:rsidRPr="00D51C21">
        <w:rPr>
          <w:b/>
          <w:bCs/>
        </w:rPr>
        <w:t>Necrosis:</w:t>
      </w:r>
      <w:r w:rsidRPr="00D51C21">
        <w:t xml:space="preserve"> This is the actual death of plant tissue. It appears as brown or dried-out spots on the leaf surface, often between the veins (interveinal necrosis).</w:t>
      </w:r>
    </w:p>
    <w:p w14:paraId="01CF0491" w14:textId="77777777" w:rsidR="00D51C21" w:rsidRPr="00D51C21" w:rsidRDefault="00D51C21" w:rsidP="00D51C21">
      <w:pPr>
        <w:numPr>
          <w:ilvl w:val="0"/>
          <w:numId w:val="9"/>
        </w:numPr>
      </w:pPr>
      <w:r w:rsidRPr="00D51C21">
        <w:rPr>
          <w:b/>
          <w:bCs/>
        </w:rPr>
        <w:lastRenderedPageBreak/>
        <w:t>Epinasty and Abscission:</w:t>
      </w:r>
      <w:r w:rsidRPr="00D51C21">
        <w:t xml:space="preserve"> Some pollutants (like ethylene) cause leaves to curl downward (epinasty) or fall off the plant prematurely (abscission), leading to stunted growth or crop failure.</w:t>
      </w:r>
    </w:p>
    <w:p w14:paraId="7DEED81C" w14:textId="77777777" w:rsidR="00D51C21" w:rsidRPr="00D51C21" w:rsidRDefault="00D51C21" w:rsidP="00D51C21">
      <w:pPr>
        <w:rPr>
          <w:b/>
          <w:bCs/>
        </w:rPr>
      </w:pPr>
      <w:r w:rsidRPr="00D51C21">
        <w:rPr>
          <w:b/>
          <w:bCs/>
        </w:rPr>
        <w:t>The Threat of Acid Rain</w:t>
      </w:r>
    </w:p>
    <w:p w14:paraId="4EE5952C" w14:textId="77777777" w:rsidR="00D51C21" w:rsidRPr="00D51C21" w:rsidRDefault="00D51C21" w:rsidP="00D51C21">
      <w:r w:rsidRPr="00D51C21">
        <w:t>Acid rain ($H₂SO₄$ and $HNO₃$) forms when SO₂ and NO</w:t>
      </w:r>
      <w:r w:rsidRPr="00D51C21">
        <w:rPr>
          <w:rFonts w:ascii="Cambria Math" w:hAnsi="Cambria Math" w:cs="Cambria Math"/>
        </w:rPr>
        <w:t>ₓ</w:t>
      </w:r>
      <w:r w:rsidRPr="00D51C21">
        <w:t xml:space="preserve"> react with atmospheric water vapor. It lowers the pH of soil and water bodies.</w:t>
      </w:r>
    </w:p>
    <w:p w14:paraId="58989239" w14:textId="77777777" w:rsidR="00D51C21" w:rsidRPr="00D51C21" w:rsidRDefault="00D51C21" w:rsidP="00D51C21">
      <w:pPr>
        <w:numPr>
          <w:ilvl w:val="0"/>
          <w:numId w:val="10"/>
        </w:numPr>
      </w:pPr>
      <w:r w:rsidRPr="00D51C21">
        <w:rPr>
          <w:b/>
          <w:bCs/>
        </w:rPr>
        <w:t>Soil Impact:</w:t>
      </w:r>
      <w:r w:rsidRPr="00D51C21">
        <w:t xml:space="preserve"> It leaches out essential nutrients like Calcium and Magnesium while releasing toxic </w:t>
      </w:r>
      <w:r w:rsidRPr="00D51C21">
        <w:rPr>
          <w:b/>
          <w:bCs/>
        </w:rPr>
        <w:t>Aluminum</w:t>
      </w:r>
      <w:r w:rsidRPr="00D51C21">
        <w:t xml:space="preserve"> from the soil, which kills trees and crops.</w:t>
      </w:r>
    </w:p>
    <w:p w14:paraId="702E7B5B" w14:textId="77777777" w:rsidR="00D51C21" w:rsidRPr="00D51C21" w:rsidRDefault="00D51C21" w:rsidP="00D51C21">
      <w:pPr>
        <w:numPr>
          <w:ilvl w:val="0"/>
          <w:numId w:val="10"/>
        </w:numPr>
      </w:pPr>
      <w:r w:rsidRPr="00D51C21">
        <w:rPr>
          <w:b/>
          <w:bCs/>
        </w:rPr>
        <w:t>Aquatic Impact:</w:t>
      </w:r>
      <w:r w:rsidRPr="00D51C21">
        <w:t xml:space="preserve"> Most fish and aquatic organisms cannot survive in water with a pH below 5.0, leading to "dead lakes."</w:t>
      </w:r>
    </w:p>
    <w:p w14:paraId="423F4C6B" w14:textId="77777777" w:rsidR="00D51C21" w:rsidRPr="00D51C21" w:rsidRDefault="00D51C21" w:rsidP="00D51C21">
      <w:pPr>
        <w:rPr>
          <w:b/>
          <w:bCs/>
        </w:rPr>
      </w:pPr>
      <w:r w:rsidRPr="00D51C21">
        <w:rPr>
          <w:b/>
          <w:bCs/>
        </w:rPr>
        <w:t>2.3 Effects on Materials and Infrastructure</w:t>
      </w:r>
    </w:p>
    <w:p w14:paraId="1163702D" w14:textId="77777777" w:rsidR="00D51C21" w:rsidRPr="00D51C21" w:rsidRDefault="00D51C21" w:rsidP="00D51C21">
      <w:r w:rsidRPr="00D51C21">
        <w:t>Air pollution causes the "deterioration of materials," leading to billions of dollars in economic loss annually.</w:t>
      </w:r>
    </w:p>
    <w:p w14:paraId="2ED336E1" w14:textId="77777777" w:rsidR="00D51C21" w:rsidRPr="00D51C21" w:rsidRDefault="00D51C21" w:rsidP="00D51C21">
      <w:pPr>
        <w:numPr>
          <w:ilvl w:val="0"/>
          <w:numId w:val="11"/>
        </w:numPr>
      </w:pPr>
      <w:r w:rsidRPr="00D51C21">
        <w:rPr>
          <w:b/>
          <w:bCs/>
        </w:rPr>
        <w:t>Corrosion of Metals:</w:t>
      </w:r>
      <w:r w:rsidRPr="00D51C21">
        <w:t xml:space="preserve"> SO₂ and moisture form sulfuric acid, which accelerates the rusting of steel and the corrosion of copper and aluminum.</w:t>
      </w:r>
    </w:p>
    <w:p w14:paraId="77ED28FB" w14:textId="77777777" w:rsidR="00D51C21" w:rsidRPr="00D51C21" w:rsidRDefault="00D51C21" w:rsidP="00D51C21">
      <w:pPr>
        <w:numPr>
          <w:ilvl w:val="0"/>
          <w:numId w:val="11"/>
        </w:numPr>
      </w:pPr>
      <w:r w:rsidRPr="00D51C21">
        <w:rPr>
          <w:b/>
          <w:bCs/>
        </w:rPr>
        <w:t>Damage to Stone (The "Stone Leprosy"):</w:t>
      </w:r>
      <w:r w:rsidRPr="00D51C21">
        <w:t xml:space="preserve"> Carbonate rocks like </w:t>
      </w:r>
      <w:r w:rsidRPr="00D51C21">
        <w:rPr>
          <w:b/>
          <w:bCs/>
        </w:rPr>
        <w:t>Marble and Limestone</w:t>
      </w:r>
      <w:r w:rsidRPr="00D51C21">
        <w:t xml:space="preserve"> (e.g., the Taj Mahal) are dissolved by acid rain. The Calcium Carbonate ($CaCO₃$) reacts with acid to form Gypsum ($CaSO₄$), which is soft and easily washed away by rain, blurring the fine details of sculptures and buildings.</w:t>
      </w:r>
    </w:p>
    <w:p w14:paraId="604A1DD1" w14:textId="77777777" w:rsidR="00D51C21" w:rsidRPr="00D51C21" w:rsidRDefault="00D51C21" w:rsidP="00D51C21">
      <w:pPr>
        <w:numPr>
          <w:ilvl w:val="0"/>
          <w:numId w:val="11"/>
        </w:numPr>
      </w:pPr>
      <w:r w:rsidRPr="00D51C21">
        <w:rPr>
          <w:b/>
          <w:bCs/>
        </w:rPr>
        <w:t>Tarnishing:</w:t>
      </w:r>
      <w:r w:rsidRPr="00D51C21">
        <w:t xml:space="preserve"> Hydrogen Sulfide ($H₂S$) reacts with silver and lead-based paints, causing them to turn black or grey.</w:t>
      </w:r>
    </w:p>
    <w:p w14:paraId="1666C5DA" w14:textId="77777777" w:rsidR="00D51C21" w:rsidRPr="00D51C21" w:rsidRDefault="00D51C21" w:rsidP="00D51C21">
      <w:pPr>
        <w:rPr>
          <w:b/>
          <w:bCs/>
        </w:rPr>
      </w:pPr>
      <w:r w:rsidRPr="00D51C21">
        <w:rPr>
          <w:b/>
          <w:bCs/>
        </w:rPr>
        <w:t>2.4 Indoor Air Quality (IAQ) and Sick Building Syndrome</w:t>
      </w:r>
    </w:p>
    <w:p w14:paraId="7FC0F763" w14:textId="77777777" w:rsidR="00D51C21" w:rsidRPr="00D51C21" w:rsidRDefault="00D51C21" w:rsidP="00D51C21">
      <w:r w:rsidRPr="00D51C21">
        <w:t xml:space="preserve">Indoor air is often more polluted than outdoor air because of a lack of </w:t>
      </w:r>
      <w:r w:rsidRPr="00D51C21">
        <w:rPr>
          <w:b/>
          <w:bCs/>
        </w:rPr>
        <w:t>Air Exchange</w:t>
      </w:r>
      <w:r w:rsidRPr="00D51C21">
        <w:t>.</w:t>
      </w:r>
    </w:p>
    <w:p w14:paraId="28DF7DD6" w14:textId="77777777" w:rsidR="00D51C21" w:rsidRPr="00D51C21" w:rsidRDefault="00D51C21" w:rsidP="00D51C21">
      <w:pPr>
        <w:rPr>
          <w:b/>
          <w:bCs/>
        </w:rPr>
      </w:pPr>
      <w:r w:rsidRPr="00D51C21">
        <w:rPr>
          <w:b/>
          <w:bCs/>
        </w:rPr>
        <w:t>Common Indoor Pollutants</w:t>
      </w:r>
    </w:p>
    <w:p w14:paraId="20EB51BC" w14:textId="77777777" w:rsidR="00D51C21" w:rsidRPr="00D51C21" w:rsidRDefault="00D51C21" w:rsidP="00D51C21">
      <w:pPr>
        <w:numPr>
          <w:ilvl w:val="0"/>
          <w:numId w:val="12"/>
        </w:numPr>
      </w:pPr>
      <w:r w:rsidRPr="00D51C21">
        <w:rPr>
          <w:b/>
          <w:bCs/>
        </w:rPr>
        <w:t>Radon Gas:</w:t>
      </w:r>
      <w:r w:rsidRPr="00D51C21">
        <w:t xml:space="preserve"> A naturally occurring radioactive gas that seeps from the soil into basements. It is the second leading cause of lung cancer.</w:t>
      </w:r>
    </w:p>
    <w:p w14:paraId="7EAB6EB6" w14:textId="77777777" w:rsidR="00D51C21" w:rsidRPr="00D51C21" w:rsidRDefault="00D51C21" w:rsidP="00D51C21">
      <w:pPr>
        <w:numPr>
          <w:ilvl w:val="0"/>
          <w:numId w:val="12"/>
        </w:numPr>
      </w:pPr>
      <w:r w:rsidRPr="00D51C21">
        <w:rPr>
          <w:b/>
          <w:bCs/>
        </w:rPr>
        <w:t>Volatile Organic Compounds (VOCs):</w:t>
      </w:r>
      <w:r w:rsidRPr="00D51C21">
        <w:t xml:space="preserve"> Emitted as gases from certain solids or liquids. Common sources include paints, varnishes, cleaning supplies, and "new furniture" smell (Formaldehyde).</w:t>
      </w:r>
    </w:p>
    <w:p w14:paraId="11C33F05" w14:textId="77777777" w:rsidR="00D51C21" w:rsidRPr="00D51C21" w:rsidRDefault="00D51C21" w:rsidP="00D51C21">
      <w:pPr>
        <w:numPr>
          <w:ilvl w:val="0"/>
          <w:numId w:val="12"/>
        </w:numPr>
      </w:pPr>
      <w:r w:rsidRPr="00D51C21">
        <w:rPr>
          <w:b/>
          <w:bCs/>
        </w:rPr>
        <w:t>Biological Contaminants:</w:t>
      </w:r>
      <w:r w:rsidRPr="00D51C21">
        <w:t xml:space="preserve"> Mold, mildew, and dust mites thrive in high-humidity environments.</w:t>
      </w:r>
    </w:p>
    <w:p w14:paraId="0A5562E2" w14:textId="77777777" w:rsidR="00D51C21" w:rsidRPr="00D51C21" w:rsidRDefault="00D51C21" w:rsidP="00D51C21">
      <w:pPr>
        <w:rPr>
          <w:b/>
          <w:bCs/>
        </w:rPr>
      </w:pPr>
      <w:r w:rsidRPr="00D51C21">
        <w:rPr>
          <w:b/>
          <w:bCs/>
        </w:rPr>
        <w:t>Sick Building Syndrome (SBS)</w:t>
      </w:r>
    </w:p>
    <w:p w14:paraId="08BF3732" w14:textId="77777777" w:rsidR="00D51C21" w:rsidRPr="00D51C21" w:rsidRDefault="00D51C21" w:rsidP="00D51C21">
      <w:r w:rsidRPr="00D51C21">
        <w:t>SBS describes a situation where building occupants experience acute health effects that appear to be linked to time spent in a building, but no specific illness can be identified.</w:t>
      </w:r>
    </w:p>
    <w:p w14:paraId="2AB52A65" w14:textId="77777777" w:rsidR="00D51C21" w:rsidRPr="00D51C21" w:rsidRDefault="00D51C21" w:rsidP="00D51C21">
      <w:pPr>
        <w:numPr>
          <w:ilvl w:val="0"/>
          <w:numId w:val="13"/>
        </w:numPr>
      </w:pPr>
      <w:r w:rsidRPr="00D51C21">
        <w:rPr>
          <w:b/>
          <w:bCs/>
        </w:rPr>
        <w:t>Key Symptoms:</w:t>
      </w:r>
      <w:r w:rsidRPr="00D51C21">
        <w:t xml:space="preserve"> Headache, dry cough, dizziness, nausea, and difficulty concentrating.</w:t>
      </w:r>
    </w:p>
    <w:p w14:paraId="03282522" w14:textId="77777777" w:rsidR="00D51C21" w:rsidRPr="00D51C21" w:rsidRDefault="00D51C21" w:rsidP="00D51C21">
      <w:pPr>
        <w:numPr>
          <w:ilvl w:val="0"/>
          <w:numId w:val="13"/>
        </w:numPr>
      </w:pPr>
      <w:r w:rsidRPr="00D51C21">
        <w:rPr>
          <w:b/>
          <w:bCs/>
        </w:rPr>
        <w:lastRenderedPageBreak/>
        <w:t>Critical Factor (Ventilation):</w:t>
      </w:r>
      <w:r w:rsidRPr="00D51C21">
        <w:t xml:space="preserve"> The most common cause is poor ventilation. When a building's </w:t>
      </w:r>
      <w:r w:rsidRPr="00D51C21">
        <w:rPr>
          <w:b/>
          <w:bCs/>
        </w:rPr>
        <w:t>Air Exchange Rate</w:t>
      </w:r>
      <w:r w:rsidRPr="00D51C21">
        <w:t xml:space="preserve"> is too low, $CO₂$ and other toxins build up. A healthy building should replace its entire volume of air multiple times per hour.</w:t>
      </w:r>
    </w:p>
    <w:p w14:paraId="6D56C7CD" w14:textId="77777777" w:rsidR="008D7572" w:rsidRPr="00D51C21" w:rsidRDefault="008D7572" w:rsidP="00D51C21"/>
    <w:sectPr w:rsidR="008D7572" w:rsidRPr="00D51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6BEE"/>
    <w:multiLevelType w:val="multilevel"/>
    <w:tmpl w:val="97D2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92E3C"/>
    <w:multiLevelType w:val="multilevel"/>
    <w:tmpl w:val="C69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A129D"/>
    <w:multiLevelType w:val="multilevel"/>
    <w:tmpl w:val="AB12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E07F3"/>
    <w:multiLevelType w:val="multilevel"/>
    <w:tmpl w:val="388E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C2E85"/>
    <w:multiLevelType w:val="multilevel"/>
    <w:tmpl w:val="CD0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13575"/>
    <w:multiLevelType w:val="multilevel"/>
    <w:tmpl w:val="221E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70536C"/>
    <w:multiLevelType w:val="multilevel"/>
    <w:tmpl w:val="1D0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947F7"/>
    <w:multiLevelType w:val="multilevel"/>
    <w:tmpl w:val="444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521D0"/>
    <w:multiLevelType w:val="multilevel"/>
    <w:tmpl w:val="A368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22691"/>
    <w:multiLevelType w:val="multilevel"/>
    <w:tmpl w:val="925C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B2000"/>
    <w:multiLevelType w:val="multilevel"/>
    <w:tmpl w:val="9EC0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F84BB5"/>
    <w:multiLevelType w:val="multilevel"/>
    <w:tmpl w:val="5008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62749D"/>
    <w:multiLevelType w:val="multilevel"/>
    <w:tmpl w:val="E3B4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839230">
    <w:abstractNumId w:val="10"/>
  </w:num>
  <w:num w:numId="2" w16cid:durableId="399452284">
    <w:abstractNumId w:val="6"/>
  </w:num>
  <w:num w:numId="3" w16cid:durableId="63719859">
    <w:abstractNumId w:val="11"/>
  </w:num>
  <w:num w:numId="4" w16cid:durableId="146098915">
    <w:abstractNumId w:val="1"/>
  </w:num>
  <w:num w:numId="5" w16cid:durableId="1266496179">
    <w:abstractNumId w:val="2"/>
  </w:num>
  <w:num w:numId="6" w16cid:durableId="1687823642">
    <w:abstractNumId w:val="3"/>
  </w:num>
  <w:num w:numId="7" w16cid:durableId="1612973274">
    <w:abstractNumId w:val="9"/>
  </w:num>
  <w:num w:numId="8" w16cid:durableId="766079102">
    <w:abstractNumId w:val="8"/>
  </w:num>
  <w:num w:numId="9" w16cid:durableId="393897328">
    <w:abstractNumId w:val="7"/>
  </w:num>
  <w:num w:numId="10" w16cid:durableId="1765103227">
    <w:abstractNumId w:val="5"/>
  </w:num>
  <w:num w:numId="11" w16cid:durableId="1999382514">
    <w:abstractNumId w:val="12"/>
  </w:num>
  <w:num w:numId="12" w16cid:durableId="1097093927">
    <w:abstractNumId w:val="0"/>
  </w:num>
  <w:num w:numId="13" w16cid:durableId="679771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F4"/>
    <w:rsid w:val="000C06F4"/>
    <w:rsid w:val="008709E8"/>
    <w:rsid w:val="008D7572"/>
    <w:rsid w:val="00955673"/>
    <w:rsid w:val="00C8476C"/>
    <w:rsid w:val="00CF47D9"/>
    <w:rsid w:val="00D5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B0DD"/>
  <w15:chartTrackingRefBased/>
  <w15:docId w15:val="{35F98648-30CB-4E1F-A4DA-F623E9D5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SUGATHAN</dc:creator>
  <cp:keywords/>
  <dc:description/>
  <cp:lastModifiedBy>ANUPAMA SUGATHAN</cp:lastModifiedBy>
  <cp:revision>3</cp:revision>
  <dcterms:created xsi:type="dcterms:W3CDTF">2026-03-13T06:04:00Z</dcterms:created>
  <dcterms:modified xsi:type="dcterms:W3CDTF">2026-03-13T14:07:00Z</dcterms:modified>
</cp:coreProperties>
</file>