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rPr>
      </w:pPr>
      <w:r w:rsidDel="00000000" w:rsidR="00000000" w:rsidRPr="00000000">
        <w:rPr>
          <w:rFonts w:ascii="Arial" w:cs="Arial" w:eastAsia="Arial" w:hAnsi="Arial"/>
          <w:rtl w:val="0"/>
        </w:rPr>
        <w:t xml:space="preserve">Class Group: </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Fonts w:ascii="Arial" w:cs="Arial" w:eastAsia="Arial" w:hAnsi="Arial"/>
          <w:rtl w:val="0"/>
        </w:rPr>
        <w:t xml:space="preserve">Members:</w:t>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b w:val="1"/>
          <w:u w:val="single"/>
        </w:rPr>
      </w:pPr>
      <w:r w:rsidDel="00000000" w:rsidR="00000000" w:rsidRPr="00000000">
        <w:rPr>
          <w:rFonts w:ascii="Arial" w:cs="Arial" w:eastAsia="Arial" w:hAnsi="Arial"/>
          <w:b w:val="1"/>
          <w:u w:val="single"/>
          <w:rtl w:val="0"/>
        </w:rPr>
        <w:t xml:space="preserve">Proposal </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In group of 4, you are required to choose any topic related to the operating system. You can refer to any bulletin either newspaper (utusan, The Star etc) or magazine (bizznew etc). Please fill in the table so that you would get clear crystal about the topic chosen. Submit the proposal to your lecturer based on time given.</w:t>
      </w:r>
    </w:p>
    <w:p w:rsidR="00000000" w:rsidDel="00000000" w:rsidP="00000000" w:rsidRDefault="00000000" w:rsidRPr="00000000" w14:paraId="0000000A">
      <w:pPr>
        <w:rPr>
          <w:rFonts w:ascii="Arial" w:cs="Arial" w:eastAsia="Arial" w:hAnsi="Arial"/>
        </w:rPr>
      </w:pPr>
      <w:r w:rsidDel="00000000" w:rsidR="00000000" w:rsidRPr="00000000">
        <w:rPr>
          <w:rtl w:val="0"/>
        </w:rPr>
      </w:r>
    </w:p>
    <w:tbl>
      <w:tblPr>
        <w:tblStyle w:val="Table1"/>
        <w:tblW w:w="144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8"/>
        <w:gridCol w:w="7796"/>
        <w:tblGridChange w:id="0">
          <w:tblGrid>
            <w:gridCol w:w="6658"/>
            <w:gridCol w:w="7796"/>
          </w:tblGrid>
        </w:tblGridChange>
      </w:tblGrid>
      <w:tr>
        <w:trPr>
          <w:cantSplit w:val="0"/>
          <w:tblHeader w:val="0"/>
        </w:trPr>
        <w:tc>
          <w:tcPr/>
          <w:p w:rsidR="00000000" w:rsidDel="00000000" w:rsidP="00000000" w:rsidRDefault="00000000" w:rsidRPr="00000000" w14:paraId="0000000B">
            <w:pPr>
              <w:spacing w:line="360" w:lineRule="auto"/>
              <w:rPr>
                <w:rFonts w:ascii="Arial" w:cs="Arial" w:eastAsia="Arial" w:hAnsi="Arial"/>
              </w:rPr>
            </w:pPr>
            <w:r w:rsidDel="00000000" w:rsidR="00000000" w:rsidRPr="00000000">
              <w:rPr>
                <w:rFonts w:ascii="Arial" w:cs="Arial" w:eastAsia="Arial" w:hAnsi="Arial"/>
                <w:rtl w:val="0"/>
              </w:rPr>
              <w:t xml:space="preserve">Title (</w:t>
            </w:r>
            <w:r w:rsidDel="00000000" w:rsidR="00000000" w:rsidRPr="00000000">
              <w:rPr>
                <w:rFonts w:ascii="Arial" w:cs="Arial" w:eastAsia="Arial" w:hAnsi="Arial"/>
                <w:i w:val="1"/>
                <w:sz w:val="20"/>
                <w:szCs w:val="20"/>
                <w:rtl w:val="0"/>
              </w:rPr>
              <w:t xml:space="preserve">Tajuk) </w:t>
            </w:r>
            <w:r w:rsidDel="00000000" w:rsidR="00000000" w:rsidRPr="00000000">
              <w:rPr>
                <w:rtl w:val="0"/>
              </w:rPr>
            </w:r>
          </w:p>
        </w:tc>
        <w:tc>
          <w:tcPr/>
          <w:p w:rsidR="00000000" w:rsidDel="00000000" w:rsidP="00000000" w:rsidRDefault="00000000" w:rsidRPr="00000000" w14:paraId="0000000C">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rtl w:val="0"/>
              </w:rPr>
              <w:t xml:space="preserve">Introduction (</w:t>
            </w:r>
            <w:r w:rsidDel="00000000" w:rsidR="00000000" w:rsidRPr="00000000">
              <w:rPr>
                <w:rFonts w:ascii="Arial" w:cs="Arial" w:eastAsia="Arial" w:hAnsi="Arial"/>
                <w:i w:val="1"/>
                <w:sz w:val="20"/>
                <w:szCs w:val="20"/>
                <w:rtl w:val="0"/>
              </w:rPr>
              <w:t xml:space="preserve">Pendahuluan - Ayat Jualan)</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00E">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360" w:lineRule="auto"/>
              <w:rPr>
                <w:rFonts w:ascii="Arial" w:cs="Arial" w:eastAsia="Arial" w:hAnsi="Arial"/>
              </w:rPr>
            </w:pPr>
            <w:r w:rsidDel="00000000" w:rsidR="00000000" w:rsidRPr="00000000">
              <w:rPr>
                <w:rFonts w:ascii="Arial" w:cs="Arial" w:eastAsia="Arial" w:hAnsi="Arial"/>
                <w:rtl w:val="0"/>
              </w:rPr>
              <w:t xml:space="preserve">Issue identification (</w:t>
            </w:r>
            <w:r w:rsidDel="00000000" w:rsidR="00000000" w:rsidRPr="00000000">
              <w:rPr>
                <w:rFonts w:ascii="Arial" w:cs="Arial" w:eastAsia="Arial" w:hAnsi="Arial"/>
                <w:i w:val="1"/>
                <w:sz w:val="20"/>
                <w:szCs w:val="20"/>
                <w:rtl w:val="0"/>
              </w:rPr>
              <w:t xml:space="preserve">Mengenalpasti Isu</w:t>
            </w:r>
            <w:r w:rsidDel="00000000" w:rsidR="00000000" w:rsidRPr="00000000">
              <w:rPr>
                <w:rFonts w:ascii="Arial" w:cs="Arial" w:eastAsia="Arial" w:hAnsi="Arial"/>
                <w:i w:val="1"/>
                <w:rtl w:val="0"/>
              </w:rPr>
              <w:t xml:space="preserve">)</w:t>
            </w:r>
            <w:r w:rsidDel="00000000" w:rsidR="00000000" w:rsidRPr="00000000">
              <w:rPr>
                <w:rtl w:val="0"/>
              </w:rPr>
            </w:r>
          </w:p>
        </w:tc>
        <w:tc>
          <w:tcPr/>
          <w:p w:rsidR="00000000" w:rsidDel="00000000" w:rsidP="00000000" w:rsidRDefault="00000000" w:rsidRPr="00000000" w14:paraId="00000010">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1">
            <w:pPr>
              <w:spacing w:line="360" w:lineRule="auto"/>
              <w:rPr>
                <w:rFonts w:ascii="Arial" w:cs="Arial" w:eastAsia="Arial" w:hAnsi="Arial"/>
                <w:i w:val="1"/>
                <w:sz w:val="20"/>
                <w:szCs w:val="20"/>
              </w:rPr>
            </w:pPr>
            <w:r w:rsidDel="00000000" w:rsidR="00000000" w:rsidRPr="00000000">
              <w:rPr>
                <w:rFonts w:ascii="Arial" w:cs="Arial" w:eastAsia="Arial" w:hAnsi="Arial"/>
                <w:rtl w:val="0"/>
              </w:rPr>
              <w:t xml:space="preserve">Definition Of Issue (</w:t>
            </w:r>
            <w:r w:rsidDel="00000000" w:rsidR="00000000" w:rsidRPr="00000000">
              <w:rPr>
                <w:rFonts w:ascii="Arial" w:cs="Arial" w:eastAsia="Arial" w:hAnsi="Arial"/>
                <w:i w:val="1"/>
                <w:sz w:val="20"/>
                <w:szCs w:val="20"/>
                <w:rtl w:val="0"/>
              </w:rPr>
              <w:t xml:space="preserve">Penerangan Mengenai Isu, Definisi, Latar Belakang, Sejarah)</w:t>
            </w:r>
            <w:r w:rsidDel="00000000" w:rsidR="00000000" w:rsidRPr="00000000">
              <w:rPr>
                <w:rFonts w:ascii="Arial" w:cs="Arial" w:eastAsia="Arial" w:hAnsi="Arial"/>
                <w:i w:val="1"/>
                <w:rtl w:val="0"/>
              </w:rPr>
              <w:t xml:space="preserve"> </w:t>
            </w:r>
            <w:r w:rsidDel="00000000" w:rsidR="00000000" w:rsidRPr="00000000">
              <w:rPr>
                <w:rtl w:val="0"/>
              </w:rPr>
            </w:r>
          </w:p>
        </w:tc>
        <w:tc>
          <w:tcPr/>
          <w:p w:rsidR="00000000" w:rsidDel="00000000" w:rsidP="00000000" w:rsidRDefault="00000000" w:rsidRPr="00000000" w14:paraId="00000012">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line="360" w:lineRule="auto"/>
              <w:rPr>
                <w:rFonts w:ascii="Arial" w:cs="Arial" w:eastAsia="Arial" w:hAnsi="Arial"/>
              </w:rPr>
            </w:pPr>
            <w:r w:rsidDel="00000000" w:rsidR="00000000" w:rsidRPr="00000000">
              <w:rPr>
                <w:rFonts w:ascii="Arial" w:cs="Arial" w:eastAsia="Arial" w:hAnsi="Arial"/>
                <w:rtl w:val="0"/>
              </w:rPr>
              <w:t xml:space="preserve">Issue Description (</w:t>
            </w:r>
            <w:r w:rsidDel="00000000" w:rsidR="00000000" w:rsidRPr="00000000">
              <w:rPr>
                <w:rFonts w:ascii="Arial" w:cs="Arial" w:eastAsia="Arial" w:hAnsi="Arial"/>
                <w:i w:val="1"/>
                <w:sz w:val="20"/>
                <w:szCs w:val="20"/>
                <w:rtl w:val="0"/>
              </w:rPr>
              <w:t xml:space="preserve">Huraian Mengenai Isu)</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014">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line="360" w:lineRule="auto"/>
              <w:rPr>
                <w:rFonts w:ascii="Arial" w:cs="Arial" w:eastAsia="Arial" w:hAnsi="Arial"/>
              </w:rPr>
            </w:pPr>
            <w:r w:rsidDel="00000000" w:rsidR="00000000" w:rsidRPr="00000000">
              <w:rPr>
                <w:rFonts w:ascii="Arial" w:cs="Arial" w:eastAsia="Arial" w:hAnsi="Arial"/>
                <w:rtl w:val="0"/>
              </w:rPr>
              <w:t xml:space="preserve">Statistic and Data Supported (</w:t>
            </w:r>
            <w:r w:rsidDel="00000000" w:rsidR="00000000" w:rsidRPr="00000000">
              <w:rPr>
                <w:rFonts w:ascii="Arial" w:cs="Arial" w:eastAsia="Arial" w:hAnsi="Arial"/>
                <w:i w:val="1"/>
                <w:sz w:val="20"/>
                <w:szCs w:val="20"/>
                <w:rtl w:val="0"/>
              </w:rPr>
              <w:t xml:space="preserve">Statistik Dan Data Menyokong Isu)</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016">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line="360" w:lineRule="auto"/>
              <w:rPr>
                <w:rFonts w:ascii="Arial" w:cs="Arial" w:eastAsia="Arial" w:hAnsi="Arial"/>
              </w:rPr>
            </w:pPr>
            <w:r w:rsidDel="00000000" w:rsidR="00000000" w:rsidRPr="00000000">
              <w:rPr>
                <w:rFonts w:ascii="Arial" w:cs="Arial" w:eastAsia="Arial" w:hAnsi="Arial"/>
                <w:rtl w:val="0"/>
              </w:rPr>
              <w:t xml:space="preserve">Professional’s Opinion (</w:t>
            </w:r>
            <w:r w:rsidDel="00000000" w:rsidR="00000000" w:rsidRPr="00000000">
              <w:rPr>
                <w:rFonts w:ascii="Arial" w:cs="Arial" w:eastAsia="Arial" w:hAnsi="Arial"/>
                <w:i w:val="1"/>
                <w:sz w:val="20"/>
                <w:szCs w:val="20"/>
                <w:rtl w:val="0"/>
              </w:rPr>
              <w:t xml:space="preserve">Pendapat Golongan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20"/>
                <w:szCs w:val="20"/>
                <w:rtl w:val="0"/>
              </w:rPr>
              <w:t xml:space="preserve">Professional atau Berautoriti) </w:t>
            </w:r>
            <w:r w:rsidDel="00000000" w:rsidR="00000000" w:rsidRPr="00000000">
              <w:rPr>
                <w:rtl w:val="0"/>
              </w:rPr>
            </w:r>
          </w:p>
        </w:tc>
        <w:tc>
          <w:tcPr/>
          <w:p w:rsidR="00000000" w:rsidDel="00000000" w:rsidP="00000000" w:rsidRDefault="00000000" w:rsidRPr="00000000" w14:paraId="00000018">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9">
            <w:pPr>
              <w:spacing w:line="360" w:lineRule="auto"/>
              <w:rPr>
                <w:rFonts w:ascii="Arial" w:cs="Arial" w:eastAsia="Arial" w:hAnsi="Arial"/>
              </w:rPr>
            </w:pPr>
            <w:r w:rsidDel="00000000" w:rsidR="00000000" w:rsidRPr="00000000">
              <w:rPr>
                <w:rFonts w:ascii="Arial" w:cs="Arial" w:eastAsia="Arial" w:hAnsi="Arial"/>
                <w:rtl w:val="0"/>
              </w:rPr>
              <w:t xml:space="preserve">Effect, Advantage or Suggestion (</w:t>
            </w:r>
            <w:r w:rsidDel="00000000" w:rsidR="00000000" w:rsidRPr="00000000">
              <w:rPr>
                <w:rFonts w:ascii="Arial" w:cs="Arial" w:eastAsia="Arial" w:hAnsi="Arial"/>
                <w:i w:val="1"/>
                <w:sz w:val="20"/>
                <w:szCs w:val="20"/>
                <w:rtl w:val="0"/>
              </w:rPr>
              <w:t xml:space="preserve">Kesan, Kebaikan atau Cadangan)</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rtl w:val="0"/>
              </w:rPr>
              <w:t xml:space="preserve">Conclusion (</w:t>
            </w:r>
            <w:r w:rsidDel="00000000" w:rsidR="00000000" w:rsidRPr="00000000">
              <w:rPr>
                <w:rFonts w:ascii="Arial" w:cs="Arial" w:eastAsia="Arial" w:hAnsi="Arial"/>
                <w:i w:val="1"/>
                <w:sz w:val="20"/>
                <w:szCs w:val="20"/>
                <w:rtl w:val="0"/>
              </w:rPr>
              <w:t xml:space="preserve">Penutup) </w:t>
            </w:r>
            <w:r w:rsidDel="00000000" w:rsidR="00000000" w:rsidRPr="00000000">
              <w:rPr>
                <w:rtl w:val="0"/>
              </w:rPr>
            </w:r>
          </w:p>
        </w:tc>
        <w:tc>
          <w:tcPr/>
          <w:p w:rsidR="00000000" w:rsidDel="00000000" w:rsidP="00000000" w:rsidRDefault="00000000" w:rsidRPr="00000000" w14:paraId="0000001C">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ial" w:cs="Arial" w:eastAsia="Arial" w:hAnsi="Arial"/>
          <w:b w:val="1"/>
          <w:u w:val="single"/>
        </w:rPr>
      </w:pPr>
      <w:r w:rsidDel="00000000" w:rsidR="00000000" w:rsidRPr="00000000">
        <w:rPr>
          <w:rFonts w:ascii="Arial" w:cs="Arial" w:eastAsia="Arial" w:hAnsi="Arial"/>
          <w:b w:val="1"/>
          <w:u w:val="single"/>
          <w:rtl w:val="0"/>
        </w:rPr>
        <w:t xml:space="preserve">Rubric</w:t>
      </w:r>
    </w:p>
    <w:tbl>
      <w:tblPr>
        <w:tblStyle w:val="Table2"/>
        <w:tblW w:w="1254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09"/>
        <w:gridCol w:w="1134"/>
        <w:gridCol w:w="1117"/>
        <w:gridCol w:w="1080"/>
        <w:gridCol w:w="1170"/>
        <w:gridCol w:w="1260"/>
        <w:gridCol w:w="1080"/>
        <w:gridCol w:w="758"/>
        <w:gridCol w:w="1764"/>
        <w:gridCol w:w="1764"/>
        <w:tblGridChange w:id="0">
          <w:tblGrid>
            <w:gridCol w:w="704"/>
            <w:gridCol w:w="709"/>
            <w:gridCol w:w="1134"/>
            <w:gridCol w:w="1117"/>
            <w:gridCol w:w="1080"/>
            <w:gridCol w:w="1170"/>
            <w:gridCol w:w="1260"/>
            <w:gridCol w:w="1080"/>
            <w:gridCol w:w="758"/>
            <w:gridCol w:w="1764"/>
            <w:gridCol w:w="1764"/>
          </w:tblGrid>
        </w:tblGridChange>
      </w:tblGrid>
      <w:tr>
        <w:trPr>
          <w:cantSplit w:val="0"/>
          <w:tblHeader w:val="0"/>
        </w:trPr>
        <w:tc>
          <w:tcPr>
            <w:gridSpan w:val="11"/>
            <w:shd w:fill="f2f2f2"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PROPOSAL (5%)</w:t>
            </w:r>
          </w:p>
        </w:tc>
      </w:tr>
      <w:tr>
        <w:trPr>
          <w:cantSplit w:val="0"/>
          <w:tblHeader w:val="0"/>
        </w:trPr>
        <w:tc>
          <w:tcPr>
            <w:gridSpan w:val="9"/>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Content</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Topic Relevant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Remarks</w:t>
            </w:r>
          </w:p>
        </w:tc>
      </w:tr>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Title</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Intro</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 identification</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Definition Of Issue</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 Description</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Or Statistic Supported</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Professional’s Opinion</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Effect/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Advantage</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Conclusion</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Topic chosen match with OS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Cannot express  </w:t>
            </w:r>
          </w:p>
        </w:tc>
      </w:tr>
      <w:tr>
        <w:trPr>
          <w:cantSplit w:val="0"/>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Able to express with minimal explanation</w:t>
            </w:r>
          </w:p>
        </w:tc>
      </w:tr>
      <w:tr>
        <w:trPr>
          <w:cantSplit w:val="0"/>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Able to explain</w:t>
            </w:r>
          </w:p>
        </w:tc>
      </w:tr>
      <w:tr>
        <w:trPr>
          <w:cantSplit w:val="0"/>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Able to explain and apply with confidence</w:t>
            </w:r>
          </w:p>
        </w:tc>
      </w:tr>
      <w:tr>
        <w:trPr>
          <w:cantSplit w:val="0"/>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Excellent</w:t>
            </w:r>
          </w:p>
        </w:tc>
      </w:tr>
      <w:tr>
        <w:trPr>
          <w:cantSplit w:val="0"/>
          <w:tblHeader w:val="0"/>
        </w:trP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 50: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