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08EC" w14:textId="4C25B926" w:rsidR="006C0425" w:rsidRPr="0093370A" w:rsidRDefault="006C0425" w:rsidP="00DB1B2F">
      <w:pPr>
        <w:pStyle w:val="Heading1"/>
        <w:jc w:val="center"/>
        <w:rPr>
          <w:b/>
          <w:bCs/>
          <w:sz w:val="36"/>
          <w:szCs w:val="36"/>
        </w:rPr>
      </w:pPr>
      <w:r w:rsidRPr="0093370A">
        <w:rPr>
          <w:b/>
          <w:bCs/>
          <w:sz w:val="36"/>
          <w:szCs w:val="36"/>
        </w:rPr>
        <w:t>ICT394 Business Intelligence Application Development</w:t>
      </w:r>
    </w:p>
    <w:p w14:paraId="1A9C5591" w14:textId="77777777" w:rsidR="006C0425" w:rsidRPr="006C0425" w:rsidRDefault="006C0425" w:rsidP="006C0425"/>
    <w:p w14:paraId="10515F21" w14:textId="04068260" w:rsidR="00645DED" w:rsidRDefault="000908D9" w:rsidP="006C0425">
      <w:pPr>
        <w:pStyle w:val="Heading2"/>
      </w:pPr>
      <w:r>
        <w:t>Tutorial</w:t>
      </w:r>
      <w:r w:rsidR="007A62EB">
        <w:t xml:space="preserve"> 03</w:t>
      </w:r>
      <w:r w:rsidR="00D677BF">
        <w:t xml:space="preserve">: </w:t>
      </w:r>
      <w:r w:rsidR="002D1AB5">
        <w:t>Data Warehousing</w:t>
      </w:r>
    </w:p>
    <w:p w14:paraId="71DFDC50" w14:textId="77777777" w:rsidR="00AB2486" w:rsidRDefault="00AB2486"/>
    <w:p w14:paraId="5C4D0C3E" w14:textId="48AECC45" w:rsidR="000C2905" w:rsidRDefault="000C2905">
      <w:pPr>
        <w:rPr>
          <w:b/>
          <w:bCs/>
          <w:u w:val="single"/>
        </w:rPr>
      </w:pPr>
      <w:r w:rsidRPr="0093370A">
        <w:rPr>
          <w:b/>
          <w:bCs/>
          <w:u w:val="single"/>
        </w:rPr>
        <w:t>Background</w:t>
      </w:r>
    </w:p>
    <w:p w14:paraId="74DF5B10" w14:textId="77777777" w:rsidR="0093370A" w:rsidRPr="0093370A" w:rsidRDefault="0093370A">
      <w:pPr>
        <w:rPr>
          <w:b/>
          <w:bCs/>
          <w:u w:val="single"/>
        </w:rPr>
      </w:pPr>
    </w:p>
    <w:p w14:paraId="57F74CB8" w14:textId="77777777" w:rsidR="00FC6A7D" w:rsidRDefault="002D1AB5">
      <w:r>
        <w:t xml:space="preserve">In the previous tutorial, we looked at the University of Konstanz and their implementation of Yellowfin BI. </w:t>
      </w:r>
      <w:r w:rsidRPr="00FC6A7D">
        <w:rPr>
          <w:b/>
          <w:bCs/>
        </w:rPr>
        <w:t>We were particularly interested in</w:t>
      </w:r>
      <w:r>
        <w:t xml:space="preserve"> the </w:t>
      </w:r>
      <w:r w:rsidRPr="00FC6A7D">
        <w:rPr>
          <w:b/>
          <w:bCs/>
        </w:rPr>
        <w:t xml:space="preserve">problems </w:t>
      </w:r>
      <w:r>
        <w:t>with whic</w:t>
      </w:r>
      <w:r w:rsidR="00D62DAF">
        <w:t xml:space="preserve">h they were trying to deal, </w:t>
      </w:r>
      <w:r w:rsidR="00D62DAF" w:rsidRPr="00FC6A7D">
        <w:rPr>
          <w:b/>
          <w:bCs/>
        </w:rPr>
        <w:t xml:space="preserve">and </w:t>
      </w:r>
      <w:r w:rsidRPr="00FC6A7D">
        <w:rPr>
          <w:b/>
          <w:bCs/>
        </w:rPr>
        <w:t>the reasons they had for implementing BI</w:t>
      </w:r>
      <w:r>
        <w:t xml:space="preserve">. </w:t>
      </w:r>
    </w:p>
    <w:p w14:paraId="5158B0EB" w14:textId="77777777" w:rsidR="00FC6A7D" w:rsidRDefault="00FC6A7D"/>
    <w:p w14:paraId="37F46E15" w14:textId="2E1052E5" w:rsidR="0087617A" w:rsidRDefault="002D1AB5">
      <w:r>
        <w:t xml:space="preserve">In this tutorial, we will be looking at another case study: </w:t>
      </w:r>
      <w:r w:rsidRPr="00FC6A7D">
        <w:rPr>
          <w:b/>
          <w:bCs/>
        </w:rPr>
        <w:t>Daimler-Chrysler</w:t>
      </w:r>
      <w:r>
        <w:t xml:space="preserve">. In the context of this topic, we are looking at the effort they had to put in to consolidate </w:t>
      </w:r>
      <w:r w:rsidR="00E327CF">
        <w:t>all</w:t>
      </w:r>
      <w:r>
        <w:t xml:space="preserve"> the different databases they had so they could be better informed about their customers.</w:t>
      </w:r>
    </w:p>
    <w:p w14:paraId="281F3081" w14:textId="77777777" w:rsidR="0079727E" w:rsidRDefault="0079727E"/>
    <w:p w14:paraId="4F948C6B" w14:textId="214A1651" w:rsidR="0079727E" w:rsidRDefault="0079727E">
      <w:r>
        <w:t xml:space="preserve">The </w:t>
      </w:r>
      <w:r w:rsidRPr="006F58EF">
        <w:rPr>
          <w:b/>
          <w:bCs/>
        </w:rPr>
        <w:t>aim of this tutorial</w:t>
      </w:r>
      <w:r>
        <w:t xml:space="preserve"> is to answer the following questions:</w:t>
      </w:r>
    </w:p>
    <w:p w14:paraId="6AB11BA2" w14:textId="68173642" w:rsidR="00734EF7" w:rsidRDefault="00734EF7" w:rsidP="008A3004">
      <w:pPr>
        <w:pStyle w:val="ListParagraph"/>
        <w:numPr>
          <w:ilvl w:val="0"/>
          <w:numId w:val="10"/>
        </w:numPr>
      </w:pPr>
      <w:r>
        <w:t>What is a data warehouse?</w:t>
      </w:r>
    </w:p>
    <w:p w14:paraId="2801CCB6" w14:textId="7F3A118B" w:rsidR="00734EF7" w:rsidRDefault="00734EF7" w:rsidP="008A3004">
      <w:pPr>
        <w:pStyle w:val="ListParagraph"/>
        <w:numPr>
          <w:ilvl w:val="0"/>
          <w:numId w:val="10"/>
        </w:numPr>
      </w:pPr>
      <w:r>
        <w:t>How would a data warehouse be used?</w:t>
      </w:r>
    </w:p>
    <w:p w14:paraId="038BC68B" w14:textId="469C0679" w:rsidR="00734EF7" w:rsidRDefault="00734EF7" w:rsidP="008A3004">
      <w:pPr>
        <w:pStyle w:val="ListParagraph"/>
        <w:numPr>
          <w:ilvl w:val="0"/>
          <w:numId w:val="10"/>
        </w:numPr>
      </w:pPr>
      <w:r>
        <w:t>How do data warehouses impact on data quality?</w:t>
      </w:r>
    </w:p>
    <w:p w14:paraId="4BCB5DF4" w14:textId="77777777" w:rsidR="0079727E" w:rsidRDefault="0079727E" w:rsidP="0079727E"/>
    <w:p w14:paraId="12597D9F" w14:textId="7AEB2D57" w:rsidR="0079727E" w:rsidRDefault="00381961" w:rsidP="0079727E">
      <w:r>
        <w:t xml:space="preserve">At the completion </w:t>
      </w:r>
      <w:r w:rsidR="00B76A04">
        <w:t xml:space="preserve">of this tutorial, </w:t>
      </w:r>
      <w:r w:rsidR="00B76A04" w:rsidRPr="006F58EF">
        <w:rPr>
          <w:b/>
          <w:bCs/>
        </w:rPr>
        <w:t>you will be able to</w:t>
      </w:r>
      <w:r w:rsidR="00B76A04">
        <w:t>:</w:t>
      </w:r>
    </w:p>
    <w:p w14:paraId="3EDEA59A" w14:textId="77777777" w:rsidR="00734EF7" w:rsidRDefault="00734EF7" w:rsidP="008A3004">
      <w:pPr>
        <w:pStyle w:val="ListParagraph"/>
        <w:numPr>
          <w:ilvl w:val="0"/>
          <w:numId w:val="10"/>
        </w:numPr>
      </w:pPr>
      <w:r>
        <w:t>Provide a definition of a data warehouse, including examples as to how and in what circumstances it would be used</w:t>
      </w:r>
    </w:p>
    <w:p w14:paraId="1F30DBD8" w14:textId="54138D78" w:rsidR="00F50DC2" w:rsidRDefault="00734EF7" w:rsidP="008A3004">
      <w:pPr>
        <w:pStyle w:val="ListParagraph"/>
        <w:numPr>
          <w:ilvl w:val="0"/>
          <w:numId w:val="10"/>
        </w:numPr>
      </w:pPr>
      <w:r>
        <w:t>Provide examples of data warehouses being used in organisations.</w:t>
      </w:r>
    </w:p>
    <w:p w14:paraId="225F5381" w14:textId="77777777" w:rsidR="007A62EB" w:rsidRDefault="007A62EB"/>
    <w:p w14:paraId="651AF313" w14:textId="49BDB3CE" w:rsidR="00AB2486" w:rsidRDefault="00AB2486" w:rsidP="007A5645">
      <w:pPr>
        <w:pStyle w:val="Heading4"/>
      </w:pPr>
      <w:r>
        <w:t xml:space="preserve">Step </w:t>
      </w:r>
      <w:r w:rsidR="00047474">
        <w:t>1</w:t>
      </w:r>
      <w:r w:rsidR="00734EF7">
        <w:t xml:space="preserve">: Case Study </w:t>
      </w:r>
    </w:p>
    <w:p w14:paraId="352A9F36" w14:textId="0280ADFB" w:rsidR="002D1AB5" w:rsidRDefault="00734EF7" w:rsidP="002D1AB5">
      <w:r>
        <w:t>Watch the video</w:t>
      </w:r>
      <w:r w:rsidR="002D1AB5" w:rsidRPr="00A72C47">
        <w:rPr>
          <w:b/>
          <w:bCs/>
        </w:rPr>
        <w:t xml:space="preserve">, </w:t>
      </w:r>
      <w:r w:rsidR="002D1AB5" w:rsidRPr="00A72C47">
        <w:rPr>
          <w:b/>
          <w:bCs/>
          <w:i/>
        </w:rPr>
        <w:t>Chrysler’s Data Quality Management Case Study</w:t>
      </w:r>
      <w:r w:rsidR="002D1AB5">
        <w:t>,</w:t>
      </w:r>
      <w:r w:rsidR="002D1AB5" w:rsidRPr="006B5F97">
        <w:t xml:space="preserve"> </w:t>
      </w:r>
      <w:hyperlink r:id="rId6" w:history="1">
        <w:r w:rsidR="002D1AB5" w:rsidRPr="00BF1900">
          <w:rPr>
            <w:rStyle w:val="Hyperlink"/>
          </w:rPr>
          <w:t>https://www.youtube.com/watch?v=N78lHpiCD0k</w:t>
        </w:r>
      </w:hyperlink>
      <w:r w:rsidR="002D1AB5">
        <w:t xml:space="preserve">  </w:t>
      </w:r>
    </w:p>
    <w:p w14:paraId="5862F869" w14:textId="77777777" w:rsidR="002D1AB5" w:rsidRDefault="002D1AB5" w:rsidP="002D1AB5"/>
    <w:p w14:paraId="4830FE9B" w14:textId="7879959E" w:rsidR="002D1AB5" w:rsidRDefault="002D1AB5" w:rsidP="002D1AB5">
      <w:pPr>
        <w:pStyle w:val="Heading4"/>
      </w:pPr>
      <w:r>
        <w:t xml:space="preserve">Step </w:t>
      </w:r>
      <w:r w:rsidR="00047474">
        <w:t>2</w:t>
      </w:r>
      <w:r w:rsidR="00734EF7">
        <w:t xml:space="preserve">: Answer the following questions relevant to the Case Study </w:t>
      </w:r>
    </w:p>
    <w:p w14:paraId="7AC7C591" w14:textId="3FD72903" w:rsidR="001F6CBF" w:rsidRDefault="001F6CBF" w:rsidP="002D1AB5">
      <w:pPr>
        <w:pStyle w:val="ListParagraph"/>
        <w:numPr>
          <w:ilvl w:val="0"/>
          <w:numId w:val="6"/>
        </w:numPr>
        <w:contextualSpacing w:val="0"/>
      </w:pPr>
      <w:r w:rsidRPr="001F6CBF">
        <w:t xml:space="preserve">What </w:t>
      </w:r>
      <w:proofErr w:type="gramStart"/>
      <w:r w:rsidRPr="001F6CBF">
        <w:t>are</w:t>
      </w:r>
      <w:proofErr w:type="gramEnd"/>
      <w:r w:rsidRPr="001F6CBF">
        <w:t xml:space="preserve"> the core strategic initiatives of DaimlerChrysler and how does the company manage customer data to achieve these goals?</w:t>
      </w:r>
    </w:p>
    <w:p w14:paraId="65ED6330" w14:textId="77777777" w:rsidR="008B161A" w:rsidRDefault="008B161A" w:rsidP="002D1AB5">
      <w:pPr>
        <w:pStyle w:val="ListParagraph"/>
        <w:numPr>
          <w:ilvl w:val="0"/>
          <w:numId w:val="6"/>
        </w:numPr>
        <w:contextualSpacing w:val="0"/>
      </w:pPr>
      <w:r w:rsidRPr="008B161A">
        <w:t>What challenges did DaimlerChrysler face when consolidating its customer databases, and how did the company overcome these challenges?</w:t>
      </w:r>
    </w:p>
    <w:p w14:paraId="130ABD7E" w14:textId="4A8E3C2A" w:rsidR="008B161A" w:rsidRDefault="0092181C" w:rsidP="002D1AB5">
      <w:pPr>
        <w:pStyle w:val="ListParagraph"/>
        <w:numPr>
          <w:ilvl w:val="0"/>
          <w:numId w:val="6"/>
        </w:numPr>
        <w:contextualSpacing w:val="0"/>
      </w:pPr>
      <w:r w:rsidRPr="0092181C">
        <w:t>How does DaimlerChrysler's emphasis on quality improvement manifest in the company's processes and products?</w:t>
      </w:r>
    </w:p>
    <w:p w14:paraId="5C1FBA05" w14:textId="77777777" w:rsidR="00AB2486" w:rsidRDefault="00AB2486" w:rsidP="00AB2486"/>
    <w:p w14:paraId="7BA2D6B7" w14:textId="6F36F4B5" w:rsidR="00AB2486" w:rsidRDefault="002D1AB5" w:rsidP="007A5645">
      <w:pPr>
        <w:pStyle w:val="Heading4"/>
      </w:pPr>
      <w:r>
        <w:t xml:space="preserve">Step </w:t>
      </w:r>
      <w:r w:rsidR="00047474">
        <w:t>3</w:t>
      </w:r>
      <w:r w:rsidR="00734EF7">
        <w:t>: Answer the following more general questions</w:t>
      </w:r>
    </w:p>
    <w:p w14:paraId="311431E1" w14:textId="3606C944" w:rsidR="00AB2486" w:rsidRDefault="007A5645" w:rsidP="00AB2486">
      <w:r w:rsidRPr="003D45B9">
        <w:rPr>
          <w:b/>
          <w:bCs/>
        </w:rPr>
        <w:t>In your groups</w:t>
      </w:r>
      <w:r>
        <w:t xml:space="preserve"> and </w:t>
      </w:r>
      <w:r w:rsidRPr="003D45B9">
        <w:rPr>
          <w:b/>
          <w:bCs/>
        </w:rPr>
        <w:t xml:space="preserve">using the </w:t>
      </w:r>
      <w:r w:rsidR="00A34D4A" w:rsidRPr="003D45B9">
        <w:rPr>
          <w:b/>
          <w:bCs/>
        </w:rPr>
        <w:t>Daimler-Chrysler</w:t>
      </w:r>
      <w:r w:rsidRPr="003D45B9">
        <w:rPr>
          <w:b/>
          <w:bCs/>
        </w:rPr>
        <w:t xml:space="preserve"> case</w:t>
      </w:r>
      <w:r>
        <w:t xml:space="preserve"> as an example, answer the following questions:</w:t>
      </w:r>
    </w:p>
    <w:p w14:paraId="7448D5FF" w14:textId="32DE3DE6" w:rsidR="007A5645" w:rsidRDefault="00A34D4A" w:rsidP="007A5645">
      <w:pPr>
        <w:pStyle w:val="ListParagraph"/>
        <w:numPr>
          <w:ilvl w:val="0"/>
          <w:numId w:val="4"/>
        </w:numPr>
        <w:contextualSpacing w:val="0"/>
      </w:pPr>
      <w:r>
        <w:lastRenderedPageBreak/>
        <w:t>Explain, using examples, how data warehousing can impact on organisational data quality?</w:t>
      </w:r>
    </w:p>
    <w:p w14:paraId="11FACB33" w14:textId="4720D1DD" w:rsidR="00380721" w:rsidRDefault="00734EF7" w:rsidP="007A5645">
      <w:pPr>
        <w:pStyle w:val="ListParagraph"/>
        <w:numPr>
          <w:ilvl w:val="0"/>
          <w:numId w:val="4"/>
        </w:numPr>
        <w:contextualSpacing w:val="0"/>
      </w:pPr>
      <w:r>
        <w:t xml:space="preserve">A common definition of a data warehouse is that it is a </w:t>
      </w:r>
      <w:r w:rsidRPr="000E37BB">
        <w:rPr>
          <w:b/>
          <w:bCs/>
        </w:rPr>
        <w:t>subject-oriented</w:t>
      </w:r>
      <w:r>
        <w:t xml:space="preserve">, </w:t>
      </w:r>
      <w:r w:rsidRPr="000E37BB">
        <w:rPr>
          <w:b/>
          <w:bCs/>
        </w:rPr>
        <w:t>integrated</w:t>
      </w:r>
      <w:r>
        <w:t xml:space="preserve">, </w:t>
      </w:r>
      <w:r w:rsidR="00087DF6">
        <w:t xml:space="preserve">and </w:t>
      </w:r>
      <w:r w:rsidRPr="000E37BB">
        <w:rPr>
          <w:b/>
          <w:bCs/>
        </w:rPr>
        <w:t>time-variant</w:t>
      </w:r>
      <w:r>
        <w:t xml:space="preserve"> database. </w:t>
      </w:r>
    </w:p>
    <w:p w14:paraId="12F962A5" w14:textId="248EB677" w:rsidR="00A34D4A" w:rsidRDefault="00734EF7" w:rsidP="007A5645">
      <w:pPr>
        <w:pStyle w:val="ListParagraph"/>
        <w:numPr>
          <w:ilvl w:val="0"/>
          <w:numId w:val="4"/>
        </w:numPr>
        <w:contextualSpacing w:val="0"/>
      </w:pPr>
      <w:r>
        <w:t>Explain, using examples, what each of these terms mean.</w:t>
      </w:r>
    </w:p>
    <w:p w14:paraId="0D271195" w14:textId="309967FB" w:rsidR="00734EF7" w:rsidRDefault="00734EF7" w:rsidP="007A5645">
      <w:pPr>
        <w:pStyle w:val="ListParagraph"/>
        <w:numPr>
          <w:ilvl w:val="0"/>
          <w:numId w:val="4"/>
        </w:numPr>
        <w:contextualSpacing w:val="0"/>
      </w:pPr>
      <w:r>
        <w:t>Find another example of a customer-focused data warehouse.</w:t>
      </w:r>
    </w:p>
    <w:p w14:paraId="0836D032" w14:textId="1BBB5A2F" w:rsidR="00C00B33" w:rsidRDefault="00C00B33" w:rsidP="00C00B33"/>
    <w:p w14:paraId="5242B469" w14:textId="77777777" w:rsidR="00C00B33" w:rsidRDefault="00C00B33" w:rsidP="00C00B33">
      <w:pPr>
        <w:pStyle w:val="ListParagraph"/>
        <w:ind w:left="1080"/>
      </w:pPr>
      <w:r>
        <w:t>You can also refer to this week’s lecture for help.</w:t>
      </w:r>
    </w:p>
    <w:p w14:paraId="7D7F7903" w14:textId="77777777" w:rsidR="00C00B33" w:rsidRDefault="00C00B33" w:rsidP="00C00B33"/>
    <w:sectPr w:rsidR="00C00B33" w:rsidSect="00E327CF">
      <w:pgSz w:w="11900" w:h="16840"/>
      <w:pgMar w:top="1304" w:right="1304" w:bottom="130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﷽﷽﷽﷽﷽﷽﷽﷽㘳뫝ƀݦ怀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7AB"/>
    <w:multiLevelType w:val="hybridMultilevel"/>
    <w:tmpl w:val="E1DEC512"/>
    <w:lvl w:ilvl="0" w:tplc="31700FC2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78B6"/>
    <w:multiLevelType w:val="hybridMultilevel"/>
    <w:tmpl w:val="4B080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9969E7"/>
    <w:multiLevelType w:val="hybridMultilevel"/>
    <w:tmpl w:val="0778DC68"/>
    <w:lvl w:ilvl="0" w:tplc="16AE7A2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86256"/>
    <w:multiLevelType w:val="multilevel"/>
    <w:tmpl w:val="5F7EB7E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1E6D6F5E"/>
    <w:multiLevelType w:val="multilevel"/>
    <w:tmpl w:val="A892606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hint="default"/>
      </w:rPr>
    </w:lvl>
  </w:abstractNum>
  <w:abstractNum w:abstractNumId="5" w15:restartNumberingAfterBreak="0">
    <w:nsid w:val="246A4034"/>
    <w:multiLevelType w:val="hybridMultilevel"/>
    <w:tmpl w:val="A484F2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A2CEF"/>
    <w:multiLevelType w:val="hybridMultilevel"/>
    <w:tmpl w:val="C2F0F50A"/>
    <w:lvl w:ilvl="0" w:tplc="99643A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958A0"/>
    <w:multiLevelType w:val="hybridMultilevel"/>
    <w:tmpl w:val="0E1228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2322A"/>
    <w:multiLevelType w:val="multilevel"/>
    <w:tmpl w:val="5F7EB7E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68974029"/>
    <w:multiLevelType w:val="hybridMultilevel"/>
    <w:tmpl w:val="72384C6A"/>
    <w:lvl w:ilvl="0" w:tplc="16AE7A2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1" w:tplc="EA58D8A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  <w:lvl w:ilvl="2" w:tplc="047C7892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" w:hAnsi="Times" w:hint="default"/>
      </w:rPr>
    </w:lvl>
    <w:lvl w:ilvl="3" w:tplc="D8C488E0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4" w:tplc="9E50069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" w:hAnsi="Times" w:hint="default"/>
      </w:rPr>
    </w:lvl>
    <w:lvl w:ilvl="5" w:tplc="C1569DA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" w:hAnsi="Times" w:hint="default"/>
      </w:rPr>
    </w:lvl>
    <w:lvl w:ilvl="6" w:tplc="B70E303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" w:hAnsi="Times" w:hint="default"/>
      </w:rPr>
    </w:lvl>
    <w:lvl w:ilvl="7" w:tplc="D58AA89A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" w:hAnsi="Times" w:hint="default"/>
      </w:rPr>
    </w:lvl>
    <w:lvl w:ilvl="8" w:tplc="8DC074F4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" w:hAnsi="Times" w:hint="default"/>
      </w:rPr>
    </w:lvl>
  </w:abstractNum>
  <w:num w:numId="1" w16cid:durableId="554465048">
    <w:abstractNumId w:val="0"/>
  </w:num>
  <w:num w:numId="2" w16cid:durableId="803237798">
    <w:abstractNumId w:val="9"/>
  </w:num>
  <w:num w:numId="3" w16cid:durableId="257719095">
    <w:abstractNumId w:val="8"/>
  </w:num>
  <w:num w:numId="4" w16cid:durableId="234782673">
    <w:abstractNumId w:val="3"/>
  </w:num>
  <w:num w:numId="5" w16cid:durableId="1080833140">
    <w:abstractNumId w:val="2"/>
  </w:num>
  <w:num w:numId="6" w16cid:durableId="332220692">
    <w:abstractNumId w:val="4"/>
  </w:num>
  <w:num w:numId="7" w16cid:durableId="1957128886">
    <w:abstractNumId w:val="5"/>
  </w:num>
  <w:num w:numId="8" w16cid:durableId="1610626423">
    <w:abstractNumId w:val="7"/>
  </w:num>
  <w:num w:numId="9" w16cid:durableId="270818315">
    <w:abstractNumId w:val="6"/>
  </w:num>
  <w:num w:numId="10" w16cid:durableId="385449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wMjc1MjMzNrMwNzZV0lEKTi0uzszPAykwrgUARA735ywAAAA="/>
  </w:docVars>
  <w:rsids>
    <w:rsidRoot w:val="00171A6C"/>
    <w:rsid w:val="00013F97"/>
    <w:rsid w:val="00047474"/>
    <w:rsid w:val="00087DF6"/>
    <w:rsid w:val="000908D9"/>
    <w:rsid w:val="000A335F"/>
    <w:rsid w:val="000C16DE"/>
    <w:rsid w:val="000C205A"/>
    <w:rsid w:val="000C2905"/>
    <w:rsid w:val="000E03AE"/>
    <w:rsid w:val="000E37BB"/>
    <w:rsid w:val="000E624A"/>
    <w:rsid w:val="000F0EC9"/>
    <w:rsid w:val="00111308"/>
    <w:rsid w:val="00162FC8"/>
    <w:rsid w:val="00171A6C"/>
    <w:rsid w:val="0019687D"/>
    <w:rsid w:val="001A0730"/>
    <w:rsid w:val="001B0190"/>
    <w:rsid w:val="001C1354"/>
    <w:rsid w:val="001C27A6"/>
    <w:rsid w:val="001F6CBF"/>
    <w:rsid w:val="00207EED"/>
    <w:rsid w:val="00241F11"/>
    <w:rsid w:val="00242594"/>
    <w:rsid w:val="00261054"/>
    <w:rsid w:val="00266056"/>
    <w:rsid w:val="00266D84"/>
    <w:rsid w:val="00274F16"/>
    <w:rsid w:val="0029127B"/>
    <w:rsid w:val="002A0CF9"/>
    <w:rsid w:val="002A252A"/>
    <w:rsid w:val="002C0015"/>
    <w:rsid w:val="002D1AB5"/>
    <w:rsid w:val="002D4C3A"/>
    <w:rsid w:val="002D67C3"/>
    <w:rsid w:val="00306F7E"/>
    <w:rsid w:val="00320636"/>
    <w:rsid w:val="00325090"/>
    <w:rsid w:val="00372010"/>
    <w:rsid w:val="00380721"/>
    <w:rsid w:val="00381961"/>
    <w:rsid w:val="00392EC1"/>
    <w:rsid w:val="003A63A2"/>
    <w:rsid w:val="003C0C10"/>
    <w:rsid w:val="003D45B9"/>
    <w:rsid w:val="003D5D7F"/>
    <w:rsid w:val="003F290E"/>
    <w:rsid w:val="00400F75"/>
    <w:rsid w:val="00401AEE"/>
    <w:rsid w:val="00437382"/>
    <w:rsid w:val="00461B6B"/>
    <w:rsid w:val="00464571"/>
    <w:rsid w:val="004903E4"/>
    <w:rsid w:val="004A11A5"/>
    <w:rsid w:val="004B60C4"/>
    <w:rsid w:val="004C3C07"/>
    <w:rsid w:val="004C55F6"/>
    <w:rsid w:val="004C6DFC"/>
    <w:rsid w:val="004D594F"/>
    <w:rsid w:val="004E33D7"/>
    <w:rsid w:val="004E7E78"/>
    <w:rsid w:val="004F0608"/>
    <w:rsid w:val="00563AAC"/>
    <w:rsid w:val="0057281A"/>
    <w:rsid w:val="005739D8"/>
    <w:rsid w:val="005861E3"/>
    <w:rsid w:val="00595A74"/>
    <w:rsid w:val="005E5135"/>
    <w:rsid w:val="00645DED"/>
    <w:rsid w:val="00651BC1"/>
    <w:rsid w:val="00656E3A"/>
    <w:rsid w:val="006621F8"/>
    <w:rsid w:val="006702CC"/>
    <w:rsid w:val="00670D7D"/>
    <w:rsid w:val="00677DEC"/>
    <w:rsid w:val="006A28F5"/>
    <w:rsid w:val="006C0425"/>
    <w:rsid w:val="006D7840"/>
    <w:rsid w:val="006F58EF"/>
    <w:rsid w:val="00714453"/>
    <w:rsid w:val="007164FB"/>
    <w:rsid w:val="00721100"/>
    <w:rsid w:val="00730CF7"/>
    <w:rsid w:val="00734705"/>
    <w:rsid w:val="00734EF7"/>
    <w:rsid w:val="0075751F"/>
    <w:rsid w:val="007734ED"/>
    <w:rsid w:val="00777CD3"/>
    <w:rsid w:val="007811E8"/>
    <w:rsid w:val="0079727E"/>
    <w:rsid w:val="007A2644"/>
    <w:rsid w:val="007A5645"/>
    <w:rsid w:val="007A62EB"/>
    <w:rsid w:val="007F4ED8"/>
    <w:rsid w:val="00823CBF"/>
    <w:rsid w:val="008320DB"/>
    <w:rsid w:val="00846F58"/>
    <w:rsid w:val="00853133"/>
    <w:rsid w:val="00864296"/>
    <w:rsid w:val="0087617A"/>
    <w:rsid w:val="008A0E3E"/>
    <w:rsid w:val="008A3004"/>
    <w:rsid w:val="008A4F54"/>
    <w:rsid w:val="008B1336"/>
    <w:rsid w:val="008B161A"/>
    <w:rsid w:val="008D1117"/>
    <w:rsid w:val="00916A77"/>
    <w:rsid w:val="0092181C"/>
    <w:rsid w:val="0092204B"/>
    <w:rsid w:val="009254A0"/>
    <w:rsid w:val="009318B9"/>
    <w:rsid w:val="0093370A"/>
    <w:rsid w:val="0094102C"/>
    <w:rsid w:val="00944BBE"/>
    <w:rsid w:val="00950BED"/>
    <w:rsid w:val="009531C4"/>
    <w:rsid w:val="009759C7"/>
    <w:rsid w:val="009A3335"/>
    <w:rsid w:val="009C3A80"/>
    <w:rsid w:val="009C4D67"/>
    <w:rsid w:val="009D1A7E"/>
    <w:rsid w:val="009E3025"/>
    <w:rsid w:val="00A31112"/>
    <w:rsid w:val="00A34D4A"/>
    <w:rsid w:val="00A36C7C"/>
    <w:rsid w:val="00A507C6"/>
    <w:rsid w:val="00A72C47"/>
    <w:rsid w:val="00A748D1"/>
    <w:rsid w:val="00AB2486"/>
    <w:rsid w:val="00AB47B3"/>
    <w:rsid w:val="00AB7A46"/>
    <w:rsid w:val="00AC273D"/>
    <w:rsid w:val="00B24EB9"/>
    <w:rsid w:val="00B274A1"/>
    <w:rsid w:val="00B46229"/>
    <w:rsid w:val="00B513EE"/>
    <w:rsid w:val="00B57FD5"/>
    <w:rsid w:val="00B76A04"/>
    <w:rsid w:val="00B83AB4"/>
    <w:rsid w:val="00C00B33"/>
    <w:rsid w:val="00C0576C"/>
    <w:rsid w:val="00C604D3"/>
    <w:rsid w:val="00C6384E"/>
    <w:rsid w:val="00C67115"/>
    <w:rsid w:val="00CA27EE"/>
    <w:rsid w:val="00CB36AE"/>
    <w:rsid w:val="00CE24EC"/>
    <w:rsid w:val="00CF124B"/>
    <w:rsid w:val="00CF1EDF"/>
    <w:rsid w:val="00D62DAF"/>
    <w:rsid w:val="00D677BF"/>
    <w:rsid w:val="00D9371F"/>
    <w:rsid w:val="00D9664E"/>
    <w:rsid w:val="00DB1B2F"/>
    <w:rsid w:val="00DB5BF1"/>
    <w:rsid w:val="00DD1F05"/>
    <w:rsid w:val="00E07A8A"/>
    <w:rsid w:val="00E10BC4"/>
    <w:rsid w:val="00E327CF"/>
    <w:rsid w:val="00E3436E"/>
    <w:rsid w:val="00E45622"/>
    <w:rsid w:val="00E46824"/>
    <w:rsid w:val="00E517C5"/>
    <w:rsid w:val="00E5621F"/>
    <w:rsid w:val="00E568BE"/>
    <w:rsid w:val="00E75EC4"/>
    <w:rsid w:val="00EA62B1"/>
    <w:rsid w:val="00EC7FCB"/>
    <w:rsid w:val="00EE4EF6"/>
    <w:rsid w:val="00EE6774"/>
    <w:rsid w:val="00EE695D"/>
    <w:rsid w:val="00EF4B57"/>
    <w:rsid w:val="00F0592C"/>
    <w:rsid w:val="00F30079"/>
    <w:rsid w:val="00F360B5"/>
    <w:rsid w:val="00F50DC2"/>
    <w:rsid w:val="00F51E63"/>
    <w:rsid w:val="00F7698C"/>
    <w:rsid w:val="00F85D26"/>
    <w:rsid w:val="00F92D65"/>
    <w:rsid w:val="00F96CE5"/>
    <w:rsid w:val="00FA3E19"/>
    <w:rsid w:val="00FB3688"/>
    <w:rsid w:val="00FC6A7D"/>
    <w:rsid w:val="00FD3B62"/>
    <w:rsid w:val="00FE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96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06F7E"/>
    <w:rPr>
      <w:sz w:val="26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4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7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A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EC9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A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0DC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50DC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C290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2905"/>
    <w:rPr>
      <w:rFonts w:ascii="Times New Roman" w:hAnsi="Times New Roman" w:cs="Times New Roman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93370A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76A04"/>
    <w:rPr>
      <w:rFonts w:asciiTheme="majorHAnsi" w:eastAsiaTheme="majorEastAsia" w:hAnsiTheme="majorHAnsi" w:cstheme="majorBidi"/>
      <w:color w:val="1F3763" w:themeColor="accent1" w:themeShade="7F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6C04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0F0EC9"/>
    <w:rPr>
      <w:rFonts w:asciiTheme="majorHAnsi" w:eastAsiaTheme="majorEastAsia" w:hAnsiTheme="majorHAnsi" w:cstheme="majorBidi"/>
      <w:b/>
      <w:i/>
      <w:iCs/>
      <w:color w:val="2F5496" w:themeColor="accent1" w:themeShade="BF"/>
      <w:sz w:val="2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N78lHpiCD0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05A8F6-6585-974B-AE61-0B402BD5D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Toohey; Florence Mwagwabi</dc:creator>
  <cp:keywords/>
  <dc:description/>
  <cp:lastModifiedBy>Florence Mwagwabi</cp:lastModifiedBy>
  <cp:revision>25</cp:revision>
  <dcterms:created xsi:type="dcterms:W3CDTF">2019-12-08T06:30:00Z</dcterms:created>
  <dcterms:modified xsi:type="dcterms:W3CDTF">2023-02-17T03:20:00Z</dcterms:modified>
</cp:coreProperties>
</file>