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3D0" w14:textId="76A073CC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77777777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50ACD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77777777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50ACD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51F3056" w14:textId="77777777" w:rsidR="00C33CC2" w:rsidRDefault="00C33CC2" w:rsidP="00C33CC2">
      <w:pPr>
        <w:pStyle w:val="BodyText"/>
      </w:pPr>
      <w:r>
        <w:t xml:space="preserve">This document describes the </w:t>
      </w:r>
      <w:r w:rsidR="00750ACD">
        <w:t>Proxy</w:t>
      </w:r>
      <w:r w:rsidR="00FA015F">
        <w:t xml:space="preserve"> S</w:t>
      </w:r>
      <w:r w:rsidR="00743499">
        <w:t>ervice of G4.0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7936AC1F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</w:t>
      </w:r>
      <w:r w:rsidR="003E29BB">
        <w:t xml:space="preserve"> and</w:t>
      </w:r>
      <w:r>
        <w:t xml:space="preserve"> </w:t>
      </w:r>
      <w:r w:rsidR="00C33CC2">
        <w:t xml:space="preserve">HTTPS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1AEBA5B" w14:textId="77777777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61"/>
        <w:gridCol w:w="2954"/>
        <w:gridCol w:w="1058"/>
        <w:gridCol w:w="1752"/>
        <w:gridCol w:w="1906"/>
      </w:tblGrid>
      <w:tr w:rsidR="00173EA5" w:rsidRPr="00CB037C" w14:paraId="1C2E6B65" w14:textId="77777777" w:rsidTr="00E65221">
        <w:tc>
          <w:tcPr>
            <w:tcW w:w="126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557ADF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3E29BB" w14:paraId="4393E095" w14:textId="77777777" w:rsidTr="00E65221">
        <w:tc>
          <w:tcPr>
            <w:tcW w:w="1266" w:type="dxa"/>
          </w:tcPr>
          <w:p w14:paraId="3BDACFD8" w14:textId="758F5E83" w:rsidR="00FA015F" w:rsidRDefault="0066319A" w:rsidP="00E84370">
            <w:pPr>
              <w:pStyle w:val="BodyText"/>
            </w:pPr>
            <w:r>
              <w:t>Push</w:t>
            </w:r>
          </w:p>
        </w:tc>
        <w:tc>
          <w:tcPr>
            <w:tcW w:w="2987" w:type="dxa"/>
          </w:tcPr>
          <w:p w14:paraId="54645641" w14:textId="4A63F448" w:rsidR="00173EA5" w:rsidRDefault="00173EA5" w:rsidP="0024627D">
            <w:pPr>
              <w:pStyle w:val="BodyText"/>
            </w:pPr>
            <w:r>
              <w:t>/</w:t>
            </w:r>
            <w:r w:rsidR="00EF41AA">
              <w:t>proxy</w:t>
            </w:r>
            <w:proofErr w:type="gramStart"/>
            <w:r w:rsidR="00EF41AA">
              <w:t>/{</w:t>
            </w:r>
            <w:proofErr w:type="spellStart"/>
            <w:proofErr w:type="gramEnd"/>
            <w:r w:rsidR="00E65221">
              <w:t>systemName</w:t>
            </w:r>
            <w:proofErr w:type="spellEnd"/>
            <w:r w:rsidR="00E65221">
              <w:t xml:space="preserve"> </w:t>
            </w:r>
            <w:r w:rsidR="00EF41AA">
              <w:t>}</w:t>
            </w:r>
            <w:r w:rsidR="003E29BB">
              <w:t>/{</w:t>
            </w:r>
            <w:proofErr w:type="spellStart"/>
            <w:r w:rsidR="003E29BB">
              <w:t>serviceName</w:t>
            </w:r>
            <w:proofErr w:type="spellEnd"/>
            <w:r w:rsidR="003E29BB">
              <w:t>}</w:t>
            </w:r>
          </w:p>
        </w:tc>
        <w:tc>
          <w:tcPr>
            <w:tcW w:w="992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70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20504C82" w14:textId="77777777"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3E29BB" w14:paraId="4C7E97B8" w14:textId="77777777" w:rsidTr="00E65221">
        <w:tc>
          <w:tcPr>
            <w:tcW w:w="1266" w:type="dxa"/>
          </w:tcPr>
          <w:p w14:paraId="1B1B874D" w14:textId="3CFFACE0" w:rsidR="00EF41AA" w:rsidRDefault="0066319A" w:rsidP="00E84370">
            <w:pPr>
              <w:pStyle w:val="BodyText"/>
            </w:pPr>
            <w:r>
              <w:t>Fetch</w:t>
            </w:r>
          </w:p>
        </w:tc>
        <w:tc>
          <w:tcPr>
            <w:tcW w:w="2987" w:type="dxa"/>
          </w:tcPr>
          <w:p w14:paraId="0A226047" w14:textId="65FBB7C1" w:rsidR="00EF41AA" w:rsidRDefault="00EF41AA" w:rsidP="0024627D">
            <w:pPr>
              <w:pStyle w:val="BodyText"/>
            </w:pPr>
            <w:r>
              <w:t>/proxy</w:t>
            </w:r>
            <w:proofErr w:type="gramStart"/>
            <w:r>
              <w:t>/{</w:t>
            </w:r>
            <w:proofErr w:type="spellStart"/>
            <w:proofErr w:type="gramEnd"/>
            <w:r w:rsidR="00E65221">
              <w:t>systemName</w:t>
            </w:r>
            <w:proofErr w:type="spellEnd"/>
            <w:r w:rsidR="00E65221">
              <w:t xml:space="preserve"> </w:t>
            </w:r>
            <w:r>
              <w:t>}</w:t>
            </w:r>
            <w:r w:rsidR="003E29BB">
              <w:t>/{</w:t>
            </w:r>
            <w:proofErr w:type="spellStart"/>
            <w:r w:rsidR="003E29BB">
              <w:t>serviceName</w:t>
            </w:r>
            <w:proofErr w:type="spellEnd"/>
            <w:r w:rsidR="003E29BB">
              <w:t>}</w:t>
            </w:r>
          </w:p>
        </w:tc>
        <w:tc>
          <w:tcPr>
            <w:tcW w:w="992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70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05071E54" w14:textId="77777777"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14:paraId="7D2340EC" w14:textId="77777777"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44050103" w14:textId="66B3FE5B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request payload contains generic sensor data. </w:t>
      </w:r>
      <w:proofErr w:type="spellStart"/>
      <w:r w:rsidRPr="00BA6ACF">
        <w:t>SensorData</w:t>
      </w:r>
      <w:proofErr w:type="spellEnd"/>
      <w:r w:rsidRPr="00BA6ACF">
        <w:t xml:space="preserve"> normally contains information about the unit, source system, timestamp and metadata. The default payload type is JSON-encoded </w:t>
      </w:r>
      <w:proofErr w:type="spellStart"/>
      <w:r w:rsidRPr="00BA6ACF">
        <w:t>SenML</w:t>
      </w:r>
      <w:proofErr w:type="spellEnd"/>
      <w:r w:rsidR="005E3894">
        <w:t xml:space="preserve"> (RFC 8428)</w:t>
      </w:r>
      <w:r w:rsidRPr="00BA6ACF">
        <w:t>. The response to a Store/ Retrieve request is a simple HTTP/CoAP status code (Created/O</w:t>
      </w:r>
      <w:r w:rsidR="00A36012">
        <w:t>K</w:t>
      </w:r>
      <w:r w:rsidRPr="00BA6ACF">
        <w:t xml:space="preserve"> – request was </w:t>
      </w:r>
      <w:r w:rsidR="005D4335">
        <w:t xml:space="preserve">a </w:t>
      </w:r>
      <w:bookmarkStart w:id="3" w:name="_GoBack"/>
      <w:bookmarkEnd w:id="3"/>
      <w:r w:rsidRPr="00BA6ACF">
        <w:t>success, No Content – request had no effect).</w:t>
      </w:r>
      <w:r w:rsidR="00F57924">
        <w:t xml:space="preserve"> For the Push function, the content-type must be set to ‘application/</w:t>
      </w:r>
      <w:proofErr w:type="spellStart"/>
      <w:r w:rsidR="00F57924">
        <w:t>json</w:t>
      </w:r>
      <w:proofErr w:type="spellEnd"/>
      <w:r w:rsidR="00F57924">
        <w:t>’.</w:t>
      </w:r>
      <w:r w:rsidR="00F723C3">
        <w:t xml:space="preserve"> For Fetch, the response content-type is ‘</w:t>
      </w:r>
      <w:r w:rsidR="00F723C3" w:rsidRPr="00F723C3">
        <w:t>application/json</w:t>
      </w:r>
      <w:r w:rsidR="00F723C3">
        <w:t>’.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1D19E39F" w:rsidR="00683EA9" w:rsidRPr="00BA6ACF" w:rsidRDefault="00683EA9" w:rsidP="00BA6ACF">
      <w:pPr>
        <w:pStyle w:val="BodyText"/>
      </w:pPr>
      <w:r w:rsidRPr="00BA6ACF">
        <w:br w:type="page"/>
      </w:r>
    </w:p>
    <w:p w14:paraId="7A88BAF4" w14:textId="12F18D29"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EB7451">
        <w:rPr>
          <w:lang w:val="en-US"/>
        </w:rPr>
        <w:t>SenML</w:t>
      </w:r>
      <w:proofErr w:type="spellEnd"/>
      <w:r w:rsidR="000D724A">
        <w:rPr>
          <w:lang w:val="en-US"/>
        </w:rPr>
        <w:t xml:space="preserve"> request</w:t>
      </w:r>
    </w:p>
    <w:p w14:paraId="790D4607" w14:textId="77777777" w:rsidR="00EB7451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D44779A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 xml:space="preserve">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</w:t>
      </w:r>
      <w:proofErr w:type="gramStart"/>
      <w:r w:rsidRPr="006C0693">
        <w:rPr>
          <w:rFonts w:eastAsia="MS PGothic" w:cs="Lucida Grande"/>
          <w:szCs w:val="22"/>
          <w:lang w:val="en-US" w:eastAsia="en-US"/>
        </w:rPr>
        <w:t>09</w:t>
      </w:r>
      <w:r w:rsidRPr="00EA4EA8">
        <w:rPr>
          <w:rFonts w:eastAsia="MS PGothic" w:cs="Lucida Grande"/>
          <w:szCs w:val="22"/>
          <w:lang w:val="en-US" w:eastAsia="en-US"/>
        </w:rPr>
        <w:t>,  "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16AD0891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072E704E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1B971AB5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EE85857" w14:textId="77777777" w:rsidR="00EB7451" w:rsidRPr="006C0693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240D3018" w14:textId="77777777" w:rsidR="00C7565E" w:rsidRDefault="00C7565E" w:rsidP="000D724A">
      <w:pPr>
        <w:pStyle w:val="BodyText"/>
      </w:pPr>
      <w:bookmarkStart w:id="4" w:name="_Toc354828814"/>
      <w:bookmarkStart w:id="5" w:name="_Toc377455184"/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291"/>
        <w:gridCol w:w="2113"/>
      </w:tblGrid>
      <w:tr w:rsidR="00105116" w:rsidRPr="00C8607D" w14:paraId="71E423C0" w14:textId="77777777" w:rsidTr="00EB7451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EB7451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113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EB7451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113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EB7451" w14:paraId="07861668" w14:textId="77777777" w:rsidTr="00EB7451">
        <w:tc>
          <w:tcPr>
            <w:tcW w:w="668" w:type="dxa"/>
          </w:tcPr>
          <w:p w14:paraId="643B2B65" w14:textId="103B5EA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4CFCB575" w14:textId="0CAC3130" w:rsidR="00C7565E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15CA1556" w14:textId="02F5C05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4A130D4" w14:textId="78A22FE7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data model to RFC 8428</w:t>
            </w:r>
          </w:p>
        </w:tc>
        <w:tc>
          <w:tcPr>
            <w:tcW w:w="2113" w:type="dxa"/>
          </w:tcPr>
          <w:p w14:paraId="36DAEB6A" w14:textId="76AE42EC" w:rsidR="00C7565E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B7451" w:rsidRPr="00EB7451" w14:paraId="3024D63B" w14:textId="77777777" w:rsidTr="00EB7451">
        <w:tc>
          <w:tcPr>
            <w:tcW w:w="668" w:type="dxa"/>
          </w:tcPr>
          <w:p w14:paraId="4F90E93D" w14:textId="69203D81" w:rsidR="00EB7451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86" w:type="dxa"/>
          </w:tcPr>
          <w:p w14:paraId="0550BA02" w14:textId="7CAAD045" w:rsidR="00EB7451" w:rsidRPr="002661F9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2020-05-27</w:t>
            </w:r>
          </w:p>
        </w:tc>
        <w:tc>
          <w:tcPr>
            <w:tcW w:w="913" w:type="dxa"/>
          </w:tcPr>
          <w:p w14:paraId="04FC97FA" w14:textId="7C558EEF" w:rsidR="00EB7451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G4.1.3</w:t>
            </w:r>
          </w:p>
        </w:tc>
        <w:tc>
          <w:tcPr>
            <w:tcW w:w="3291" w:type="dxa"/>
          </w:tcPr>
          <w:p w14:paraId="695EFC9A" w14:textId="58277FA1" w:rsidR="00EB7451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text</w:t>
            </w:r>
          </w:p>
        </w:tc>
        <w:tc>
          <w:tcPr>
            <w:tcW w:w="2113" w:type="dxa"/>
          </w:tcPr>
          <w:p w14:paraId="7C0D9548" w14:textId="594E480E" w:rsidR="00EB7451" w:rsidRPr="00423547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3E29BB" w:rsidRPr="00EB7451" w14:paraId="1BE98857" w14:textId="77777777" w:rsidTr="00EB7451">
        <w:tc>
          <w:tcPr>
            <w:tcW w:w="668" w:type="dxa"/>
          </w:tcPr>
          <w:p w14:paraId="41144F71" w14:textId="77777777" w:rsidR="003E29BB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43386ABB" w14:textId="77777777" w:rsidR="003E29BB" w:rsidRPr="002661F9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6663691D" w14:textId="77777777" w:rsidR="003E29BB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91" w:type="dxa"/>
          </w:tcPr>
          <w:p w14:paraId="0EC46DEE" w14:textId="77777777" w:rsidR="003E29BB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13" w:type="dxa"/>
          </w:tcPr>
          <w:p w14:paraId="20BA089F" w14:textId="77777777" w:rsidR="003E29BB" w:rsidRPr="00423547" w:rsidRDefault="003E29BB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7C605" w14:textId="77777777" w:rsidR="00E9274E" w:rsidRDefault="00E9274E" w:rsidP="00252D9B">
      <w:r>
        <w:separator/>
      </w:r>
    </w:p>
  </w:endnote>
  <w:endnote w:type="continuationSeparator" w:id="0">
    <w:p w14:paraId="4B8F6B12" w14:textId="77777777" w:rsidR="00E9274E" w:rsidRDefault="00E9274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A08E4" w14:textId="77777777" w:rsidR="00E9274E" w:rsidRDefault="00E9274E" w:rsidP="00252D9B">
      <w:r>
        <w:separator/>
      </w:r>
    </w:p>
  </w:footnote>
  <w:footnote w:type="continuationSeparator" w:id="0">
    <w:p w14:paraId="2AF833EB" w14:textId="77777777" w:rsidR="00E9274E" w:rsidRDefault="00E9274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77777777" w:rsidR="002B76DA" w:rsidRPr="002C447C" w:rsidRDefault="00E9274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hu-HU"/>
                </w:rPr>
                <w:t>Proxy</w:t>
              </w:r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2189449B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E29BB">
            <w:rPr>
              <w:rFonts w:asciiTheme="majorHAnsi" w:hAnsiTheme="majorHAnsi"/>
              <w:noProof/>
              <w:sz w:val="18"/>
              <w:szCs w:val="18"/>
            </w:rPr>
            <w:t>2020-05-27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77777777"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7226B88" w14:textId="77777777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14:paraId="2B4457DD" w14:textId="77777777" w:rsidR="002B76DA" w:rsidRDefault="00E9274E" w:rsidP="00AB290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hyperlink r:id="rId2" w:history="1">
            <w:r w:rsidR="00750ACD" w:rsidRPr="001D5E70">
              <w:rPr>
                <w:rStyle w:val="Hyperlink"/>
                <w:rFonts w:asciiTheme="majorHAnsi" w:hAnsiTheme="majorHAnsi"/>
                <w:sz w:val="18"/>
                <w:szCs w:val="18"/>
                <w:lang w:val="en-US"/>
              </w:rPr>
              <w:t>jens.eliasson@ltu.se</w:t>
            </w:r>
          </w:hyperlink>
          <w:r w:rsidR="00750AC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  <w:p w14:paraId="77EB86D5" w14:textId="77777777" w:rsidR="00750ACD" w:rsidRPr="007D395E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77777777" w:rsidR="002B76DA" w:rsidRPr="002C447C" w:rsidRDefault="00E9274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77777777"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36D31180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E29BB">
            <w:rPr>
              <w:rFonts w:asciiTheme="majorHAnsi" w:hAnsiTheme="majorHAnsi"/>
              <w:noProof/>
              <w:sz w:val="18"/>
              <w:szCs w:val="18"/>
            </w:rPr>
            <w:t>2020-05-27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468D2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75D93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E29BB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D4335"/>
    <w:rsid w:val="005E0F09"/>
    <w:rsid w:val="005E3894"/>
    <w:rsid w:val="005F251B"/>
    <w:rsid w:val="005F3371"/>
    <w:rsid w:val="00601375"/>
    <w:rsid w:val="00604A60"/>
    <w:rsid w:val="0061495A"/>
    <w:rsid w:val="00626E3D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36717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36012"/>
    <w:rsid w:val="00A5451D"/>
    <w:rsid w:val="00A55B60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65221"/>
    <w:rsid w:val="00E70015"/>
    <w:rsid w:val="00E7010C"/>
    <w:rsid w:val="00E72184"/>
    <w:rsid w:val="00E76CE9"/>
    <w:rsid w:val="00E8132A"/>
    <w:rsid w:val="00E9274E"/>
    <w:rsid w:val="00E95AB0"/>
    <w:rsid w:val="00E976C1"/>
    <w:rsid w:val="00EB3987"/>
    <w:rsid w:val="00EB7451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EF4"/>
    <w:rsid w:val="00F43047"/>
    <w:rsid w:val="00F5301D"/>
    <w:rsid w:val="00F56FA2"/>
    <w:rsid w:val="00F57924"/>
    <w:rsid w:val="00F723C3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F22027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103642"/>
    <w:rsid w:val="0014505D"/>
    <w:rsid w:val="00302989"/>
    <w:rsid w:val="0046149F"/>
    <w:rsid w:val="004D1834"/>
    <w:rsid w:val="007E62FB"/>
    <w:rsid w:val="00813CFF"/>
    <w:rsid w:val="008E0347"/>
    <w:rsid w:val="008E56A8"/>
    <w:rsid w:val="00984535"/>
    <w:rsid w:val="00B35E03"/>
    <w:rsid w:val="00BB7A33"/>
    <w:rsid w:val="00DF5E62"/>
    <w:rsid w:val="00E43B1A"/>
    <w:rsid w:val="00E5096D"/>
    <w:rsid w:val="00ED7CAC"/>
    <w:rsid w:val="00F22027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A854-A6DC-0E43-8BFE-8C8D153B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217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IDD</dc:title>
  <dc:creator>Windows-felhasználó</dc:creator>
  <cp:lastModifiedBy>Microsoft Office User</cp:lastModifiedBy>
  <cp:revision>64</cp:revision>
  <cp:lastPrinted>2013-11-27T17:28:00Z</cp:lastPrinted>
  <dcterms:created xsi:type="dcterms:W3CDTF">2017-10-02T12:23:00Z</dcterms:created>
  <dcterms:modified xsi:type="dcterms:W3CDTF">2020-05-27T11:48:00Z</dcterms:modified>
  <cp:category>G4.0</cp:category>
  <cp:contentStatus>For Approval</cp:contentStatus>
</cp:coreProperties>
</file>