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ENTORNO SERVIDOR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GUIA / RESUMEN: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Servidor / Spring Boot</w:t>
      </w:r>
    </w:p>
    <w:p w:rsidR="00000000" w:rsidDel="00000000" w:rsidP="00000000" w:rsidRDefault="00000000" w:rsidRPr="00000000" w14:paraId="000000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@Controller → </w:t>
      </w:r>
      <w:r w:rsidDel="00000000" w:rsidR="00000000" w:rsidRPr="00000000">
        <w:rPr>
          <w:sz w:val="26"/>
          <w:szCs w:val="26"/>
          <w:rtl w:val="0"/>
        </w:rPr>
        <w:t xml:space="preserve">Sirve para indicarle a Spring Boot que esa clase es un Controller, es decir, una clase encargada de recibir y gestionar peticiones HTTP.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@RequestMapping →</w:t>
      </w:r>
      <w:r w:rsidDel="00000000" w:rsidR="00000000" w:rsidRPr="00000000">
        <w:rPr>
          <w:sz w:val="26"/>
          <w:szCs w:val="26"/>
          <w:rtl w:val="0"/>
        </w:rPr>
        <w:t xml:space="preserve"> Sirve para establecer una ruta base para todas las URLs de ese Controller.</w:t>
      </w:r>
    </w:p>
    <w:p w:rsidR="00000000" w:rsidDel="00000000" w:rsidP="00000000" w:rsidRDefault="00000000" w:rsidRPr="00000000" w14:paraId="000000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</w:t>
      </w:r>
      <w:r w:rsidDel="00000000" w:rsidR="00000000" w:rsidRPr="00000000">
        <w:rPr>
          <w:sz w:val="26"/>
          <w:szCs w:val="26"/>
          <w:rtl w:val="0"/>
        </w:rPr>
        <w:t xml:space="preserve">: @RequestMapping("/usuarios")</w:t>
      </w:r>
    </w:p>
    <w:p w:rsidR="00000000" w:rsidDel="00000000" w:rsidP="00000000" w:rsidRDefault="00000000" w:rsidRPr="00000000" w14:paraId="000000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Entonces, si dentro tenemos @GetMapping("/lista"), la URL será /usuarios/lista.</w:t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@GetMapping → </w:t>
      </w:r>
      <w:r w:rsidDel="00000000" w:rsidR="00000000" w:rsidRPr="00000000">
        <w:rPr>
          <w:sz w:val="26"/>
          <w:szCs w:val="26"/>
          <w:rtl w:val="0"/>
        </w:rPr>
        <w:t xml:space="preserve">Sirve para indicar que un método responde a una petición GET.</w:t>
      </w:r>
    </w:p>
    <w:p w:rsidR="00000000" w:rsidDel="00000000" w:rsidP="00000000" w:rsidRDefault="00000000" w:rsidRPr="00000000" w14:paraId="000000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</w:t>
      </w:r>
      <w:r w:rsidDel="00000000" w:rsidR="00000000" w:rsidRPr="00000000">
        <w:rPr>
          <w:sz w:val="26"/>
          <w:szCs w:val="26"/>
          <w:rtl w:val="0"/>
        </w:rPr>
        <w:t xml:space="preserve">: @GetMapping("/lista")</w:t>
      </w:r>
    </w:p>
    <w:p w:rsidR="00000000" w:rsidDel="00000000" w:rsidP="00000000" w:rsidRDefault="00000000" w:rsidRPr="00000000" w14:paraId="0000001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@PathVariable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Sirve para obtener un valor que viene dentro de la URL.</w:t>
      </w:r>
    </w:p>
    <w:p w:rsidR="00000000" w:rsidDel="00000000" w:rsidP="00000000" w:rsidRDefault="00000000" w:rsidRPr="00000000" w14:paraId="000000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</w:t>
      </w:r>
      <w:r w:rsidDel="00000000" w:rsidR="00000000" w:rsidRPr="00000000">
        <w:rPr>
          <w:sz w:val="26"/>
          <w:szCs w:val="26"/>
          <w:rtl w:val="0"/>
        </w:rPr>
        <w:t xml:space="preserve">: /usuarios/5</w:t>
      </w:r>
    </w:p>
    <w:p w:rsidR="00000000" w:rsidDel="00000000" w:rsidP="00000000" w:rsidRDefault="00000000" w:rsidRPr="00000000" w14:paraId="000000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@PathVariable int id → obtiene el 5.</w:t>
      </w:r>
    </w:p>
    <w:p w:rsidR="00000000" w:rsidDel="00000000" w:rsidP="00000000" w:rsidRDefault="00000000" w:rsidRPr="00000000" w14:paraId="000000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Thymeleaf</w:t>
      </w:r>
    </w:p>
    <w:p w:rsidR="00000000" w:rsidDel="00000000" w:rsidP="00000000" w:rsidRDefault="00000000" w:rsidRPr="00000000" w14:paraId="000000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th:text →</w:t>
      </w:r>
      <w:r w:rsidDel="00000000" w:rsidR="00000000" w:rsidRPr="00000000">
        <w:rPr>
          <w:sz w:val="26"/>
          <w:szCs w:val="26"/>
          <w:rtl w:val="0"/>
        </w:rPr>
        <w:t xml:space="preserve"> Sirve para mostrar un valor dentro de HTML.</w:t>
      </w:r>
    </w:p>
    <w:p w:rsidR="00000000" w:rsidDel="00000000" w:rsidP="00000000" w:rsidRDefault="00000000" w:rsidRPr="00000000" w14:paraId="000000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</w:t>
      </w:r>
      <w:r w:rsidDel="00000000" w:rsidR="00000000" w:rsidRPr="00000000">
        <w:rPr>
          <w:sz w:val="26"/>
          <w:szCs w:val="26"/>
          <w:rtl w:val="0"/>
        </w:rPr>
        <w:t xml:space="preserve">: &lt;p th:text="${usuario.nombre}"&gt;&lt;/p&gt;</w:t>
      </w:r>
    </w:p>
    <w:p w:rsidR="00000000" w:rsidDel="00000000" w:rsidP="00000000" w:rsidRDefault="00000000" w:rsidRPr="00000000" w14:paraId="000000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Muestra el nombre del usuario.</w:t>
      </w:r>
    </w:p>
    <w:p w:rsidR="00000000" w:rsidDel="00000000" w:rsidP="00000000" w:rsidRDefault="00000000" w:rsidRPr="00000000" w14:paraId="000000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th:href →</w:t>
      </w:r>
      <w:r w:rsidDel="00000000" w:rsidR="00000000" w:rsidRPr="00000000">
        <w:rPr>
          <w:sz w:val="26"/>
          <w:szCs w:val="26"/>
          <w:rtl w:val="0"/>
        </w:rPr>
        <w:t xml:space="preserve"> Sirve para crear un enlace dinámico.</w:t>
      </w:r>
    </w:p>
    <w:p w:rsidR="00000000" w:rsidDel="00000000" w:rsidP="00000000" w:rsidRDefault="00000000" w:rsidRPr="00000000" w14:paraId="000000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</w:t>
      </w:r>
      <w:r w:rsidDel="00000000" w:rsidR="00000000" w:rsidRPr="00000000">
        <w:rPr>
          <w:sz w:val="26"/>
          <w:szCs w:val="26"/>
          <w:rtl w:val="0"/>
        </w:rPr>
        <w:t xml:space="preserve">: &lt;a th:href="@{/usuarios/{id}(id=${usuario.id})}"&gt;Ver usuario&lt;/a&gt;</w:t>
      </w:r>
    </w:p>
    <w:p w:rsidR="00000000" w:rsidDel="00000000" w:rsidP="00000000" w:rsidRDefault="00000000" w:rsidRPr="00000000" w14:paraId="000000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th:src →</w:t>
      </w:r>
      <w:r w:rsidDel="00000000" w:rsidR="00000000" w:rsidRPr="00000000">
        <w:rPr>
          <w:sz w:val="26"/>
          <w:szCs w:val="26"/>
          <w:rtl w:val="0"/>
        </w:rPr>
        <w:t xml:space="preserve"> Sirve para poner una ruta dinámica en una imagen, script, etc.</w:t>
      </w:r>
    </w:p>
    <w:p w:rsidR="00000000" w:rsidDel="00000000" w:rsidP="00000000" w:rsidRDefault="00000000" w:rsidRPr="00000000" w14:paraId="0000002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</w:t>
      </w:r>
      <w:r w:rsidDel="00000000" w:rsidR="00000000" w:rsidRPr="00000000">
        <w:rPr>
          <w:sz w:val="26"/>
          <w:szCs w:val="26"/>
          <w:rtl w:val="0"/>
        </w:rPr>
        <w:t xml:space="preserve">: &lt;img th:src="@{/img/logo.png}"&gt;</w:t>
      </w:r>
    </w:p>
    <w:p w:rsidR="00000000" w:rsidDel="00000000" w:rsidP="00000000" w:rsidRDefault="00000000" w:rsidRPr="00000000" w14:paraId="000000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th:if →</w:t>
      </w:r>
      <w:r w:rsidDel="00000000" w:rsidR="00000000" w:rsidRPr="00000000">
        <w:rPr>
          <w:sz w:val="26"/>
          <w:szCs w:val="26"/>
          <w:rtl w:val="0"/>
        </w:rPr>
        <w:t xml:space="preserve"> Sirve para mostrar un elemento solo si se cumple una condición.</w:t>
      </w:r>
    </w:p>
    <w:p w:rsidR="00000000" w:rsidDel="00000000" w:rsidP="00000000" w:rsidRDefault="00000000" w:rsidRPr="00000000" w14:paraId="000000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</w:t>
      </w:r>
      <w:r w:rsidDel="00000000" w:rsidR="00000000" w:rsidRPr="00000000">
        <w:rPr>
          <w:sz w:val="26"/>
          <w:szCs w:val="26"/>
          <w:rtl w:val="0"/>
        </w:rPr>
        <w:t xml:space="preserve">: &lt;p th:if="${usuario.activo}"&gt;Usuario activo&lt;/p&gt;</w:t>
      </w:r>
    </w:p>
    <w:p w:rsidR="00000000" w:rsidDel="00000000" w:rsidP="00000000" w:rsidRDefault="00000000" w:rsidRPr="00000000" w14:paraId="000000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th:unless →</w:t>
      </w:r>
      <w:r w:rsidDel="00000000" w:rsidR="00000000" w:rsidRPr="00000000">
        <w:rPr>
          <w:sz w:val="26"/>
          <w:szCs w:val="26"/>
          <w:rtl w:val="0"/>
        </w:rPr>
        <w:t xml:space="preserve"> Lo contrario de th:if: muestra el elemento si la condición NO se cumple.</w:t>
      </w:r>
    </w:p>
    <w:p w:rsidR="00000000" w:rsidDel="00000000" w:rsidP="00000000" w:rsidRDefault="00000000" w:rsidRPr="00000000" w14:paraId="000000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th:each → </w:t>
      </w:r>
      <w:r w:rsidDel="00000000" w:rsidR="00000000" w:rsidRPr="00000000">
        <w:rPr>
          <w:sz w:val="26"/>
          <w:szCs w:val="26"/>
          <w:rtl w:val="0"/>
        </w:rPr>
        <w:t xml:space="preserve">Sirve para recorrer una lista y generar un elemento HTML por cada elemento.</w:t>
      </w:r>
    </w:p>
    <w:p w:rsidR="00000000" w:rsidDel="00000000" w:rsidP="00000000" w:rsidRDefault="00000000" w:rsidRPr="00000000" w14:paraId="000000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</w:t>
      </w:r>
      <w:r w:rsidDel="00000000" w:rsidR="00000000" w:rsidRPr="00000000">
        <w:rPr>
          <w:sz w:val="26"/>
          <w:szCs w:val="26"/>
          <w:rtl w:val="0"/>
        </w:rPr>
        <w:t xml:space="preserve">: &lt;li th:each="usuario : </w:t>
      </w:r>
      <m:oMath>
        <m:r>
          <w:rPr>
            <w:sz w:val="26"/>
            <w:szCs w:val="26"/>
          </w:rPr>
          <m:t xml:space="preserve">usuarios"th:text="</m:t>
        </m:r>
      </m:oMath>
      <w:r w:rsidDel="00000000" w:rsidR="00000000" w:rsidRPr="00000000">
        <w:rPr>
          <w:sz w:val="26"/>
          <w:szCs w:val="26"/>
          <w:rtl w:val="0"/>
        </w:rPr>
        <w:t xml:space="preserve">{usuario.nombre}"&gt;&lt;/li&gt;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${...} →</w:t>
      </w:r>
      <w:r w:rsidDel="00000000" w:rsidR="00000000" w:rsidRPr="00000000">
        <w:rPr>
          <w:sz w:val="26"/>
          <w:szCs w:val="26"/>
          <w:rtl w:val="0"/>
        </w:rPr>
        <w:t xml:space="preserve"> Sirve para obtener datos que nos ha enviado el Controller al HTML.</w:t>
      </w:r>
    </w:p>
    <w:p w:rsidR="00000000" w:rsidDel="00000000" w:rsidP="00000000" w:rsidRDefault="00000000" w:rsidRPr="00000000" w14:paraId="000000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: ${usuario.nombre} → obtiene el nombre del usuario.</w:t>
      </w:r>
    </w:p>
    <w:p w:rsidR="00000000" w:rsidDel="00000000" w:rsidP="00000000" w:rsidRDefault="00000000" w:rsidRPr="00000000" w14:paraId="000000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@{...} →</w:t>
      </w:r>
      <w:r w:rsidDel="00000000" w:rsidR="00000000" w:rsidRPr="00000000">
        <w:rPr>
          <w:sz w:val="26"/>
          <w:szCs w:val="26"/>
          <w:rtl w:val="0"/>
        </w:rPr>
        <w:t xml:space="preserve"> Sirve para construir URLs dentro de Thymeleaf.</w:t>
      </w:r>
    </w:p>
    <w:p w:rsidR="00000000" w:rsidDel="00000000" w:rsidP="00000000" w:rsidRDefault="00000000" w:rsidRPr="00000000" w14:paraId="000000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: @{/usuarios} → genera la URL /usuarios.</w:t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