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9A4" w:rsidRDefault="009B3684" w:rsidP="009B3684">
      <w:pPr>
        <w:pStyle w:val="Ttulo"/>
        <w:jc w:val="center"/>
        <w:rPr>
          <w:rStyle w:val="Ttulodellibro"/>
        </w:rPr>
      </w:pPr>
      <w:r w:rsidRPr="009B3684">
        <w:rPr>
          <w:rStyle w:val="Ttulodellibro"/>
        </w:rPr>
        <w:t>JUSTIFICACIÓN CAMBIO CALCULO DE Q</w:t>
      </w:r>
    </w:p>
    <w:p w:rsidR="009B3684" w:rsidRDefault="009B3684" w:rsidP="009B3684"/>
    <w:p w:rsidR="009B3684" w:rsidRDefault="009B3684" w:rsidP="009B3684">
      <w:pPr>
        <w:jc w:val="both"/>
      </w:pPr>
      <w:r>
        <w:t xml:space="preserve">Tras realizar distintos </w:t>
      </w:r>
      <w:r w:rsidR="00E07F92">
        <w:t>análisis, sobre</w:t>
      </w:r>
      <w:r>
        <w:t xml:space="preserve"> los resultados obtenidos en el modelo</w:t>
      </w:r>
      <w:r w:rsidR="00364984">
        <w:t>,</w:t>
      </w:r>
      <w:r>
        <w:t xml:space="preserve"> se puedo observar, con la curva de entrenamiento, que estaba memorizando los datos obtenidos. Por este motivo el valor de la curva se situaba en el máximo valor a pesar de seguir aumentando los datos.</w:t>
      </w:r>
    </w:p>
    <w:p w:rsidR="009B3684" w:rsidRDefault="00A7067F" w:rsidP="009B368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pt;height:255pt">
            <v:imagedata r:id="rId5" o:title="Figure_1"/>
          </v:shape>
        </w:pict>
      </w:r>
    </w:p>
    <w:p w:rsidR="009B3684" w:rsidRDefault="009B3684" w:rsidP="009B3684"/>
    <w:p w:rsidR="009B3684" w:rsidRDefault="009B3684" w:rsidP="009B3684">
      <w:pPr>
        <w:jc w:val="both"/>
      </w:pPr>
      <w:r>
        <w:t>Debido a esta circunstancia se intentó solucionar el problema, ya que el modelo está sacando la puntuación máxima durante el entrenamiento</w:t>
      </w:r>
      <w:r w:rsidR="00364984">
        <w:t>,</w:t>
      </w:r>
      <w:r>
        <w:t xml:space="preserve"> algo completamente imposible. </w:t>
      </w:r>
      <w:r>
        <w:br/>
      </w:r>
      <w:r>
        <w:br/>
      </w:r>
      <w:r w:rsidR="00364984">
        <w:t>Para detectar el problema se</w:t>
      </w:r>
      <w:r>
        <w:t xml:space="preserve"> analizaron las importancias de las características que el modelo usa para poder determinar si el punto está bien o mal. Entre ellas se observa las siguiente, en este caso para el modelo de </w:t>
      </w:r>
      <w:proofErr w:type="spellStart"/>
      <w:r>
        <w:t>Catboost</w:t>
      </w:r>
      <w:proofErr w:type="spellEnd"/>
      <w:r>
        <w:t>:</w:t>
      </w:r>
    </w:p>
    <w:p w:rsidR="009B3684" w:rsidRDefault="009B3684" w:rsidP="009B3684">
      <w:pPr>
        <w:jc w:val="both"/>
      </w:pPr>
    </w:p>
    <w:p w:rsidR="009B3684" w:rsidRDefault="00FB0991" w:rsidP="009B3684">
      <w:pPr>
        <w:jc w:val="both"/>
      </w:pPr>
      <w:r>
        <w:lastRenderedPageBreak/>
        <w:pict>
          <v:shape id="_x0000_i1026" type="#_x0000_t75" style="width:425pt;height:340pt">
            <v:imagedata r:id="rId6" o:title="Importancia_Features_CatBoost"/>
          </v:shape>
        </w:pict>
      </w:r>
    </w:p>
    <w:p w:rsidR="009B3684" w:rsidRDefault="009B3684" w:rsidP="009B3684">
      <w:pPr>
        <w:jc w:val="both"/>
      </w:pPr>
      <w:r>
        <w:t>En la imagen adjunta se puede ver como la característica con mayor importancia es el calor durante la soldadura, algo razonable ya que es un factor muy importante. A pesar de ello se decidió ver como se obtenía el valor.</w:t>
      </w:r>
    </w:p>
    <w:p w:rsidR="009B3684" w:rsidRDefault="009B3684" w:rsidP="009B3684">
      <w:pPr>
        <w:jc w:val="both"/>
      </w:pPr>
      <w:r>
        <w:t>Tras su revisión la forma en la que se calcula el valor de q 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B3684" w:rsidTr="009B3684">
        <w:tc>
          <w:tcPr>
            <w:tcW w:w="8494" w:type="dxa"/>
          </w:tcPr>
          <w:p w:rsidR="009B3684" w:rsidRPr="009B3684" w:rsidRDefault="009B3684" w:rsidP="009B368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</w:pPr>
            <w:r w:rsidRPr="009B368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s-ES"/>
              </w:rPr>
              <w:t># Calor total generado</w:t>
            </w:r>
          </w:p>
          <w:p w:rsidR="009B3684" w:rsidRPr="009B3684" w:rsidRDefault="009B3684" w:rsidP="009B368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</w:pP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        </w:t>
            </w:r>
            <w:r w:rsidRPr="009B3684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es-ES"/>
              </w:rPr>
              <w:t>q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=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9B3684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es-ES"/>
              </w:rPr>
              <w:t>np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>.</w:t>
            </w:r>
            <w:r w:rsidRPr="009B3684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es-ES"/>
              </w:rPr>
              <w:t>nan_to_</w:t>
            </w:r>
            <w:proofErr w:type="gramStart"/>
            <w:r w:rsidRPr="009B3684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es-ES"/>
              </w:rPr>
              <w:t>num</w:t>
            </w:r>
            <w:proofErr w:type="spellEnd"/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>(</w:t>
            </w:r>
            <w:proofErr w:type="gramEnd"/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>((((</w:t>
            </w:r>
            <w:r w:rsidRPr="009B3684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es-ES"/>
              </w:rPr>
              <w:t>kAI2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*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s-ES"/>
              </w:rPr>
              <w:t>1000.0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) </w:t>
            </w:r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**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s-ES"/>
              </w:rPr>
              <w:t>2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) </w:t>
            </w:r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*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(</w:t>
            </w:r>
            <w:r w:rsidRPr="009B3684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es-ES"/>
              </w:rPr>
              <w:t>ts2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/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s-ES"/>
              </w:rPr>
              <w:t>1000.0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)) </w:t>
            </w:r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/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(</w:t>
            </w:r>
            <w:r w:rsidRPr="009B3684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es-ES"/>
              </w:rPr>
              <w:t>f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*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 </w:t>
            </w:r>
            <w:r w:rsidRPr="009B368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s-ES"/>
              </w:rPr>
              <w:t>10.0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 xml:space="preserve">)), </w:t>
            </w:r>
            <w:proofErr w:type="spellStart"/>
            <w:r w:rsidRPr="009B3684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es-ES"/>
              </w:rPr>
              <w:t>nan</w:t>
            </w:r>
            <w:proofErr w:type="spellEnd"/>
            <w:r w:rsidRPr="009B36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s-ES"/>
              </w:rPr>
              <w:t>=</w:t>
            </w:r>
            <w:r w:rsidRPr="009B368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s-ES"/>
              </w:rPr>
              <w:t>0</w:t>
            </w:r>
            <w:r w:rsidRPr="009B3684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es-ES"/>
              </w:rPr>
              <w:t>)</w:t>
            </w:r>
          </w:p>
          <w:p w:rsidR="009B3684" w:rsidRDefault="009B3684" w:rsidP="009B3684">
            <w:pPr>
              <w:jc w:val="both"/>
            </w:pPr>
          </w:p>
        </w:tc>
      </w:tr>
    </w:tbl>
    <w:p w:rsidR="009B3684" w:rsidRDefault="009B3684" w:rsidP="009B3684">
      <w:pPr>
        <w:jc w:val="both"/>
      </w:pPr>
      <w:r>
        <w:t xml:space="preserve"> </w:t>
      </w:r>
    </w:p>
    <w:p w:rsidR="009B3684" w:rsidRDefault="009B3684" w:rsidP="009B3684">
      <w:r>
        <w:t>De esta manera la fórmula que se usa es:</w:t>
      </w:r>
    </w:p>
    <w:p w:rsidR="009B3684" w:rsidRPr="009B3684" w:rsidRDefault="009B3684" w:rsidP="009B368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KAI2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*Ts2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:rsidR="009B3684" w:rsidRDefault="009B3684" w:rsidP="004D695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El problema reside en cómo se mide el calor </w:t>
      </w:r>
      <w:r w:rsidR="004D6954">
        <w:rPr>
          <w:rFonts w:eastAsiaTheme="minorEastAsia"/>
        </w:rPr>
        <w:t>realizándose</w:t>
      </w:r>
      <w:r>
        <w:rPr>
          <w:rFonts w:eastAsiaTheme="minorEastAsia"/>
        </w:rPr>
        <w:t xml:space="preserve"> sobre valores esperados y no sobre valores reales </w:t>
      </w:r>
      <w:r w:rsidR="004D6954">
        <w:rPr>
          <w:rFonts w:eastAsiaTheme="minorEastAsia"/>
        </w:rPr>
        <w:t>del</w:t>
      </w:r>
      <w:r>
        <w:rPr>
          <w:rFonts w:eastAsiaTheme="minorEastAsia"/>
        </w:rPr>
        <w:t xml:space="preserve"> proceso. </w:t>
      </w:r>
    </w:p>
    <w:p w:rsidR="008D1591" w:rsidRPr="008D1591" w:rsidRDefault="009B3684" w:rsidP="004D6954">
      <w:pPr>
        <w:jc w:val="both"/>
        <w:rPr>
          <w:rFonts w:eastAsiaTheme="minorEastAsia"/>
        </w:rPr>
      </w:pPr>
      <w:r>
        <w:rPr>
          <w:rFonts w:eastAsiaTheme="minorEastAsia"/>
        </w:rPr>
        <w:t>Tanto KAI2 como Ts2 son parámetros definidos por el usuario donde el controlador de sold</w:t>
      </w:r>
      <w:r w:rsidR="008D1591">
        <w:rPr>
          <w:rFonts w:eastAsiaTheme="minorEastAsia"/>
        </w:rPr>
        <w:t>adura se ciñe e intenta seguir, pero debido</w:t>
      </w:r>
      <w:r w:rsidR="004D6954">
        <w:rPr>
          <w:rFonts w:eastAsiaTheme="minorEastAsia"/>
        </w:rPr>
        <w:t xml:space="preserve"> a muchos factores no siempre</w:t>
      </w:r>
      <w:r w:rsidR="008D1591">
        <w:rPr>
          <w:rFonts w:eastAsiaTheme="minorEastAsia"/>
        </w:rPr>
        <w:t xml:space="preserve"> es capaz de conseguir la corriente necesaria, teniendo por tanto pequeñas variaciones durante la soldadura.</w:t>
      </w:r>
      <w:r w:rsidR="008D1591">
        <w:rPr>
          <w:rFonts w:eastAsiaTheme="minorEastAsia"/>
        </w:rPr>
        <w:br/>
      </w:r>
      <w:r w:rsidR="008D1591">
        <w:rPr>
          <w:rFonts w:eastAsiaTheme="minorEastAsia"/>
        </w:rPr>
        <w:br/>
        <w:t>De esta manera si nos ceñimos a la ley de Joule tenemos que :</w:t>
      </w:r>
      <w:r w:rsidR="008D1591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Q=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*R*t</m:t>
          </m:r>
        </m:oMath>
      </m:oMathPara>
    </w:p>
    <w:p w:rsidR="008D1591" w:rsidRPr="004D6954" w:rsidRDefault="008D1591" w:rsidP="004D695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Esta </w:t>
      </w:r>
      <w:r w:rsidR="00364984">
        <w:rPr>
          <w:rFonts w:eastAsiaTheme="minorEastAsia"/>
        </w:rPr>
        <w:t>fórmula</w:t>
      </w:r>
      <w:r>
        <w:rPr>
          <w:rFonts w:eastAsiaTheme="minorEastAsia"/>
        </w:rPr>
        <w:t xml:space="preserve"> es lo mismo que expresarlo como </w:t>
      </w:r>
      <m:oMath>
        <m:r>
          <w:rPr>
            <w:rFonts w:ascii="Cambria Math" w:hAnsi="Cambria Math"/>
          </w:rPr>
          <m:t>Q=P*t</m:t>
        </m:r>
      </m:oMath>
      <w:r>
        <w:rPr>
          <w:rFonts w:eastAsiaTheme="minorEastAsia"/>
        </w:rPr>
        <w:t xml:space="preserve">, es decir, la </w:t>
      </w:r>
      <w:r w:rsidR="004D6954">
        <w:rPr>
          <w:rFonts w:eastAsiaTheme="minorEastAsia"/>
        </w:rPr>
        <w:t>potencia</w:t>
      </w:r>
      <w:r>
        <w:rPr>
          <w:rFonts w:eastAsiaTheme="minorEastAsia"/>
        </w:rPr>
        <w:t xml:space="preserve"> por unidad de tiempo. </w:t>
      </w:r>
      <w:r w:rsidR="004D6954">
        <w:rPr>
          <w:rFonts w:eastAsiaTheme="minorEastAsia"/>
        </w:rPr>
        <w:t>También</w:t>
      </w:r>
      <w:r>
        <w:rPr>
          <w:rFonts w:eastAsiaTheme="minorEastAsia"/>
        </w:rPr>
        <w:t xml:space="preserve"> la potencia se puede expresar como </w:t>
      </w:r>
      <m:oMath>
        <m:r>
          <w:rPr>
            <w:rFonts w:ascii="Cambria Math" w:eastAsiaTheme="minorEastAsia" w:hAnsi="Cambria Math"/>
          </w:rPr>
          <m:t>P=V*I</m:t>
        </m:r>
      </m:oMath>
      <w:r>
        <w:rPr>
          <w:rFonts w:eastAsiaTheme="minorEastAsia"/>
        </w:rPr>
        <w:t xml:space="preserve"> y gracia</w:t>
      </w:r>
      <w:r w:rsidR="004D6954">
        <w:rPr>
          <w:rFonts w:eastAsiaTheme="minorEastAsia"/>
        </w:rPr>
        <w:t xml:space="preserve">s a la ley de Ohm se tiene </w:t>
      </w:r>
      <w:r>
        <w:rPr>
          <w:rFonts w:eastAsiaTheme="minorEastAsia"/>
        </w:rPr>
        <w:t xml:space="preserve">que </w:t>
      </w:r>
      <m:oMath>
        <m:r>
          <w:rPr>
            <w:rFonts w:ascii="Cambria Math" w:eastAsiaTheme="minorEastAsia" w:hAnsi="Cambria Math"/>
          </w:rPr>
          <m:t>V=I*R</m:t>
        </m:r>
      </m:oMath>
      <w:r w:rsidR="009B3684">
        <w:br/>
      </w:r>
    </w:p>
    <w:p w:rsidR="008D1591" w:rsidRDefault="008D1591" w:rsidP="004D6954">
      <w:pPr>
        <w:jc w:val="both"/>
        <w:rPr>
          <w:rFonts w:eastAsiaTheme="minorEastAsia"/>
        </w:rPr>
      </w:pPr>
      <w:r>
        <w:t xml:space="preserve">Con todo esto si lo juntamos se obtiene que </w:t>
      </w: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*R</m:t>
        </m:r>
      </m:oMath>
      <w:r>
        <w:rPr>
          <w:rFonts w:eastAsiaTheme="minorEastAsia"/>
        </w:rPr>
        <w:t>, sustituyendo en la ecuación nos daría la ley de Joule.</w:t>
      </w:r>
    </w:p>
    <w:p w:rsidR="008D1591" w:rsidRDefault="008D1591" w:rsidP="004D6954">
      <w:pPr>
        <w:jc w:val="both"/>
        <w:rPr>
          <w:rFonts w:eastAsiaTheme="minorEastAsia"/>
        </w:rPr>
      </w:pPr>
      <w:r>
        <w:rPr>
          <w:rFonts w:eastAsiaTheme="minorEastAsia"/>
        </w:rPr>
        <w:t>El objetivo es calcular el valor de q durante todo el proceso por lo tanto</w:t>
      </w:r>
      <w:r w:rsidR="004D6954">
        <w:rPr>
          <w:rFonts w:eastAsiaTheme="minorEastAsia"/>
        </w:rPr>
        <w:t xml:space="preserve"> si se integra</w:t>
      </w:r>
      <w:r>
        <w:rPr>
          <w:rFonts w:eastAsiaTheme="minorEastAsia"/>
        </w:rPr>
        <w:t xml:space="preserve"> de 0 a t</w:t>
      </w:r>
      <w:r w:rsidR="00E07F92">
        <w:rPr>
          <w:rFonts w:eastAsiaTheme="minorEastAsia"/>
        </w:rPr>
        <w:t>, siendo</w:t>
      </w:r>
      <w:r>
        <w:rPr>
          <w:rFonts w:eastAsiaTheme="minorEastAsia"/>
        </w:rPr>
        <w:t xml:space="preserve"> t el tiempo de soldadura</w:t>
      </w:r>
      <w:r w:rsidR="004D6954">
        <w:rPr>
          <w:rFonts w:eastAsiaTheme="minorEastAsia"/>
        </w:rPr>
        <w:t>,</w:t>
      </w:r>
      <w:r>
        <w:rPr>
          <w:rFonts w:eastAsiaTheme="minorEastAsia"/>
        </w:rPr>
        <w:t xml:space="preserve"> se obtendría el valor de q acumulado durante todo el </w:t>
      </w:r>
      <w:r w:rsidR="004D6954">
        <w:rPr>
          <w:rFonts w:eastAsiaTheme="minorEastAsia"/>
        </w:rPr>
        <w:t>proceso</w:t>
      </w:r>
      <w:r>
        <w:rPr>
          <w:rFonts w:eastAsiaTheme="minorEastAsia"/>
        </w:rPr>
        <w:t>.</w:t>
      </w:r>
    </w:p>
    <w:p w:rsidR="009B3684" w:rsidRDefault="008D1591" w:rsidP="009B3684">
      <m:oMathPara>
        <m:oMath>
          <m:r>
            <w:rPr>
              <w:rFonts w:ascii="Cambria Math" w:hAnsi="Cambria Math"/>
            </w:rPr>
            <m:t>Q=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*dt</m:t>
              </m:r>
            </m:e>
          </m:nary>
          <m:r>
            <w:rPr>
              <w:rFonts w:ascii="Cambria Math" w:eastAsiaTheme="minorEastAsia" w:hAnsi="Cambria Math"/>
            </w:rPr>
            <m:t xml:space="preserve"> o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I(t)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*dt</m:t>
              </m:r>
            </m:e>
          </m:nary>
          <m:r>
            <m:rPr>
              <m:sty m:val="p"/>
            </m:rPr>
            <w:br/>
          </m:r>
        </m:oMath>
      </m:oMathPara>
    </w:p>
    <w:p w:rsidR="00070BA1" w:rsidRDefault="004D6954" w:rsidP="004D6954">
      <w:pPr>
        <w:jc w:val="both"/>
      </w:pPr>
      <w:r>
        <w:t>De esta manera se calculará el valor de q durante el proceso de manera real y no con los parámetros esperados.</w:t>
      </w:r>
    </w:p>
    <w:p w:rsidR="00070BA1" w:rsidRDefault="00070BA1" w:rsidP="00070BA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 xml:space="preserve">Por lo tanto, todo concuerda desde el punto de vista energético. El calor se mide en julios (J), y en este caso lo que estamos determinando es la </w:t>
      </w:r>
      <w:r w:rsidRPr="00070BA1">
        <w:rPr>
          <w:rFonts w:eastAsia="Times New Roman" w:cstheme="minorHAnsi"/>
          <w:bCs/>
          <w:szCs w:val="24"/>
          <w:lang w:eastAsia="es-ES"/>
        </w:rPr>
        <w:t>energía aportada durante la soldadura</w:t>
      </w:r>
      <w:r w:rsidRPr="00070BA1">
        <w:rPr>
          <w:rFonts w:eastAsia="Times New Roman" w:cstheme="minorHAnsi"/>
          <w:szCs w:val="24"/>
          <w:lang w:eastAsia="es-ES"/>
        </w:rPr>
        <w:t xml:space="preserve">. Para ello se aplica la </w:t>
      </w:r>
      <w:r w:rsidRPr="00070BA1">
        <w:rPr>
          <w:rFonts w:eastAsia="Times New Roman" w:cstheme="minorHAnsi"/>
          <w:bCs/>
          <w:szCs w:val="24"/>
          <w:lang w:eastAsia="es-ES"/>
        </w:rPr>
        <w:t>ley de Joule</w:t>
      </w:r>
      <w:r w:rsidRPr="00070BA1">
        <w:rPr>
          <w:rFonts w:eastAsia="Times New Roman" w:cstheme="minorHAnsi"/>
          <w:szCs w:val="24"/>
          <w:lang w:eastAsia="es-ES"/>
        </w:rPr>
        <w:t>, que establece que:</w:t>
      </w:r>
    </w:p>
    <w:p w:rsidR="00070BA1" w:rsidRPr="00070BA1" w:rsidRDefault="00070BA1" w:rsidP="00070BA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theme="minorHAnsi"/>
              <w:szCs w:val="24"/>
              <w:lang w:eastAsia="es-ES"/>
            </w:rPr>
            <m:t>Q=P*t      o    Q=</m:t>
          </m:r>
          <m:sSup>
            <m:sSupPr>
              <m:ctrlPr>
                <w:rPr>
                  <w:rFonts w:ascii="Cambria Math" w:eastAsia="Times New Roman" w:hAnsi="Cambria Math" w:cstheme="minorHAnsi"/>
                  <w:i/>
                  <w:szCs w:val="24"/>
                  <w:lang w:eastAsia="es-ES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szCs w:val="24"/>
                  <w:lang w:eastAsia="es-ES"/>
                </w:rPr>
                <m:t>I</m:t>
              </m:r>
            </m:e>
            <m:sup>
              <m:r>
                <w:rPr>
                  <w:rFonts w:ascii="Cambria Math" w:eastAsia="Times New Roman" w:hAnsi="Cambria Math" w:cstheme="minorHAnsi"/>
                  <w:szCs w:val="24"/>
                  <w:lang w:eastAsia="es-ES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szCs w:val="24"/>
              <w:lang w:eastAsia="es-ES"/>
            </w:rPr>
            <m:t>*R*t</m:t>
          </m:r>
        </m:oMath>
      </m:oMathPara>
    </w:p>
    <w:p w:rsidR="00070BA1" w:rsidRPr="00070BA1" w:rsidRDefault="00070BA1" w:rsidP="00070BA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>donde</w:t>
      </w:r>
    </w:p>
    <w:p w:rsidR="00070BA1" w:rsidRPr="00070BA1" w:rsidRDefault="00070BA1" w:rsidP="00070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>Q es la energía (o calor) en julios,</w:t>
      </w:r>
    </w:p>
    <w:p w:rsidR="00070BA1" w:rsidRPr="00070BA1" w:rsidRDefault="00070BA1" w:rsidP="00070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>P es la potencia en vatios (W),</w:t>
      </w:r>
    </w:p>
    <w:p w:rsidR="00070BA1" w:rsidRPr="00070BA1" w:rsidRDefault="00070BA1" w:rsidP="00070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>t es el tiempo en segundos (s).</w:t>
      </w:r>
    </w:p>
    <w:p w:rsidR="00070BA1" w:rsidRDefault="00070BA1" w:rsidP="00070BA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>Además, recordando que:</w:t>
      </w:r>
    </w:p>
    <w:p w:rsidR="00070BA1" w:rsidRPr="00070BA1" w:rsidRDefault="00070BA1" w:rsidP="00070BA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theme="minorHAnsi"/>
              <w:szCs w:val="24"/>
              <w:lang w:eastAsia="es-ES"/>
            </w:rPr>
            <m:t xml:space="preserve">1W=1 </m:t>
          </m:r>
          <m:f>
            <m:fPr>
              <m:type m:val="skw"/>
              <m:ctrlPr>
                <w:rPr>
                  <w:rFonts w:ascii="Cambria Math" w:eastAsia="Times New Roman" w:hAnsi="Cambria Math" w:cstheme="minorHAnsi"/>
                  <w:i/>
                  <w:szCs w:val="24"/>
                  <w:lang w:eastAsia="es-E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Cs w:val="24"/>
                  <w:lang w:eastAsia="es-ES"/>
                </w:rPr>
                <m:t>J</m:t>
              </m:r>
            </m:num>
            <m:den>
              <m:r>
                <w:rPr>
                  <w:rFonts w:ascii="Cambria Math" w:eastAsia="Times New Roman" w:hAnsi="Cambria Math" w:cstheme="minorHAnsi"/>
                  <w:szCs w:val="24"/>
                  <w:lang w:eastAsia="es-ES"/>
                </w:rPr>
                <m:t>s</m:t>
              </m:r>
            </m:den>
          </m:f>
        </m:oMath>
      </m:oMathPara>
    </w:p>
    <w:p w:rsidR="00070BA1" w:rsidRDefault="00070BA1" w:rsidP="00070BA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>podemos ver que:</w:t>
      </w:r>
    </w:p>
    <w:p w:rsidR="00070BA1" w:rsidRPr="00070BA1" w:rsidRDefault="00070BA1" w:rsidP="00070BA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theme="minorHAnsi"/>
              <w:szCs w:val="24"/>
              <w:lang w:eastAsia="es-ES"/>
            </w:rPr>
            <m:t>1W*s=1J</m:t>
          </m:r>
        </m:oMath>
      </m:oMathPara>
    </w:p>
    <w:p w:rsidR="00070BA1" w:rsidRDefault="00070BA1" w:rsidP="00070BA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eastAsia="es-ES"/>
        </w:rPr>
      </w:pPr>
      <w:r w:rsidRPr="00070BA1">
        <w:rPr>
          <w:rFonts w:eastAsia="Times New Roman" w:cstheme="minorHAnsi"/>
          <w:szCs w:val="24"/>
          <w:lang w:eastAsia="es-ES"/>
        </w:rPr>
        <w:t xml:space="preserve">Es decir, </w:t>
      </w:r>
      <w:r w:rsidRPr="00070BA1">
        <w:rPr>
          <w:rFonts w:eastAsia="Times New Roman" w:cstheme="minorHAnsi"/>
          <w:bCs/>
          <w:szCs w:val="24"/>
          <w:lang w:eastAsia="es-ES"/>
        </w:rPr>
        <w:t>multiplicar la potencia por el tiempo nos da directamente energía en julios</w:t>
      </w:r>
      <w:r>
        <w:rPr>
          <w:rFonts w:eastAsia="Times New Roman" w:cstheme="minorHAnsi"/>
          <w:szCs w:val="24"/>
          <w:lang w:eastAsia="es-ES"/>
        </w:rPr>
        <w:t>, que es calor total dado durante la soldadura.</w:t>
      </w:r>
    </w:p>
    <w:p w:rsidR="00070BA1" w:rsidRDefault="00070BA1" w:rsidP="00070BA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eastAsia="es-ES"/>
        </w:rPr>
      </w:pPr>
    </w:p>
    <w:p w:rsidR="00180711" w:rsidRDefault="00180711" w:rsidP="00070BA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eastAsia="es-ES"/>
        </w:rPr>
      </w:pPr>
    </w:p>
    <w:p w:rsidR="00180711" w:rsidRDefault="00180711" w:rsidP="00070BA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eastAsia="es-ES"/>
        </w:rPr>
      </w:pPr>
    </w:p>
    <w:p w:rsidR="00180711" w:rsidRDefault="00180711" w:rsidP="00070BA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eastAsia="es-ES"/>
        </w:rPr>
      </w:pPr>
    </w:p>
    <w:p w:rsidR="00180711" w:rsidRDefault="00180711" w:rsidP="00070BA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eastAsia="es-ES"/>
        </w:rPr>
      </w:pPr>
    </w:p>
    <w:p w:rsidR="00180711" w:rsidRDefault="00180711" w:rsidP="0018071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lastRenderedPageBreak/>
        <w:t>RESULTADOS TRAS REALIZACIÓN DE CAMBIOS</w:t>
      </w:r>
    </w:p>
    <w:p w:rsidR="00180711" w:rsidRDefault="00FB0991" w:rsidP="0018071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pict>
          <v:shape id="_x0000_i1027" type="#_x0000_t75" style="width:425pt;height:340pt">
            <v:imagedata r:id="rId7" o:title="Importancia_Caracterisitcas"/>
          </v:shape>
        </w:pict>
      </w:r>
    </w:p>
    <w:p w:rsidR="00180711" w:rsidRDefault="00180711" w:rsidP="00180711">
      <w:pPr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>Como se observa la q sigue siendo un parámetro muy importante y tiene mucho sentido, pero el modelo sigue sacando un score muy alto en la curva de entrenamiento por lo que analizarnos el motivo subyacente.</w:t>
      </w:r>
    </w:p>
    <w:p w:rsidR="00180711" w:rsidRDefault="00180711" w:rsidP="00180711">
      <w:pPr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>Para ello se analizará la energía total producida durante el proceso y cuál es la diferencia que hace que el modelo sea tan bueno al realizar comparaciones.</w:t>
      </w:r>
      <w:r>
        <w:rPr>
          <w:rFonts w:eastAsia="Times New Roman" w:cstheme="minorHAnsi"/>
          <w:szCs w:val="24"/>
          <w:lang w:eastAsia="es-ES"/>
        </w:rPr>
        <w:br/>
      </w:r>
    </w:p>
    <w:p w:rsidR="00FB0991" w:rsidRDefault="00FB0991" w:rsidP="00180711">
      <w:pPr>
        <w:rPr>
          <w:rFonts w:eastAsiaTheme="minorEastAsia" w:cstheme="minorHAnsi"/>
          <w:sz w:val="20"/>
        </w:rPr>
      </w:pPr>
      <w:r>
        <w:rPr>
          <w:rFonts w:eastAsia="Times New Roman" w:cstheme="minorHAnsi"/>
          <w:szCs w:val="24"/>
          <w:lang w:eastAsia="es-ES"/>
        </w:rPr>
        <w:lastRenderedPageBreak/>
        <w:pict>
          <v:shape id="_x0000_i1028" type="#_x0000_t75" style="width:425pt;height:255pt">
            <v:imagedata r:id="rId8" o:title="sa"/>
          </v:shape>
        </w:pict>
      </w:r>
      <w:r w:rsidR="00070BA1" w:rsidRPr="00070BA1">
        <w:rPr>
          <w:rFonts w:eastAsiaTheme="minorEastAsia" w:cstheme="minorHAnsi"/>
          <w:sz w:val="20"/>
        </w:rPr>
        <w:br/>
      </w:r>
      <w:r w:rsidR="00180711">
        <w:rPr>
          <w:rFonts w:eastAsiaTheme="minorEastAsia" w:cstheme="minorHAnsi"/>
          <w:sz w:val="20"/>
        </w:rPr>
        <w:br/>
      </w:r>
      <w:r w:rsidR="00180711" w:rsidRPr="00FB0991">
        <w:rPr>
          <w:rFonts w:eastAsiaTheme="minorEastAsia" w:cstheme="minorHAnsi"/>
        </w:rPr>
        <w:t>Como se puede apreciar en la gráfica la diferencia de energía entre los puntos con defecto y sin defecto es muy notoria. Por este motivo al modelo con el valor de q le es muy fácil comparar y saber diferenciar de un punto bueno y malo con los datos introducidos.</w:t>
      </w:r>
    </w:p>
    <w:p w:rsidR="00FB0991" w:rsidRPr="00FB0991" w:rsidRDefault="00FB0991" w:rsidP="00FB099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eastAsia="es-ES"/>
        </w:rPr>
      </w:pPr>
      <w:r w:rsidRPr="00FB0991">
        <w:rPr>
          <w:rFonts w:eastAsia="Times New Roman" w:cstheme="minorHAnsi"/>
          <w:bCs/>
          <w:szCs w:val="24"/>
          <w:lang w:eastAsia="es-ES"/>
        </w:rPr>
        <w:t xml:space="preserve">Tras esto, se plantearon varias soluciones, entre ellas reducir a la mitad la selección de </w:t>
      </w:r>
      <w:proofErr w:type="spellStart"/>
      <w:r w:rsidRPr="00FB0991">
        <w:rPr>
          <w:rFonts w:eastAsia="Times New Roman" w:cstheme="minorHAnsi"/>
          <w:bCs/>
          <w:iCs/>
          <w:szCs w:val="24"/>
          <w:lang w:eastAsia="es-ES"/>
        </w:rPr>
        <w:t>features</w:t>
      </w:r>
      <w:proofErr w:type="spellEnd"/>
      <w:r w:rsidRPr="00FB0991">
        <w:rPr>
          <w:rFonts w:eastAsia="Times New Roman" w:cstheme="minorHAnsi"/>
          <w:bCs/>
          <w:szCs w:val="24"/>
          <w:lang w:eastAsia="es-ES"/>
        </w:rPr>
        <w:t>, disminuir la profundidad del modelo, modificar la forma en la que se elige aleatoriamente el número de muestras para entrenamiento y validación, y, por último, comprobar si existían filas de datos duplicadas.</w:t>
      </w:r>
    </w:p>
    <w:p w:rsidR="00070BA1" w:rsidRDefault="00180711" w:rsidP="00180711">
      <w:pPr>
        <w:rPr>
          <w:rStyle w:val="TtuloCar"/>
          <w:b/>
        </w:rPr>
      </w:pPr>
      <w:r>
        <w:rPr>
          <w:rFonts w:eastAsiaTheme="minorEastAsia" w:cstheme="minorHAnsi"/>
          <w:sz w:val="20"/>
        </w:rPr>
        <w:br/>
      </w:r>
      <w:r>
        <w:rPr>
          <w:rFonts w:eastAsiaTheme="minorEastAsia" w:cstheme="minorHAnsi"/>
          <w:sz w:val="20"/>
        </w:rPr>
        <w:br/>
      </w:r>
      <w:r w:rsidRPr="00180711">
        <w:rPr>
          <w:rStyle w:val="TtuloCar"/>
          <w:b/>
        </w:rPr>
        <w:t>CONCLUSIONES</w:t>
      </w:r>
    </w:p>
    <w:p w:rsidR="00180711" w:rsidRDefault="00180711" w:rsidP="00180711">
      <w:r>
        <w:t>Tras los cambios realizados y los resultados observados podemos concluir que ahora si se realiza de manera correcta el cálculo del calor y que el modelo no presenta ninguna fuga de datos.</w:t>
      </w:r>
    </w:p>
    <w:p w:rsidR="00A7067F" w:rsidRDefault="00A7067F" w:rsidP="00180711">
      <w:r>
        <w:t xml:space="preserve">También se detectó la inestabilidad del modelo en función del valor </w:t>
      </w:r>
      <w:proofErr w:type="spellStart"/>
      <w:r>
        <w:t>randoomseed</w:t>
      </w:r>
      <w:proofErr w:type="spellEnd"/>
      <w:r>
        <w:t>, lo cual refuerza la necesidad de más datos. Ya que en función de los puntos que caigan en el entrenamiento o en la vacilación los resultados del modelo varían considerablemente.</w:t>
      </w:r>
    </w:p>
    <w:p w:rsidR="00180711" w:rsidRDefault="00A7067F" w:rsidP="00180711">
      <w:r>
        <w:t xml:space="preserve">Por otra </w:t>
      </w:r>
      <w:bookmarkStart w:id="0" w:name="_GoBack"/>
      <w:bookmarkEnd w:id="0"/>
      <w:r>
        <w:t>parte, tenemos que el modelo es demasiado complejo para los pocos datos que hay lo que hace que haya un sobreajuste excesivo.</w:t>
      </w:r>
    </w:p>
    <w:p w:rsidR="00A7067F" w:rsidRDefault="00A7067F" w:rsidP="00180711">
      <w:r>
        <w:t xml:space="preserve">También cabe recalcar que </w:t>
      </w:r>
      <w:r>
        <w:t>lo que</w:t>
      </w:r>
      <w:r>
        <w:t xml:space="preserve"> el modelo usa para</w:t>
      </w:r>
      <w:r>
        <w:t xml:space="preserve"> ocurre es que aprende</w:t>
      </w:r>
      <w:r>
        <w:t>r</w:t>
      </w:r>
      <w:r>
        <w:t xml:space="preserve"> </w:t>
      </w:r>
      <w:r>
        <w:t>son</w:t>
      </w:r>
      <w:r>
        <w:t xml:space="preserve"> datos muy fáciles de diferenciar lo cual refuerza la necesidad de obtener datos mucho más complejos que se asimilen a la realidad para que pueda aprender de casos difíciles.</w:t>
      </w:r>
    </w:p>
    <w:p w:rsidR="00FB0991" w:rsidRPr="00070BA1" w:rsidRDefault="00180711" w:rsidP="00180711">
      <w:r>
        <w:t xml:space="preserve">De este modo conseguiremos un modelo más fiable y robusto ante casos reales. </w:t>
      </w:r>
    </w:p>
    <w:sectPr w:rsidR="00FB0991" w:rsidRPr="00070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97A50"/>
    <w:multiLevelType w:val="multilevel"/>
    <w:tmpl w:val="3A8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684"/>
    <w:rsid w:val="00070BA1"/>
    <w:rsid w:val="00180711"/>
    <w:rsid w:val="00364984"/>
    <w:rsid w:val="004D6954"/>
    <w:rsid w:val="00533881"/>
    <w:rsid w:val="008D1591"/>
    <w:rsid w:val="009B3684"/>
    <w:rsid w:val="00A7067F"/>
    <w:rsid w:val="00E07F92"/>
    <w:rsid w:val="00EE7870"/>
    <w:rsid w:val="00FB0991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E8B8C"/>
  <w15:chartTrackingRefBased/>
  <w15:docId w15:val="{F8AEFCCF-E093-4BF1-BC00-AF8FA5BA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sid w:val="009B3684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ar"/>
    <w:uiPriority w:val="10"/>
    <w:qFormat/>
    <w:rsid w:val="009B36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9B3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B368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70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70BA1"/>
    <w:rPr>
      <w:b/>
      <w:bCs/>
    </w:rPr>
  </w:style>
  <w:style w:type="character" w:customStyle="1" w:styleId="katex-mathml">
    <w:name w:val="katex-mathml"/>
    <w:basedOn w:val="Fuentedeprrafopredeter"/>
    <w:rsid w:val="00070BA1"/>
  </w:style>
  <w:style w:type="character" w:customStyle="1" w:styleId="mord">
    <w:name w:val="mord"/>
    <w:basedOn w:val="Fuentedeprrafopredeter"/>
    <w:rsid w:val="00070BA1"/>
  </w:style>
  <w:style w:type="character" w:customStyle="1" w:styleId="mrel">
    <w:name w:val="mrel"/>
    <w:basedOn w:val="Fuentedeprrafopredeter"/>
    <w:rsid w:val="00070BA1"/>
  </w:style>
  <w:style w:type="character" w:customStyle="1" w:styleId="mbin">
    <w:name w:val="mbin"/>
    <w:basedOn w:val="Fuentedeprrafopredeter"/>
    <w:rsid w:val="00070BA1"/>
  </w:style>
  <w:style w:type="character" w:styleId="nfasis">
    <w:name w:val="Emphasis"/>
    <w:basedOn w:val="Fuentedeprrafopredeter"/>
    <w:uiPriority w:val="20"/>
    <w:qFormat/>
    <w:rsid w:val="00FB09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5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5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8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743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ITP Aero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Garcia, Aitor (External)</dc:creator>
  <cp:keywords/>
  <dc:description/>
  <cp:lastModifiedBy>Gomez Garcia, Aitor (External)</cp:lastModifiedBy>
  <cp:revision>6</cp:revision>
  <dcterms:created xsi:type="dcterms:W3CDTF">2025-11-28T08:42:00Z</dcterms:created>
  <dcterms:modified xsi:type="dcterms:W3CDTF">2025-11-28T12:01:00Z</dcterms:modified>
</cp:coreProperties>
</file>