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H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enum DiasSemana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        lunes,martes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    Scanner teclado = new Scanner(System.in);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System.out.println("Introduce dia de la semana. Valores posibles: lunes, martes, miercoles");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String cadena=teclado.nextLine();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System.out.println("");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DiasSemana dia=DiasSemana.valueOf(cadena);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switch (dia)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 xml:space="preserve">case lunes: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ab/>
        <w:t xml:space="preserve">System.out.println("Has introducido lunes");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ab/>
        <w:t xml:space="preserve">break;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 xml:space="preserve">case martes: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ab/>
        <w:t xml:space="preserve">System.out.println("Has introducido martes");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  <w:tab/>
        <w:t xml:space="preserve">break;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    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