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EB0" w:rsidRDefault="00134EAE">
      <w:pPr>
        <w:ind w:left="720" w:hanging="360"/>
        <w:jc w:val="center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Evidencia 3 – Métodos Numéricos</w:t>
      </w:r>
    </w:p>
    <w:p w:rsidR="00542EB0" w:rsidRDefault="00542EB0">
      <w:pPr>
        <w:ind w:left="720" w:hanging="360"/>
        <w:jc w:val="center"/>
        <w:rPr>
          <w:rFonts w:ascii="Century Gothic" w:eastAsia="Century Gothic" w:hAnsi="Century Gothic" w:cs="Century Gothic"/>
          <w:b/>
        </w:rPr>
      </w:pPr>
    </w:p>
    <w:tbl>
      <w:tblPr>
        <w:tblStyle w:val="a"/>
        <w:tblW w:w="10710" w:type="dxa"/>
        <w:tblInd w:w="-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10"/>
      </w:tblGrid>
      <w:tr w:rsidR="00542EB0">
        <w:tc>
          <w:tcPr>
            <w:tcW w:w="10710" w:type="dxa"/>
          </w:tcPr>
          <w:p w:rsidR="00542EB0" w:rsidRDefault="00542EB0">
            <w:pPr>
              <w:rPr>
                <w:rFonts w:ascii="Century Gothic" w:eastAsia="Century Gothic" w:hAnsi="Century Gothic" w:cs="Century Gothic"/>
              </w:rPr>
            </w:pPr>
          </w:p>
          <w:p w:rsidR="00542EB0" w:rsidRDefault="00134EA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Se analizó el movimiento de una partícula y se pudo recopilar la siguiente información sobre su aceleración: </w:t>
            </w:r>
          </w:p>
          <w:p w:rsidR="00542EB0" w:rsidRDefault="00542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Century Gothic" w:eastAsia="Century Gothic" w:hAnsi="Century Gothic" w:cs="Century Gothic"/>
                <w:color w:val="000000"/>
              </w:rPr>
            </w:pPr>
          </w:p>
          <w:tbl>
            <w:tblPr>
              <w:tblStyle w:val="a0"/>
              <w:tblW w:w="8404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164"/>
              <w:gridCol w:w="4240"/>
            </w:tblGrid>
            <w:tr w:rsidR="00542EB0">
              <w:trPr>
                <w:jc w:val="center"/>
              </w:trPr>
              <w:tc>
                <w:tcPr>
                  <w:tcW w:w="4164" w:type="dxa"/>
                  <w:shd w:val="clear" w:color="auto" w:fill="2F5496"/>
                </w:tcPr>
                <w:p w:rsidR="00542EB0" w:rsidRDefault="00134EAE">
                  <w:pPr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Tiempo</w:t>
                  </w:r>
                </w:p>
              </w:tc>
              <w:tc>
                <w:tcPr>
                  <w:tcW w:w="4240" w:type="dxa"/>
                  <w:shd w:val="clear" w:color="auto" w:fill="2F5496"/>
                </w:tcPr>
                <w:p w:rsidR="00542EB0" w:rsidRDefault="00134EAE">
                  <w:pPr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Aceleración</w:t>
                  </w:r>
                </w:p>
              </w:tc>
            </w:tr>
            <w:tr w:rsidR="00542EB0">
              <w:trPr>
                <w:jc w:val="center"/>
              </w:trPr>
              <w:tc>
                <w:tcPr>
                  <w:tcW w:w="4164" w:type="dxa"/>
                </w:tcPr>
                <w:p w:rsidR="00542EB0" w:rsidRDefault="00134EAE">
                  <w:pPr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</w:t>
                  </w:r>
                </w:p>
              </w:tc>
              <w:tc>
                <w:tcPr>
                  <w:tcW w:w="4240" w:type="dxa"/>
                </w:tcPr>
                <w:p w:rsidR="00542EB0" w:rsidRDefault="00134EAE">
                  <w:pPr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23.5</w:t>
                  </w:r>
                </w:p>
              </w:tc>
            </w:tr>
            <w:tr w:rsidR="00542EB0">
              <w:trPr>
                <w:jc w:val="center"/>
              </w:trPr>
              <w:tc>
                <w:tcPr>
                  <w:tcW w:w="4164" w:type="dxa"/>
                </w:tcPr>
                <w:p w:rsidR="00542EB0" w:rsidRDefault="00134EAE">
                  <w:pPr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4</w:t>
                  </w:r>
                </w:p>
              </w:tc>
              <w:tc>
                <w:tcPr>
                  <w:tcW w:w="4240" w:type="dxa"/>
                </w:tcPr>
                <w:p w:rsidR="00542EB0" w:rsidRDefault="00134EAE">
                  <w:pPr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30</w:t>
                  </w:r>
                </w:p>
              </w:tc>
            </w:tr>
          </w:tbl>
          <w:p w:rsidR="00542EB0" w:rsidRDefault="00134EAE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  <w:p w:rsidR="00542EB0" w:rsidRDefault="00134EA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entury Gothic" w:eastAsia="Century Gothic" w:hAnsi="Century Gothic" w:cs="Century Gothic"/>
                <w:i/>
                <w:color w:val="000000"/>
              </w:rPr>
            </w:pPr>
            <w:r>
              <w:rPr>
                <w:rFonts w:ascii="Century Gothic" w:eastAsia="Century Gothic" w:hAnsi="Century Gothic" w:cs="Century Gothic"/>
                <w:i/>
                <w:color w:val="000000"/>
              </w:rPr>
              <w:t>Encuentra la ecuación que rige a la aceleración de la partícula mediante algún método numérico:</w:t>
            </w:r>
          </w:p>
          <w:p w:rsidR="00542EB0" w:rsidRDefault="00134EAE">
            <w:pPr>
              <w:ind w:firstLine="360"/>
              <w:rPr>
                <w:rFonts w:ascii="Century Gothic" w:eastAsia="Century Gothic" w:hAnsi="Century Gothic" w:cs="Century Gothic"/>
              </w:rPr>
            </w:pPr>
            <m:oMath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w:rPr>
                  <w:rFonts w:ascii="Cambria Math" w:eastAsia="Cambria Math" w:hAnsi="Cambria Math" w:cs="Cambria Math"/>
                </w:rPr>
                <m:t>(</m:t>
              </m:r>
              <m: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)</m:t>
              </m:r>
            </m:oMath>
            <w:r>
              <w:rPr>
                <w:rFonts w:ascii="Century Gothic" w:eastAsia="Century Gothic" w:hAnsi="Century Gothic" w:cs="Century Gothic"/>
              </w:rPr>
              <w:t xml:space="preserve"> = ___________________</w:t>
            </w:r>
          </w:p>
          <w:p w:rsidR="00542EB0" w:rsidRDefault="00542EB0">
            <w:pPr>
              <w:ind w:firstLine="360"/>
              <w:rPr>
                <w:rFonts w:ascii="Century Gothic" w:eastAsia="Century Gothic" w:hAnsi="Century Gothic" w:cs="Century Gothic"/>
              </w:rPr>
            </w:pPr>
          </w:p>
          <w:p w:rsidR="00542EB0" w:rsidRDefault="00134EA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i/>
              </w:rPr>
              <w:t>Gráfica</w:t>
            </w:r>
            <w:r>
              <w:rPr>
                <w:rFonts w:ascii="Century Gothic" w:eastAsia="Century Gothic" w:hAnsi="Century Gothic" w:cs="Century Gothic"/>
                <w:i/>
                <w:color w:val="000000"/>
              </w:rPr>
              <w:t xml:space="preserve"> la aceleración de la partícula durante los primeros 10 minutos</w:t>
            </w:r>
            <w:r>
              <w:rPr>
                <w:rFonts w:ascii="Century Gothic" w:eastAsia="Century Gothic" w:hAnsi="Century Gothic" w:cs="Century Gothic"/>
                <w:color w:val="000000"/>
              </w:rPr>
              <w:t>.</w:t>
            </w:r>
          </w:p>
          <w:p w:rsidR="00542EB0" w:rsidRDefault="00542EB0">
            <w:pPr>
              <w:rPr>
                <w:rFonts w:ascii="Century Gothic" w:eastAsia="Century Gothic" w:hAnsi="Century Gothic" w:cs="Century Gothic"/>
              </w:rPr>
            </w:pPr>
          </w:p>
          <w:p w:rsidR="00542EB0" w:rsidRDefault="00542EB0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bookmarkStart w:id="0" w:name="_GoBack"/>
            <w:bookmarkEnd w:id="0"/>
          </w:p>
        </w:tc>
      </w:tr>
      <w:tr w:rsidR="00542EB0">
        <w:tc>
          <w:tcPr>
            <w:tcW w:w="10710" w:type="dxa"/>
          </w:tcPr>
          <w:p w:rsidR="00542EB0" w:rsidRDefault="00542EB0">
            <w:pPr>
              <w:rPr>
                <w:rFonts w:ascii="Century Gothic" w:eastAsia="Century Gothic" w:hAnsi="Century Gothic" w:cs="Century Gothic"/>
              </w:rPr>
            </w:pPr>
          </w:p>
          <w:p w:rsidR="00542EB0" w:rsidRDefault="00134EA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>Una vez teniendo la ecuación de la aceleración y sabiendo que la velocidad inicial de la partícula fue de 2.5metros/minuto, encuentra su ecuación de velocidad y la velocidad de la partícula en un intervalo de 5 a 10 minutos. Realizar este punto de manera a</w:t>
            </w:r>
            <w:r>
              <w:rPr>
                <w:rFonts w:ascii="Century Gothic" w:eastAsia="Century Gothic" w:hAnsi="Century Gothic" w:cs="Century Gothic"/>
                <w:b/>
                <w:color w:val="000000"/>
              </w:rPr>
              <w:t>nalítica y por un método numérico.</w:t>
            </w:r>
          </w:p>
          <w:p w:rsidR="00542EB0" w:rsidRDefault="00542EB0">
            <w:pPr>
              <w:rPr>
                <w:rFonts w:ascii="Century Gothic" w:eastAsia="Century Gothic" w:hAnsi="Century Gothic" w:cs="Century Gothic"/>
              </w:rPr>
            </w:pPr>
          </w:p>
          <w:p w:rsidR="00542EB0" w:rsidRDefault="00134EA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entury Gothic" w:eastAsia="Century Gothic" w:hAnsi="Century Gothic" w:cs="Century Gothic"/>
                <w:i/>
                <w:color w:val="000000"/>
              </w:rPr>
            </w:pPr>
            <w:r>
              <w:rPr>
                <w:rFonts w:ascii="Century Gothic" w:eastAsia="Century Gothic" w:hAnsi="Century Gothic" w:cs="Century Gothic"/>
                <w:i/>
                <w:color w:val="000000"/>
              </w:rPr>
              <w:t>Solución analítica:</w:t>
            </w:r>
          </w:p>
          <w:p w:rsidR="00542EB0" w:rsidRDefault="00542EB0">
            <w:pPr>
              <w:rPr>
                <w:rFonts w:ascii="Century Gothic" w:eastAsia="Century Gothic" w:hAnsi="Century Gothic" w:cs="Century Gothic"/>
              </w:rPr>
            </w:pPr>
          </w:p>
          <w:p w:rsidR="00542EB0" w:rsidRDefault="00134EA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entury Gothic" w:eastAsia="Century Gothic" w:hAnsi="Century Gothic" w:cs="Century Gothic"/>
                <w:i/>
                <w:color w:val="000000"/>
              </w:rPr>
            </w:pPr>
            <m:oMath>
              <m:r>
                <w:rPr>
                  <w:rFonts w:ascii="Cambria Math" w:eastAsia="Cambria Math" w:hAnsi="Cambria Math" w:cs="Cambria Math"/>
                  <w:color w:val="000000"/>
                </w:rPr>
                <m:t>v</m:t>
              </m:r>
              <m:r>
                <w:rPr>
                  <w:rFonts w:ascii="Cambria Math" w:eastAsia="Cambria Math" w:hAnsi="Cambria Math" w:cs="Cambria Math"/>
                  <w:color w:val="000000"/>
                </w:rPr>
                <m:t>(</m:t>
              </m:r>
              <m:r>
                <w:rPr>
                  <w:rFonts w:ascii="Cambria Math" w:eastAsia="Cambria Math" w:hAnsi="Cambria Math" w:cs="Cambria Math"/>
                  <w:color w:val="000000"/>
                </w:rPr>
                <m:t>t</m:t>
              </m:r>
              <m:r>
                <w:rPr>
                  <w:rFonts w:ascii="Cambria Math" w:eastAsia="Cambria Math" w:hAnsi="Cambria Math" w:cs="Cambria Math"/>
                  <w:color w:val="000000"/>
                </w:rPr>
                <m:t>)</m:t>
              </m:r>
            </m:oMath>
            <w:r>
              <w:rPr>
                <w:rFonts w:ascii="Century Gothic" w:eastAsia="Century Gothic" w:hAnsi="Century Gothic" w:cs="Century Gothic"/>
                <w:i/>
                <w:color w:val="000000"/>
              </w:rPr>
              <w:t xml:space="preserve"> = ________________</w:t>
            </w:r>
          </w:p>
          <w:p w:rsidR="00542EB0" w:rsidRDefault="00542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Century Gothic" w:eastAsia="Century Gothic" w:hAnsi="Century Gothic" w:cs="Century Gothic"/>
                <w:i/>
                <w:color w:val="000000"/>
              </w:rPr>
            </w:pPr>
          </w:p>
          <w:p w:rsidR="00542EB0" w:rsidRDefault="00542EB0">
            <w:pPr>
              <w:rPr>
                <w:rFonts w:ascii="Century Gothic" w:eastAsia="Century Gothic" w:hAnsi="Century Gothic" w:cs="Century Gothic"/>
                <w:i/>
              </w:rPr>
            </w:pPr>
          </w:p>
          <w:p w:rsidR="00542EB0" w:rsidRDefault="00134EA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i/>
              </w:rPr>
              <w:t>Gráfica</w:t>
            </w:r>
            <w:r>
              <w:rPr>
                <w:rFonts w:ascii="Century Gothic" w:eastAsia="Century Gothic" w:hAnsi="Century Gothic" w:cs="Century Gothic"/>
                <w:i/>
                <w:color w:val="000000"/>
              </w:rPr>
              <w:t xml:space="preserve"> la velocidad de la partícula durante los primeros 10 minutos</w:t>
            </w:r>
            <w:r>
              <w:rPr>
                <w:rFonts w:ascii="Century Gothic" w:eastAsia="Century Gothic" w:hAnsi="Century Gothic" w:cs="Century Gothic"/>
                <w:color w:val="000000"/>
              </w:rPr>
              <w:t>.</w:t>
            </w:r>
          </w:p>
          <w:p w:rsidR="00542EB0" w:rsidRDefault="00542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Century Gothic" w:eastAsia="Century Gothic" w:hAnsi="Century Gothic" w:cs="Century Gothic"/>
                <w:i/>
                <w:color w:val="000000"/>
              </w:rPr>
            </w:pPr>
          </w:p>
          <w:p w:rsidR="00542EB0" w:rsidRDefault="00542EB0">
            <w:pPr>
              <w:rPr>
                <w:rFonts w:ascii="Century Gothic" w:eastAsia="Century Gothic" w:hAnsi="Century Gothic" w:cs="Century Gothic"/>
              </w:rPr>
            </w:pPr>
          </w:p>
          <w:p w:rsidR="00542EB0" w:rsidRDefault="00134EA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entury Gothic" w:eastAsia="Century Gothic" w:hAnsi="Century Gothic" w:cs="Century Gothic"/>
                <w:i/>
                <w:color w:val="000000"/>
              </w:rPr>
            </w:pPr>
            <w:r>
              <w:rPr>
                <w:rFonts w:ascii="Century Gothic" w:eastAsia="Century Gothic" w:hAnsi="Century Gothic" w:cs="Century Gothic"/>
                <w:i/>
                <w:color w:val="000000"/>
              </w:rPr>
              <w:t>Solución método numérico:</w:t>
            </w:r>
          </w:p>
          <w:p w:rsidR="00542EB0" w:rsidRDefault="00542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Century Gothic" w:eastAsia="Century Gothic" w:hAnsi="Century Gothic" w:cs="Century Gothic"/>
                <w:i/>
                <w:color w:val="000000"/>
              </w:rPr>
            </w:pPr>
          </w:p>
          <w:p w:rsidR="00542EB0" w:rsidRDefault="00542EB0">
            <w:pPr>
              <w:rPr>
                <w:rFonts w:ascii="Century Gothic" w:eastAsia="Century Gothic" w:hAnsi="Century Gothic" w:cs="Century Gothic"/>
                <w:i/>
              </w:rPr>
            </w:pPr>
          </w:p>
          <w:p w:rsidR="00542EB0" w:rsidRDefault="00134EA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entury Gothic" w:eastAsia="Century Gothic" w:hAnsi="Century Gothic" w:cs="Century Gothic"/>
                <w:i/>
                <w:color w:val="000000"/>
              </w:rPr>
            </w:pPr>
            <w:r>
              <w:rPr>
                <w:rFonts w:ascii="Century Gothic" w:eastAsia="Century Gothic" w:hAnsi="Century Gothic" w:cs="Century Gothic"/>
                <w:i/>
                <w:color w:val="000000"/>
              </w:rPr>
              <w:t>Velocidad de la partícula en un intervalo de 5 a 10 minutos: _________________</w:t>
            </w:r>
          </w:p>
          <w:p w:rsidR="00542EB0" w:rsidRDefault="00542EB0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</w:p>
          <w:p w:rsidR="00542EB0" w:rsidRDefault="00542EB0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</w:p>
          <w:p w:rsidR="00542EB0" w:rsidRDefault="00542EB0">
            <w:pPr>
              <w:rPr>
                <w:rFonts w:ascii="Century Gothic" w:eastAsia="Century Gothic" w:hAnsi="Century Gothic" w:cs="Century Gothic"/>
                <w:b/>
              </w:rPr>
            </w:pPr>
          </w:p>
        </w:tc>
      </w:tr>
      <w:tr w:rsidR="00542EB0">
        <w:tc>
          <w:tcPr>
            <w:tcW w:w="10710" w:type="dxa"/>
          </w:tcPr>
          <w:p w:rsidR="00542EB0" w:rsidRDefault="00542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Century Gothic" w:eastAsia="Century Gothic" w:hAnsi="Century Gothic" w:cs="Century Gothic"/>
                <w:color w:val="000000"/>
              </w:rPr>
            </w:pPr>
          </w:p>
          <w:p w:rsidR="00542EB0" w:rsidRDefault="00542EB0">
            <w:pPr>
              <w:rPr>
                <w:rFonts w:ascii="Century Gothic" w:eastAsia="Century Gothic" w:hAnsi="Century Gothic" w:cs="Century Gothic"/>
              </w:rPr>
            </w:pPr>
          </w:p>
          <w:p w:rsidR="00542EB0" w:rsidRDefault="00134EA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Sabiendo que la posición es la antiderivada de la velocidad </w:t>
            </w:r>
            <m:oMath>
              <m:r>
                <w:rPr>
                  <w:rFonts w:ascii="Cambria Math" w:eastAsia="Cambria Math" w:hAnsi="Cambria Math" w:cs="Cambria Math"/>
                  <w:color w:val="000000"/>
                </w:rPr>
                <m:t xml:space="preserve">( </m:t>
              </m:r>
              <m:r>
                <w:rPr>
                  <w:rFonts w:ascii="Cambria Math" w:eastAsia="Cambria Math" w:hAnsi="Cambria Math" w:cs="Cambria Math"/>
                  <w:color w:val="000000"/>
                </w:rPr>
                <m:t>x</m:t>
              </m:r>
              <m:r>
                <w:rPr>
                  <w:rFonts w:ascii="Cambria Math" w:eastAsia="Cambria Math" w:hAnsi="Cambria Math" w:cs="Cambria Math"/>
                  <w:color w:val="000000"/>
                </w:rPr>
                <m:t xml:space="preserve">’ = </m:t>
              </m:r>
              <m:r>
                <w:rPr>
                  <w:rFonts w:ascii="Cambria Math" w:eastAsia="Cambria Math" w:hAnsi="Cambria Math" w:cs="Cambria Math"/>
                  <w:color w:val="000000"/>
                </w:rPr>
                <m:t>v</m:t>
              </m:r>
              <m:r>
                <w:rPr>
                  <w:rFonts w:ascii="Cambria Math" w:eastAsia="Cambria Math" w:hAnsi="Cambria Math" w:cs="Cambria Math"/>
                  <w:color w:val="000000"/>
                </w:rPr>
                <m:t>(</m:t>
              </m:r>
              <m:r>
                <w:rPr>
                  <w:rFonts w:ascii="Cambria Math" w:eastAsia="Cambria Math" w:hAnsi="Cambria Math" w:cs="Cambria Math"/>
                  <w:color w:val="000000"/>
                </w:rPr>
                <m:t>t</m:t>
              </m:r>
              <m:r>
                <w:rPr>
                  <w:rFonts w:ascii="Cambria Math" w:eastAsia="Cambria Math" w:hAnsi="Cambria Math" w:cs="Cambria Math"/>
                  <w:color w:val="000000"/>
                </w:rPr>
                <m:t>)</m:t>
              </m:r>
            </m:oMath>
            <w:r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 ), utiliza un método numérico para solución de ecuaciones diferenciales que encuentre la posición de la </w:t>
            </w:r>
            <w:r>
              <w:rPr>
                <w:rFonts w:ascii="Century Gothic" w:eastAsia="Century Gothic" w:hAnsi="Century Gothic" w:cs="Century Gothic"/>
                <w:b/>
                <w:color w:val="000000"/>
              </w:rPr>
              <w:lastRenderedPageBreak/>
              <w:t>partícula a los 25 minutos. Resuélvelo también de manera analítica. El análisis de la partícula será a partir de los 0 metros en el minuto 0.</w:t>
            </w:r>
          </w:p>
          <w:p w:rsidR="00542EB0" w:rsidRDefault="00542EB0">
            <w:pPr>
              <w:rPr>
                <w:rFonts w:ascii="Century Gothic" w:eastAsia="Century Gothic" w:hAnsi="Century Gothic" w:cs="Century Gothic"/>
              </w:rPr>
            </w:pPr>
          </w:p>
          <w:p w:rsidR="00542EB0" w:rsidRDefault="00134E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entury Gothic" w:eastAsia="Century Gothic" w:hAnsi="Century Gothic" w:cs="Century Gothic"/>
                <w:i/>
                <w:color w:val="000000"/>
              </w:rPr>
            </w:pPr>
            <w:r>
              <w:rPr>
                <w:rFonts w:ascii="Century Gothic" w:eastAsia="Century Gothic" w:hAnsi="Century Gothic" w:cs="Century Gothic"/>
                <w:i/>
                <w:color w:val="000000"/>
              </w:rPr>
              <w:t>Solución</w:t>
            </w:r>
            <w:r>
              <w:rPr>
                <w:rFonts w:ascii="Century Gothic" w:eastAsia="Century Gothic" w:hAnsi="Century Gothic" w:cs="Century Gothic"/>
                <w:i/>
                <w:color w:val="000000"/>
              </w:rPr>
              <w:t xml:space="preserve"> analítica:</w:t>
            </w:r>
          </w:p>
          <w:p w:rsidR="00542EB0" w:rsidRDefault="00542EB0">
            <w:pPr>
              <w:rPr>
                <w:rFonts w:ascii="Century Gothic" w:eastAsia="Century Gothic" w:hAnsi="Century Gothic" w:cs="Century Gothic"/>
              </w:rPr>
            </w:pPr>
          </w:p>
          <w:p w:rsidR="00542EB0" w:rsidRDefault="00542EB0">
            <w:pPr>
              <w:rPr>
                <w:rFonts w:ascii="Century Gothic" w:eastAsia="Century Gothic" w:hAnsi="Century Gothic" w:cs="Century Gothic"/>
              </w:rPr>
            </w:pPr>
          </w:p>
          <w:p w:rsidR="00542EB0" w:rsidRDefault="00134E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entury Gothic" w:eastAsia="Century Gothic" w:hAnsi="Century Gothic" w:cs="Century Gothic"/>
                <w:i/>
                <w:color w:val="000000"/>
              </w:rPr>
            </w:pPr>
            <w:r>
              <w:rPr>
                <w:rFonts w:ascii="Century Gothic" w:eastAsia="Century Gothic" w:hAnsi="Century Gothic" w:cs="Century Gothic"/>
                <w:i/>
                <w:color w:val="000000"/>
              </w:rPr>
              <w:t>y(t) = ____________________</w:t>
            </w:r>
          </w:p>
          <w:p w:rsidR="00542EB0" w:rsidRDefault="00542EB0">
            <w:pPr>
              <w:rPr>
                <w:rFonts w:ascii="Century Gothic" w:eastAsia="Century Gothic" w:hAnsi="Century Gothic" w:cs="Century Gothic"/>
                <w:i/>
              </w:rPr>
            </w:pPr>
          </w:p>
          <w:p w:rsidR="00542EB0" w:rsidRDefault="00134E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entury Gothic" w:eastAsia="Century Gothic" w:hAnsi="Century Gothic" w:cs="Century Gothic"/>
                <w:i/>
                <w:color w:val="000000"/>
              </w:rPr>
            </w:pPr>
            <w:r>
              <w:rPr>
                <w:rFonts w:ascii="Century Gothic" w:eastAsia="Century Gothic" w:hAnsi="Century Gothic" w:cs="Century Gothic"/>
                <w:i/>
              </w:rPr>
              <w:t>Gráfica</w:t>
            </w:r>
            <w:r>
              <w:rPr>
                <w:rFonts w:ascii="Century Gothic" w:eastAsia="Century Gothic" w:hAnsi="Century Gothic" w:cs="Century Gothic"/>
                <w:i/>
                <w:color w:val="000000"/>
              </w:rPr>
              <w:t xml:space="preserve"> de la ecuación de posición. </w:t>
            </w:r>
          </w:p>
          <w:p w:rsidR="00542EB0" w:rsidRDefault="00542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Century Gothic" w:eastAsia="Century Gothic" w:hAnsi="Century Gothic" w:cs="Century Gothic"/>
                <w:i/>
                <w:color w:val="000000"/>
              </w:rPr>
            </w:pPr>
          </w:p>
          <w:p w:rsidR="00542EB0" w:rsidRDefault="00134E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entury Gothic" w:eastAsia="Century Gothic" w:hAnsi="Century Gothic" w:cs="Century Gothic"/>
                <w:i/>
                <w:color w:val="000000"/>
              </w:rPr>
            </w:pPr>
            <w:r>
              <w:rPr>
                <w:rFonts w:ascii="Century Gothic" w:eastAsia="Century Gothic" w:hAnsi="Century Gothic" w:cs="Century Gothic"/>
                <w:i/>
                <w:color w:val="000000"/>
              </w:rPr>
              <w:t>Solución método numérico:</w:t>
            </w:r>
          </w:p>
          <w:p w:rsidR="00542EB0" w:rsidRDefault="00542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Century Gothic" w:eastAsia="Century Gothic" w:hAnsi="Century Gothic" w:cs="Century Gothic"/>
                <w:i/>
                <w:color w:val="000000"/>
              </w:rPr>
            </w:pPr>
          </w:p>
          <w:p w:rsidR="00542EB0" w:rsidRDefault="00542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Century Gothic" w:eastAsia="Century Gothic" w:hAnsi="Century Gothic" w:cs="Century Gothic"/>
                <w:i/>
                <w:color w:val="000000"/>
              </w:rPr>
            </w:pPr>
          </w:p>
          <w:p w:rsidR="00542EB0" w:rsidRDefault="00134E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entury Gothic" w:eastAsia="Century Gothic" w:hAnsi="Century Gothic" w:cs="Century Gothic"/>
                <w:i/>
                <w:color w:val="000000"/>
              </w:rPr>
            </w:pPr>
            <m:oMath>
              <m:r>
                <w:rPr>
                  <w:rFonts w:ascii="Cambria Math" w:eastAsia="Cambria Math" w:hAnsi="Cambria Math" w:cs="Cambria Math"/>
                  <w:color w:val="000000"/>
                </w:rPr>
                <m:t>y</m:t>
              </m:r>
              <m:r>
                <w:rPr>
                  <w:rFonts w:ascii="Cambria Math" w:eastAsia="Cambria Math" w:hAnsi="Cambria Math" w:cs="Cambria Math"/>
                  <w:color w:val="000000"/>
                </w:rPr>
                <m:t>(25)</m:t>
              </m:r>
            </m:oMath>
            <w:r>
              <w:rPr>
                <w:rFonts w:ascii="Century Gothic" w:eastAsia="Century Gothic" w:hAnsi="Century Gothic" w:cs="Century Gothic"/>
                <w:i/>
                <w:color w:val="000000"/>
              </w:rPr>
              <w:t xml:space="preserve"> = ____________________</w:t>
            </w:r>
          </w:p>
          <w:p w:rsidR="00542EB0" w:rsidRDefault="00542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Century Gothic" w:eastAsia="Century Gothic" w:hAnsi="Century Gothic" w:cs="Century Gothic"/>
                <w:i/>
                <w:color w:val="000000"/>
              </w:rPr>
            </w:pPr>
          </w:p>
          <w:p w:rsidR="00542EB0" w:rsidRDefault="00542EB0">
            <w:pPr>
              <w:rPr>
                <w:rFonts w:ascii="Century Gothic" w:eastAsia="Century Gothic" w:hAnsi="Century Gothic" w:cs="Century Gothic"/>
              </w:rPr>
            </w:pPr>
          </w:p>
          <w:p w:rsidR="00542EB0" w:rsidRDefault="00542EB0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</w:p>
        </w:tc>
      </w:tr>
      <w:tr w:rsidR="00542EB0">
        <w:trPr>
          <w:trHeight w:val="2933"/>
        </w:trPr>
        <w:tc>
          <w:tcPr>
            <w:tcW w:w="10710" w:type="dxa"/>
          </w:tcPr>
          <w:p w:rsidR="00542EB0" w:rsidRDefault="00134EA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lastRenderedPageBreak/>
              <w:t>Código completo:</w:t>
            </w:r>
          </w:p>
          <w:p w:rsidR="00542EB0" w:rsidRDefault="00542EB0">
            <w:pPr>
              <w:rPr>
                <w:rFonts w:ascii="Century Gothic" w:eastAsia="Century Gothic" w:hAnsi="Century Gothic" w:cs="Century Gothic"/>
                <w:i/>
              </w:rPr>
            </w:pPr>
          </w:p>
          <w:p w:rsidR="00542EB0" w:rsidRDefault="00542EB0">
            <w:pPr>
              <w:rPr>
                <w:rFonts w:ascii="Century Gothic" w:eastAsia="Century Gothic" w:hAnsi="Century Gothic" w:cs="Century Gothic"/>
                <w:i/>
              </w:rPr>
            </w:pPr>
          </w:p>
        </w:tc>
      </w:tr>
      <w:tr w:rsidR="00542EB0">
        <w:tc>
          <w:tcPr>
            <w:tcW w:w="10710" w:type="dxa"/>
          </w:tcPr>
          <w:p w:rsidR="00542EB0" w:rsidRDefault="00542EB0">
            <w:pPr>
              <w:rPr>
                <w:rFonts w:ascii="Century Gothic" w:eastAsia="Century Gothic" w:hAnsi="Century Gothic" w:cs="Century Gothic"/>
                <w:i/>
              </w:rPr>
            </w:pPr>
          </w:p>
          <w:p w:rsidR="00542EB0" w:rsidRDefault="00542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Century Gothic" w:eastAsia="Century Gothic" w:hAnsi="Century Gothic" w:cs="Century Gothic"/>
                <w:color w:val="000000"/>
              </w:rPr>
            </w:pPr>
          </w:p>
          <w:p w:rsidR="00542EB0" w:rsidRDefault="00134EA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>Captura de pantalla de la solución:</w:t>
            </w:r>
          </w:p>
          <w:p w:rsidR="00542EB0" w:rsidRDefault="00134EAE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Formato:</w:t>
            </w:r>
          </w:p>
          <w:p w:rsidR="00542EB0" w:rsidRDefault="00134EAE">
            <w:pPr>
              <w:ind w:left="1416"/>
              <w:rPr>
                <w:rFonts w:ascii="Letter Gothic Std" w:eastAsia="Letter Gothic Std" w:hAnsi="Letter Gothic Std" w:cs="Letter Gothic Std"/>
              </w:rPr>
            </w:pPr>
            <w:r>
              <w:rPr>
                <w:rFonts w:ascii="Letter Gothic Std" w:eastAsia="Letter Gothic Std" w:hAnsi="Letter Gothic Std" w:cs="Letter Gothic Std"/>
              </w:rPr>
              <w:t>Ecuación de aceleración de la partícula: ____</w:t>
            </w:r>
          </w:p>
          <w:p w:rsidR="00542EB0" w:rsidRDefault="00134EAE">
            <w:pPr>
              <w:ind w:left="1416"/>
              <w:rPr>
                <w:rFonts w:ascii="Letter Gothic Std" w:eastAsia="Letter Gothic Std" w:hAnsi="Letter Gothic Std" w:cs="Letter Gothic Std"/>
              </w:rPr>
            </w:pPr>
            <w:r>
              <w:rPr>
                <w:rFonts w:ascii="Letter Gothic Std" w:eastAsia="Letter Gothic Std" w:hAnsi="Letter Gothic Std" w:cs="Letter Gothic Std"/>
              </w:rPr>
              <w:t>Ecuación de velocidad de la partícula: ____*</w:t>
            </w:r>
          </w:p>
          <w:p w:rsidR="00542EB0" w:rsidRDefault="00134EAE">
            <w:pPr>
              <w:ind w:left="1416"/>
              <w:rPr>
                <w:rFonts w:ascii="Letter Gothic Std" w:eastAsia="Letter Gothic Std" w:hAnsi="Letter Gothic Std" w:cs="Letter Gothic Std"/>
              </w:rPr>
            </w:pPr>
            <w:r>
              <w:rPr>
                <w:rFonts w:ascii="Letter Gothic Std" w:eastAsia="Letter Gothic Std" w:hAnsi="Letter Gothic Std" w:cs="Letter Gothic Std"/>
              </w:rPr>
              <w:t>Velocidad de la partícula en el intervalo de 5 a 10 minutos: ____</w:t>
            </w:r>
          </w:p>
          <w:p w:rsidR="00542EB0" w:rsidRDefault="00134EAE">
            <w:pPr>
              <w:ind w:left="1416"/>
              <w:rPr>
                <w:rFonts w:ascii="Letter Gothic Std" w:eastAsia="Letter Gothic Std" w:hAnsi="Letter Gothic Std" w:cs="Letter Gothic Std"/>
              </w:rPr>
            </w:pPr>
            <w:r>
              <w:rPr>
                <w:rFonts w:ascii="Letter Gothic Std" w:eastAsia="Letter Gothic Std" w:hAnsi="Letter Gothic Std" w:cs="Letter Gothic Std"/>
              </w:rPr>
              <w:t>Ecuación de posición de la partícula: ____*</w:t>
            </w:r>
          </w:p>
          <w:p w:rsidR="00542EB0" w:rsidRDefault="00134EAE">
            <w:pPr>
              <w:ind w:left="1416"/>
              <w:rPr>
                <w:rFonts w:ascii="Letter Gothic Std" w:eastAsia="Letter Gothic Std" w:hAnsi="Letter Gothic Std" w:cs="Letter Gothic Std"/>
              </w:rPr>
            </w:pPr>
            <w:r>
              <w:rPr>
                <w:rFonts w:ascii="Letter Gothic Std" w:eastAsia="Letter Gothic Std" w:hAnsi="Letter Gothic Std" w:cs="Letter Gothic Std"/>
              </w:rPr>
              <w:t>Posición de la partícula a los 25 minutos: ____</w:t>
            </w:r>
          </w:p>
          <w:p w:rsidR="00542EB0" w:rsidRDefault="00542EB0">
            <w:pPr>
              <w:ind w:left="1416"/>
              <w:rPr>
                <w:rFonts w:ascii="Letter Gothic Std" w:eastAsia="Letter Gothic Std" w:hAnsi="Letter Gothic Std" w:cs="Letter Gothic Std"/>
              </w:rPr>
            </w:pPr>
          </w:p>
          <w:p w:rsidR="00542EB0" w:rsidRDefault="00542EB0">
            <w:pPr>
              <w:ind w:left="1416"/>
              <w:rPr>
                <w:rFonts w:ascii="Letter Gothic Std" w:eastAsia="Letter Gothic Std" w:hAnsi="Letter Gothic Std" w:cs="Letter Gothic Std"/>
              </w:rPr>
            </w:pPr>
          </w:p>
          <w:p w:rsidR="00542EB0" w:rsidRDefault="00542EB0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</w:p>
        </w:tc>
      </w:tr>
      <w:tr w:rsidR="00542EB0">
        <w:trPr>
          <w:trHeight w:val="3266"/>
        </w:trPr>
        <w:tc>
          <w:tcPr>
            <w:tcW w:w="10710" w:type="dxa"/>
          </w:tcPr>
          <w:p w:rsidR="00542EB0" w:rsidRDefault="00134EA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lastRenderedPageBreak/>
              <w:t>Conclusiones personales de la evidencia y del curso en general</w:t>
            </w:r>
            <w:r>
              <w:rPr>
                <w:rFonts w:ascii="Century Gothic" w:eastAsia="Century Gothic" w:hAnsi="Century Gothic" w:cs="Century Gothic"/>
                <w:b/>
                <w:color w:val="000000"/>
              </w:rPr>
              <w:t>:</w:t>
            </w:r>
          </w:p>
          <w:p w:rsidR="00542EB0" w:rsidRDefault="00542EB0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</w:p>
          <w:p w:rsidR="00542EB0" w:rsidRDefault="00542EB0">
            <w:pPr>
              <w:rPr>
                <w:rFonts w:ascii="Century Gothic" w:eastAsia="Century Gothic" w:hAnsi="Century Gothic" w:cs="Century Gothic"/>
                <w:b/>
              </w:rPr>
            </w:pPr>
          </w:p>
          <w:p w:rsidR="00542EB0" w:rsidRDefault="00542EB0">
            <w:pPr>
              <w:rPr>
                <w:rFonts w:ascii="Century Gothic" w:eastAsia="Century Gothic" w:hAnsi="Century Gothic" w:cs="Century Gothic"/>
                <w:b/>
              </w:rPr>
            </w:pPr>
          </w:p>
          <w:p w:rsidR="00542EB0" w:rsidRDefault="00134EAE">
            <w:pPr>
              <w:numPr>
                <w:ilvl w:val="0"/>
                <w:numId w:val="2"/>
              </w:numPr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Video con la explicación:</w:t>
            </w:r>
          </w:p>
          <w:p w:rsidR="00542EB0" w:rsidRDefault="00542EB0">
            <w:pPr>
              <w:ind w:left="720"/>
              <w:rPr>
                <w:rFonts w:ascii="Century Gothic" w:eastAsia="Century Gothic" w:hAnsi="Century Gothic" w:cs="Century Gothic"/>
                <w:b/>
              </w:rPr>
            </w:pPr>
          </w:p>
          <w:p w:rsidR="00542EB0" w:rsidRDefault="00542EB0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</w:p>
        </w:tc>
      </w:tr>
    </w:tbl>
    <w:p w:rsidR="00542EB0" w:rsidRDefault="00542EB0">
      <w:pPr>
        <w:rPr>
          <w:rFonts w:ascii="Century Gothic" w:eastAsia="Century Gothic" w:hAnsi="Century Gothic" w:cs="Century Gothic"/>
        </w:rPr>
      </w:pPr>
    </w:p>
    <w:p w:rsidR="00542EB0" w:rsidRDefault="00542EB0">
      <w:pPr>
        <w:rPr>
          <w:rFonts w:ascii="Century Gothic" w:eastAsia="Century Gothic" w:hAnsi="Century Gothic" w:cs="Century Gothic"/>
        </w:rPr>
      </w:pPr>
    </w:p>
    <w:p w:rsidR="00542EB0" w:rsidRDefault="00542EB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i/>
          <w:color w:val="000000"/>
        </w:rPr>
      </w:pPr>
    </w:p>
    <w:p w:rsidR="00542EB0" w:rsidRDefault="00542EB0">
      <w:pPr>
        <w:rPr>
          <w:rFonts w:ascii="Century Gothic" w:eastAsia="Century Gothic" w:hAnsi="Century Gothic" w:cs="Century Gothic"/>
        </w:rPr>
      </w:pPr>
    </w:p>
    <w:p w:rsidR="00542EB0" w:rsidRDefault="00542EB0">
      <w:pPr>
        <w:rPr>
          <w:rFonts w:ascii="Century Gothic" w:eastAsia="Century Gothic" w:hAnsi="Century Gothic" w:cs="Century Gothic"/>
        </w:rPr>
      </w:pPr>
    </w:p>
    <w:p w:rsidR="00542EB0" w:rsidRDefault="00542EB0">
      <w:pPr>
        <w:rPr>
          <w:rFonts w:ascii="Century Gothic" w:eastAsia="Century Gothic" w:hAnsi="Century Gothic" w:cs="Century Gothic"/>
        </w:rPr>
      </w:pPr>
    </w:p>
    <w:sectPr w:rsidR="00542EB0"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etter Gothic Std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2438F"/>
    <w:multiLevelType w:val="multilevel"/>
    <w:tmpl w:val="1F90252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5198E"/>
    <w:multiLevelType w:val="multilevel"/>
    <w:tmpl w:val="10F6ED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43315"/>
    <w:multiLevelType w:val="multilevel"/>
    <w:tmpl w:val="AE9ABB6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907C9"/>
    <w:multiLevelType w:val="multilevel"/>
    <w:tmpl w:val="CF58DC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EB0"/>
    <w:rsid w:val="00134EAE"/>
    <w:rsid w:val="0054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38D6"/>
  <w15:docId w15:val="{E7606E6D-88C6-45B0-B20F-4A56AAB8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446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5C6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6683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uLtOof3fI+J1LxhszBhk3GCwfkQ==">AMUW2mWkBlsQLfG2wyns/2HzH7D9ynEX4B44e96iOYsc4pPMCyJVHaKhMjEh1SAxLfvNF/cluKFx3VbBSHfAVDg/L9Y5a4MVKiQu5/Nmzhn8HDHegUOaYSw=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Adolfo Guevara Gtz.</dc:creator>
  <cp:lastModifiedBy>Alumno</cp:lastModifiedBy>
  <cp:revision>2</cp:revision>
  <dcterms:created xsi:type="dcterms:W3CDTF">2022-05-04T01:50:00Z</dcterms:created>
  <dcterms:modified xsi:type="dcterms:W3CDTF">2023-05-04T17:01:00Z</dcterms:modified>
</cp:coreProperties>
</file>