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Técnico Completo – Configuración mTLS, Certificados y Diagnóstico SOAPUI – API SWIFT</w:t>
      </w:r>
    </w:p>
    <w:p>
      <w:pPr>
        <w:pStyle w:val="Heading2"/>
      </w:pPr>
      <w:r>
        <w:t>1. Contexto y objetivo</w:t>
      </w:r>
    </w:p>
    <w:p>
      <w:r>
        <w:t>El objetivo de este trabajo fue establecer una conexión segura HTTPS con autenticación mutua TLS (mTLS) entre el cliente local y el servidor SWIFT Alliance Warehouse, utilizando SOAPUI 5.7.0 como herramienta de validación.</w:t>
        <w:br/>
        <w:br/>
        <w:t>El proceso incluyó la generación de claves y certificados, construcción de los almacenes de claves (keystore) y de confianza (truststore), configuración en SOAPUI y análisis de los errores producidos durante el handshake SSL.</w:t>
      </w:r>
    </w:p>
    <w:p>
      <w:pPr>
        <w:pStyle w:val="Heading2"/>
      </w:pPr>
      <w:r>
        <w:t>2. Fase 1 – Generación y firma de certificados</w:t>
      </w:r>
    </w:p>
    <w:p>
      <w:r>
        <w:t>### 2.1 Generación de la pareja de claves (privada + pública)</w:t>
        <w:br/>
        <w:t>Se generó una clave RSA de 2048 bits con `keytool`:</w:t>
        <w:br/>
        <w:t>```</w:t>
        <w:br/>
        <w:t>keytool -genkeypair -alias mykey -keyalg RSA -keysize 2048 -keystore APIAllianceWarehouse_v3.jks -dname "CN=x982469.aacc.corp, OU=CORPORACION, O=GRUPO SANTANDER, L=SANTANDER, ST=SANTANDER, C=ES" -validity 365 -storepass [contraseña]</w:t>
        <w:br/>
        <w:t>```</w:t>
        <w:br/>
        <w:br/>
        <w:t>### 2.2 Generación del CSR (Certificate Signing Request)</w:t>
        <w:br/>
        <w:t>```</w:t>
        <w:br/>
        <w:t>keytool -certreq -alias mykey -keystore APIAllianceWarehouse_v3.jks -file APIAllianceWarehouse_v3.csr -storepass [contraseña]</w:t>
        <w:br/>
        <w:t>```</w:t>
        <w:br/>
        <w:br/>
        <w:t>### 2.3 Firma del CSR y recepción del certificado</w:t>
        <w:br/>
        <w:t>La CA corporativa firmó el CSR y devolvió:</w:t>
        <w:br/>
        <w:t>- x982469_aacc_corp.cer → certificado cliente firmado</w:t>
        <w:br/>
        <w:t>- Santander_Issuer_ESBOA1_CA.cer → CA intermedia</w:t>
        <w:br/>
        <w:t>- Santander_CA_Root.cer → CA raíz</w:t>
      </w:r>
    </w:p>
    <w:p>
      <w:pPr>
        <w:pStyle w:val="Heading2"/>
      </w:pPr>
      <w:r>
        <w:t>3. Fase 2 – Construcción del Keystore (cliente)</w:t>
      </w:r>
    </w:p>
    <w:p>
      <w:r>
        <w:t>### 3.1 Importación de la cadena de confianza</w:t>
        <w:br/>
        <w:t>```</w:t>
        <w:br/>
        <w:t>keytool -importcert -alias root -file Santander_CA_Root.cer -keystore APIAllianceWarehouse_v3.jks</w:t>
        <w:br/>
        <w:t>keytool -importcert -alias intermedia -file Santander_Issuer_ESBOA1_CA.cer -keystore APIAllianceWarehouse_v3.jks</w:t>
        <w:br/>
        <w:t>keytool -importcert -alias mykey -file x982469_aacc_corp.cer -keystore APIAllianceWarehouse_v3.jks</w:t>
        <w:br/>
        <w:t>```</w:t>
        <w:br/>
        <w:br/>
        <w:t>### 3.2 Conversión del keystore a formato PKCS12</w:t>
        <w:br/>
        <w:t>```</w:t>
        <w:br/>
        <w:t>keytool -importkeystore -srckeystore APIAllianceWarehouse_v3.jks -srcstoretype jks -destkeystore APIAllianceWarehouse_v3.p12 -deststoretype pkcs12 -srcalias mykey -deststorepass [contraseña]</w:t>
        <w:br/>
        <w:t>```</w:t>
        <w:br/>
        <w:br/>
        <w:t>### 3.3 Verificación del contenido del keystore</w:t>
        <w:br/>
        <w:t>```</w:t>
        <w:br/>
        <w:t>keytool -list -v -keystore APIAllianceWarehouse_v3.p12 -storetype pkcs12</w:t>
        <w:br/>
        <w:t>```</w:t>
        <w:br/>
        <w:t>Este comando permitió comprobar:</w:t>
        <w:br/>
        <w:t>- Alias principal: `mykey`</w:t>
        <w:br/>
        <w:t>- Tipo: `PrivateKeyEntry`</w:t>
        <w:br/>
        <w:t>- Longitud de cadena: 3 (cliente + intermedia + raíz)</w:t>
        <w:br/>
        <w:t>- Fingerprints SHA1 / SHA256</w:t>
      </w:r>
    </w:p>
    <w:p>
      <w:pPr>
        <w:pStyle w:val="Heading2"/>
      </w:pPr>
      <w:r>
        <w:t>4. Fase 3 – Creación del Truststore (confianza cliente→servidor)</w:t>
      </w:r>
    </w:p>
    <w:p>
      <w:r>
        <w:t>### 4.1 Creación del truststore</w:t>
        <w:br/>
        <w:t>```</w:t>
        <w:br/>
        <w:t>keytool -importcert -alias awhd01 -file awhd01.crt -keystore Trust.jks</w:t>
        <w:br/>
        <w:t>keytool -importcert -alias awhd02 -file awhd02.crt -keystore Trust.jks</w:t>
        <w:br/>
        <w:t>```</w:t>
        <w:br/>
        <w:br/>
        <w:t>### 4.2 Verificación del truststore</w:t>
        <w:br/>
        <w:t>```</w:t>
        <w:br/>
        <w:t>keytool -list -v -keystore Trust.jks</w:t>
        <w:br/>
        <w:t>```</w:t>
        <w:br/>
        <w:br/>
        <w:t>### 4.3 Verificación de certificados del servidor con openssl</w:t>
        <w:br/>
        <w:t>```</w:t>
        <w:br/>
        <w:t>openssl s_client -connect awhd01.santander.corp:443 -showcerts</w:t>
        <w:br/>
        <w:t>```</w:t>
      </w:r>
    </w:p>
    <w:p>
      <w:pPr>
        <w:pStyle w:val="Heading2"/>
      </w:pPr>
      <w:r>
        <w:t>5. Fase 4 – Configuración en SOAPUI</w:t>
      </w:r>
    </w:p>
    <w:p>
      <w:r>
        <w:t>En `File → Preferences → SSL Settings` se configuró:</w:t>
        <w:br/>
        <w:br/>
        <w:t>| Parámetro | Valor |</w:t>
        <w:br/>
        <w:t>|------------|--------|</w:t>
        <w:br/>
        <w:t>| KeyStore | APIAllianceWarehouse_v3.p12 |</w:t>
        <w:br/>
        <w:t>| KeyStore Password | [contraseña] |</w:t>
        <w:br/>
        <w:t>| TrustStore | Trust.jks |</w:t>
        <w:br/>
        <w:t>| TrustStore Password | [contraseña] |</w:t>
        <w:br/>
        <w:t>| Client Authentication | ☑ requires client authentication |</w:t>
        <w:br/>
        <w:br/>
        <w:t>Para depurar el handshake SSL se añadió en el archivo `SoapUI-5.7.0.vmoptions`:</w:t>
        <w:br/>
        <w:t>```</w:t>
        <w:br/>
        <w:t>-Djavax.net.debug=ssl,handshake</w:t>
        <w:br/>
        <w:t>```</w:t>
      </w:r>
    </w:p>
    <w:p>
      <w:pPr>
        <w:pStyle w:val="Heading2"/>
      </w:pPr>
      <w:r>
        <w:t>6. Fase 5 – Pruebas y error detectado</w:t>
      </w:r>
    </w:p>
    <w:p>
      <w:r>
        <w:t>Durante las pruebas de conexión HTTPS con SOAPUI se produjo el siguiente error:</w:t>
        <w:br/>
        <w:t>```</w:t>
        <w:br/>
        <w:t>javax.net.ssl.SSLHandshakeException: Received fatal alert: bad_certificate</w:t>
        <w:br/>
        <w:t>```</w:t>
        <w:br/>
        <w:t>**Stacktrace resumido:**</w:t>
        <w:br/>
        <w:t>```</w:t>
        <w:br/>
        <w:t>javax.net.ssl.SSLHandshakeException: Received fatal alert: bad_certificate</w:t>
        <w:br/>
        <w:t xml:space="preserve">  at java.base/sun.security.ssl.Alert.createSSLException(Alert.java:131)</w:t>
        <w:br/>
        <w:t xml:space="preserve">  at java.base/sun.security.ssl.TransportContext.fatal(TransportContext.java:356)</w:t>
        <w:br/>
        <w:t xml:space="preserve">  at com.eviware.soapui.impl.wsdl.support.http.HttpClientSupport.execute(HttpClientSupport.java:614)</w:t>
        <w:br/>
        <w:t xml:space="preserve">  at java.base/java.lang.Thread.run(Thread.java:831)</w:t>
        <w:br/>
        <w:t>```</w:t>
        <w:br/>
        <w:br/>
        <w:t xml:space="preserve">**Interpretación técnica:**  </w:t>
        <w:br/>
        <w:t>El servidor rechazó el certificado del cliente durante la verificación del handshake SSL. El certificado fue presentado correctamente, pero no reconocido o autorizado por el servidor.</w:t>
      </w:r>
    </w:p>
    <w:p>
      <w:pPr>
        <w:pStyle w:val="Heading2"/>
      </w:pPr>
      <w:r>
        <w:t>7. Fase 6 – Diagnóstico y seguimiento</w:t>
      </w:r>
    </w:p>
    <w:p>
      <w:r>
        <w:t>### 7.1 Confirmaciones</w:t>
        <w:br/>
        <w:t>- El keystore y truststore del cliente están correctamente configurados.</w:t>
        <w:br/>
        <w:t>- La clave privada y cadena de confianza son válidas.</w:t>
        <w:br/>
        <w:t>- El error proviene del servidor, que no reconoce el certificado `x982469.aacc.corp`.</w:t>
        <w:br/>
        <w:br/>
        <w:t>### 7.2 Acciones realizadas</w:t>
        <w:br/>
        <w:t>- Validación con keytool de la estructura del keystore.</w:t>
        <w:br/>
        <w:t>- Comprobación de fingerprints SHA1 y SHA256.</w:t>
        <w:br/>
        <w:t>```</w:t>
        <w:br/>
        <w:t>openssl x509 -in x982469_aacc_corp.cer -noout -fingerprint -sha1</w:t>
        <w:br/>
        <w:t>openssl x509 -in x982469_aacc_corp.cer -noout -fingerprint -sha256</w:t>
        <w:br/>
        <w:t>```</w:t>
        <w:br/>
        <w:t>- Envío de certificados al equipo SWIFT para alta.</w:t>
        <w:br/>
        <w:t>- Creación del ticket de seguimiento **RITM018168434**.</w:t>
        <w:br/>
        <w:br/>
        <w:t>### 7.3 Estado actual</w:t>
        <w:br/>
        <w:t>Conexión aún bloqueada por rechazo de certificado en el servidor.</w:t>
        <w:br/>
        <w:br/>
        <w:t>### 7.4 Próximos pasos</w:t>
        <w:br/>
        <w:t>- Confirmar alta del certificado `x982469.aacc.corp` en el truststore del servidor.</w:t>
        <w:br/>
        <w:t>- Reintentar conexión tras la actualización.</w:t>
        <w:br/>
        <w:t>- Validar handshake con log SSL y documentar resultado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