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STUDENT HANDOUT – Exercise 2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Task: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webpage design shown in the given image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CSS3 (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Transforms, Animations, Transitions, and Media Query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x2oqru222im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Expected 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52819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1kNOA0uUVqgcv6x9TifhzZ5FCQ==">CgMxLjAyDmgueDJvcXJ1MjIyaW1iOAByITFUSndEXzN2eDdoaEdweVVocGdZMXlVaS1waEpzajYxVw==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2025-12-20T05:20:00Z</dcterms:created>
  <dc:creator>Apsara</dc:creator>
</cp:coreProperties>
</file>