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10490" w:type="dxa"/>
        <w:tblInd w:w="250" w:type="dxa"/>
        <w:tblLook w:val="04A0" w:firstRow="1" w:lastRow="0" w:firstColumn="1" w:lastColumn="0" w:noHBand="0" w:noVBand="1"/>
      </w:tblPr>
      <w:tblGrid>
        <w:gridCol w:w="1134"/>
        <w:gridCol w:w="7796"/>
        <w:gridCol w:w="1560"/>
      </w:tblGrid>
      <w:tr w:rsidR="004E40DA" w:rsidRPr="00696843" w:rsidTr="001A0D5D">
        <w:tc>
          <w:tcPr>
            <w:tcW w:w="1134" w:type="dxa"/>
          </w:tcPr>
          <w:p w:rsidR="004E40DA" w:rsidRPr="00696843" w:rsidRDefault="004E40DA" w:rsidP="001A0D5D">
            <w:pPr>
              <w:jc w:val="center"/>
              <w:rPr>
                <w:rFonts w:ascii="Arial" w:hAnsi="Arial" w:cs="Arial"/>
                <w:b/>
                <w:sz w:val="40"/>
                <w:szCs w:val="40"/>
              </w:rPr>
            </w:pPr>
            <w:r>
              <w:rPr>
                <w:rFonts w:ascii="Arial" w:hAnsi="Arial" w:cs="Arial"/>
                <w:b/>
                <w:sz w:val="40"/>
                <w:szCs w:val="40"/>
              </w:rPr>
              <w:t>4</w:t>
            </w:r>
          </w:p>
          <w:p w:rsidR="004E40DA" w:rsidRPr="00696843" w:rsidRDefault="004E40DA" w:rsidP="001A0D5D">
            <w:pPr>
              <w:jc w:val="center"/>
              <w:rPr>
                <w:rFonts w:ascii="Arial" w:hAnsi="Arial" w:cs="Arial"/>
                <w:b/>
                <w:sz w:val="16"/>
                <w:szCs w:val="16"/>
              </w:rPr>
            </w:pPr>
            <w:r>
              <w:rPr>
                <w:rFonts w:ascii="Arial" w:hAnsi="Arial" w:cs="Arial"/>
                <w:b/>
                <w:sz w:val="16"/>
                <w:szCs w:val="16"/>
              </w:rPr>
              <w:t xml:space="preserve">Nº </w:t>
            </w:r>
            <w:r w:rsidRPr="00696843">
              <w:rPr>
                <w:rFonts w:ascii="Arial" w:hAnsi="Arial" w:cs="Arial"/>
                <w:b/>
                <w:sz w:val="16"/>
                <w:szCs w:val="16"/>
              </w:rPr>
              <w:t>Grupo</w:t>
            </w:r>
          </w:p>
        </w:tc>
        <w:tc>
          <w:tcPr>
            <w:tcW w:w="7796" w:type="dxa"/>
          </w:tcPr>
          <w:p w:rsidR="004E40DA" w:rsidRDefault="004E40DA" w:rsidP="001A0D5D">
            <w:pPr>
              <w:rPr>
                <w:rFonts w:ascii="Arial" w:hAnsi="Arial" w:cs="Arial"/>
                <w:b/>
              </w:rPr>
            </w:pPr>
          </w:p>
          <w:p w:rsidR="004E40DA" w:rsidRPr="00696843" w:rsidRDefault="004E40DA" w:rsidP="001A0D5D">
            <w:pPr>
              <w:rPr>
                <w:rFonts w:ascii="Arial" w:hAnsi="Arial" w:cs="Arial"/>
                <w:b/>
              </w:rPr>
            </w:pPr>
            <w:r w:rsidRPr="00696843">
              <w:rPr>
                <w:rFonts w:ascii="Arial" w:hAnsi="Arial" w:cs="Arial"/>
                <w:b/>
              </w:rPr>
              <w:t xml:space="preserve">Materia: </w:t>
            </w:r>
            <w:r>
              <w:rPr>
                <w:rFonts w:ascii="Arial" w:hAnsi="Arial" w:cs="Arial"/>
                <w:b/>
              </w:rPr>
              <w:t xml:space="preserve">   </w:t>
            </w:r>
            <w:r>
              <w:rPr>
                <w:rFonts w:ascii="Arial" w:hAnsi="Arial" w:cs="Arial"/>
              </w:rPr>
              <w:t>INF-1</w:t>
            </w:r>
            <w:r w:rsidRPr="00696843">
              <w:rPr>
                <w:rFonts w:ascii="Arial" w:hAnsi="Arial" w:cs="Arial"/>
              </w:rPr>
              <w:t>52</w:t>
            </w:r>
          </w:p>
          <w:p w:rsidR="004E40DA" w:rsidRPr="00696843" w:rsidRDefault="004E40DA" w:rsidP="001A0D5D">
            <w:pPr>
              <w:rPr>
                <w:rFonts w:ascii="Arial" w:hAnsi="Arial" w:cs="Arial"/>
                <w:b/>
              </w:rPr>
            </w:pPr>
            <w:r>
              <w:rPr>
                <w:rFonts w:ascii="Arial" w:hAnsi="Arial" w:cs="Arial"/>
                <w:b/>
              </w:rPr>
              <w:t xml:space="preserve">Fecha:      </w:t>
            </w:r>
            <w:r>
              <w:rPr>
                <w:rFonts w:ascii="Arial" w:hAnsi="Arial" w:cs="Arial"/>
              </w:rPr>
              <w:t>26-09-20</w:t>
            </w:r>
            <w:r w:rsidRPr="00696843">
              <w:rPr>
                <w:rFonts w:ascii="Arial" w:hAnsi="Arial" w:cs="Arial"/>
              </w:rPr>
              <w:t>16</w:t>
            </w:r>
          </w:p>
        </w:tc>
        <w:tc>
          <w:tcPr>
            <w:tcW w:w="1560" w:type="dxa"/>
          </w:tcPr>
          <w:p w:rsidR="004E40DA" w:rsidRPr="00696843" w:rsidRDefault="004E40DA" w:rsidP="001A0D5D">
            <w:pPr>
              <w:jc w:val="center"/>
              <w:rPr>
                <w:rFonts w:ascii="Arial" w:hAnsi="Arial" w:cs="Arial"/>
                <w:b/>
                <w:color w:val="FFFFFF" w:themeColor="background1"/>
                <w:sz w:val="40"/>
                <w:szCs w:val="40"/>
              </w:rPr>
            </w:pPr>
            <w:r w:rsidRPr="00696843">
              <w:rPr>
                <w:rFonts w:ascii="Arial" w:hAnsi="Arial" w:cs="Arial"/>
                <w:b/>
                <w:color w:val="FFFFFF" w:themeColor="background1"/>
                <w:sz w:val="40"/>
                <w:szCs w:val="40"/>
              </w:rPr>
              <w:t>5</w:t>
            </w:r>
          </w:p>
          <w:p w:rsidR="004E40DA" w:rsidRPr="00696843" w:rsidRDefault="004E40DA" w:rsidP="001A0D5D">
            <w:pPr>
              <w:rPr>
                <w:rFonts w:ascii="Arial" w:hAnsi="Arial" w:cs="Arial"/>
                <w:b/>
              </w:rPr>
            </w:pPr>
            <w:r>
              <w:rPr>
                <w:rFonts w:ascii="Arial" w:hAnsi="Arial" w:cs="Arial"/>
                <w:b/>
                <w:sz w:val="16"/>
                <w:szCs w:val="16"/>
              </w:rPr>
              <w:t xml:space="preserve">    </w:t>
            </w:r>
            <w:proofErr w:type="spellStart"/>
            <w:r>
              <w:rPr>
                <w:rFonts w:ascii="Arial" w:hAnsi="Arial" w:cs="Arial"/>
                <w:b/>
                <w:sz w:val="16"/>
                <w:szCs w:val="16"/>
              </w:rPr>
              <w:t>Ini</w:t>
            </w:r>
            <w:proofErr w:type="spellEnd"/>
            <w:r>
              <w:rPr>
                <w:rFonts w:ascii="Arial" w:hAnsi="Arial" w:cs="Arial"/>
                <w:b/>
                <w:sz w:val="16"/>
                <w:szCs w:val="16"/>
              </w:rPr>
              <w:t>. Ap. Pat.</w:t>
            </w:r>
          </w:p>
        </w:tc>
      </w:tr>
      <w:tr w:rsidR="004E40DA" w:rsidRPr="00696843" w:rsidTr="001A0D5D">
        <w:trPr>
          <w:trHeight w:val="555"/>
        </w:trPr>
        <w:tc>
          <w:tcPr>
            <w:tcW w:w="10490" w:type="dxa"/>
            <w:gridSpan w:val="3"/>
          </w:tcPr>
          <w:p w:rsidR="004E40DA" w:rsidRPr="00696843" w:rsidRDefault="004E40DA" w:rsidP="001A0D5D">
            <w:pPr>
              <w:rPr>
                <w:rFonts w:ascii="Arial" w:hAnsi="Arial" w:cs="Arial"/>
                <w:lang w:val="es-BO"/>
              </w:rPr>
            </w:pPr>
          </w:p>
          <w:p w:rsidR="004E40DA" w:rsidRPr="00696843" w:rsidRDefault="004E40DA" w:rsidP="001A0D5D">
            <w:pPr>
              <w:rPr>
                <w:rFonts w:ascii="Arial" w:hAnsi="Arial" w:cs="Arial"/>
                <w:lang w:val="es-BO"/>
              </w:rPr>
            </w:pPr>
            <w:r w:rsidRPr="00696843">
              <w:rPr>
                <w:rFonts w:ascii="Arial" w:hAnsi="Arial" w:cs="Arial"/>
                <w:lang w:val="es-BO"/>
              </w:rPr>
              <w:softHyphen/>
            </w:r>
            <w:r>
              <w:rPr>
                <w:rFonts w:ascii="Arial" w:hAnsi="Arial" w:cs="Arial"/>
                <w:lang w:val="es-BO"/>
              </w:rPr>
              <w:t>__</w:t>
            </w:r>
            <w:r w:rsidRPr="00696843">
              <w:rPr>
                <w:rFonts w:ascii="Arial" w:hAnsi="Arial" w:cs="Arial"/>
                <w:lang w:val="es-BO"/>
              </w:rPr>
              <w:t>_______________</w:t>
            </w:r>
            <w:r>
              <w:rPr>
                <w:rFonts w:ascii="Arial" w:hAnsi="Arial" w:cs="Arial"/>
                <w:lang w:val="es-BO"/>
              </w:rPr>
              <w:t>_____</w:t>
            </w:r>
            <w:r w:rsidRPr="00696843">
              <w:rPr>
                <w:rFonts w:ascii="Arial" w:hAnsi="Arial" w:cs="Arial"/>
                <w:lang w:val="es-BO"/>
              </w:rPr>
              <w:t xml:space="preserve">__         </w:t>
            </w:r>
            <w:r w:rsidRPr="00696843">
              <w:rPr>
                <w:rFonts w:ascii="Arial" w:hAnsi="Arial" w:cs="Arial"/>
                <w:lang w:val="es-BO"/>
              </w:rPr>
              <w:softHyphen/>
            </w:r>
            <w:r>
              <w:rPr>
                <w:rFonts w:ascii="Arial" w:hAnsi="Arial" w:cs="Arial"/>
                <w:lang w:val="es-BO"/>
              </w:rPr>
              <w:t>______</w:t>
            </w:r>
            <w:r w:rsidRPr="00696843">
              <w:rPr>
                <w:rFonts w:ascii="Arial" w:hAnsi="Arial" w:cs="Arial"/>
                <w:lang w:val="es-BO"/>
              </w:rPr>
              <w:t xml:space="preserve">_________________         </w:t>
            </w:r>
            <w:r w:rsidRPr="00696843">
              <w:rPr>
                <w:rFonts w:ascii="Arial" w:hAnsi="Arial" w:cs="Arial"/>
                <w:lang w:val="es-BO"/>
              </w:rPr>
              <w:softHyphen/>
              <w:t>_</w:t>
            </w:r>
            <w:r>
              <w:rPr>
                <w:rFonts w:ascii="Arial" w:hAnsi="Arial" w:cs="Arial"/>
                <w:lang w:val="es-BO"/>
              </w:rPr>
              <w:t>___</w:t>
            </w:r>
            <w:r w:rsidRPr="00696843">
              <w:rPr>
                <w:rFonts w:ascii="Arial" w:hAnsi="Arial" w:cs="Arial"/>
                <w:lang w:val="es-BO"/>
              </w:rPr>
              <w:t>___</w:t>
            </w:r>
            <w:r>
              <w:rPr>
                <w:rFonts w:ascii="Arial" w:hAnsi="Arial" w:cs="Arial"/>
                <w:lang w:val="es-BO"/>
              </w:rPr>
              <w:t>___</w:t>
            </w:r>
            <w:r w:rsidRPr="00696843">
              <w:rPr>
                <w:rFonts w:ascii="Arial" w:hAnsi="Arial" w:cs="Arial"/>
                <w:lang w:val="es-BO"/>
              </w:rPr>
              <w:t xml:space="preserve">________________   </w:t>
            </w:r>
          </w:p>
          <w:p w:rsidR="004E40DA" w:rsidRPr="00696843" w:rsidRDefault="004E40DA" w:rsidP="001A0D5D">
            <w:pPr>
              <w:rPr>
                <w:rFonts w:ascii="Arial" w:hAnsi="Arial" w:cs="Arial"/>
              </w:rPr>
            </w:pPr>
            <w:r>
              <w:rPr>
                <w:rFonts w:ascii="Arial" w:hAnsi="Arial" w:cs="Arial"/>
              </w:rPr>
              <w:t xml:space="preserve">                </w:t>
            </w:r>
            <w:r w:rsidRPr="00696843">
              <w:rPr>
                <w:rFonts w:ascii="Arial" w:hAnsi="Arial" w:cs="Arial"/>
              </w:rPr>
              <w:t>A</w:t>
            </w:r>
            <w:r>
              <w:rPr>
                <w:rFonts w:ascii="Arial" w:hAnsi="Arial" w:cs="Arial"/>
              </w:rPr>
              <w:t>p.</w:t>
            </w:r>
            <w:r w:rsidRPr="00696843">
              <w:rPr>
                <w:rFonts w:ascii="Arial" w:hAnsi="Arial" w:cs="Arial"/>
              </w:rPr>
              <w:t xml:space="preserve"> Paterno           </w:t>
            </w:r>
            <w:r>
              <w:rPr>
                <w:rFonts w:ascii="Arial" w:hAnsi="Arial" w:cs="Arial"/>
              </w:rPr>
              <w:t xml:space="preserve">                        </w:t>
            </w:r>
            <w:r w:rsidRPr="00696843">
              <w:rPr>
                <w:rFonts w:ascii="Arial" w:hAnsi="Arial" w:cs="Arial"/>
              </w:rPr>
              <w:t>A</w:t>
            </w:r>
            <w:r>
              <w:rPr>
                <w:rFonts w:ascii="Arial" w:hAnsi="Arial" w:cs="Arial"/>
              </w:rPr>
              <w:t>p.</w:t>
            </w:r>
            <w:r w:rsidRPr="00696843">
              <w:rPr>
                <w:rFonts w:ascii="Arial" w:hAnsi="Arial" w:cs="Arial"/>
              </w:rPr>
              <w:t xml:space="preserve">  Materno              </w:t>
            </w:r>
            <w:r>
              <w:rPr>
                <w:rFonts w:ascii="Arial" w:hAnsi="Arial" w:cs="Arial"/>
              </w:rPr>
              <w:t xml:space="preserve">                       </w:t>
            </w:r>
            <w:r w:rsidRPr="00696843">
              <w:rPr>
                <w:rFonts w:ascii="Arial" w:hAnsi="Arial" w:cs="Arial"/>
              </w:rPr>
              <w:t>Nombres</w:t>
            </w:r>
          </w:p>
        </w:tc>
      </w:tr>
    </w:tbl>
    <w:p w:rsidR="004E40DA" w:rsidRPr="0067177F" w:rsidRDefault="004E40DA" w:rsidP="004E40DA">
      <w:pPr>
        <w:spacing w:line="360" w:lineRule="auto"/>
        <w:rPr>
          <w:rFonts w:ascii="Arial" w:hAnsi="Arial" w:cs="Arial"/>
          <w:b/>
          <w:sz w:val="4"/>
          <w:szCs w:val="4"/>
        </w:rPr>
      </w:pPr>
    </w:p>
    <w:p w:rsidR="004E40DA" w:rsidRDefault="004E40DA" w:rsidP="004E40DA">
      <w:pPr>
        <w:pStyle w:val="Prrafodelista"/>
        <w:numPr>
          <w:ilvl w:val="0"/>
          <w:numId w:val="1"/>
        </w:numPr>
        <w:spacing w:line="360" w:lineRule="auto"/>
        <w:rPr>
          <w:rFonts w:ascii="Arial" w:hAnsi="Arial" w:cs="Arial"/>
          <w:b/>
        </w:rPr>
      </w:pPr>
      <w:r>
        <w:rPr>
          <w:rFonts w:ascii="Arial" w:hAnsi="Arial" w:cs="Arial"/>
          <w:b/>
        </w:rPr>
        <w:t>¿Qué es un almacén de datos?</w:t>
      </w:r>
    </w:p>
    <w:p w:rsidR="004E40DA" w:rsidRPr="00D0128E" w:rsidRDefault="004E40DA" w:rsidP="004E40DA">
      <w:pPr>
        <w:pStyle w:val="Prrafodelista"/>
        <w:spacing w:line="360" w:lineRule="auto"/>
        <w:ind w:left="465"/>
        <w:rPr>
          <w:rFonts w:ascii="Arial" w:hAnsi="Arial" w:cs="Arial"/>
          <w:b/>
        </w:rPr>
      </w:pPr>
      <w:r>
        <w:rPr>
          <w:rFonts w:ascii="Arial" w:hAnsi="Arial" w:cs="Arial"/>
          <w:b/>
        </w:rPr>
        <w:t>R.-</w:t>
      </w:r>
      <w:r w:rsidR="00D93BA9">
        <w:rPr>
          <w:rFonts w:ascii="Arial" w:hAnsi="Arial" w:cs="Arial"/>
          <w:b/>
        </w:rPr>
        <w:t xml:space="preserve"> </w:t>
      </w:r>
      <w:r w:rsidR="00D93BA9" w:rsidRPr="00D93BA9">
        <w:rPr>
          <w:rFonts w:ascii="Arial" w:hAnsi="Arial" w:cs="Arial"/>
          <w:b/>
        </w:rPr>
        <w:t>es una base de datos que almacena la información actual e histórica de interés potencial para los encargados de tomar decisiones en la compañía</w:t>
      </w:r>
    </w:p>
    <w:p w:rsidR="004E40DA" w:rsidRPr="0067177F" w:rsidRDefault="004E40DA" w:rsidP="004E40DA">
      <w:pPr>
        <w:pStyle w:val="Prrafodelista"/>
        <w:spacing w:line="360" w:lineRule="auto"/>
        <w:ind w:left="426"/>
        <w:rPr>
          <w:rFonts w:ascii="Arial" w:hAnsi="Arial" w:cs="Arial"/>
          <w:b/>
          <w:sz w:val="6"/>
          <w:szCs w:val="6"/>
        </w:rPr>
      </w:pPr>
    </w:p>
    <w:p w:rsidR="004E40DA" w:rsidRPr="002A382F" w:rsidRDefault="004E40DA" w:rsidP="004E40DA">
      <w:pPr>
        <w:pStyle w:val="Prrafodelista"/>
        <w:numPr>
          <w:ilvl w:val="0"/>
          <w:numId w:val="1"/>
        </w:numPr>
        <w:spacing w:line="360" w:lineRule="auto"/>
        <w:rPr>
          <w:rFonts w:ascii="Arial" w:hAnsi="Arial" w:cs="Arial"/>
          <w:b/>
        </w:rPr>
      </w:pPr>
      <w:r>
        <w:rPr>
          <w:rFonts w:ascii="Arial" w:hAnsi="Arial" w:cs="Arial"/>
          <w:b/>
        </w:rPr>
        <w:t>¿Qué es un mer</w:t>
      </w:r>
      <w:bookmarkStart w:id="0" w:name="_GoBack"/>
      <w:bookmarkEnd w:id="0"/>
      <w:r>
        <w:rPr>
          <w:rFonts w:ascii="Arial" w:hAnsi="Arial" w:cs="Arial"/>
          <w:b/>
        </w:rPr>
        <w:t>cado de datos</w:t>
      </w:r>
      <w:r w:rsidRPr="002A382F">
        <w:rPr>
          <w:rFonts w:ascii="Arial" w:hAnsi="Arial" w:cs="Arial"/>
          <w:b/>
        </w:rPr>
        <w:t>?</w:t>
      </w:r>
    </w:p>
    <w:p w:rsidR="004E40DA" w:rsidRPr="0067177F" w:rsidRDefault="004E40DA" w:rsidP="004E40DA">
      <w:pPr>
        <w:spacing w:line="360" w:lineRule="auto"/>
        <w:ind w:firstLine="426"/>
        <w:rPr>
          <w:rFonts w:ascii="Arial" w:hAnsi="Arial" w:cs="Arial"/>
        </w:rPr>
      </w:pPr>
      <w:r w:rsidRPr="00696843">
        <w:rPr>
          <w:rFonts w:ascii="Arial" w:hAnsi="Arial" w:cs="Arial"/>
          <w:b/>
        </w:rPr>
        <w:t>R.-</w:t>
      </w:r>
      <w:r w:rsidR="00D93BA9">
        <w:rPr>
          <w:rFonts w:ascii="Arial" w:hAnsi="Arial" w:cs="Arial"/>
          <w:b/>
        </w:rPr>
        <w:t xml:space="preserve"> </w:t>
      </w:r>
      <w:r w:rsidR="00D93BA9" w:rsidRPr="00D93BA9">
        <w:rPr>
          <w:rFonts w:ascii="Arial" w:hAnsi="Arial" w:cs="Arial"/>
          <w:b/>
        </w:rPr>
        <w:t>es un subconjunto de un almacén de datos en el cual se coloca una porción con alto grado de enfoque en los datos de la organización en una base de datos separada para una población específica de usuarios.</w:t>
      </w:r>
    </w:p>
    <w:p w:rsidR="004E40DA" w:rsidRPr="002A382F" w:rsidRDefault="004E40DA" w:rsidP="004E40DA">
      <w:pPr>
        <w:pStyle w:val="Prrafodelista"/>
        <w:numPr>
          <w:ilvl w:val="0"/>
          <w:numId w:val="1"/>
        </w:numPr>
        <w:spacing w:line="360" w:lineRule="auto"/>
        <w:rPr>
          <w:rFonts w:ascii="Arial" w:hAnsi="Arial" w:cs="Arial"/>
          <w:b/>
        </w:rPr>
      </w:pPr>
      <w:proofErr w:type="gramStart"/>
      <w:r>
        <w:rPr>
          <w:rFonts w:ascii="Arial" w:hAnsi="Arial" w:cs="Arial"/>
          <w:b/>
        </w:rPr>
        <w:t>La minería web busca patrones en los datos a través de la minería de contenidos?</w:t>
      </w:r>
      <w:proofErr w:type="gramEnd"/>
    </w:p>
    <w:p w:rsidR="004E40DA" w:rsidRPr="00EC6BEB" w:rsidRDefault="004E40DA" w:rsidP="004E40DA">
      <w:pPr>
        <w:pStyle w:val="Prrafodelista"/>
        <w:spacing w:line="360" w:lineRule="auto"/>
        <w:ind w:left="2832"/>
        <w:rPr>
          <w:rFonts w:ascii="Arial" w:hAnsi="Arial" w:cs="Arial"/>
          <w:b/>
        </w:rPr>
      </w:pPr>
      <w:r>
        <w:rPr>
          <w:rFonts w:ascii="Arial" w:hAnsi="Arial" w:cs="Arial"/>
          <w:b/>
        </w:rPr>
        <w:t>V</w:t>
      </w:r>
      <w:r>
        <w:rPr>
          <w:rFonts w:ascii="Arial" w:hAnsi="Arial" w:cs="Arial"/>
          <w:b/>
        </w:rPr>
        <w:tab/>
      </w:r>
      <w:r>
        <w:rPr>
          <w:rFonts w:ascii="Arial" w:hAnsi="Arial" w:cs="Arial"/>
          <w:b/>
        </w:rPr>
        <w:tab/>
      </w:r>
      <w:r>
        <w:rPr>
          <w:rFonts w:ascii="Arial" w:hAnsi="Arial" w:cs="Arial"/>
          <w:b/>
        </w:rPr>
        <w:tab/>
        <w:t xml:space="preserve">F </w:t>
      </w:r>
    </w:p>
    <w:p w:rsidR="004E40DA" w:rsidRDefault="00EF4175" w:rsidP="004E40DA">
      <w:pPr>
        <w:pStyle w:val="Prrafodelista"/>
        <w:numPr>
          <w:ilvl w:val="0"/>
          <w:numId w:val="1"/>
        </w:numPr>
        <w:spacing w:line="360" w:lineRule="auto"/>
        <w:rPr>
          <w:rFonts w:ascii="Arial" w:hAnsi="Arial" w:cs="Arial"/>
          <w:b/>
        </w:rPr>
      </w:pPr>
      <w:r>
        <w:rPr>
          <w:rFonts w:ascii="Arial" w:hAnsi="Arial" w:cs="Arial"/>
          <w:b/>
        </w:rPr>
        <w:t>¿</w:t>
      </w:r>
      <w:r w:rsidRPr="00EC6BEB">
        <w:rPr>
          <w:rFonts w:ascii="Arial" w:hAnsi="Arial" w:cs="Arial"/>
          <w:b/>
        </w:rPr>
        <w:t>De</w:t>
      </w:r>
      <w:r w:rsidR="004E40DA">
        <w:rPr>
          <w:rFonts w:ascii="Arial" w:hAnsi="Arial" w:cs="Arial"/>
          <w:b/>
        </w:rPr>
        <w:t xml:space="preserve"> qué se encarga la gobernanza de datos?</w:t>
      </w:r>
    </w:p>
    <w:p w:rsidR="004E40DA" w:rsidRDefault="004E40DA" w:rsidP="00D93BA9">
      <w:pPr>
        <w:pStyle w:val="Prrafodelista"/>
        <w:spacing w:line="360" w:lineRule="auto"/>
        <w:ind w:left="465"/>
        <w:rPr>
          <w:rFonts w:ascii="Arial" w:hAnsi="Arial" w:cs="Arial"/>
          <w:b/>
        </w:rPr>
      </w:pPr>
      <w:r>
        <w:rPr>
          <w:rFonts w:ascii="Arial" w:hAnsi="Arial" w:cs="Arial"/>
          <w:b/>
        </w:rPr>
        <w:t>R.-</w:t>
      </w:r>
      <w:r w:rsidR="00D93BA9">
        <w:rPr>
          <w:rFonts w:ascii="Arial" w:hAnsi="Arial" w:cs="Arial"/>
          <w:b/>
        </w:rPr>
        <w:t xml:space="preserve"> </w:t>
      </w:r>
      <w:r w:rsidR="00D93BA9" w:rsidRPr="00D93BA9">
        <w:rPr>
          <w:rFonts w:ascii="Arial" w:hAnsi="Arial" w:cs="Arial"/>
          <w:b/>
          <w:lang w:val="es-BO"/>
        </w:rPr>
        <w:t>de las</w:t>
      </w:r>
      <w:r w:rsidR="00D93BA9">
        <w:rPr>
          <w:rFonts w:ascii="Arial" w:hAnsi="Arial" w:cs="Arial"/>
          <w:b/>
          <w:lang w:val="es-BO"/>
        </w:rPr>
        <w:t xml:space="preserve"> </w:t>
      </w:r>
      <w:r w:rsidR="00D93BA9" w:rsidRPr="00D93BA9">
        <w:rPr>
          <w:rFonts w:ascii="Arial" w:hAnsi="Arial" w:cs="Arial"/>
          <w:b/>
          <w:lang w:val="es-BO"/>
        </w:rPr>
        <w:t>políticas y procedimientos para administrar la disponibilidad, utilidad, integridad y</w:t>
      </w:r>
      <w:r w:rsidR="00D93BA9">
        <w:rPr>
          <w:rFonts w:ascii="Arial" w:hAnsi="Arial" w:cs="Arial"/>
          <w:b/>
          <w:lang w:val="es-BO"/>
        </w:rPr>
        <w:t xml:space="preserve"> </w:t>
      </w:r>
      <w:r w:rsidR="00D93BA9" w:rsidRPr="00D93BA9">
        <w:rPr>
          <w:rFonts w:ascii="Arial" w:hAnsi="Arial" w:cs="Arial"/>
          <w:b/>
          <w:lang w:val="es-BO"/>
        </w:rPr>
        <w:t>seguridad de los datos empleados en una empresa</w:t>
      </w:r>
    </w:p>
    <w:p w:rsidR="004E40DA" w:rsidRDefault="00EF4175" w:rsidP="004E40DA">
      <w:pPr>
        <w:pStyle w:val="Prrafodelista"/>
        <w:numPr>
          <w:ilvl w:val="0"/>
          <w:numId w:val="1"/>
        </w:numPr>
        <w:spacing w:line="360" w:lineRule="auto"/>
        <w:rPr>
          <w:rFonts w:ascii="Arial" w:hAnsi="Arial" w:cs="Arial"/>
          <w:b/>
        </w:rPr>
      </w:pPr>
      <w:r>
        <w:rPr>
          <w:rFonts w:ascii="Arial" w:hAnsi="Arial" w:cs="Arial"/>
          <w:b/>
        </w:rPr>
        <w:t>¿</w:t>
      </w:r>
      <w:r w:rsidRPr="00EC6BEB">
        <w:rPr>
          <w:rFonts w:ascii="Arial" w:hAnsi="Arial" w:cs="Arial"/>
          <w:b/>
        </w:rPr>
        <w:t>Qué</w:t>
      </w:r>
      <w:r w:rsidR="004E40DA">
        <w:rPr>
          <w:rFonts w:ascii="Arial" w:hAnsi="Arial" w:cs="Arial"/>
          <w:b/>
        </w:rPr>
        <w:t xml:space="preserve"> es la limpieza de datos?</w:t>
      </w:r>
    </w:p>
    <w:p w:rsidR="004E40DA" w:rsidRPr="004E40DA" w:rsidRDefault="004E40DA" w:rsidP="00D93BA9">
      <w:pPr>
        <w:pStyle w:val="Prrafodelista"/>
        <w:pBdr>
          <w:bottom w:val="single" w:sz="6" w:space="1" w:color="auto"/>
        </w:pBdr>
        <w:spacing w:line="360" w:lineRule="auto"/>
        <w:ind w:left="465"/>
        <w:rPr>
          <w:rFonts w:ascii="Arial" w:hAnsi="Arial" w:cs="Arial"/>
          <w:b/>
        </w:rPr>
      </w:pPr>
      <w:r>
        <w:rPr>
          <w:rFonts w:ascii="Arial" w:hAnsi="Arial" w:cs="Arial"/>
          <w:b/>
        </w:rPr>
        <w:t>R.-</w:t>
      </w:r>
      <w:r w:rsidR="00D93BA9">
        <w:rPr>
          <w:rFonts w:ascii="Arial" w:hAnsi="Arial" w:cs="Arial"/>
          <w:b/>
        </w:rPr>
        <w:t xml:space="preserve"> </w:t>
      </w:r>
      <w:r w:rsidR="00D93BA9" w:rsidRPr="00D93BA9">
        <w:rPr>
          <w:rFonts w:ascii="Arial" w:hAnsi="Arial" w:cs="Arial"/>
          <w:b/>
        </w:rPr>
        <w:t>consiste en</w:t>
      </w:r>
      <w:r w:rsidR="00D93BA9">
        <w:rPr>
          <w:rFonts w:ascii="Arial" w:hAnsi="Arial" w:cs="Arial"/>
          <w:b/>
        </w:rPr>
        <w:t xml:space="preserve"> </w:t>
      </w:r>
      <w:r w:rsidR="00D93BA9" w:rsidRPr="00D93BA9">
        <w:rPr>
          <w:rFonts w:ascii="Arial" w:hAnsi="Arial" w:cs="Arial"/>
          <w:b/>
        </w:rPr>
        <w:t>actividades para detectar y corregir datos en una base que sean incorrectos, incompletos,</w:t>
      </w:r>
      <w:r w:rsidR="00D93BA9">
        <w:rPr>
          <w:rFonts w:ascii="Arial" w:hAnsi="Arial" w:cs="Arial"/>
          <w:b/>
        </w:rPr>
        <w:t xml:space="preserve"> </w:t>
      </w:r>
      <w:r w:rsidR="00D93BA9" w:rsidRPr="00D93BA9">
        <w:rPr>
          <w:rFonts w:ascii="Arial" w:hAnsi="Arial" w:cs="Arial"/>
          <w:b/>
        </w:rPr>
        <w:t>que tengan un formato inapropiado o que sean redundantes.</w:t>
      </w:r>
    </w:p>
    <w:p w:rsidR="004E40DA" w:rsidRDefault="004E40DA" w:rsidP="004E40DA">
      <w:pPr>
        <w:pStyle w:val="Prrafodelista"/>
        <w:pBdr>
          <w:bottom w:val="single" w:sz="6" w:space="1" w:color="auto"/>
        </w:pBdr>
        <w:spacing w:line="360" w:lineRule="auto"/>
        <w:ind w:left="465"/>
        <w:rPr>
          <w:rFonts w:ascii="Arial" w:hAnsi="Arial" w:cs="Arial"/>
          <w:b/>
        </w:rPr>
      </w:pPr>
    </w:p>
    <w:sectPr w:rsidR="004E40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C42F7"/>
    <w:multiLevelType w:val="hybridMultilevel"/>
    <w:tmpl w:val="E8E077AC"/>
    <w:lvl w:ilvl="0" w:tplc="BF70DD9A">
      <w:start w:val="1"/>
      <w:numFmt w:val="decimal"/>
      <w:lvlText w:val="%1."/>
      <w:lvlJc w:val="left"/>
      <w:pPr>
        <w:ind w:left="465" w:hanging="360"/>
      </w:pPr>
      <w:rPr>
        <w:rFonts w:hint="default"/>
      </w:rPr>
    </w:lvl>
    <w:lvl w:ilvl="1" w:tplc="0C0A0019" w:tentative="1">
      <w:start w:val="1"/>
      <w:numFmt w:val="lowerLetter"/>
      <w:lvlText w:val="%2."/>
      <w:lvlJc w:val="left"/>
      <w:pPr>
        <w:ind w:left="1185" w:hanging="360"/>
      </w:pPr>
    </w:lvl>
    <w:lvl w:ilvl="2" w:tplc="0C0A001B" w:tentative="1">
      <w:start w:val="1"/>
      <w:numFmt w:val="lowerRoman"/>
      <w:lvlText w:val="%3."/>
      <w:lvlJc w:val="right"/>
      <w:pPr>
        <w:ind w:left="1905" w:hanging="180"/>
      </w:pPr>
    </w:lvl>
    <w:lvl w:ilvl="3" w:tplc="0C0A000F" w:tentative="1">
      <w:start w:val="1"/>
      <w:numFmt w:val="decimal"/>
      <w:lvlText w:val="%4."/>
      <w:lvlJc w:val="left"/>
      <w:pPr>
        <w:ind w:left="2625" w:hanging="360"/>
      </w:pPr>
    </w:lvl>
    <w:lvl w:ilvl="4" w:tplc="0C0A0019" w:tentative="1">
      <w:start w:val="1"/>
      <w:numFmt w:val="lowerLetter"/>
      <w:lvlText w:val="%5."/>
      <w:lvlJc w:val="left"/>
      <w:pPr>
        <w:ind w:left="3345" w:hanging="360"/>
      </w:pPr>
    </w:lvl>
    <w:lvl w:ilvl="5" w:tplc="0C0A001B" w:tentative="1">
      <w:start w:val="1"/>
      <w:numFmt w:val="lowerRoman"/>
      <w:lvlText w:val="%6."/>
      <w:lvlJc w:val="right"/>
      <w:pPr>
        <w:ind w:left="4065" w:hanging="180"/>
      </w:pPr>
    </w:lvl>
    <w:lvl w:ilvl="6" w:tplc="0C0A000F" w:tentative="1">
      <w:start w:val="1"/>
      <w:numFmt w:val="decimal"/>
      <w:lvlText w:val="%7."/>
      <w:lvlJc w:val="left"/>
      <w:pPr>
        <w:ind w:left="4785" w:hanging="360"/>
      </w:pPr>
    </w:lvl>
    <w:lvl w:ilvl="7" w:tplc="0C0A0019" w:tentative="1">
      <w:start w:val="1"/>
      <w:numFmt w:val="lowerLetter"/>
      <w:lvlText w:val="%8."/>
      <w:lvlJc w:val="left"/>
      <w:pPr>
        <w:ind w:left="5505" w:hanging="360"/>
      </w:pPr>
    </w:lvl>
    <w:lvl w:ilvl="8" w:tplc="0C0A001B" w:tentative="1">
      <w:start w:val="1"/>
      <w:numFmt w:val="lowerRoman"/>
      <w:lvlText w:val="%9."/>
      <w:lvlJc w:val="right"/>
      <w:pPr>
        <w:ind w:left="6225" w:hanging="180"/>
      </w:pPr>
    </w:lvl>
  </w:abstractNum>
  <w:abstractNum w:abstractNumId="1" w15:restartNumberingAfterBreak="0">
    <w:nsid w:val="274D71AD"/>
    <w:multiLevelType w:val="hybridMultilevel"/>
    <w:tmpl w:val="E8E077AC"/>
    <w:lvl w:ilvl="0" w:tplc="BF70DD9A">
      <w:start w:val="1"/>
      <w:numFmt w:val="decimal"/>
      <w:lvlText w:val="%1."/>
      <w:lvlJc w:val="left"/>
      <w:pPr>
        <w:ind w:left="465" w:hanging="360"/>
      </w:pPr>
      <w:rPr>
        <w:rFonts w:hint="default"/>
      </w:rPr>
    </w:lvl>
    <w:lvl w:ilvl="1" w:tplc="0C0A0019" w:tentative="1">
      <w:start w:val="1"/>
      <w:numFmt w:val="lowerLetter"/>
      <w:lvlText w:val="%2."/>
      <w:lvlJc w:val="left"/>
      <w:pPr>
        <w:ind w:left="1185" w:hanging="360"/>
      </w:pPr>
    </w:lvl>
    <w:lvl w:ilvl="2" w:tplc="0C0A001B" w:tentative="1">
      <w:start w:val="1"/>
      <w:numFmt w:val="lowerRoman"/>
      <w:lvlText w:val="%3."/>
      <w:lvlJc w:val="right"/>
      <w:pPr>
        <w:ind w:left="1905" w:hanging="180"/>
      </w:pPr>
    </w:lvl>
    <w:lvl w:ilvl="3" w:tplc="0C0A000F" w:tentative="1">
      <w:start w:val="1"/>
      <w:numFmt w:val="decimal"/>
      <w:lvlText w:val="%4."/>
      <w:lvlJc w:val="left"/>
      <w:pPr>
        <w:ind w:left="2625" w:hanging="360"/>
      </w:pPr>
    </w:lvl>
    <w:lvl w:ilvl="4" w:tplc="0C0A0019" w:tentative="1">
      <w:start w:val="1"/>
      <w:numFmt w:val="lowerLetter"/>
      <w:lvlText w:val="%5."/>
      <w:lvlJc w:val="left"/>
      <w:pPr>
        <w:ind w:left="3345" w:hanging="360"/>
      </w:pPr>
    </w:lvl>
    <w:lvl w:ilvl="5" w:tplc="0C0A001B" w:tentative="1">
      <w:start w:val="1"/>
      <w:numFmt w:val="lowerRoman"/>
      <w:lvlText w:val="%6."/>
      <w:lvlJc w:val="right"/>
      <w:pPr>
        <w:ind w:left="4065" w:hanging="180"/>
      </w:pPr>
    </w:lvl>
    <w:lvl w:ilvl="6" w:tplc="0C0A000F" w:tentative="1">
      <w:start w:val="1"/>
      <w:numFmt w:val="decimal"/>
      <w:lvlText w:val="%7."/>
      <w:lvlJc w:val="left"/>
      <w:pPr>
        <w:ind w:left="4785" w:hanging="360"/>
      </w:pPr>
    </w:lvl>
    <w:lvl w:ilvl="7" w:tplc="0C0A0019" w:tentative="1">
      <w:start w:val="1"/>
      <w:numFmt w:val="lowerLetter"/>
      <w:lvlText w:val="%8."/>
      <w:lvlJc w:val="left"/>
      <w:pPr>
        <w:ind w:left="5505" w:hanging="360"/>
      </w:pPr>
    </w:lvl>
    <w:lvl w:ilvl="8" w:tplc="0C0A001B" w:tentative="1">
      <w:start w:val="1"/>
      <w:numFmt w:val="lowerRoman"/>
      <w:lvlText w:val="%9."/>
      <w:lvlJc w:val="right"/>
      <w:pPr>
        <w:ind w:left="62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DA"/>
    <w:rsid w:val="004E40DA"/>
    <w:rsid w:val="00757532"/>
    <w:rsid w:val="00D93BA9"/>
    <w:rsid w:val="00EF41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E1383"/>
  <w15:chartTrackingRefBased/>
  <w15:docId w15:val="{73BB7AA3-9D27-4770-AEBE-8857A2012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40D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40DA"/>
    <w:pPr>
      <w:ind w:left="720"/>
      <w:contextualSpacing/>
    </w:pPr>
  </w:style>
  <w:style w:type="table" w:styleId="Tablaconcuadrcula">
    <w:name w:val="Table Grid"/>
    <w:basedOn w:val="Tablanormal"/>
    <w:uiPriority w:val="39"/>
    <w:rsid w:val="004E4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93BA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30047">
      <w:bodyDiv w:val="1"/>
      <w:marLeft w:val="0"/>
      <w:marRight w:val="0"/>
      <w:marTop w:val="0"/>
      <w:marBottom w:val="0"/>
      <w:divBdr>
        <w:top w:val="none" w:sz="0" w:space="0" w:color="auto"/>
        <w:left w:val="none" w:sz="0" w:space="0" w:color="auto"/>
        <w:bottom w:val="none" w:sz="0" w:space="0" w:color="auto"/>
        <w:right w:val="none" w:sz="0" w:space="0" w:color="auto"/>
      </w:divBdr>
    </w:div>
    <w:div w:id="273169217">
      <w:bodyDiv w:val="1"/>
      <w:marLeft w:val="0"/>
      <w:marRight w:val="0"/>
      <w:marTop w:val="0"/>
      <w:marBottom w:val="0"/>
      <w:divBdr>
        <w:top w:val="none" w:sz="0" w:space="0" w:color="auto"/>
        <w:left w:val="none" w:sz="0" w:space="0" w:color="auto"/>
        <w:bottom w:val="none" w:sz="0" w:space="0" w:color="auto"/>
        <w:right w:val="none" w:sz="0" w:space="0" w:color="auto"/>
      </w:divBdr>
    </w:div>
    <w:div w:id="928931993">
      <w:bodyDiv w:val="1"/>
      <w:marLeft w:val="0"/>
      <w:marRight w:val="0"/>
      <w:marTop w:val="0"/>
      <w:marBottom w:val="0"/>
      <w:divBdr>
        <w:top w:val="none" w:sz="0" w:space="0" w:color="auto"/>
        <w:left w:val="none" w:sz="0" w:space="0" w:color="auto"/>
        <w:bottom w:val="none" w:sz="0" w:space="0" w:color="auto"/>
        <w:right w:val="none" w:sz="0" w:space="0" w:color="auto"/>
      </w:divBdr>
      <w:divsChild>
        <w:div w:id="1692611862">
          <w:marLeft w:val="446"/>
          <w:marRight w:val="0"/>
          <w:marTop w:val="96"/>
          <w:marBottom w:val="120"/>
          <w:divBdr>
            <w:top w:val="none" w:sz="0" w:space="0" w:color="auto"/>
            <w:left w:val="none" w:sz="0" w:space="0" w:color="auto"/>
            <w:bottom w:val="none" w:sz="0" w:space="0" w:color="auto"/>
            <w:right w:val="none" w:sz="0" w:space="0" w:color="auto"/>
          </w:divBdr>
        </w:div>
      </w:divsChild>
    </w:div>
    <w:div w:id="1228033498">
      <w:bodyDiv w:val="1"/>
      <w:marLeft w:val="0"/>
      <w:marRight w:val="0"/>
      <w:marTop w:val="0"/>
      <w:marBottom w:val="0"/>
      <w:divBdr>
        <w:top w:val="none" w:sz="0" w:space="0" w:color="auto"/>
        <w:left w:val="none" w:sz="0" w:space="0" w:color="auto"/>
        <w:bottom w:val="none" w:sz="0" w:space="0" w:color="auto"/>
        <w:right w:val="none" w:sz="0" w:space="0" w:color="auto"/>
      </w:divBdr>
    </w:div>
    <w:div w:id="186898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182</Words>
  <Characters>1001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tic</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itic</dc:creator>
  <cp:keywords/>
  <dc:description/>
  <cp:lastModifiedBy>Aivan</cp:lastModifiedBy>
  <cp:revision>3</cp:revision>
  <dcterms:created xsi:type="dcterms:W3CDTF">2016-09-26T18:31:00Z</dcterms:created>
  <dcterms:modified xsi:type="dcterms:W3CDTF">2016-09-26T22:00:00Z</dcterms:modified>
</cp:coreProperties>
</file>