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C9356" w14:textId="77777777" w:rsidR="00B56017" w:rsidRPr="00937163" w:rsidRDefault="00937163" w:rsidP="0074036A">
      <w:pPr>
        <w:pStyle w:val="Title"/>
        <w:shd w:val="clear" w:color="auto" w:fill="015973"/>
        <w:rPr>
          <w:color w:val="FFFFFF" w:themeColor="background1"/>
        </w:rPr>
      </w:pPr>
      <w:r w:rsidRPr="00937163">
        <w:rPr>
          <w:color w:val="FFFFFF" w:themeColor="background1"/>
        </w:rPr>
        <w:t>MEMO</w:t>
      </w:r>
    </w:p>
    <w:p w14:paraId="062D1ED7" w14:textId="77777777" w:rsidR="00937163" w:rsidRDefault="00937163" w:rsidP="00937163">
      <w:pPr>
        <w:rPr>
          <w:lang w:eastAsia="en-US"/>
        </w:rPr>
      </w:pPr>
    </w:p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418"/>
        <w:gridCol w:w="7371"/>
      </w:tblGrid>
      <w:tr w:rsidR="00937163" w14:paraId="0BB069D2" w14:textId="77777777" w:rsidTr="0074036A">
        <w:sdt>
          <w:sdtPr>
            <w:alias w:val="To:"/>
            <w:tag w:val="To:"/>
            <w:id w:val="1015413264"/>
            <w:placeholder>
              <w:docPart w:val="B4A93337F52E4F44A97A2DF7F703A82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8" w:type="dxa"/>
                <w:shd w:val="clear" w:color="auto" w:fill="auto"/>
              </w:tcPr>
              <w:p w14:paraId="0C04D45B" w14:textId="77777777" w:rsidR="00937163" w:rsidRPr="00937163" w:rsidRDefault="00937163" w:rsidP="00937163">
                <w:pPr>
                  <w:pStyle w:val="LeslaNormal"/>
                  <w:spacing w:before="0"/>
                </w:pPr>
                <w:r w:rsidRPr="00937163">
                  <w:t>To:</w:t>
                </w:r>
              </w:p>
            </w:tc>
          </w:sdtContent>
        </w:sdt>
        <w:tc>
          <w:tcPr>
            <w:tcW w:w="7371" w:type="dxa"/>
          </w:tcPr>
          <w:p w14:paraId="30536E04" w14:textId="4C5BEAD9" w:rsidR="00937163" w:rsidRPr="00FB2B58" w:rsidRDefault="000C32E2" w:rsidP="00937163">
            <w:pPr>
              <w:pStyle w:val="Lesla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Leslie</w:t>
            </w:r>
          </w:p>
        </w:tc>
      </w:tr>
      <w:tr w:rsidR="00937163" w14:paraId="46C9137C" w14:textId="77777777" w:rsidTr="0074036A">
        <w:sdt>
          <w:sdtPr>
            <w:alias w:val="From:"/>
            <w:tag w:val="From:"/>
            <w:id w:val="21141888"/>
            <w:placeholder>
              <w:docPart w:val="E036801BF0B60A479028A9D496C4865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8" w:type="dxa"/>
                <w:shd w:val="clear" w:color="auto" w:fill="auto"/>
              </w:tcPr>
              <w:p w14:paraId="09D85304" w14:textId="77777777" w:rsidR="00937163" w:rsidRPr="00937163" w:rsidRDefault="00937163" w:rsidP="00937163">
                <w:pPr>
                  <w:pStyle w:val="LeslaNormal"/>
                  <w:spacing w:before="0"/>
                </w:pPr>
                <w:r w:rsidRPr="00937163">
                  <w:t>From:</w:t>
                </w:r>
              </w:p>
            </w:tc>
          </w:sdtContent>
        </w:sdt>
        <w:tc>
          <w:tcPr>
            <w:tcW w:w="7371" w:type="dxa"/>
          </w:tcPr>
          <w:p w14:paraId="4AF57CFF" w14:textId="77777777" w:rsidR="00937163" w:rsidRPr="00FB2B58" w:rsidRDefault="00937163" w:rsidP="00937163">
            <w:pPr>
              <w:pStyle w:val="Lesla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Aivars</w:t>
            </w:r>
            <w:proofErr w:type="spellEnd"/>
          </w:p>
        </w:tc>
      </w:tr>
      <w:tr w:rsidR="00937163" w14:paraId="7B2281A6" w14:textId="77777777" w:rsidTr="0074036A">
        <w:sdt>
          <w:sdtPr>
            <w:alias w:val="cc:"/>
            <w:tag w:val="cc:"/>
            <w:id w:val="1474175770"/>
            <w:placeholder>
              <w:docPart w:val="C6835334E1A824499F9189A0C0D61CC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8" w:type="dxa"/>
                <w:shd w:val="clear" w:color="auto" w:fill="auto"/>
              </w:tcPr>
              <w:p w14:paraId="2AFD5583" w14:textId="77777777" w:rsidR="00937163" w:rsidRPr="00937163" w:rsidRDefault="00937163" w:rsidP="00937163">
                <w:pPr>
                  <w:pStyle w:val="LeslaNormal"/>
                  <w:spacing w:before="0"/>
                </w:pPr>
                <w:r w:rsidRPr="00937163">
                  <w:t>Cc:</w:t>
                </w:r>
              </w:p>
            </w:tc>
          </w:sdtContent>
        </w:sdt>
        <w:tc>
          <w:tcPr>
            <w:tcW w:w="7371" w:type="dxa"/>
          </w:tcPr>
          <w:p w14:paraId="53C657C8" w14:textId="7D4D51D5" w:rsidR="00937163" w:rsidRPr="00FB2B58" w:rsidRDefault="00937163" w:rsidP="00937163">
            <w:pPr>
              <w:pStyle w:val="Lesla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163" w14:paraId="4E44BD92" w14:textId="77777777" w:rsidTr="0074036A">
        <w:sdt>
          <w:sdtPr>
            <w:alias w:val="Date:"/>
            <w:tag w:val="Date:"/>
            <w:id w:val="-2052519928"/>
            <w:placeholder>
              <w:docPart w:val="EFFF846A22B65A48AED71200513A2D5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8" w:type="dxa"/>
                <w:shd w:val="clear" w:color="auto" w:fill="auto"/>
              </w:tcPr>
              <w:p w14:paraId="75D4B004" w14:textId="77777777" w:rsidR="00937163" w:rsidRPr="00937163" w:rsidRDefault="00937163" w:rsidP="00937163">
                <w:pPr>
                  <w:pStyle w:val="LeslaNormal"/>
                  <w:spacing w:before="0"/>
                </w:pPr>
                <w:r w:rsidRPr="00937163">
                  <w:t>Date:</w:t>
                </w:r>
              </w:p>
            </w:tc>
          </w:sdtContent>
        </w:sdt>
        <w:tc>
          <w:tcPr>
            <w:tcW w:w="7371" w:type="dxa"/>
          </w:tcPr>
          <w:p w14:paraId="7B718D40" w14:textId="77777777" w:rsidR="00937163" w:rsidRPr="00FB2B58" w:rsidRDefault="00937163" w:rsidP="00937163">
            <w:pPr>
              <w:pStyle w:val="Lesla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23.10.2020</w:t>
            </w:r>
          </w:p>
        </w:tc>
      </w:tr>
      <w:tr w:rsidR="00937163" w14:paraId="0F2364AA" w14:textId="77777777" w:rsidTr="0074036A">
        <w:sdt>
          <w:sdtPr>
            <w:alias w:val="Re:"/>
            <w:tag w:val="Re:"/>
            <w:id w:val="-1435443775"/>
            <w:placeholder>
              <w:docPart w:val="B4AD9656BE97FD4AB7DC5D8F3D76363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8" w:type="dxa"/>
                <w:shd w:val="clear" w:color="auto" w:fill="auto"/>
                <w:tcMar>
                  <w:left w:w="0" w:type="dxa"/>
                  <w:bottom w:w="288" w:type="dxa"/>
                  <w:right w:w="0" w:type="dxa"/>
                </w:tcMar>
              </w:tcPr>
              <w:p w14:paraId="3E29647A" w14:textId="77777777" w:rsidR="00937163" w:rsidRPr="00937163" w:rsidRDefault="00937163" w:rsidP="00937163">
                <w:pPr>
                  <w:pStyle w:val="LeslaNormal"/>
                  <w:spacing w:before="0"/>
                </w:pPr>
                <w:r w:rsidRPr="00937163">
                  <w:t>Re:</w:t>
                </w:r>
              </w:p>
            </w:tc>
          </w:sdtContent>
        </w:sdt>
        <w:tc>
          <w:tcPr>
            <w:tcW w:w="7371" w:type="dxa"/>
            <w:tcMar>
              <w:left w:w="0" w:type="dxa"/>
              <w:bottom w:w="288" w:type="dxa"/>
              <w:right w:w="0" w:type="dxa"/>
            </w:tcMar>
          </w:tcPr>
          <w:p w14:paraId="55007F60" w14:textId="561CFF6A" w:rsidR="00937163" w:rsidRPr="00FB2B58" w:rsidRDefault="000C32E2" w:rsidP="00937163">
            <w:pPr>
              <w:pStyle w:val="Lesla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Scooter Database Design</w:t>
            </w:r>
          </w:p>
        </w:tc>
      </w:tr>
    </w:tbl>
    <w:p w14:paraId="5BD9789E" w14:textId="77777777" w:rsidR="00937163" w:rsidRDefault="00937163" w:rsidP="00937163">
      <w:pPr>
        <w:rPr>
          <w:lang w:eastAsia="en-US"/>
        </w:rPr>
      </w:pPr>
    </w:p>
    <w:p w14:paraId="40F51B57" w14:textId="217CB455" w:rsidR="00937163" w:rsidRDefault="000C32E2" w:rsidP="00937163">
      <w:pPr>
        <w:pStyle w:val="Heading1"/>
      </w:pPr>
      <w:r>
        <w:t>Info</w:t>
      </w:r>
    </w:p>
    <w:p w14:paraId="1626BF8F" w14:textId="049197A5" w:rsidR="00937163" w:rsidRDefault="000C32E2" w:rsidP="00937163">
      <w:pPr>
        <w:rPr>
          <w:lang w:eastAsia="en-US"/>
        </w:rPr>
      </w:pPr>
      <w:r>
        <w:rPr>
          <w:lang w:eastAsia="en-US"/>
        </w:rPr>
        <w:t xml:space="preserve">This document describes the scooter charger registering process and the concurrent dataflows. </w:t>
      </w:r>
    </w:p>
    <w:p w14:paraId="6329E8B1" w14:textId="77777777" w:rsidR="000C32E2" w:rsidRPr="00937163" w:rsidRDefault="000C32E2" w:rsidP="00937163">
      <w:pPr>
        <w:rPr>
          <w:lang w:eastAsia="en-US"/>
        </w:rPr>
      </w:pPr>
    </w:p>
    <w:p w14:paraId="678F9A74" w14:textId="69945211" w:rsidR="00E11085" w:rsidRPr="00DD4D62" w:rsidRDefault="000C32E2" w:rsidP="00DD4D62">
      <w:pPr>
        <w:pStyle w:val="Heading2"/>
      </w:pPr>
      <w:r>
        <w:t>Scooter charger identification</w:t>
      </w:r>
    </w:p>
    <w:p w14:paraId="788AA5D7" w14:textId="667AA447" w:rsidR="000C32E2" w:rsidRPr="000C32E2" w:rsidRDefault="000C32E2" w:rsidP="000C32E2">
      <w:pPr>
        <w:spacing w:before="0" w:after="0"/>
        <w:jc w:val="left"/>
        <w:rPr>
          <w:rFonts w:ascii="Times New Roman" w:hAnsi="Times New Roman"/>
          <w:sz w:val="24"/>
          <w:szCs w:val="24"/>
          <w:lang w:val="en-LV" w:eastAsia="en-GB"/>
        </w:rPr>
      </w:pPr>
    </w:p>
    <w:p w14:paraId="0B253540" w14:textId="4917F212" w:rsidR="00E11085" w:rsidRPr="00DD4D62" w:rsidRDefault="000C32E2" w:rsidP="00DD4D62">
      <w:pPr>
        <w:pStyle w:val="Heading3"/>
      </w:pPr>
      <w:bookmarkStart w:id="0" w:name="OLE_LINK1"/>
      <w:bookmarkStart w:id="1" w:name="OLE_LINK2"/>
      <w:bookmarkStart w:id="2" w:name="OLE_LINK5"/>
      <w:r>
        <w:t>Charger identification structure</w:t>
      </w:r>
    </w:p>
    <w:bookmarkEnd w:id="0"/>
    <w:bookmarkEnd w:id="1"/>
    <w:bookmarkEnd w:id="2"/>
    <w:p w14:paraId="5AD1FD1E" w14:textId="326CD0E1" w:rsidR="000449C0" w:rsidRDefault="000C32E2" w:rsidP="00DD4D62">
      <w:r>
        <w:t xml:space="preserve">Scooter chargers are identified by </w:t>
      </w:r>
      <w:r>
        <w:rPr>
          <w:b/>
          <w:bCs/>
        </w:rPr>
        <w:t xml:space="preserve">three </w:t>
      </w:r>
      <w:r>
        <w:t>identifiers:</w:t>
      </w:r>
    </w:p>
    <w:p w14:paraId="04D7A5B2" w14:textId="13961DE9" w:rsidR="000C32E2" w:rsidRDefault="000C32E2" w:rsidP="000C32E2">
      <w:pPr>
        <w:pStyle w:val="LeslaBullets"/>
        <w:numPr>
          <w:ilvl w:val="0"/>
          <w:numId w:val="0"/>
        </w:numPr>
        <w:ind w:left="720" w:hanging="360"/>
      </w:pPr>
      <w:r w:rsidRPr="000C32E2">
        <w:rPr>
          <w:rFonts w:eastAsiaTheme="majorEastAsia" w:cstheme="majorBidi"/>
          <w:b/>
          <w:bCs/>
          <w:noProof/>
          <w:color w:val="1F4D78" w:themeColor="accent1" w:themeShade="7F"/>
          <w:sz w:val="24"/>
          <w:lang w:val="en-US" w:eastAsia="zh-CN"/>
        </w:rPr>
        <w:drawing>
          <wp:anchor distT="0" distB="0" distL="114300" distR="114300" simplePos="0" relativeHeight="251658240" behindDoc="0" locked="0" layoutInCell="1" allowOverlap="1" wp14:anchorId="1A84ED27" wp14:editId="5564CDDB">
            <wp:simplePos x="0" y="0"/>
            <wp:positionH relativeFrom="column">
              <wp:posOffset>39370</wp:posOffset>
            </wp:positionH>
            <wp:positionV relativeFrom="paragraph">
              <wp:posOffset>169001</wp:posOffset>
            </wp:positionV>
            <wp:extent cx="1843314" cy="2164643"/>
            <wp:effectExtent l="0" t="0" r="0" b="0"/>
            <wp:wrapSquare wrapText="bothSides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314" cy="216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64A06" w14:textId="440EDE5D" w:rsidR="000C32E2" w:rsidRDefault="000C32E2" w:rsidP="000C32E2">
      <w:pPr>
        <w:pStyle w:val="Heading4"/>
      </w:pPr>
      <w:r>
        <w:t>External identifier A “Serial Number”</w:t>
      </w:r>
    </w:p>
    <w:p w14:paraId="0C023A95" w14:textId="5AF1BC86" w:rsidR="000C32E2" w:rsidRDefault="000C32E2" w:rsidP="000C32E2">
      <w:pPr>
        <w:pStyle w:val="LeslaBullets"/>
        <w:numPr>
          <w:ilvl w:val="0"/>
          <w:numId w:val="0"/>
        </w:numPr>
        <w:ind w:left="720"/>
      </w:pPr>
      <w:r>
        <w:t xml:space="preserve">Serial Number is used in manufacturing and sales process for machine and human reading to recognise the manufactured part. </w:t>
      </w:r>
    </w:p>
    <w:p w14:paraId="06DA4337" w14:textId="77777777" w:rsidR="000C32E2" w:rsidRDefault="000C32E2" w:rsidP="000C32E2">
      <w:pPr>
        <w:pStyle w:val="LeslaBullets"/>
        <w:numPr>
          <w:ilvl w:val="0"/>
          <w:numId w:val="0"/>
        </w:numPr>
        <w:ind w:left="720"/>
      </w:pPr>
    </w:p>
    <w:p w14:paraId="6F5A63F2" w14:textId="38459634" w:rsidR="000C32E2" w:rsidRDefault="000C32E2" w:rsidP="000C32E2">
      <w:pPr>
        <w:pStyle w:val="LeslaBullets"/>
        <w:numPr>
          <w:ilvl w:val="0"/>
          <w:numId w:val="0"/>
        </w:numPr>
        <w:ind w:left="1440"/>
      </w:pPr>
      <w:r>
        <w:t>This identifier is visible on the scooter charger and is in format:</w:t>
      </w:r>
    </w:p>
    <w:p w14:paraId="60A0116B" w14:textId="54E21E8C" w:rsidR="000C32E2" w:rsidRDefault="000C32E2" w:rsidP="000C32E2">
      <w:pPr>
        <w:pStyle w:val="LeslaBullets"/>
        <w:numPr>
          <w:ilvl w:val="0"/>
          <w:numId w:val="0"/>
        </w:numPr>
        <w:ind w:left="1440"/>
      </w:pPr>
      <w:r>
        <w:t xml:space="preserve">LAAAAACCX, </w:t>
      </w:r>
      <w:proofErr w:type="gramStart"/>
      <w:r>
        <w:t>where</w:t>
      </w:r>
      <w:proofErr w:type="gramEnd"/>
    </w:p>
    <w:p w14:paraId="36D079CC" w14:textId="5D06A8CC" w:rsidR="000C32E2" w:rsidRPr="000C32E2" w:rsidRDefault="000C32E2" w:rsidP="000C32E2">
      <w:pPr>
        <w:pStyle w:val="LeslaBullets"/>
      </w:pPr>
      <w:r w:rsidRPr="000C32E2">
        <w:t xml:space="preserve">CC – </w:t>
      </w:r>
      <w:r>
        <w:t>factory (</w:t>
      </w:r>
      <w:r w:rsidRPr="000C32E2">
        <w:t>country</w:t>
      </w:r>
      <w:r>
        <w:t>)</w:t>
      </w:r>
      <w:r w:rsidRPr="000C32E2">
        <w:t xml:space="preserve"> code of manufacturing</w:t>
      </w:r>
    </w:p>
    <w:p w14:paraId="74ACB5A2" w14:textId="77777777" w:rsidR="000C32E2" w:rsidRPr="000C32E2" w:rsidRDefault="000C32E2" w:rsidP="000C32E2">
      <w:pPr>
        <w:pStyle w:val="LeslaBullets"/>
      </w:pPr>
      <w:r w:rsidRPr="000C32E2">
        <w:t>AA - Latin letters A-Z or numbers 0-9</w:t>
      </w:r>
    </w:p>
    <w:p w14:paraId="7DC6A218" w14:textId="36A0B9C3" w:rsidR="000C32E2" w:rsidRPr="000C32E2" w:rsidRDefault="000C32E2" w:rsidP="000C32E2">
      <w:pPr>
        <w:pStyle w:val="LeslaBullets"/>
      </w:pPr>
      <w:r w:rsidRPr="000C32E2">
        <w:t>X – checksum</w:t>
      </w:r>
      <w:r w:rsidRPr="000C32E2">
        <w:t xml:space="preserve"> using CODE 128 </w:t>
      </w:r>
      <w:r>
        <w:t>(ISO/IEC 15417-2007)</w:t>
      </w:r>
    </w:p>
    <w:p w14:paraId="340DDEC5" w14:textId="4F033805" w:rsidR="000C32E2" w:rsidRDefault="000C32E2" w:rsidP="000C32E2">
      <w:pPr>
        <w:pStyle w:val="LeslaBullets"/>
        <w:numPr>
          <w:ilvl w:val="0"/>
          <w:numId w:val="0"/>
        </w:numPr>
        <w:ind w:left="1440"/>
      </w:pPr>
    </w:p>
    <w:p w14:paraId="4988EAE9" w14:textId="24A8D758" w:rsidR="000C32E2" w:rsidRDefault="000C32E2" w:rsidP="000C32E2">
      <w:pPr>
        <w:pStyle w:val="LeslaBullets"/>
        <w:numPr>
          <w:ilvl w:val="0"/>
          <w:numId w:val="0"/>
        </w:numPr>
        <w:ind w:left="1440"/>
      </w:pPr>
    </w:p>
    <w:p w14:paraId="7C5A179E" w14:textId="77777777" w:rsidR="000C32E2" w:rsidRDefault="000C32E2" w:rsidP="000C32E2">
      <w:pPr>
        <w:pStyle w:val="LeslaBullets"/>
        <w:numPr>
          <w:ilvl w:val="0"/>
          <w:numId w:val="0"/>
        </w:numPr>
        <w:ind w:left="1440"/>
      </w:pPr>
    </w:p>
    <w:p w14:paraId="32BF19F5" w14:textId="38F8B4ED" w:rsidR="000C32E2" w:rsidRDefault="000C32E2" w:rsidP="000C32E2">
      <w:pPr>
        <w:pStyle w:val="Heading4"/>
      </w:pPr>
      <w:r>
        <w:t>External identifier B:</w:t>
      </w:r>
    </w:p>
    <w:p w14:paraId="3841BC78" w14:textId="61229E90" w:rsidR="000C32E2" w:rsidRDefault="000C32E2" w:rsidP="000C32E2">
      <w:pPr>
        <w:pStyle w:val="LeslaBullets"/>
        <w:numPr>
          <w:ilvl w:val="0"/>
          <w:numId w:val="0"/>
        </w:numPr>
        <w:ind w:left="360"/>
      </w:pPr>
      <w:r>
        <w:t xml:space="preserve">External identifier B is used for database systems where the number of the scooter has to be publicly or semipublicly linked to </w:t>
      </w:r>
      <w:r w:rsidRPr="000C32E2">
        <w:rPr>
          <w:b/>
          <w:bCs/>
        </w:rPr>
        <w:t>external</w:t>
      </w:r>
      <w:r>
        <w:t xml:space="preserve"> databases.</w:t>
      </w:r>
    </w:p>
    <w:p w14:paraId="35FA32A3" w14:textId="6B7294B5" w:rsidR="000C32E2" w:rsidRDefault="000C32E2" w:rsidP="000C32E2">
      <w:pPr>
        <w:pStyle w:val="LeslaBullets"/>
        <w:numPr>
          <w:ilvl w:val="0"/>
          <w:numId w:val="0"/>
        </w:numPr>
        <w:ind w:left="360"/>
      </w:pPr>
      <w:r>
        <w:t>External identifier B is a random number in UUID version 4 format (</w:t>
      </w:r>
      <w:r w:rsidRPr="000C32E2">
        <w:t>123e4567-e89b-12d3-a456-426614174000</w:t>
      </w:r>
      <w:r>
        <w:t>)</w:t>
      </w:r>
    </w:p>
    <w:p w14:paraId="0758FA42" w14:textId="5A756C8F" w:rsidR="000C32E2" w:rsidRDefault="000C32E2" w:rsidP="000C32E2">
      <w:pPr>
        <w:pStyle w:val="LeslaBullets"/>
        <w:numPr>
          <w:ilvl w:val="0"/>
          <w:numId w:val="0"/>
        </w:numPr>
        <w:ind w:left="360"/>
      </w:pPr>
    </w:p>
    <w:p w14:paraId="5D860DB2" w14:textId="0C104983" w:rsidR="000C32E2" w:rsidRDefault="000C32E2" w:rsidP="000C32E2">
      <w:pPr>
        <w:pStyle w:val="LeslaBullets"/>
        <w:numPr>
          <w:ilvl w:val="0"/>
          <w:numId w:val="0"/>
        </w:numPr>
        <w:ind w:left="360"/>
      </w:pPr>
      <w:hyperlink r:id="rId9" w:history="1">
        <w:r w:rsidRPr="00D13764">
          <w:rPr>
            <w:rStyle w:val="Hyperlink"/>
          </w:rPr>
          <w:t>https://en.wikipedia.org/wiki/Universally_unique_identifier</w:t>
        </w:r>
      </w:hyperlink>
      <w:r>
        <w:t xml:space="preserve"> </w:t>
      </w:r>
    </w:p>
    <w:p w14:paraId="3FFA9296" w14:textId="77777777" w:rsidR="000C32E2" w:rsidRDefault="000C32E2" w:rsidP="000C32E2">
      <w:pPr>
        <w:pStyle w:val="LeslaBullets"/>
        <w:numPr>
          <w:ilvl w:val="0"/>
          <w:numId w:val="0"/>
        </w:numPr>
        <w:ind w:left="360"/>
      </w:pPr>
    </w:p>
    <w:p w14:paraId="7C2F53F4" w14:textId="3FA406BB" w:rsidR="000C32E2" w:rsidRDefault="000C32E2" w:rsidP="000C32E2">
      <w:pPr>
        <w:pStyle w:val="LeslaBullets"/>
        <w:numPr>
          <w:ilvl w:val="0"/>
          <w:numId w:val="0"/>
        </w:numPr>
      </w:pPr>
    </w:p>
    <w:p w14:paraId="73F0B055" w14:textId="40E8F6B9" w:rsidR="000C32E2" w:rsidRDefault="000C32E2" w:rsidP="000C32E2">
      <w:pPr>
        <w:pStyle w:val="Heading4"/>
      </w:pPr>
      <w:r>
        <w:t>Internal identifier:</w:t>
      </w:r>
    </w:p>
    <w:p w14:paraId="444DF697" w14:textId="3765E179" w:rsidR="000C32E2" w:rsidRPr="000C32E2" w:rsidRDefault="000C32E2" w:rsidP="000C32E2">
      <w:pPr>
        <w:pStyle w:val="LeslaBullets"/>
        <w:numPr>
          <w:ilvl w:val="0"/>
          <w:numId w:val="0"/>
        </w:numPr>
        <w:ind w:left="360"/>
        <w:rPr>
          <w:b/>
          <w:bCs/>
        </w:rPr>
      </w:pPr>
      <w:r>
        <w:tab/>
        <w:t xml:space="preserve">Internal identifier is used for database systems in </w:t>
      </w:r>
      <w:r w:rsidRPr="000C32E2">
        <w:rPr>
          <w:b/>
          <w:bCs/>
        </w:rPr>
        <w:t>internal</w:t>
      </w:r>
      <w:r>
        <w:t xml:space="preserve"> databases for security purposes and is in format  [a-Z, 0-1]{10}.  The number is randomly generated. </w:t>
      </w:r>
    </w:p>
    <w:p w14:paraId="75717A27" w14:textId="44B962CF" w:rsidR="000C32E2" w:rsidRPr="000C32E2" w:rsidRDefault="000C32E2" w:rsidP="000C32E2">
      <w:pPr>
        <w:spacing w:before="0" w:after="0"/>
        <w:jc w:val="left"/>
        <w:rPr>
          <w:rFonts w:ascii="Times New Roman" w:hAnsi="Times New Roman"/>
          <w:sz w:val="24"/>
          <w:szCs w:val="24"/>
          <w:lang w:val="en-LV" w:eastAsia="en-GB"/>
        </w:rPr>
      </w:pPr>
    </w:p>
    <w:p w14:paraId="212DF388" w14:textId="412F915C" w:rsidR="000C32E2" w:rsidRPr="000C32E2" w:rsidRDefault="000C32E2" w:rsidP="000C32E2">
      <w:pPr>
        <w:spacing w:before="0" w:after="0"/>
        <w:jc w:val="left"/>
        <w:rPr>
          <w:rFonts w:ascii="Times New Roman" w:hAnsi="Times New Roman"/>
          <w:sz w:val="24"/>
          <w:szCs w:val="24"/>
          <w:lang w:val="en-LV" w:eastAsia="en-GB"/>
        </w:rPr>
      </w:pPr>
    </w:p>
    <w:p w14:paraId="3CE76179" w14:textId="58E856DA" w:rsidR="000C32E2" w:rsidRPr="00DD4D62" w:rsidRDefault="000C32E2" w:rsidP="000C32E2">
      <w:pPr>
        <w:pStyle w:val="Heading3"/>
      </w:pPr>
      <w:r w:rsidRPr="000C32E2">
        <w:rPr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51EA3632" wp14:editId="104F9D71">
            <wp:simplePos x="0" y="0"/>
            <wp:positionH relativeFrom="column">
              <wp:posOffset>2920585</wp:posOffset>
            </wp:positionH>
            <wp:positionV relativeFrom="paragraph">
              <wp:posOffset>94525</wp:posOffset>
            </wp:positionV>
            <wp:extent cx="2743200" cy="2564336"/>
            <wp:effectExtent l="0" t="0" r="0" b="0"/>
            <wp:wrapSquare wrapText="bothSides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6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Charger </w:t>
      </w:r>
      <w:r>
        <w:t>Models</w:t>
      </w:r>
    </w:p>
    <w:p w14:paraId="3232D9E8" w14:textId="330846B8" w:rsidR="000C32E2" w:rsidRDefault="000C32E2" w:rsidP="000C32E2">
      <w:pPr>
        <w:spacing w:before="0" w:after="0"/>
        <w:jc w:val="left"/>
      </w:pPr>
      <w:r>
        <w:t>The model number is publicly available and is used to describe what the scooter part is.</w:t>
      </w:r>
    </w:p>
    <w:p w14:paraId="5F8DBDD5" w14:textId="5BB88F09" w:rsidR="000C32E2" w:rsidRDefault="000C32E2" w:rsidP="000C32E2">
      <w:pPr>
        <w:spacing w:before="0" w:after="0"/>
        <w:jc w:val="left"/>
      </w:pPr>
    </w:p>
    <w:p w14:paraId="5254335F" w14:textId="5F845B6C" w:rsidR="000C32E2" w:rsidRDefault="000C32E2" w:rsidP="000C32E2">
      <w:pPr>
        <w:spacing w:before="0" w:after="0"/>
        <w:jc w:val="left"/>
      </w:pPr>
      <w:r>
        <w:t xml:space="preserve">The internal </w:t>
      </w:r>
      <w:proofErr w:type="spellStart"/>
      <w:r w:rsidRPr="000C32E2">
        <w:rPr>
          <w:rStyle w:val="IntenseEmphasis"/>
        </w:rPr>
        <w:t>scm_Model_ID</w:t>
      </w:r>
      <w:proofErr w:type="spellEnd"/>
      <w:r w:rsidRPr="000C32E2">
        <w:rPr>
          <w:rStyle w:val="IntenseEmphasis"/>
        </w:rPr>
        <w:t xml:space="preserve"> </w:t>
      </w:r>
      <w:r>
        <w:t>is integer used in database systems.</w:t>
      </w:r>
    </w:p>
    <w:p w14:paraId="73B418D2" w14:textId="2824AE00" w:rsidR="000C32E2" w:rsidRDefault="000C32E2" w:rsidP="000C32E2">
      <w:pPr>
        <w:spacing w:before="0" w:after="0"/>
        <w:jc w:val="left"/>
      </w:pPr>
    </w:p>
    <w:p w14:paraId="383EDEF5" w14:textId="77777777" w:rsidR="000C32E2" w:rsidRDefault="000C32E2" w:rsidP="000C32E2">
      <w:pPr>
        <w:spacing w:before="0" w:after="0"/>
        <w:jc w:val="left"/>
      </w:pPr>
      <w:proofErr w:type="spellStart"/>
      <w:r w:rsidRPr="000C32E2">
        <w:rPr>
          <w:rStyle w:val="IntenseEmphasis"/>
        </w:rPr>
        <w:t>scm_Type_ID</w:t>
      </w:r>
      <w:proofErr w:type="spellEnd"/>
      <w:r>
        <w:t xml:space="preserve"> describes what type the part is. </w:t>
      </w:r>
    </w:p>
    <w:p w14:paraId="223404E7" w14:textId="2452F3E4" w:rsidR="000C32E2" w:rsidRDefault="000C32E2" w:rsidP="000C32E2">
      <w:pPr>
        <w:spacing w:before="0" w:after="0"/>
        <w:jc w:val="left"/>
      </w:pPr>
      <w:r>
        <w:t xml:space="preserve">It is of </w:t>
      </w:r>
      <w:proofErr w:type="spellStart"/>
      <w:r>
        <w:t>enum</w:t>
      </w:r>
      <w:proofErr w:type="spellEnd"/>
      <w:r>
        <w:t xml:space="preserve"> type, describing  TX – transmitter,  RX – receiver.  It is </w:t>
      </w:r>
      <w:proofErr w:type="gramStart"/>
      <w:r>
        <w:t>internal, and</w:t>
      </w:r>
      <w:proofErr w:type="gramEnd"/>
      <w:r>
        <w:t xml:space="preserve"> is used for programming purposes. </w:t>
      </w:r>
    </w:p>
    <w:p w14:paraId="1D632D79" w14:textId="00D444EA" w:rsidR="000C32E2" w:rsidRDefault="000C32E2" w:rsidP="000C32E2">
      <w:pPr>
        <w:spacing w:before="0" w:after="0"/>
        <w:jc w:val="left"/>
      </w:pPr>
    </w:p>
    <w:p w14:paraId="6A648332" w14:textId="1D0F7711" w:rsidR="000C32E2" w:rsidRDefault="000C32E2" w:rsidP="000C32E2">
      <w:pPr>
        <w:spacing w:before="0" w:after="0"/>
        <w:jc w:val="left"/>
      </w:pPr>
      <w:bookmarkStart w:id="3" w:name="OLE_LINK6"/>
      <w:bookmarkStart w:id="4" w:name="OLE_LINK7"/>
      <w:bookmarkStart w:id="5" w:name="OLE_LINK8"/>
      <w:bookmarkStart w:id="6" w:name="OLE_LINK9"/>
      <w:proofErr w:type="spellStart"/>
      <w:r w:rsidRPr="000C32E2">
        <w:rPr>
          <w:rStyle w:val="Heading4Char"/>
        </w:rPr>
        <w:t>scm_ModelCode</w:t>
      </w:r>
      <w:proofErr w:type="spellEnd"/>
      <w:r>
        <w:t xml:space="preserve"> is public and is used as Part ID in product catalogue.</w:t>
      </w:r>
    </w:p>
    <w:bookmarkEnd w:id="5"/>
    <w:bookmarkEnd w:id="6"/>
    <w:p w14:paraId="75579865" w14:textId="6129CF65" w:rsidR="000C32E2" w:rsidRDefault="000C32E2" w:rsidP="000C32E2">
      <w:pPr>
        <w:spacing w:before="0" w:after="0"/>
        <w:jc w:val="left"/>
      </w:pPr>
      <w:r>
        <w:t xml:space="preserve">the </w:t>
      </w:r>
      <w:proofErr w:type="spellStart"/>
      <w:r>
        <w:t>scm_ModelCode</w:t>
      </w:r>
      <w:proofErr w:type="spellEnd"/>
      <w:r>
        <w:t xml:space="preserve"> is of format</w:t>
      </w:r>
    </w:p>
    <w:p w14:paraId="50995C32" w14:textId="4F8EFA1C" w:rsidR="000C32E2" w:rsidRDefault="000C32E2" w:rsidP="000C32E2">
      <w:pPr>
        <w:spacing w:before="0" w:after="0"/>
        <w:jc w:val="left"/>
      </w:pPr>
      <w:r>
        <w:tab/>
      </w:r>
      <w:r w:rsidRPr="000C32E2">
        <w:rPr>
          <w:i/>
          <w:iCs/>
        </w:rPr>
        <w:t>LSC-TP-CC-1234-XX</w:t>
      </w:r>
      <w:r>
        <w:t>,  where:</w:t>
      </w:r>
    </w:p>
    <w:p w14:paraId="2210711E" w14:textId="07926CB6" w:rsidR="000C32E2" w:rsidRDefault="000C32E2" w:rsidP="000C32E2">
      <w:pPr>
        <w:spacing w:before="0" w:after="0"/>
        <w:jc w:val="left"/>
      </w:pPr>
      <w:r>
        <w:tab/>
        <w:t xml:space="preserve">LSC = Lesla Scooter </w:t>
      </w:r>
    </w:p>
    <w:p w14:paraId="17612FAD" w14:textId="2A9B5940" w:rsidR="000C32E2" w:rsidRDefault="000C32E2" w:rsidP="000C32E2">
      <w:pPr>
        <w:spacing w:before="0" w:after="0"/>
        <w:jc w:val="left"/>
      </w:pPr>
      <w:r>
        <w:tab/>
        <w:t>TP = Rx (for Receiver) or Tx (for Transmitter)</w:t>
      </w:r>
    </w:p>
    <w:p w14:paraId="24BBC172" w14:textId="204B5696" w:rsidR="000C32E2" w:rsidRDefault="000C32E2" w:rsidP="000C32E2">
      <w:pPr>
        <w:spacing w:before="0" w:after="0"/>
        <w:jc w:val="left"/>
      </w:pPr>
      <w:r>
        <w:tab/>
        <w:t>CC = Fact</w:t>
      </w:r>
      <w:r w:rsidRPr="000C32E2">
        <w:t xml:space="preserve">ory </w:t>
      </w:r>
      <w:r>
        <w:t xml:space="preserve">(country) code, </w:t>
      </w:r>
      <w:proofErr w:type="gramStart"/>
      <w:r>
        <w:t>e.g.</w:t>
      </w:r>
      <w:proofErr w:type="gramEnd"/>
      <w:r>
        <w:t xml:space="preserve"> LV for Latvia</w:t>
      </w:r>
    </w:p>
    <w:p w14:paraId="054572A4" w14:textId="4220C7EE" w:rsidR="000C32E2" w:rsidRDefault="000C32E2" w:rsidP="000C32E2">
      <w:pPr>
        <w:spacing w:before="0" w:after="0"/>
        <w:jc w:val="left"/>
      </w:pPr>
      <w:r>
        <w:tab/>
        <w:t>1234 = Product</w:t>
      </w:r>
      <w:r>
        <w:rPr>
          <w:b/>
          <w:bCs/>
        </w:rPr>
        <w:t xml:space="preserve"> identifier</w:t>
      </w:r>
      <w:r>
        <w:t xml:space="preserve">, according to a </w:t>
      </w:r>
      <w:proofErr w:type="spellStart"/>
      <w:r>
        <w:t>catalog</w:t>
      </w:r>
      <w:proofErr w:type="spellEnd"/>
    </w:p>
    <w:p w14:paraId="7EA2CAA7" w14:textId="004A83CC" w:rsidR="000C32E2" w:rsidRPr="000C32E2" w:rsidRDefault="000C32E2" w:rsidP="000C32E2">
      <w:pPr>
        <w:spacing w:before="0" w:after="0"/>
        <w:jc w:val="left"/>
        <w:rPr>
          <w:b/>
          <w:bCs/>
        </w:rPr>
      </w:pPr>
      <w:r>
        <w:tab/>
        <w:t>XX = Product version, if there are time modifications.</w:t>
      </w:r>
    </w:p>
    <w:p w14:paraId="50B43D06" w14:textId="1B58BE30" w:rsidR="000C32E2" w:rsidRDefault="000C32E2" w:rsidP="000C32E2">
      <w:pPr>
        <w:spacing w:before="0" w:after="0"/>
        <w:jc w:val="left"/>
      </w:pPr>
    </w:p>
    <w:p w14:paraId="4F070102" w14:textId="2956B26D" w:rsidR="000C32E2" w:rsidRPr="000C32E2" w:rsidRDefault="000C32E2" w:rsidP="000C32E2">
      <w:pPr>
        <w:spacing w:before="0" w:after="0"/>
        <w:jc w:val="left"/>
        <w:rPr>
          <w:b/>
          <w:bCs/>
        </w:rPr>
      </w:pPr>
      <w:r w:rsidRPr="000C32E2">
        <w:rPr>
          <w:rStyle w:val="Heading4Char"/>
        </w:rPr>
        <w:t>scm_</w:t>
      </w:r>
      <w:r>
        <w:rPr>
          <w:rStyle w:val="Heading4Char"/>
        </w:rPr>
        <w:t>GS1_Barc</w:t>
      </w:r>
      <w:r w:rsidRPr="000C32E2">
        <w:rPr>
          <w:rStyle w:val="Heading4Char"/>
        </w:rPr>
        <w:t>ode</w:t>
      </w:r>
      <w:r>
        <w:t xml:space="preserve"> is public and is used as </w:t>
      </w:r>
      <w:r>
        <w:t xml:space="preserve">a product barcode </w:t>
      </w:r>
      <w:r>
        <w:t>in product catalogue</w:t>
      </w:r>
      <w:r>
        <w:t xml:space="preserve"> according to GS1 barcode classification.  It is a 13-digit</w:t>
      </w:r>
      <w:r w:rsidRPr="000C32E2">
        <w:t xml:space="preserve"> code </w:t>
      </w:r>
      <w:r>
        <w:t xml:space="preserve">used for sales identification, issued by </w:t>
      </w:r>
      <w:hyperlink r:id="rId11" w:history="1">
        <w:r w:rsidRPr="000C32E2">
          <w:rPr>
            <w:rStyle w:val="Hyperlink"/>
            <w:color w:val="000000" w:themeColor="text1"/>
          </w:rPr>
          <w:t>https://gs1lv.org/kljut_par_biedru</w:t>
        </w:r>
      </w:hyperlink>
      <w:r w:rsidRPr="000C32E2">
        <w:rPr>
          <w:color w:val="000000" w:themeColor="text1"/>
        </w:rPr>
        <w:t xml:space="preserve"> </w:t>
      </w:r>
      <w:r>
        <w:t>.</w:t>
      </w:r>
    </w:p>
    <w:bookmarkEnd w:id="3"/>
    <w:bookmarkEnd w:id="4"/>
    <w:p w14:paraId="53C3432D" w14:textId="04F4E5AD" w:rsidR="000C32E2" w:rsidRDefault="000C32E2" w:rsidP="000C32E2">
      <w:pPr>
        <w:spacing w:before="0" w:after="0"/>
        <w:jc w:val="left"/>
      </w:pPr>
    </w:p>
    <w:p w14:paraId="3B8A20E7" w14:textId="2D966928" w:rsidR="000C32E2" w:rsidRDefault="000C32E2" w:rsidP="000C32E2">
      <w:pPr>
        <w:spacing w:before="0" w:after="0"/>
        <w:jc w:val="left"/>
        <w:rPr>
          <w:i/>
          <w:iCs/>
        </w:rPr>
      </w:pPr>
      <w:bookmarkStart w:id="7" w:name="OLE_LINK10"/>
      <w:bookmarkStart w:id="8" w:name="OLE_LINK11"/>
      <w:proofErr w:type="spellStart"/>
      <w:r w:rsidRPr="000C32E2">
        <w:rPr>
          <w:rStyle w:val="Heading4Char"/>
        </w:rPr>
        <w:t>scm_</w:t>
      </w:r>
      <w:r>
        <w:rPr>
          <w:rStyle w:val="Heading4Char"/>
        </w:rPr>
        <w:t>Long</w:t>
      </w:r>
      <w:r w:rsidRPr="000C32E2">
        <w:rPr>
          <w:rStyle w:val="Heading4Char"/>
        </w:rPr>
        <w:t>l</w:t>
      </w:r>
      <w:r>
        <w:rPr>
          <w:rStyle w:val="Heading4Char"/>
        </w:rPr>
        <w:t>Name</w:t>
      </w:r>
      <w:proofErr w:type="spellEnd"/>
      <w:r>
        <w:t xml:space="preserve"> is public and is used </w:t>
      </w:r>
      <w:r>
        <w:t>to describe the product</w:t>
      </w:r>
      <w:r>
        <w:t>.</w:t>
      </w:r>
      <w:r>
        <w:t xml:space="preserve"> (</w:t>
      </w:r>
      <w:proofErr w:type="gramStart"/>
      <w:r>
        <w:t>e.g.</w:t>
      </w:r>
      <w:proofErr w:type="gramEnd"/>
      <w:r>
        <w:t xml:space="preserve"> </w:t>
      </w:r>
      <w:r w:rsidRPr="000C32E2">
        <w:rPr>
          <w:i/>
          <w:iCs/>
        </w:rPr>
        <w:t>“</w:t>
      </w:r>
      <w:r>
        <w:rPr>
          <w:i/>
          <w:iCs/>
        </w:rPr>
        <w:t>RX-365-150</w:t>
      </w:r>
      <w:r w:rsidRPr="000C32E2">
        <w:rPr>
          <w:i/>
          <w:iCs/>
        </w:rPr>
        <w:t>”).</w:t>
      </w:r>
    </w:p>
    <w:p w14:paraId="67F7CCC6" w14:textId="4F5853C8" w:rsidR="000C32E2" w:rsidRDefault="000C32E2" w:rsidP="000C32E2">
      <w:pPr>
        <w:spacing w:before="0" w:after="0"/>
        <w:jc w:val="left"/>
        <w:rPr>
          <w:i/>
          <w:iCs/>
        </w:rPr>
      </w:pPr>
    </w:p>
    <w:p w14:paraId="78F0A348" w14:textId="0A76CD3F" w:rsidR="000C32E2" w:rsidRPr="000C32E2" w:rsidRDefault="000C32E2" w:rsidP="000C32E2">
      <w:pPr>
        <w:spacing w:before="0" w:after="0"/>
        <w:jc w:val="left"/>
        <w:rPr>
          <w:i/>
          <w:iCs/>
        </w:rPr>
      </w:pPr>
      <w:proofErr w:type="spellStart"/>
      <w:r w:rsidRPr="000C32E2">
        <w:rPr>
          <w:rStyle w:val="Heading4Char"/>
        </w:rPr>
        <w:t>scm_</w:t>
      </w:r>
      <w:r>
        <w:rPr>
          <w:rStyle w:val="Heading4Char"/>
        </w:rPr>
        <w:t>Description</w:t>
      </w:r>
      <w:proofErr w:type="spellEnd"/>
      <w:r>
        <w:t xml:space="preserve"> is public and is used to describe the product. (</w:t>
      </w:r>
      <w:proofErr w:type="gramStart"/>
      <w:r>
        <w:t>e.g.</w:t>
      </w:r>
      <w:proofErr w:type="gramEnd"/>
      <w:r>
        <w:t xml:space="preserve"> </w:t>
      </w:r>
      <w:r w:rsidRPr="000C32E2">
        <w:rPr>
          <w:i/>
          <w:iCs/>
        </w:rPr>
        <w:t>“</w:t>
      </w:r>
      <w:proofErr w:type="spellStart"/>
      <w:r w:rsidRPr="000C32E2">
        <w:rPr>
          <w:i/>
          <w:iCs/>
        </w:rPr>
        <w:t>Xiomi</w:t>
      </w:r>
      <w:proofErr w:type="spellEnd"/>
      <w:r w:rsidRPr="000C32E2">
        <w:rPr>
          <w:i/>
          <w:iCs/>
        </w:rPr>
        <w:t xml:space="preserve"> 365 compatible receiver plate, 150W”).</w:t>
      </w:r>
    </w:p>
    <w:p w14:paraId="0A92F993" w14:textId="77777777" w:rsidR="000C32E2" w:rsidRPr="000C32E2" w:rsidRDefault="000C32E2" w:rsidP="000C32E2">
      <w:pPr>
        <w:spacing w:before="0" w:after="0"/>
        <w:jc w:val="left"/>
        <w:rPr>
          <w:i/>
          <w:iCs/>
        </w:rPr>
      </w:pPr>
    </w:p>
    <w:bookmarkEnd w:id="7"/>
    <w:bookmarkEnd w:id="8"/>
    <w:p w14:paraId="6041820E" w14:textId="4C274DBF" w:rsidR="000C32E2" w:rsidRDefault="000C32E2" w:rsidP="000C32E2">
      <w:pPr>
        <w:spacing w:before="0" w:after="0"/>
        <w:jc w:val="left"/>
      </w:pPr>
    </w:p>
    <w:p w14:paraId="1ADE6497" w14:textId="77777777" w:rsidR="000C32E2" w:rsidRDefault="000C32E2" w:rsidP="000C32E2">
      <w:pPr>
        <w:spacing w:before="0" w:after="0"/>
        <w:jc w:val="left"/>
      </w:pPr>
    </w:p>
    <w:p w14:paraId="421BC689" w14:textId="77777777" w:rsidR="000C32E2" w:rsidRDefault="000C32E2" w:rsidP="000C32E2">
      <w:pPr>
        <w:spacing w:before="0" w:after="0"/>
        <w:jc w:val="left"/>
      </w:pPr>
    </w:p>
    <w:p w14:paraId="47EE9DB3" w14:textId="77777777" w:rsidR="000C32E2" w:rsidRPr="000C32E2" w:rsidRDefault="000C32E2" w:rsidP="000C32E2">
      <w:pPr>
        <w:spacing w:before="0" w:after="0"/>
        <w:jc w:val="left"/>
        <w:rPr>
          <w:rFonts w:ascii="Times New Roman" w:hAnsi="Times New Roman"/>
          <w:sz w:val="24"/>
          <w:szCs w:val="24"/>
          <w:lang w:val="en-LV" w:eastAsia="en-GB"/>
        </w:rPr>
      </w:pPr>
    </w:p>
    <w:p w14:paraId="2A12031E" w14:textId="63DE62DC" w:rsidR="000C32E2" w:rsidRDefault="000C32E2" w:rsidP="000C32E2">
      <w:pPr>
        <w:pStyle w:val="LeslaBullets"/>
        <w:numPr>
          <w:ilvl w:val="0"/>
          <w:numId w:val="0"/>
        </w:numPr>
        <w:ind w:left="720" w:hanging="360"/>
      </w:pPr>
    </w:p>
    <w:p w14:paraId="1101C3F4" w14:textId="0526A5EC" w:rsidR="000C32E2" w:rsidRDefault="000C32E2" w:rsidP="000C32E2">
      <w:pPr>
        <w:pStyle w:val="LeslaBullets"/>
        <w:numPr>
          <w:ilvl w:val="0"/>
          <w:numId w:val="0"/>
        </w:numPr>
        <w:ind w:left="720" w:hanging="360"/>
      </w:pPr>
    </w:p>
    <w:p w14:paraId="4BDADA85" w14:textId="0D5F4E30" w:rsidR="000C32E2" w:rsidRPr="000C32E2" w:rsidRDefault="000C32E2" w:rsidP="000C32E2">
      <w:pPr>
        <w:spacing w:before="0" w:after="0"/>
        <w:jc w:val="left"/>
        <w:rPr>
          <w:rFonts w:ascii="Times New Roman" w:hAnsi="Times New Roman"/>
          <w:sz w:val="24"/>
          <w:szCs w:val="24"/>
          <w:lang w:val="en-LV" w:eastAsia="en-GB"/>
        </w:rPr>
      </w:pPr>
    </w:p>
    <w:p w14:paraId="32CD4FF2" w14:textId="100E55E4" w:rsidR="000C32E2" w:rsidRPr="000C32E2" w:rsidRDefault="000C32E2" w:rsidP="000C32E2">
      <w:pPr>
        <w:pStyle w:val="LeslaBullets"/>
        <w:numPr>
          <w:ilvl w:val="0"/>
          <w:numId w:val="0"/>
        </w:numPr>
        <w:ind w:left="720" w:hanging="360"/>
      </w:pPr>
      <w:r>
        <w:t xml:space="preserve"> </w:t>
      </w:r>
    </w:p>
    <w:sectPr w:rsidR="000C32E2" w:rsidRPr="000C32E2" w:rsidSect="000C32E2">
      <w:headerReference w:type="default" r:id="rId12"/>
      <w:footerReference w:type="default" r:id="rId13"/>
      <w:headerReference w:type="first" r:id="rId14"/>
      <w:pgSz w:w="11900" w:h="16820"/>
      <w:pgMar w:top="1563" w:right="1540" w:bottom="1440" w:left="1571" w:header="719" w:footer="9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5E84C" w14:textId="77777777" w:rsidR="002A1FC6" w:rsidRDefault="002A1FC6" w:rsidP="00DD4D62">
      <w:r>
        <w:separator/>
      </w:r>
    </w:p>
  </w:endnote>
  <w:endnote w:type="continuationSeparator" w:id="0">
    <w:p w14:paraId="59F78C07" w14:textId="77777777" w:rsidR="002A1FC6" w:rsidRDefault="002A1FC6" w:rsidP="00DD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altName w:val="Avenir Light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NewsGoth Cn TL">
    <w:altName w:val="﷽﷽﷽﷽﷽﷽﷽﷽rrow"/>
    <w:panose1 w:val="020B0604020202020204"/>
    <w:charset w:val="BA"/>
    <w:family w:val="swiss"/>
    <w:pitch w:val="variable"/>
    <w:sig w:usb0="00000001" w:usb1="5000204A" w:usb2="00000000" w:usb3="00000000" w:csb0="0000009F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Skia">
    <w:altName w:val="﷽﷽﷽﷽﷽﷽﷽﷽Gothic"/>
    <w:panose1 w:val="020D05020202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C013B" w14:textId="77777777" w:rsidR="00297BCC" w:rsidRPr="00B13D2B" w:rsidRDefault="00E24F95" w:rsidP="00E24F95">
    <w:pPr>
      <w:pStyle w:val="Footer"/>
      <w:pBdr>
        <w:top w:val="single" w:sz="4" w:space="1" w:color="auto"/>
      </w:pBdr>
    </w:pPr>
    <w:r>
      <w:t>Lesla Limited</w:t>
    </w:r>
    <w:r>
      <w:tab/>
    </w:r>
    <w:r>
      <w:tab/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B53F9" w14:textId="77777777" w:rsidR="002A1FC6" w:rsidRDefault="002A1FC6" w:rsidP="00DD4D62">
      <w:r>
        <w:separator/>
      </w:r>
    </w:p>
  </w:footnote>
  <w:footnote w:type="continuationSeparator" w:id="0">
    <w:p w14:paraId="34456724" w14:textId="77777777" w:rsidR="002A1FC6" w:rsidRDefault="002A1FC6" w:rsidP="00DD4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7C7A3" w14:textId="49E0C2BF" w:rsidR="00937163" w:rsidRPr="000C32E2" w:rsidRDefault="000C32E2" w:rsidP="000C32E2">
    <w:pPr>
      <w:pStyle w:val="HeaderFooter"/>
      <w:tabs>
        <w:tab w:val="clear" w:pos="7200"/>
        <w:tab w:val="left" w:pos="260"/>
      </w:tabs>
      <w:spacing w:after="60" w:line="240" w:lineRule="auto"/>
      <w:jc w:val="both"/>
      <w:rPr>
        <w:rFonts w:ascii="Skia" w:hAnsi="Skia"/>
        <w:color w:val="341D13"/>
        <w:sz w:val="22"/>
      </w:rPr>
    </w:pPr>
    <w:r w:rsidRPr="00DB0FC9"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3BC84D3A" wp14:editId="55E197B7">
          <wp:simplePos x="0" y="0"/>
          <wp:positionH relativeFrom="column">
            <wp:posOffset>4390571</wp:posOffset>
          </wp:positionH>
          <wp:positionV relativeFrom="paragraph">
            <wp:posOffset>-283845</wp:posOffset>
          </wp:positionV>
          <wp:extent cx="1922145" cy="386715"/>
          <wp:effectExtent l="0" t="0" r="0" b="0"/>
          <wp:wrapSquare wrapText="bothSides"/>
          <wp:docPr id="4" name="Picture 4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esla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55" t="13287" b="58810"/>
                  <a:stretch/>
                </pic:blipFill>
                <pic:spPr bwMode="auto">
                  <a:xfrm>
                    <a:off x="0" y="0"/>
                    <a:ext cx="1922145" cy="3867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6AD13" w14:textId="77777777" w:rsidR="000C32E2" w:rsidRPr="00DB0FC9" w:rsidRDefault="000C32E2" w:rsidP="000C32E2">
    <w:bookmarkStart w:id="9" w:name="OLE_LINK3"/>
    <w:bookmarkStart w:id="10" w:name="OLE_LINK4"/>
    <w:r w:rsidRPr="00DB0FC9">
      <w:rPr>
        <w:rFonts w:asciiTheme="majorHAnsi" w:hAnsiTheme="majorHAnsi"/>
        <w:noProof/>
        <w:sz w:val="24"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CAA0B9" wp14:editId="2C84A58F">
              <wp:simplePos x="0" y="0"/>
              <wp:positionH relativeFrom="column">
                <wp:posOffset>-71029</wp:posOffset>
              </wp:positionH>
              <wp:positionV relativeFrom="paragraph">
                <wp:posOffset>-106045</wp:posOffset>
              </wp:positionV>
              <wp:extent cx="2349500" cy="840740"/>
              <wp:effectExtent l="0" t="0" r="0" b="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9500" cy="840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ABF39E" w14:textId="77777777" w:rsidR="000C32E2" w:rsidRPr="00DB0FC9" w:rsidRDefault="000C32E2" w:rsidP="000C32E2">
                          <w:pPr>
                            <w:spacing w:before="0" w:after="0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 w:rsidRPr="00DB0FC9">
                            <w:rPr>
                              <w:rFonts w:asciiTheme="majorHAnsi" w:hAnsiTheme="majorHAnsi"/>
                              <w:sz w:val="24"/>
                            </w:rPr>
                            <w:t>SIA Lesla Latvia</w:t>
                          </w:r>
                        </w:p>
                        <w:p w14:paraId="18AD9FC9" w14:textId="77777777" w:rsidR="000C32E2" w:rsidRPr="00DB0FC9" w:rsidRDefault="000C32E2" w:rsidP="000C32E2">
                          <w:pPr>
                            <w:spacing w:before="0" w:after="0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proofErr w:type="spellStart"/>
                          <w:r w:rsidRPr="00DB0FC9">
                            <w:rPr>
                              <w:rFonts w:asciiTheme="majorHAnsi" w:hAnsiTheme="majorHAnsi"/>
                              <w:sz w:val="24"/>
                            </w:rPr>
                            <w:t>Šmerļa</w:t>
                          </w:r>
                          <w:proofErr w:type="spellEnd"/>
                          <w:r w:rsidRPr="00DB0FC9">
                            <w:rPr>
                              <w:rFonts w:asciiTheme="majorHAnsi" w:hAnsiTheme="majorHAnsi"/>
                              <w:sz w:val="24"/>
                            </w:rPr>
                            <w:t xml:space="preserve"> 3</w:t>
                          </w:r>
                        </w:p>
                        <w:p w14:paraId="57D79C03" w14:textId="77777777" w:rsidR="000C32E2" w:rsidRPr="00DB0FC9" w:rsidRDefault="000C32E2" w:rsidP="000C32E2">
                          <w:pPr>
                            <w:spacing w:before="0" w:after="0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proofErr w:type="spellStart"/>
                          <w:r w:rsidRPr="00DB0FC9">
                            <w:rPr>
                              <w:rFonts w:asciiTheme="majorHAnsi" w:hAnsiTheme="majorHAnsi"/>
                              <w:sz w:val="24"/>
                            </w:rPr>
                            <w:t>Rīga</w:t>
                          </w:r>
                          <w:proofErr w:type="spellEnd"/>
                          <w:r w:rsidRPr="00DB0FC9">
                            <w:rPr>
                              <w:rFonts w:asciiTheme="majorHAnsi" w:hAnsiTheme="majorHAnsi"/>
                              <w:sz w:val="24"/>
                            </w:rPr>
                            <w:t>, LV-1006</w:t>
                          </w:r>
                        </w:p>
                        <w:p w14:paraId="05890F90" w14:textId="77777777" w:rsidR="000C32E2" w:rsidRPr="00937163" w:rsidRDefault="000C32E2" w:rsidP="000C32E2">
                          <w:pPr>
                            <w:spacing w:before="0" w:after="0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proofErr w:type="spellStart"/>
                          <w:r w:rsidRPr="00DB0FC9">
                            <w:rPr>
                              <w:rFonts w:asciiTheme="majorHAnsi" w:hAnsiTheme="majorHAnsi"/>
                              <w:sz w:val="24"/>
                            </w:rPr>
                            <w:t>Latvija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CAA0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5.6pt;margin-top:-8.35pt;width:185pt;height:6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" filled="f" stroked="f">
              <v:textbox>
                <w:txbxContent>
                  <w:p w14:paraId="0DABF39E" w14:textId="77777777" w:rsidR="000C32E2" w:rsidRPr="00DB0FC9" w:rsidRDefault="000C32E2" w:rsidP="000C32E2">
                    <w:pPr>
                      <w:spacing w:before="0" w:after="0"/>
                      <w:rPr>
                        <w:rFonts w:asciiTheme="majorHAnsi" w:hAnsiTheme="majorHAnsi"/>
                        <w:sz w:val="24"/>
                      </w:rPr>
                    </w:pPr>
                    <w:r w:rsidRPr="00DB0FC9">
                      <w:rPr>
                        <w:rFonts w:asciiTheme="majorHAnsi" w:hAnsiTheme="majorHAnsi"/>
                        <w:sz w:val="24"/>
                      </w:rPr>
                      <w:t>SIA Lesla Latvia</w:t>
                    </w:r>
                  </w:p>
                  <w:p w14:paraId="18AD9FC9" w14:textId="77777777" w:rsidR="000C32E2" w:rsidRPr="00DB0FC9" w:rsidRDefault="000C32E2" w:rsidP="000C32E2">
                    <w:pPr>
                      <w:spacing w:before="0" w:after="0"/>
                      <w:rPr>
                        <w:rFonts w:asciiTheme="majorHAnsi" w:hAnsiTheme="majorHAnsi"/>
                        <w:sz w:val="24"/>
                      </w:rPr>
                    </w:pPr>
                    <w:proofErr w:type="spellStart"/>
                    <w:r w:rsidRPr="00DB0FC9">
                      <w:rPr>
                        <w:rFonts w:asciiTheme="majorHAnsi" w:hAnsiTheme="majorHAnsi"/>
                        <w:sz w:val="24"/>
                      </w:rPr>
                      <w:t>Šmerļa</w:t>
                    </w:r>
                    <w:proofErr w:type="spellEnd"/>
                    <w:r w:rsidRPr="00DB0FC9">
                      <w:rPr>
                        <w:rFonts w:asciiTheme="majorHAnsi" w:hAnsiTheme="majorHAnsi"/>
                        <w:sz w:val="24"/>
                      </w:rPr>
                      <w:t xml:space="preserve"> 3</w:t>
                    </w:r>
                  </w:p>
                  <w:p w14:paraId="57D79C03" w14:textId="77777777" w:rsidR="000C32E2" w:rsidRPr="00DB0FC9" w:rsidRDefault="000C32E2" w:rsidP="000C32E2">
                    <w:pPr>
                      <w:spacing w:before="0" w:after="0"/>
                      <w:rPr>
                        <w:rFonts w:asciiTheme="majorHAnsi" w:hAnsiTheme="majorHAnsi"/>
                        <w:sz w:val="24"/>
                      </w:rPr>
                    </w:pPr>
                    <w:proofErr w:type="spellStart"/>
                    <w:r w:rsidRPr="00DB0FC9">
                      <w:rPr>
                        <w:rFonts w:asciiTheme="majorHAnsi" w:hAnsiTheme="majorHAnsi"/>
                        <w:sz w:val="24"/>
                      </w:rPr>
                      <w:t>Rīga</w:t>
                    </w:r>
                    <w:proofErr w:type="spellEnd"/>
                    <w:r w:rsidRPr="00DB0FC9">
                      <w:rPr>
                        <w:rFonts w:asciiTheme="majorHAnsi" w:hAnsiTheme="majorHAnsi"/>
                        <w:sz w:val="24"/>
                      </w:rPr>
                      <w:t>, LV-1006</w:t>
                    </w:r>
                  </w:p>
                  <w:p w14:paraId="05890F90" w14:textId="77777777" w:rsidR="000C32E2" w:rsidRPr="00937163" w:rsidRDefault="000C32E2" w:rsidP="000C32E2">
                    <w:pPr>
                      <w:spacing w:before="0" w:after="0"/>
                      <w:rPr>
                        <w:rFonts w:asciiTheme="majorHAnsi" w:hAnsiTheme="majorHAnsi"/>
                        <w:sz w:val="24"/>
                      </w:rPr>
                    </w:pPr>
                    <w:proofErr w:type="spellStart"/>
                    <w:r w:rsidRPr="00DB0FC9">
                      <w:rPr>
                        <w:rFonts w:asciiTheme="majorHAnsi" w:hAnsiTheme="majorHAnsi"/>
                        <w:sz w:val="24"/>
                      </w:rPr>
                      <w:t>Latvija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Pr="00DB0FC9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77D03C4F" wp14:editId="0AA688FB">
          <wp:simplePos x="0" y="0"/>
          <wp:positionH relativeFrom="column">
            <wp:posOffset>3785235</wp:posOffset>
          </wp:positionH>
          <wp:positionV relativeFrom="paragraph">
            <wp:posOffset>-44450</wp:posOffset>
          </wp:positionV>
          <wp:extent cx="1922145" cy="386715"/>
          <wp:effectExtent l="0" t="0" r="0" b="0"/>
          <wp:wrapSquare wrapText="bothSides"/>
          <wp:docPr id="6" name="Picture 6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esla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55" t="13287" b="58810"/>
                  <a:stretch/>
                </pic:blipFill>
                <pic:spPr bwMode="auto">
                  <a:xfrm>
                    <a:off x="0" y="0"/>
                    <a:ext cx="1922145" cy="3867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bookmarkEnd w:id="9"/>
  <w:bookmarkEnd w:id="10"/>
  <w:p w14:paraId="6D360057" w14:textId="2045DC1E" w:rsidR="000C32E2" w:rsidRDefault="000C32E2">
    <w:pPr>
      <w:pStyle w:val="Header"/>
    </w:pPr>
  </w:p>
  <w:p w14:paraId="331A3694" w14:textId="0FAC90C7" w:rsidR="000C32E2" w:rsidRDefault="000C32E2">
    <w:pPr>
      <w:pStyle w:val="Header"/>
    </w:pPr>
  </w:p>
  <w:p w14:paraId="6A3AE0EE" w14:textId="77777777" w:rsidR="000C32E2" w:rsidRDefault="000C32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78A0D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F4F3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34B1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B291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E638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503E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EC9F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7CB0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220A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920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62C4A"/>
    <w:multiLevelType w:val="multilevel"/>
    <w:tmpl w:val="286C25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416E34"/>
    <w:multiLevelType w:val="hybridMultilevel"/>
    <w:tmpl w:val="0D8C32DE"/>
    <w:lvl w:ilvl="0" w:tplc="042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20E15"/>
    <w:multiLevelType w:val="hybridMultilevel"/>
    <w:tmpl w:val="C8643694"/>
    <w:lvl w:ilvl="0" w:tplc="042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A0779"/>
    <w:multiLevelType w:val="hybridMultilevel"/>
    <w:tmpl w:val="AE1AAF0A"/>
    <w:lvl w:ilvl="0" w:tplc="042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95A3D43"/>
    <w:multiLevelType w:val="hybridMultilevel"/>
    <w:tmpl w:val="5CB05666"/>
    <w:lvl w:ilvl="0" w:tplc="8EE8D74E">
      <w:start w:val="1"/>
      <w:numFmt w:val="decimal"/>
      <w:lvlText w:val="%1."/>
      <w:lvlJc w:val="left"/>
      <w:pPr>
        <w:ind w:left="28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02" w:hanging="360"/>
      </w:pPr>
    </w:lvl>
    <w:lvl w:ilvl="2" w:tplc="0809001B" w:tentative="1">
      <w:start w:val="1"/>
      <w:numFmt w:val="lowerRoman"/>
      <w:lvlText w:val="%3."/>
      <w:lvlJc w:val="right"/>
      <w:pPr>
        <w:ind w:left="1722" w:hanging="180"/>
      </w:pPr>
    </w:lvl>
    <w:lvl w:ilvl="3" w:tplc="0809000F" w:tentative="1">
      <w:start w:val="1"/>
      <w:numFmt w:val="decimal"/>
      <w:lvlText w:val="%4."/>
      <w:lvlJc w:val="left"/>
      <w:pPr>
        <w:ind w:left="2442" w:hanging="360"/>
      </w:pPr>
    </w:lvl>
    <w:lvl w:ilvl="4" w:tplc="08090019" w:tentative="1">
      <w:start w:val="1"/>
      <w:numFmt w:val="lowerLetter"/>
      <w:lvlText w:val="%5."/>
      <w:lvlJc w:val="left"/>
      <w:pPr>
        <w:ind w:left="3162" w:hanging="360"/>
      </w:pPr>
    </w:lvl>
    <w:lvl w:ilvl="5" w:tplc="0809001B" w:tentative="1">
      <w:start w:val="1"/>
      <w:numFmt w:val="lowerRoman"/>
      <w:lvlText w:val="%6."/>
      <w:lvlJc w:val="right"/>
      <w:pPr>
        <w:ind w:left="3882" w:hanging="180"/>
      </w:pPr>
    </w:lvl>
    <w:lvl w:ilvl="6" w:tplc="0809000F" w:tentative="1">
      <w:start w:val="1"/>
      <w:numFmt w:val="decimal"/>
      <w:lvlText w:val="%7."/>
      <w:lvlJc w:val="left"/>
      <w:pPr>
        <w:ind w:left="4602" w:hanging="360"/>
      </w:pPr>
    </w:lvl>
    <w:lvl w:ilvl="7" w:tplc="08090019" w:tentative="1">
      <w:start w:val="1"/>
      <w:numFmt w:val="lowerLetter"/>
      <w:lvlText w:val="%8."/>
      <w:lvlJc w:val="left"/>
      <w:pPr>
        <w:ind w:left="5322" w:hanging="360"/>
      </w:pPr>
    </w:lvl>
    <w:lvl w:ilvl="8" w:tplc="0809001B" w:tentative="1">
      <w:start w:val="1"/>
      <w:numFmt w:val="lowerRoman"/>
      <w:lvlText w:val="%9."/>
      <w:lvlJc w:val="right"/>
      <w:pPr>
        <w:ind w:left="6042" w:hanging="180"/>
      </w:pPr>
    </w:lvl>
  </w:abstractNum>
  <w:abstractNum w:abstractNumId="15" w15:restartNumberingAfterBreak="0">
    <w:nsid w:val="37713AF5"/>
    <w:multiLevelType w:val="hybridMultilevel"/>
    <w:tmpl w:val="61348794"/>
    <w:lvl w:ilvl="0" w:tplc="9D56671E">
      <w:start w:val="1"/>
      <w:numFmt w:val="bullet"/>
      <w:pStyle w:val="LeslaBullets"/>
      <w:lvlText w:val=""/>
      <w:lvlJc w:val="left"/>
      <w:pPr>
        <w:ind w:left="720" w:hanging="360"/>
      </w:pPr>
      <w:rPr>
        <w:rFonts w:ascii="Wingdings" w:hAnsi="Wingdings" w:hint="default"/>
        <w:color w:val="02597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71CEE"/>
    <w:multiLevelType w:val="hybridMultilevel"/>
    <w:tmpl w:val="CC2687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C1CBD"/>
    <w:multiLevelType w:val="multilevel"/>
    <w:tmpl w:val="A5A41B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AE437B0"/>
    <w:multiLevelType w:val="hybridMultilevel"/>
    <w:tmpl w:val="2F2AB840"/>
    <w:lvl w:ilvl="0" w:tplc="042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B5E87"/>
    <w:multiLevelType w:val="hybridMultilevel"/>
    <w:tmpl w:val="70002DB4"/>
    <w:lvl w:ilvl="0" w:tplc="042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2"/>
  </w:num>
  <w:num w:numId="4">
    <w:abstractNumId w:val="13"/>
  </w:num>
  <w:num w:numId="5">
    <w:abstractNumId w:val="18"/>
  </w:num>
  <w:num w:numId="6">
    <w:abstractNumId w:val="11"/>
  </w:num>
  <w:num w:numId="7">
    <w:abstractNumId w:val="17"/>
  </w:num>
  <w:num w:numId="8">
    <w:abstractNumId w:val="15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  <w:num w:numId="19">
    <w:abstractNumId w:val="10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2E2"/>
    <w:rsid w:val="00025A4A"/>
    <w:rsid w:val="000449C0"/>
    <w:rsid w:val="000C32E2"/>
    <w:rsid w:val="00137D17"/>
    <w:rsid w:val="002A1FC6"/>
    <w:rsid w:val="0035640B"/>
    <w:rsid w:val="003610D1"/>
    <w:rsid w:val="005121D9"/>
    <w:rsid w:val="00515825"/>
    <w:rsid w:val="005453B6"/>
    <w:rsid w:val="00595750"/>
    <w:rsid w:val="006663E1"/>
    <w:rsid w:val="00720685"/>
    <w:rsid w:val="0074036A"/>
    <w:rsid w:val="007B77B9"/>
    <w:rsid w:val="008526E5"/>
    <w:rsid w:val="00853252"/>
    <w:rsid w:val="008C3A5C"/>
    <w:rsid w:val="00916FCE"/>
    <w:rsid w:val="00937163"/>
    <w:rsid w:val="00960886"/>
    <w:rsid w:val="00987C81"/>
    <w:rsid w:val="009B1FB6"/>
    <w:rsid w:val="00A2081C"/>
    <w:rsid w:val="00A24DBE"/>
    <w:rsid w:val="00A342CC"/>
    <w:rsid w:val="00A871C0"/>
    <w:rsid w:val="00B13D2B"/>
    <w:rsid w:val="00B14925"/>
    <w:rsid w:val="00B21B05"/>
    <w:rsid w:val="00B37071"/>
    <w:rsid w:val="00B4321F"/>
    <w:rsid w:val="00B56017"/>
    <w:rsid w:val="00B569C7"/>
    <w:rsid w:val="00B64AEF"/>
    <w:rsid w:val="00B96190"/>
    <w:rsid w:val="00CB111C"/>
    <w:rsid w:val="00CD0437"/>
    <w:rsid w:val="00D54DCA"/>
    <w:rsid w:val="00DB0FC9"/>
    <w:rsid w:val="00DC1510"/>
    <w:rsid w:val="00DD4D62"/>
    <w:rsid w:val="00E005C3"/>
    <w:rsid w:val="00E11085"/>
    <w:rsid w:val="00E245F4"/>
    <w:rsid w:val="00E24F95"/>
    <w:rsid w:val="00E435E0"/>
    <w:rsid w:val="00E52838"/>
    <w:rsid w:val="00E86952"/>
    <w:rsid w:val="00F743BB"/>
    <w:rsid w:val="00FB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71EC"/>
  <w15:chartTrackingRefBased/>
  <w15:docId w15:val="{C66D4F15-6138-8B4C-A840-3B710303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2E2"/>
    <w:pPr>
      <w:spacing w:before="60" w:after="60"/>
      <w:jc w:val="both"/>
    </w:pPr>
    <w:rPr>
      <w:rFonts w:ascii="Avenir Light" w:eastAsia="Times New Roman" w:hAnsi="Avenir Light" w:cs="Times New Roman"/>
      <w:sz w:val="20"/>
      <w:szCs w:val="20"/>
      <w:lang w:val="en-GB" w:eastAsia="lv-LV"/>
    </w:rPr>
  </w:style>
  <w:style w:type="paragraph" w:styleId="Heading1">
    <w:name w:val="heading 1"/>
    <w:basedOn w:val="Normal"/>
    <w:next w:val="Normal"/>
    <w:link w:val="Heading1Char"/>
    <w:qFormat/>
    <w:rsid w:val="00DD4D62"/>
    <w:pPr>
      <w:numPr>
        <w:numId w:val="7"/>
      </w:numPr>
      <w:shd w:val="clear" w:color="auto" w:fill="005973"/>
      <w:spacing w:before="0" w:after="120"/>
      <w:ind w:left="431" w:hanging="431"/>
      <w:jc w:val="left"/>
      <w:outlineLvl w:val="0"/>
    </w:pPr>
    <w:rPr>
      <w:rFonts w:ascii="Avenir Next" w:hAnsi="Avenir Next"/>
      <w:b/>
      <w:bCs/>
      <w:color w:val="FFFFFF" w:themeColor="background1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D62"/>
    <w:pPr>
      <w:numPr>
        <w:ilvl w:val="1"/>
        <w:numId w:val="7"/>
      </w:numPr>
      <w:pBdr>
        <w:bottom w:val="single" w:sz="18" w:space="1" w:color="005973"/>
      </w:pBdr>
      <w:spacing w:before="0" w:after="120"/>
      <w:outlineLvl w:val="1"/>
    </w:pPr>
    <w:rPr>
      <w:b/>
      <w:bCs/>
      <w:sz w:val="24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D62"/>
    <w:pPr>
      <w:keepNext/>
      <w:keepLines/>
      <w:spacing w:before="40" w:after="0"/>
      <w:ind w:left="720" w:hanging="720"/>
      <w:jc w:val="left"/>
      <w:outlineLvl w:val="2"/>
    </w:pPr>
    <w:rPr>
      <w:rFonts w:eastAsiaTheme="majorEastAsia" w:cstheme="majorBidi"/>
      <w:b/>
      <w:bCs/>
      <w:color w:val="1F4D78" w:themeColor="accent1" w:themeShade="7F"/>
      <w:sz w:val="24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6017"/>
    <w:pPr>
      <w:keepNext/>
      <w:keepLines/>
      <w:spacing w:before="40" w:after="0"/>
      <w:ind w:left="864" w:hanging="864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017"/>
    <w:pPr>
      <w:keepNext/>
      <w:keepLines/>
      <w:spacing w:before="40" w:after="0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017"/>
    <w:pPr>
      <w:keepNext/>
      <w:keepLines/>
      <w:spacing w:before="40" w:after="0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lang w:val="en-US"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017"/>
    <w:pPr>
      <w:keepNext/>
      <w:keepLines/>
      <w:spacing w:before="40" w:after="0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017"/>
    <w:pPr>
      <w:keepNext/>
      <w:keepLines/>
      <w:spacing w:before="40" w:after="0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017"/>
    <w:pPr>
      <w:keepNext/>
      <w:keepLines/>
      <w:spacing w:before="40" w:after="0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245F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245F4"/>
    <w:rPr>
      <w:rFonts w:ascii="Bookman Old Style" w:eastAsia="Times New Roman" w:hAnsi="Bookman Old Style" w:cs="Times New Roman"/>
      <w:sz w:val="20"/>
      <w:lang w:val="lv-LV" w:eastAsia="lv-LV"/>
    </w:rPr>
  </w:style>
  <w:style w:type="paragraph" w:styleId="Footer">
    <w:name w:val="footer"/>
    <w:basedOn w:val="Normal"/>
    <w:link w:val="FooterChar"/>
    <w:rsid w:val="00E245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245F4"/>
    <w:rPr>
      <w:rFonts w:ascii="Bookman Old Style" w:eastAsia="Times New Roman" w:hAnsi="Bookman Old Style" w:cs="Times New Roman"/>
      <w:sz w:val="20"/>
      <w:lang w:val="lv-LV" w:eastAsia="lv-LV"/>
    </w:rPr>
  </w:style>
  <w:style w:type="character" w:customStyle="1" w:styleId="Heading1Char">
    <w:name w:val="Heading 1 Char"/>
    <w:basedOn w:val="DefaultParagraphFont"/>
    <w:link w:val="Heading1"/>
    <w:rsid w:val="00DD4D62"/>
    <w:rPr>
      <w:rFonts w:ascii="Avenir Next" w:eastAsia="Times New Roman" w:hAnsi="Avenir Next" w:cs="Times New Roman"/>
      <w:b/>
      <w:bCs/>
      <w:color w:val="FFFFFF" w:themeColor="background1"/>
      <w:sz w:val="20"/>
      <w:szCs w:val="20"/>
      <w:shd w:val="clear" w:color="auto" w:fill="005973"/>
      <w:lang w:val="en-GB"/>
    </w:rPr>
  </w:style>
  <w:style w:type="paragraph" w:customStyle="1" w:styleId="HeaderFooter">
    <w:name w:val="Header &amp; Footer"/>
    <w:autoRedefine/>
    <w:rsid w:val="003610D1"/>
    <w:pPr>
      <w:tabs>
        <w:tab w:val="right" w:pos="720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customStyle="1" w:styleId="FreeForm">
    <w:name w:val="Free Form"/>
    <w:autoRedefine/>
    <w:rsid w:val="003610D1"/>
    <w:pPr>
      <w:spacing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character" w:styleId="Hyperlink">
    <w:name w:val="Hyperlink"/>
    <w:rsid w:val="003610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10D1"/>
    <w:pPr>
      <w:tabs>
        <w:tab w:val="num" w:pos="2160"/>
        <w:tab w:val="left" w:pos="2473"/>
      </w:tabs>
      <w:spacing w:before="0" w:after="0"/>
      <w:ind w:left="720"/>
      <w:contextualSpacing/>
    </w:pPr>
    <w:rPr>
      <w:rFonts w:ascii="Times New Roman" w:eastAsia="ヒラギノ角ゴ Pro W3" w:hAnsi="Times New Roman"/>
      <w:color w:val="000000"/>
      <w:sz w:val="24"/>
      <w:lang w:val="en-US" w:eastAsia="en-US"/>
    </w:rPr>
  </w:style>
  <w:style w:type="paragraph" w:customStyle="1" w:styleId="Default">
    <w:name w:val="Default"/>
    <w:uiPriority w:val="99"/>
    <w:rsid w:val="00960886"/>
    <w:pPr>
      <w:autoSpaceDE w:val="0"/>
      <w:autoSpaceDN w:val="0"/>
      <w:adjustRightInd w:val="0"/>
    </w:pPr>
    <w:rPr>
      <w:rFonts w:ascii="NewsGoth Cn TL" w:eastAsia="Calibri" w:hAnsi="NewsGoth Cn TL" w:cs="NewsGoth Cn TL"/>
      <w:color w:val="000000"/>
      <w:lang w:val="en-GB" w:eastAsia="en-GB" w:bidi="en-GB"/>
    </w:rPr>
  </w:style>
  <w:style w:type="table" w:styleId="TableGrid">
    <w:name w:val="Table Grid"/>
    <w:basedOn w:val="TableNormal"/>
    <w:uiPriority w:val="59"/>
    <w:rsid w:val="00E11085"/>
    <w:rPr>
      <w:rFonts w:ascii="Times New Roman" w:hAnsi="Times New Roman" w:cs="Times New Roman"/>
      <w:lang w:val="lv-L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4D62"/>
    <w:rPr>
      <w:rFonts w:ascii="Avenir Light" w:eastAsia="Times New Roman" w:hAnsi="Avenir Light" w:cs="Times New Roman"/>
      <w:b/>
      <w:bCs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DD4D62"/>
    <w:rPr>
      <w:rFonts w:ascii="Avenir Light" w:eastAsiaTheme="majorEastAsia" w:hAnsi="Avenir Light" w:cstheme="majorBidi"/>
      <w:b/>
      <w:bCs/>
      <w:color w:val="1F4D78" w:themeColor="accent1" w:themeShade="7F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B56017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017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017"/>
    <w:rPr>
      <w:rFonts w:asciiTheme="majorHAnsi" w:eastAsiaTheme="majorEastAsia" w:hAnsiTheme="majorHAnsi" w:cstheme="majorBidi"/>
      <w:color w:val="1F4D78" w:themeColor="accent1" w:themeShade="7F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017"/>
    <w:rPr>
      <w:rFonts w:asciiTheme="majorHAnsi" w:eastAsiaTheme="majorEastAsia" w:hAnsiTheme="majorHAnsi" w:cstheme="majorBidi"/>
      <w:i/>
      <w:iCs/>
      <w:color w:val="1F4D78" w:themeColor="accent1" w:themeShade="7F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01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0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B56017"/>
    <w:pPr>
      <w:spacing w:before="0" w:after="200"/>
      <w:jc w:val="left"/>
    </w:pPr>
    <w:rPr>
      <w:rFonts w:ascii="Times New Roman" w:hAnsi="Times New Roman"/>
      <w:i/>
      <w:iCs/>
      <w:color w:val="44546A" w:themeColor="text2"/>
      <w:sz w:val="18"/>
      <w:szCs w:val="18"/>
      <w:lang w:val="en-US" w:eastAsia="zh-CN"/>
    </w:rPr>
  </w:style>
  <w:style w:type="paragraph" w:customStyle="1" w:styleId="LeslaNormal">
    <w:name w:val="Lesla Normal"/>
    <w:qFormat/>
    <w:rsid w:val="00FB44F1"/>
    <w:rPr>
      <w:rFonts w:ascii="Avenir Light" w:eastAsia="Times New Roman" w:hAnsi="Avenir Light" w:cs="Times New Roman"/>
      <w:sz w:val="20"/>
      <w:szCs w:val="20"/>
      <w:lang w:val="en-GB" w:eastAsia="lv-LV"/>
    </w:rPr>
  </w:style>
  <w:style w:type="paragraph" w:customStyle="1" w:styleId="LeslaHeading3">
    <w:name w:val="Lesla Heading 3"/>
    <w:basedOn w:val="LeslaNormal"/>
    <w:qFormat/>
    <w:rsid w:val="00FB44F1"/>
  </w:style>
  <w:style w:type="paragraph" w:customStyle="1" w:styleId="Style1">
    <w:name w:val="Style1"/>
    <w:basedOn w:val="LeslaNormal"/>
    <w:qFormat/>
    <w:rsid w:val="00FB44F1"/>
    <w:pPr>
      <w:ind w:left="576" w:hanging="576"/>
    </w:pPr>
  </w:style>
  <w:style w:type="paragraph" w:customStyle="1" w:styleId="Style2">
    <w:name w:val="Style2"/>
    <w:basedOn w:val="LeslaNormal"/>
    <w:qFormat/>
    <w:rsid w:val="00FB44F1"/>
  </w:style>
  <w:style w:type="paragraph" w:customStyle="1" w:styleId="LeslaBullets">
    <w:name w:val="Lesla Bullets"/>
    <w:basedOn w:val="LeslaNormal"/>
    <w:qFormat/>
    <w:rsid w:val="00FB44F1"/>
    <w:pPr>
      <w:numPr>
        <w:numId w:val="8"/>
      </w:numPr>
    </w:pPr>
  </w:style>
  <w:style w:type="paragraph" w:customStyle="1" w:styleId="LeslaTableHeader">
    <w:name w:val="Lesla TableHeader"/>
    <w:basedOn w:val="LeslaNormal"/>
    <w:qFormat/>
    <w:rsid w:val="00025A4A"/>
    <w:pPr>
      <w:jc w:val="center"/>
    </w:pPr>
    <w:rPr>
      <w:rFonts w:ascii="Avenir Medium" w:hAnsi="Avenir Medium"/>
      <w:b/>
      <w:bCs/>
      <w:color w:val="FFFFFF" w:themeColor="background1"/>
      <w:lang w:eastAsia="en-GB"/>
    </w:rPr>
  </w:style>
  <w:style w:type="table" w:customStyle="1" w:styleId="LeslaTableRows">
    <w:name w:val="Lesla TableRows"/>
    <w:basedOn w:val="ListTable5Dark-Accent2"/>
    <w:uiPriority w:val="99"/>
    <w:rsid w:val="00025A4A"/>
    <w:rPr>
      <w:rFonts w:ascii="Avenir Light" w:hAnsi="Avenir Light"/>
      <w:color w:val="000000" w:themeColor="text1"/>
      <w:sz w:val="20"/>
      <w:szCs w:val="20"/>
      <w:lang w:val="en-LV" w:eastAsia="en-GB"/>
    </w:rPr>
    <w:tblPr>
      <w:tblBorders>
        <w:top w:val="single" w:sz="4" w:space="0" w:color="025973"/>
        <w:left w:val="single" w:sz="4" w:space="0" w:color="025973"/>
        <w:bottom w:val="single" w:sz="4" w:space="0" w:color="025973"/>
        <w:right w:val="single" w:sz="4" w:space="0" w:color="025973"/>
        <w:insideH w:val="single" w:sz="4" w:space="0" w:color="025973"/>
        <w:insideV w:val="single" w:sz="4" w:space="0" w:color="025973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5A4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Memotable">
    <w:name w:val="Memo table"/>
    <w:basedOn w:val="TableNormal"/>
    <w:uiPriority w:val="99"/>
    <w:rsid w:val="00937163"/>
    <w:pPr>
      <w:spacing w:before="240"/>
      <w:contextualSpacing/>
    </w:pPr>
    <w:rPr>
      <w:rFonts w:eastAsiaTheme="minorEastAsia" w:cs="Times New Roman"/>
      <w:sz w:val="22"/>
      <w:szCs w:val="22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93716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163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lv-LV"/>
    </w:rPr>
  </w:style>
  <w:style w:type="character" w:styleId="UnresolvedMention">
    <w:name w:val="Unresolved Mention"/>
    <w:basedOn w:val="DefaultParagraphFont"/>
    <w:uiPriority w:val="99"/>
    <w:rsid w:val="000C32E2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C32E2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2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2E2"/>
    <w:rPr>
      <w:rFonts w:ascii="Avenir Light" w:eastAsia="Times New Roman" w:hAnsi="Avenir Light" w:cs="Times New Roman"/>
      <w:i/>
      <w:iCs/>
      <w:color w:val="5B9BD5" w:themeColor="accent1"/>
      <w:sz w:val="20"/>
      <w:szCs w:val="20"/>
      <w:lang w:val="en-GB"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1lv.org/kljut_par_bied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Universally_unique_identifier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varsrubenis/Library/Group%20Containers/UBF8T346G9.Office/User%20Content.localized/Templates.localized/Lesla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A93337F52E4F44A97A2DF7F703A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CDC61-B2D8-6A4C-80FA-B04F4B05127A}"/>
      </w:docPartPr>
      <w:docPartBody>
        <w:p w:rsidR="00000000" w:rsidRDefault="008E32D6">
          <w:pPr>
            <w:pStyle w:val="B4A93337F52E4F44A97A2DF7F703A820"/>
          </w:pPr>
          <w:r w:rsidRPr="006F57FD">
            <w:rPr>
              <w:lang w:val="en-GB" w:bidi="en-GB"/>
            </w:rPr>
            <w:t>To:</w:t>
          </w:r>
        </w:p>
      </w:docPartBody>
    </w:docPart>
    <w:docPart>
      <w:docPartPr>
        <w:name w:val="E036801BF0B60A479028A9D496C48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C6B9-89BB-384F-B4ED-57E19F97B370}"/>
      </w:docPartPr>
      <w:docPartBody>
        <w:p w:rsidR="00000000" w:rsidRDefault="008E32D6">
          <w:pPr>
            <w:pStyle w:val="E036801BF0B60A479028A9D496C48656"/>
          </w:pPr>
          <w:r w:rsidRPr="006F57FD">
            <w:rPr>
              <w:lang w:val="en-GB" w:bidi="en-GB"/>
            </w:rPr>
            <w:t>From:</w:t>
          </w:r>
        </w:p>
      </w:docPartBody>
    </w:docPart>
    <w:docPart>
      <w:docPartPr>
        <w:name w:val="C6835334E1A824499F9189A0C0D61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E6878-CB54-214A-A183-99194BAD6DDB}"/>
      </w:docPartPr>
      <w:docPartBody>
        <w:p w:rsidR="00000000" w:rsidRDefault="008E32D6">
          <w:pPr>
            <w:pStyle w:val="C6835334E1A824499F9189A0C0D61CC6"/>
          </w:pPr>
          <w:r>
            <w:rPr>
              <w:lang w:val="en-GB" w:bidi="en-GB"/>
            </w:rPr>
            <w:t>C</w:t>
          </w:r>
          <w:r w:rsidRPr="006F57FD">
            <w:rPr>
              <w:lang w:val="en-GB" w:bidi="en-GB"/>
            </w:rPr>
            <w:t>c:</w:t>
          </w:r>
        </w:p>
      </w:docPartBody>
    </w:docPart>
    <w:docPart>
      <w:docPartPr>
        <w:name w:val="EFFF846A22B65A48AED71200513A2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3A5FE-791C-044B-AD2C-677B9F2FD551}"/>
      </w:docPartPr>
      <w:docPartBody>
        <w:p w:rsidR="00000000" w:rsidRDefault="008E32D6">
          <w:pPr>
            <w:pStyle w:val="EFFF846A22B65A48AED71200513A2D56"/>
          </w:pPr>
          <w:r w:rsidRPr="006F57FD">
            <w:rPr>
              <w:lang w:val="en-GB" w:bidi="en-GB"/>
            </w:rPr>
            <w:t>Date:</w:t>
          </w:r>
        </w:p>
      </w:docPartBody>
    </w:docPart>
    <w:docPart>
      <w:docPartPr>
        <w:name w:val="B4AD9656BE97FD4AB7DC5D8F3D763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B69F4-8483-DB49-95CE-6E69F7E6AD18}"/>
      </w:docPartPr>
      <w:docPartBody>
        <w:p w:rsidR="00000000" w:rsidRDefault="008E32D6">
          <w:pPr>
            <w:pStyle w:val="B4AD9656BE97FD4AB7DC5D8F3D763633"/>
          </w:pPr>
          <w:r w:rsidRPr="006F57FD">
            <w:rPr>
              <w:lang w:val="en-GB" w:bidi="en-GB"/>
            </w:rP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altName w:val="Avenir Light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NewsGoth Cn TL">
    <w:altName w:val="﷽﷽﷽﷽﷽﷽﷽﷽rrow"/>
    <w:panose1 w:val="020B0604020202020204"/>
    <w:charset w:val="BA"/>
    <w:family w:val="swiss"/>
    <w:pitch w:val="variable"/>
    <w:sig w:usb0="00000001" w:usb1="5000204A" w:usb2="00000000" w:usb3="00000000" w:csb0="0000009F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Skia">
    <w:altName w:val="﷽﷽﷽﷽﷽﷽﷽﷽Gothic"/>
    <w:panose1 w:val="020D0502020204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D6"/>
    <w:rsid w:val="008E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LV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A93337F52E4F44A97A2DF7F703A820">
    <w:name w:val="B4A93337F52E4F44A97A2DF7F703A820"/>
  </w:style>
  <w:style w:type="paragraph" w:customStyle="1" w:styleId="E036801BF0B60A479028A9D496C48656">
    <w:name w:val="E036801BF0B60A479028A9D496C48656"/>
  </w:style>
  <w:style w:type="paragraph" w:customStyle="1" w:styleId="C6835334E1A824499F9189A0C0D61CC6">
    <w:name w:val="C6835334E1A824499F9189A0C0D61CC6"/>
  </w:style>
  <w:style w:type="paragraph" w:customStyle="1" w:styleId="EFFF846A22B65A48AED71200513A2D56">
    <w:name w:val="EFFF846A22B65A48AED71200513A2D56"/>
  </w:style>
  <w:style w:type="paragraph" w:customStyle="1" w:styleId="B4AD9656BE97FD4AB7DC5D8F3D763633">
    <w:name w:val="B4AD9656BE97FD4AB7DC5D8F3D7636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65A4C4-A7DA-6D40-9F4A-D5D5EF2A1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Lesla MEMO.dotx</Template>
  <TotalTime>61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2020-10-23T09:16:00Z</cp:lastPrinted>
  <dcterms:created xsi:type="dcterms:W3CDTF">2021-03-27T09:01:00Z</dcterms:created>
  <dcterms:modified xsi:type="dcterms:W3CDTF">2021-03-28T13:22:00Z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http://www.zotero.org/styles/elsevier-vancouver</vt:lpwstr>
  </property>
  <property fmtid="{D5CDD505-2E9C-101B-9397-08002B2CF9AE}" pid="13" name="Mendeley Recent Style Name 5_1">
    <vt:lpwstr>Elsevier - Vancouver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https://csl.mendeley.com/styles/140862931/Jelgava-ERDev</vt:lpwstr>
  </property>
  <property fmtid="{D5CDD505-2E9C-101B-9397-08002B2CF9AE}" pid="17" name="Mendeley Recent Style Name 7_1">
    <vt:lpwstr>Jelgava Engineering for Rural Development - Dr.oec student Aivars Rubenis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http://www.zotero.org/styles/springer-lecture-notes-in-computer-science</vt:lpwstr>
  </property>
  <property fmtid="{D5CDD505-2E9C-101B-9397-08002B2CF9AE}" pid="21" name="Mendeley Recent Style Name 9_1">
    <vt:lpwstr>Springer - Lecture Notes in Computer Science</vt:lpwstr>
  </property>
</Properties>
</file>